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0AF" w:rsidRDefault="00CF20AF" w:rsidP="00851B60">
      <w:pPr>
        <w:autoSpaceDE w:val="0"/>
        <w:autoSpaceDN w:val="0"/>
        <w:adjustRightInd w:val="0"/>
        <w:spacing w:after="0" w:line="240" w:lineRule="auto"/>
        <w:jc w:val="center"/>
        <w:rPr>
          <w:rFonts w:cs="Times New Roman"/>
          <w:sz w:val="36"/>
          <w:szCs w:val="36"/>
        </w:rPr>
      </w:pPr>
    </w:p>
    <w:p w:rsidR="00CF20AF" w:rsidRPr="00A70AA4" w:rsidRDefault="00CF20AF" w:rsidP="00851B60">
      <w:pPr>
        <w:autoSpaceDE w:val="0"/>
        <w:autoSpaceDN w:val="0"/>
        <w:adjustRightInd w:val="0"/>
        <w:spacing w:after="0" w:line="240" w:lineRule="auto"/>
        <w:jc w:val="center"/>
        <w:rPr>
          <w:rFonts w:cs="Times New Roman"/>
          <w:sz w:val="32"/>
          <w:szCs w:val="32"/>
        </w:rPr>
      </w:pPr>
      <w:r w:rsidRPr="00A70AA4">
        <w:rPr>
          <w:rFonts w:cs="Times New Roman"/>
          <w:sz w:val="32"/>
          <w:szCs w:val="32"/>
        </w:rPr>
        <w:t>UNIVERZITA PALACKÉHO V OLOMOUCI</w:t>
      </w:r>
    </w:p>
    <w:p w:rsidR="00CF20AF" w:rsidRPr="00A70AA4" w:rsidRDefault="00CF20AF" w:rsidP="00851B60">
      <w:pPr>
        <w:autoSpaceDE w:val="0"/>
        <w:autoSpaceDN w:val="0"/>
        <w:adjustRightInd w:val="0"/>
        <w:spacing w:after="0" w:line="240" w:lineRule="auto"/>
        <w:jc w:val="center"/>
        <w:rPr>
          <w:rFonts w:cs="Times New Roman"/>
          <w:sz w:val="36"/>
          <w:szCs w:val="36"/>
        </w:rPr>
      </w:pPr>
    </w:p>
    <w:p w:rsidR="00CF20AF" w:rsidRPr="00A70AA4" w:rsidRDefault="00CF20AF" w:rsidP="00851B60">
      <w:pPr>
        <w:autoSpaceDE w:val="0"/>
        <w:autoSpaceDN w:val="0"/>
        <w:adjustRightInd w:val="0"/>
        <w:spacing w:after="0" w:line="240" w:lineRule="auto"/>
        <w:jc w:val="center"/>
        <w:rPr>
          <w:rFonts w:cs="Times New Roman"/>
          <w:sz w:val="36"/>
          <w:szCs w:val="36"/>
        </w:rPr>
      </w:pPr>
    </w:p>
    <w:p w:rsidR="00CF20AF" w:rsidRPr="00A70AA4" w:rsidRDefault="00CF20AF" w:rsidP="00851B60">
      <w:pPr>
        <w:autoSpaceDE w:val="0"/>
        <w:autoSpaceDN w:val="0"/>
        <w:adjustRightInd w:val="0"/>
        <w:spacing w:after="0" w:line="240" w:lineRule="auto"/>
        <w:jc w:val="center"/>
        <w:rPr>
          <w:rFonts w:cs="Times New Roman"/>
          <w:sz w:val="28"/>
          <w:szCs w:val="28"/>
        </w:rPr>
      </w:pPr>
      <w:r w:rsidRPr="00A70AA4">
        <w:rPr>
          <w:rFonts w:cs="Times New Roman"/>
          <w:sz w:val="28"/>
          <w:szCs w:val="28"/>
        </w:rPr>
        <w:t>Cyrilometod</w:t>
      </w:r>
      <w:r w:rsidRPr="00A70AA4">
        <w:rPr>
          <w:rFonts w:ascii="TimesNewRoman" w:eastAsia="TimesNewRoman" w:cs="TimesNewRoman" w:hint="eastAsia"/>
          <w:sz w:val="28"/>
          <w:szCs w:val="28"/>
        </w:rPr>
        <w:t>ě</w:t>
      </w:r>
      <w:r w:rsidRPr="00A70AA4">
        <w:rPr>
          <w:rFonts w:cs="Times New Roman"/>
          <w:sz w:val="28"/>
          <w:szCs w:val="28"/>
        </w:rPr>
        <w:t>jská teologická fakulta</w:t>
      </w:r>
    </w:p>
    <w:p w:rsidR="00CF20AF" w:rsidRPr="00A70AA4" w:rsidRDefault="00CF20AF" w:rsidP="00851B60">
      <w:pPr>
        <w:autoSpaceDE w:val="0"/>
        <w:autoSpaceDN w:val="0"/>
        <w:adjustRightInd w:val="0"/>
        <w:spacing w:after="0" w:line="240" w:lineRule="auto"/>
        <w:jc w:val="center"/>
        <w:rPr>
          <w:rFonts w:cs="Times New Roman"/>
          <w:sz w:val="28"/>
          <w:szCs w:val="28"/>
        </w:rPr>
      </w:pPr>
    </w:p>
    <w:p w:rsidR="00CF20AF" w:rsidRPr="00A70AA4" w:rsidRDefault="00CF20AF" w:rsidP="00851B60">
      <w:pPr>
        <w:autoSpaceDE w:val="0"/>
        <w:autoSpaceDN w:val="0"/>
        <w:adjustRightInd w:val="0"/>
        <w:spacing w:after="0" w:line="240" w:lineRule="auto"/>
        <w:jc w:val="center"/>
        <w:rPr>
          <w:rFonts w:cs="Times New Roman"/>
          <w:sz w:val="28"/>
          <w:szCs w:val="28"/>
        </w:rPr>
      </w:pPr>
    </w:p>
    <w:p w:rsidR="00CF20AF" w:rsidRPr="00A70AA4" w:rsidRDefault="00CF20AF" w:rsidP="00851B60">
      <w:pPr>
        <w:autoSpaceDE w:val="0"/>
        <w:autoSpaceDN w:val="0"/>
        <w:adjustRightInd w:val="0"/>
        <w:spacing w:after="0" w:line="240" w:lineRule="auto"/>
        <w:jc w:val="center"/>
        <w:rPr>
          <w:rFonts w:cs="Times New Roman"/>
          <w:sz w:val="28"/>
          <w:szCs w:val="28"/>
        </w:rPr>
      </w:pPr>
      <w:r w:rsidRPr="00A70AA4">
        <w:rPr>
          <w:rFonts w:cs="Times New Roman"/>
          <w:sz w:val="28"/>
          <w:szCs w:val="28"/>
        </w:rPr>
        <w:t>Katedra k</w:t>
      </w:r>
      <w:r w:rsidRPr="00A70AA4">
        <w:rPr>
          <w:rFonts w:ascii="TimesNewRoman" w:eastAsia="TimesNewRoman" w:cs="TimesNewRoman" w:hint="eastAsia"/>
          <w:sz w:val="28"/>
          <w:szCs w:val="28"/>
        </w:rPr>
        <w:t>ř</w:t>
      </w:r>
      <w:r w:rsidRPr="00A70AA4">
        <w:rPr>
          <w:rFonts w:cs="Times New Roman"/>
          <w:sz w:val="28"/>
          <w:szCs w:val="28"/>
        </w:rPr>
        <w:t>es</w:t>
      </w:r>
      <w:r w:rsidRPr="00A70AA4">
        <w:rPr>
          <w:rFonts w:ascii="TimesNewRoman" w:eastAsia="TimesNewRoman" w:cs="TimesNewRoman" w:hint="eastAsia"/>
          <w:sz w:val="28"/>
          <w:szCs w:val="28"/>
        </w:rPr>
        <w:t>ť</w:t>
      </w:r>
      <w:r w:rsidRPr="00A70AA4">
        <w:rPr>
          <w:rFonts w:cs="Times New Roman"/>
          <w:sz w:val="28"/>
          <w:szCs w:val="28"/>
        </w:rPr>
        <w:t>anské výchovy</w:t>
      </w:r>
    </w:p>
    <w:p w:rsidR="00CF20AF" w:rsidRPr="00A70AA4" w:rsidRDefault="00CF20AF" w:rsidP="00851B60">
      <w:pPr>
        <w:autoSpaceDE w:val="0"/>
        <w:autoSpaceDN w:val="0"/>
        <w:adjustRightInd w:val="0"/>
        <w:spacing w:after="0" w:line="240" w:lineRule="auto"/>
        <w:jc w:val="center"/>
        <w:rPr>
          <w:rFonts w:cs="Times New Roman"/>
          <w:sz w:val="36"/>
          <w:szCs w:val="36"/>
        </w:rPr>
      </w:pPr>
    </w:p>
    <w:p w:rsidR="00CF20AF" w:rsidRPr="00A70AA4" w:rsidRDefault="00F512C6" w:rsidP="00851B60">
      <w:pPr>
        <w:autoSpaceDE w:val="0"/>
        <w:autoSpaceDN w:val="0"/>
        <w:adjustRightInd w:val="0"/>
        <w:spacing w:after="0" w:line="240" w:lineRule="auto"/>
        <w:jc w:val="center"/>
        <w:rPr>
          <w:rFonts w:cs="Times New Roman"/>
          <w:sz w:val="36"/>
          <w:szCs w:val="36"/>
        </w:rPr>
      </w:pPr>
      <w:r w:rsidRPr="005E4C0D">
        <w:rPr>
          <w:rFonts w:cs="Times New Roman"/>
          <w:noProof/>
        </w:rPr>
        <w:drawing>
          <wp:inline distT="0" distB="0" distL="0" distR="0" wp14:anchorId="42439422" wp14:editId="3596B811">
            <wp:extent cx="620885" cy="638175"/>
            <wp:effectExtent l="0" t="0" r="8255" b="0"/>
            <wp:docPr id="7" name="obrázek 7" descr="https://www.email.cz/download/i/GNK5GWpxLQhymQpJ2EGOvxC_6Fsq7v_OcVZ5UBCfUEDi3DWh2-RT9ZqJ3JOmFegfg6H0q_0/UP_znak_mod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email.cz/download/i/GNK5GWpxLQhymQpJ2EGOvxC_6Fsq7v_OcVZ5UBCfUEDi3DWh2-RT9ZqJ3JOmFegfg6H0q_0/UP_znak_modra.png"/>
                    <pic:cNvPicPr>
                      <a:picLocks noChangeAspect="1" noChangeArrowheads="1"/>
                    </pic:cNvPicPr>
                  </pic:nvPicPr>
                  <pic:blipFill>
                    <a:blip r:embed="rId8" cstate="print"/>
                    <a:srcRect/>
                    <a:stretch>
                      <a:fillRect/>
                    </a:stretch>
                  </pic:blipFill>
                  <pic:spPr bwMode="auto">
                    <a:xfrm>
                      <a:off x="0" y="0"/>
                      <a:ext cx="625707" cy="643131"/>
                    </a:xfrm>
                    <a:prstGeom prst="rect">
                      <a:avLst/>
                    </a:prstGeom>
                    <a:noFill/>
                    <a:ln w="9525">
                      <a:noFill/>
                      <a:miter lim="800000"/>
                      <a:headEnd/>
                      <a:tailEnd/>
                    </a:ln>
                  </pic:spPr>
                </pic:pic>
              </a:graphicData>
            </a:graphic>
          </wp:inline>
        </w:drawing>
      </w:r>
    </w:p>
    <w:p w:rsidR="00CF20AF" w:rsidRPr="00A70AA4" w:rsidRDefault="00CF20AF" w:rsidP="00851B60">
      <w:pPr>
        <w:tabs>
          <w:tab w:val="left" w:pos="6684"/>
        </w:tabs>
        <w:autoSpaceDE w:val="0"/>
        <w:autoSpaceDN w:val="0"/>
        <w:adjustRightInd w:val="0"/>
        <w:spacing w:after="0" w:line="240" w:lineRule="auto"/>
        <w:jc w:val="center"/>
        <w:rPr>
          <w:rFonts w:cs="Times New Roman"/>
          <w:sz w:val="36"/>
          <w:szCs w:val="36"/>
        </w:rPr>
      </w:pPr>
    </w:p>
    <w:p w:rsidR="00CF20AF" w:rsidRPr="00A70AA4" w:rsidRDefault="00CF20AF" w:rsidP="00851B60">
      <w:pPr>
        <w:autoSpaceDE w:val="0"/>
        <w:autoSpaceDN w:val="0"/>
        <w:adjustRightInd w:val="0"/>
        <w:spacing w:after="0" w:line="240" w:lineRule="auto"/>
        <w:jc w:val="center"/>
        <w:rPr>
          <w:rFonts w:cs="Times New Roman"/>
          <w:sz w:val="36"/>
          <w:szCs w:val="36"/>
        </w:rPr>
      </w:pPr>
    </w:p>
    <w:p w:rsidR="00CF20AF" w:rsidRPr="00A70AA4" w:rsidRDefault="00CF20AF" w:rsidP="00851B60">
      <w:pPr>
        <w:autoSpaceDE w:val="0"/>
        <w:autoSpaceDN w:val="0"/>
        <w:adjustRightInd w:val="0"/>
        <w:spacing w:after="0" w:line="240" w:lineRule="auto"/>
        <w:jc w:val="center"/>
        <w:rPr>
          <w:rFonts w:cs="Times New Roman"/>
          <w:b/>
          <w:sz w:val="28"/>
          <w:szCs w:val="28"/>
        </w:rPr>
      </w:pPr>
      <w:r w:rsidRPr="00A70AA4">
        <w:rPr>
          <w:rFonts w:cs="Times New Roman"/>
          <w:b/>
          <w:sz w:val="28"/>
          <w:szCs w:val="28"/>
        </w:rPr>
        <w:t>Martina Vlčková</w:t>
      </w:r>
    </w:p>
    <w:p w:rsidR="00CF20AF" w:rsidRPr="00A70AA4" w:rsidRDefault="00CF20AF" w:rsidP="00851B60">
      <w:pPr>
        <w:autoSpaceDE w:val="0"/>
        <w:autoSpaceDN w:val="0"/>
        <w:adjustRightInd w:val="0"/>
        <w:spacing w:after="0" w:line="240" w:lineRule="auto"/>
        <w:jc w:val="center"/>
        <w:rPr>
          <w:rFonts w:cs="Times New Roman"/>
          <w:sz w:val="28"/>
          <w:szCs w:val="28"/>
        </w:rPr>
      </w:pPr>
    </w:p>
    <w:p w:rsidR="00CF20AF" w:rsidRPr="00A70AA4" w:rsidRDefault="00CF20AF" w:rsidP="00851B60">
      <w:pPr>
        <w:autoSpaceDE w:val="0"/>
        <w:autoSpaceDN w:val="0"/>
        <w:adjustRightInd w:val="0"/>
        <w:spacing w:after="0" w:line="240" w:lineRule="auto"/>
        <w:jc w:val="center"/>
        <w:rPr>
          <w:rFonts w:cs="Times New Roman"/>
          <w:sz w:val="28"/>
          <w:szCs w:val="28"/>
        </w:rPr>
      </w:pPr>
      <w:r w:rsidRPr="00A70AA4">
        <w:rPr>
          <w:rFonts w:cs="Times New Roman"/>
          <w:sz w:val="28"/>
          <w:szCs w:val="28"/>
        </w:rPr>
        <w:t>Obor: Sociální pedagogika</w:t>
      </w:r>
    </w:p>
    <w:p w:rsidR="00CF20AF" w:rsidRPr="00A70AA4" w:rsidRDefault="00CF20AF" w:rsidP="00851B60">
      <w:pPr>
        <w:jc w:val="center"/>
        <w:rPr>
          <w:rFonts w:cs="Times New Roman"/>
          <w:b/>
          <w:sz w:val="28"/>
          <w:szCs w:val="28"/>
        </w:rPr>
      </w:pPr>
    </w:p>
    <w:p w:rsidR="00CF20AF" w:rsidRPr="00A70AA4" w:rsidRDefault="00CF20AF" w:rsidP="00851B60">
      <w:pPr>
        <w:spacing w:before="75" w:after="0"/>
        <w:jc w:val="center"/>
        <w:rPr>
          <w:rFonts w:eastAsia="Times New Roman" w:cs="Times New Roman"/>
          <w:b/>
          <w:color w:val="000000"/>
          <w:sz w:val="28"/>
          <w:szCs w:val="28"/>
        </w:rPr>
      </w:pPr>
      <w:r w:rsidRPr="00A70AA4">
        <w:rPr>
          <w:rFonts w:eastAsia="Times New Roman" w:cs="Times New Roman"/>
          <w:b/>
          <w:color w:val="000000"/>
          <w:sz w:val="28"/>
          <w:szCs w:val="28"/>
        </w:rPr>
        <w:t>Primární preventivní program na téma poruch příjmu potravy</w:t>
      </w:r>
    </w:p>
    <w:p w:rsidR="00CF20AF" w:rsidRPr="00A70AA4" w:rsidRDefault="00CF20AF" w:rsidP="00851B60">
      <w:pPr>
        <w:tabs>
          <w:tab w:val="left" w:pos="2355"/>
        </w:tabs>
        <w:jc w:val="center"/>
        <w:rPr>
          <w:rFonts w:cs="Times New Roman"/>
          <w:b/>
          <w:sz w:val="28"/>
          <w:szCs w:val="28"/>
        </w:rPr>
      </w:pPr>
    </w:p>
    <w:p w:rsidR="00CF20AF" w:rsidRPr="00A70AA4" w:rsidRDefault="00CF20AF" w:rsidP="00851B60">
      <w:pPr>
        <w:jc w:val="center"/>
        <w:rPr>
          <w:rFonts w:cs="Times New Roman"/>
          <w:b/>
          <w:sz w:val="28"/>
          <w:szCs w:val="28"/>
        </w:rPr>
      </w:pPr>
    </w:p>
    <w:p w:rsidR="00CF20AF" w:rsidRPr="00A70AA4" w:rsidRDefault="00CF20AF" w:rsidP="00851B60">
      <w:pPr>
        <w:autoSpaceDE w:val="0"/>
        <w:autoSpaceDN w:val="0"/>
        <w:adjustRightInd w:val="0"/>
        <w:spacing w:after="0" w:line="240" w:lineRule="auto"/>
        <w:jc w:val="center"/>
        <w:rPr>
          <w:rFonts w:cs="Times New Roman"/>
          <w:sz w:val="28"/>
          <w:szCs w:val="28"/>
        </w:rPr>
      </w:pPr>
      <w:r w:rsidRPr="00A70AA4">
        <w:rPr>
          <w:rFonts w:cs="Times New Roman"/>
          <w:sz w:val="28"/>
          <w:szCs w:val="28"/>
        </w:rPr>
        <w:t>BAKALÁ</w:t>
      </w:r>
      <w:r w:rsidRPr="00A70AA4">
        <w:rPr>
          <w:rFonts w:ascii="TimesNewRoman" w:eastAsia="TimesNewRoman" w:cs="TimesNewRoman" w:hint="eastAsia"/>
          <w:sz w:val="28"/>
          <w:szCs w:val="28"/>
        </w:rPr>
        <w:t>Ř</w:t>
      </w:r>
      <w:r w:rsidRPr="00A70AA4">
        <w:rPr>
          <w:rFonts w:cs="Times New Roman"/>
          <w:sz w:val="28"/>
          <w:szCs w:val="28"/>
        </w:rPr>
        <w:t>SKÝ PROJEKT</w:t>
      </w:r>
    </w:p>
    <w:p w:rsidR="00CF20AF" w:rsidRPr="00A70AA4" w:rsidRDefault="00CF20AF" w:rsidP="00851B60">
      <w:pPr>
        <w:autoSpaceDE w:val="0"/>
        <w:autoSpaceDN w:val="0"/>
        <w:adjustRightInd w:val="0"/>
        <w:spacing w:after="0" w:line="240" w:lineRule="auto"/>
        <w:jc w:val="center"/>
        <w:rPr>
          <w:rFonts w:cs="Times New Roman"/>
          <w:sz w:val="28"/>
          <w:szCs w:val="28"/>
        </w:rPr>
      </w:pPr>
    </w:p>
    <w:p w:rsidR="00CF20AF" w:rsidRPr="00A70AA4" w:rsidRDefault="00CF20AF" w:rsidP="00851B60">
      <w:pPr>
        <w:autoSpaceDE w:val="0"/>
        <w:autoSpaceDN w:val="0"/>
        <w:adjustRightInd w:val="0"/>
        <w:spacing w:after="0" w:line="240" w:lineRule="auto"/>
        <w:jc w:val="center"/>
        <w:rPr>
          <w:rFonts w:cs="Times New Roman"/>
          <w:sz w:val="28"/>
          <w:szCs w:val="28"/>
        </w:rPr>
      </w:pPr>
    </w:p>
    <w:p w:rsidR="00CF20AF" w:rsidRPr="00A70AA4" w:rsidRDefault="00CF20AF" w:rsidP="00851B60">
      <w:pPr>
        <w:autoSpaceDE w:val="0"/>
        <w:autoSpaceDN w:val="0"/>
        <w:adjustRightInd w:val="0"/>
        <w:spacing w:after="0" w:line="240" w:lineRule="auto"/>
        <w:jc w:val="center"/>
        <w:rPr>
          <w:rFonts w:cs="Times New Roman"/>
          <w:sz w:val="28"/>
          <w:szCs w:val="28"/>
        </w:rPr>
      </w:pPr>
      <w:r w:rsidRPr="00A70AA4">
        <w:rPr>
          <w:rFonts w:cs="Times New Roman"/>
          <w:sz w:val="28"/>
          <w:szCs w:val="28"/>
        </w:rPr>
        <w:t>Vedoucí projektu: Doc. PhDr. &amp; Mgr. Petra Potměšilová, Ph.D.</w:t>
      </w:r>
    </w:p>
    <w:p w:rsidR="00CF20AF" w:rsidRPr="00A70AA4" w:rsidRDefault="00CF20AF" w:rsidP="00851B60">
      <w:pPr>
        <w:jc w:val="center"/>
        <w:rPr>
          <w:rFonts w:cs="Times New Roman"/>
          <w:sz w:val="28"/>
          <w:szCs w:val="28"/>
        </w:rPr>
      </w:pPr>
    </w:p>
    <w:p w:rsidR="00CF20AF" w:rsidRPr="00A70AA4" w:rsidRDefault="00CF20AF" w:rsidP="00851B60">
      <w:pPr>
        <w:jc w:val="center"/>
        <w:rPr>
          <w:rFonts w:cs="Times New Roman"/>
          <w:sz w:val="28"/>
          <w:szCs w:val="28"/>
        </w:rPr>
      </w:pPr>
    </w:p>
    <w:p w:rsidR="00CF20AF" w:rsidRPr="00A70AA4" w:rsidRDefault="00CF20AF" w:rsidP="00851B60">
      <w:pPr>
        <w:jc w:val="center"/>
        <w:rPr>
          <w:rFonts w:cs="Times New Roman"/>
          <w:sz w:val="28"/>
          <w:szCs w:val="28"/>
        </w:rPr>
      </w:pPr>
    </w:p>
    <w:p w:rsidR="00CF20AF" w:rsidRPr="00A70AA4" w:rsidRDefault="00CF20AF" w:rsidP="00851B60">
      <w:pPr>
        <w:jc w:val="center"/>
        <w:rPr>
          <w:rFonts w:cs="Times New Roman"/>
          <w:sz w:val="28"/>
          <w:szCs w:val="28"/>
        </w:rPr>
      </w:pPr>
    </w:p>
    <w:p w:rsidR="00CF20AF" w:rsidRPr="00A70AA4" w:rsidRDefault="00CF20AF" w:rsidP="00851B60">
      <w:pPr>
        <w:jc w:val="center"/>
        <w:rPr>
          <w:rFonts w:cs="Times New Roman"/>
          <w:sz w:val="28"/>
          <w:szCs w:val="28"/>
        </w:rPr>
      </w:pPr>
    </w:p>
    <w:p w:rsidR="00CF20AF" w:rsidRPr="00A70AA4" w:rsidRDefault="00CF20AF" w:rsidP="00851B60">
      <w:pPr>
        <w:jc w:val="center"/>
        <w:rPr>
          <w:rFonts w:cs="Times New Roman"/>
          <w:sz w:val="28"/>
          <w:szCs w:val="28"/>
        </w:rPr>
      </w:pPr>
    </w:p>
    <w:p w:rsidR="00304F1C" w:rsidRPr="00A70AA4" w:rsidRDefault="00304F1C" w:rsidP="00851B60">
      <w:pPr>
        <w:jc w:val="center"/>
        <w:rPr>
          <w:rFonts w:cs="Times New Roman"/>
          <w:sz w:val="28"/>
          <w:szCs w:val="28"/>
        </w:rPr>
      </w:pPr>
    </w:p>
    <w:p w:rsidR="00CF20AF" w:rsidRPr="00A70AA4" w:rsidRDefault="00CF20AF" w:rsidP="00851B60">
      <w:pPr>
        <w:jc w:val="center"/>
        <w:rPr>
          <w:rFonts w:cs="Times New Roman"/>
          <w:sz w:val="28"/>
          <w:szCs w:val="28"/>
        </w:rPr>
      </w:pPr>
      <w:r w:rsidRPr="00A70AA4">
        <w:rPr>
          <w:rFonts w:cs="Times New Roman"/>
          <w:sz w:val="28"/>
          <w:szCs w:val="28"/>
        </w:rPr>
        <w:t>Olomouc 2016</w:t>
      </w:r>
    </w:p>
    <w:p w:rsidR="00CF20AF" w:rsidRPr="00A70AA4" w:rsidRDefault="00CF20AF" w:rsidP="00077D87">
      <w:pPr>
        <w:autoSpaceDE w:val="0"/>
        <w:autoSpaceDN w:val="0"/>
        <w:adjustRightInd w:val="0"/>
        <w:spacing w:after="0" w:line="240" w:lineRule="auto"/>
        <w:jc w:val="both"/>
        <w:rPr>
          <w:rFonts w:cs="Times New Roman"/>
          <w:b/>
          <w:bCs/>
          <w:szCs w:val="24"/>
        </w:rPr>
      </w:pPr>
    </w:p>
    <w:p w:rsidR="00CF20AF" w:rsidRPr="00A70AA4" w:rsidRDefault="00CF20AF" w:rsidP="00077D87">
      <w:pPr>
        <w:autoSpaceDE w:val="0"/>
        <w:autoSpaceDN w:val="0"/>
        <w:adjustRightInd w:val="0"/>
        <w:spacing w:after="0" w:line="240" w:lineRule="auto"/>
        <w:jc w:val="both"/>
        <w:rPr>
          <w:rFonts w:cs="Times New Roman"/>
          <w:b/>
          <w:bCs/>
          <w:szCs w:val="24"/>
        </w:rPr>
      </w:pPr>
    </w:p>
    <w:p w:rsidR="00CF20AF" w:rsidRPr="00A70AA4" w:rsidRDefault="00CF20AF" w:rsidP="00077D87">
      <w:pPr>
        <w:autoSpaceDE w:val="0"/>
        <w:autoSpaceDN w:val="0"/>
        <w:adjustRightInd w:val="0"/>
        <w:spacing w:after="0" w:line="240" w:lineRule="auto"/>
        <w:jc w:val="both"/>
        <w:rPr>
          <w:rFonts w:cs="Times New Roman"/>
          <w:b/>
          <w:bCs/>
          <w:szCs w:val="24"/>
        </w:rPr>
      </w:pPr>
    </w:p>
    <w:p w:rsidR="00CF20AF" w:rsidRPr="00A70AA4" w:rsidRDefault="00CF20AF" w:rsidP="00077D87">
      <w:pPr>
        <w:autoSpaceDE w:val="0"/>
        <w:autoSpaceDN w:val="0"/>
        <w:adjustRightInd w:val="0"/>
        <w:spacing w:after="0" w:line="240" w:lineRule="auto"/>
        <w:jc w:val="both"/>
        <w:rPr>
          <w:rFonts w:cs="Times New Roman"/>
          <w:b/>
          <w:bCs/>
          <w:szCs w:val="24"/>
        </w:rPr>
      </w:pPr>
    </w:p>
    <w:p w:rsidR="00CF20AF" w:rsidRPr="00A70AA4" w:rsidRDefault="00CF20AF" w:rsidP="00077D87">
      <w:pPr>
        <w:autoSpaceDE w:val="0"/>
        <w:autoSpaceDN w:val="0"/>
        <w:adjustRightInd w:val="0"/>
        <w:spacing w:after="0" w:line="240" w:lineRule="auto"/>
        <w:jc w:val="both"/>
        <w:rPr>
          <w:rFonts w:cs="Times New Roman"/>
          <w:b/>
          <w:bCs/>
          <w:szCs w:val="24"/>
        </w:rPr>
      </w:pPr>
    </w:p>
    <w:p w:rsidR="00CF20AF" w:rsidRPr="00A70AA4" w:rsidRDefault="00CF20AF" w:rsidP="00077D87">
      <w:pPr>
        <w:autoSpaceDE w:val="0"/>
        <w:autoSpaceDN w:val="0"/>
        <w:adjustRightInd w:val="0"/>
        <w:spacing w:after="0" w:line="240" w:lineRule="auto"/>
        <w:jc w:val="both"/>
        <w:rPr>
          <w:rFonts w:cs="Times New Roman"/>
          <w:b/>
          <w:bCs/>
          <w:szCs w:val="24"/>
        </w:rPr>
      </w:pPr>
    </w:p>
    <w:p w:rsidR="00CF20AF" w:rsidRPr="00A70AA4" w:rsidRDefault="00CF20AF" w:rsidP="00077D87">
      <w:pPr>
        <w:autoSpaceDE w:val="0"/>
        <w:autoSpaceDN w:val="0"/>
        <w:adjustRightInd w:val="0"/>
        <w:spacing w:after="0" w:line="240" w:lineRule="auto"/>
        <w:jc w:val="both"/>
        <w:rPr>
          <w:rFonts w:cs="Times New Roman"/>
          <w:b/>
          <w:bCs/>
          <w:szCs w:val="24"/>
        </w:rPr>
      </w:pPr>
    </w:p>
    <w:p w:rsidR="00CF20AF" w:rsidRPr="00A70AA4" w:rsidRDefault="00CF20AF" w:rsidP="00077D87">
      <w:pPr>
        <w:autoSpaceDE w:val="0"/>
        <w:autoSpaceDN w:val="0"/>
        <w:adjustRightInd w:val="0"/>
        <w:spacing w:after="0" w:line="240" w:lineRule="auto"/>
        <w:jc w:val="both"/>
        <w:rPr>
          <w:rFonts w:cs="Times New Roman"/>
          <w:b/>
          <w:bCs/>
          <w:szCs w:val="24"/>
        </w:rPr>
      </w:pPr>
    </w:p>
    <w:p w:rsidR="00CF20AF" w:rsidRPr="00A70AA4" w:rsidRDefault="00CF20AF" w:rsidP="00077D87">
      <w:pPr>
        <w:autoSpaceDE w:val="0"/>
        <w:autoSpaceDN w:val="0"/>
        <w:adjustRightInd w:val="0"/>
        <w:spacing w:after="0" w:line="240" w:lineRule="auto"/>
        <w:jc w:val="both"/>
        <w:rPr>
          <w:rFonts w:cs="Times New Roman"/>
          <w:b/>
          <w:bCs/>
          <w:szCs w:val="24"/>
        </w:rPr>
      </w:pPr>
    </w:p>
    <w:p w:rsidR="00CF20AF" w:rsidRPr="00A70AA4" w:rsidRDefault="00CF20AF" w:rsidP="00077D87">
      <w:pPr>
        <w:autoSpaceDE w:val="0"/>
        <w:autoSpaceDN w:val="0"/>
        <w:adjustRightInd w:val="0"/>
        <w:spacing w:after="0" w:line="240" w:lineRule="auto"/>
        <w:jc w:val="both"/>
        <w:rPr>
          <w:rFonts w:cs="Times New Roman"/>
          <w:b/>
          <w:bCs/>
          <w:szCs w:val="24"/>
        </w:rPr>
      </w:pPr>
    </w:p>
    <w:p w:rsidR="00CF20AF" w:rsidRPr="00A70AA4" w:rsidRDefault="00CF20AF" w:rsidP="00077D87">
      <w:pPr>
        <w:autoSpaceDE w:val="0"/>
        <w:autoSpaceDN w:val="0"/>
        <w:adjustRightInd w:val="0"/>
        <w:spacing w:after="0" w:line="240" w:lineRule="auto"/>
        <w:jc w:val="both"/>
        <w:rPr>
          <w:rFonts w:cs="Times New Roman"/>
          <w:b/>
          <w:bCs/>
          <w:szCs w:val="24"/>
        </w:rPr>
      </w:pPr>
    </w:p>
    <w:p w:rsidR="00CF20AF" w:rsidRPr="00A70AA4" w:rsidRDefault="00CF20AF" w:rsidP="00077D87">
      <w:pPr>
        <w:autoSpaceDE w:val="0"/>
        <w:autoSpaceDN w:val="0"/>
        <w:adjustRightInd w:val="0"/>
        <w:spacing w:after="0" w:line="240" w:lineRule="auto"/>
        <w:jc w:val="both"/>
        <w:rPr>
          <w:rFonts w:cs="Times New Roman"/>
          <w:b/>
          <w:bCs/>
          <w:szCs w:val="24"/>
        </w:rPr>
      </w:pPr>
    </w:p>
    <w:p w:rsidR="00CF20AF" w:rsidRPr="00A70AA4" w:rsidRDefault="00CF20AF" w:rsidP="00077D87">
      <w:pPr>
        <w:autoSpaceDE w:val="0"/>
        <w:autoSpaceDN w:val="0"/>
        <w:adjustRightInd w:val="0"/>
        <w:spacing w:after="0" w:line="240" w:lineRule="auto"/>
        <w:jc w:val="both"/>
        <w:rPr>
          <w:rFonts w:cs="Times New Roman"/>
          <w:b/>
          <w:bCs/>
          <w:szCs w:val="24"/>
        </w:rPr>
      </w:pPr>
    </w:p>
    <w:p w:rsidR="00CF20AF" w:rsidRPr="00A70AA4" w:rsidRDefault="00CF20AF" w:rsidP="00077D87">
      <w:pPr>
        <w:autoSpaceDE w:val="0"/>
        <w:autoSpaceDN w:val="0"/>
        <w:adjustRightInd w:val="0"/>
        <w:spacing w:after="0" w:line="240" w:lineRule="auto"/>
        <w:jc w:val="both"/>
        <w:rPr>
          <w:rFonts w:cs="Times New Roman"/>
          <w:b/>
          <w:bCs/>
          <w:szCs w:val="24"/>
        </w:rPr>
      </w:pPr>
    </w:p>
    <w:p w:rsidR="00CF20AF" w:rsidRPr="00A70AA4" w:rsidRDefault="00CF20AF" w:rsidP="00077D87">
      <w:pPr>
        <w:autoSpaceDE w:val="0"/>
        <w:autoSpaceDN w:val="0"/>
        <w:adjustRightInd w:val="0"/>
        <w:spacing w:after="0" w:line="240" w:lineRule="auto"/>
        <w:jc w:val="both"/>
        <w:rPr>
          <w:rFonts w:cs="Times New Roman"/>
          <w:b/>
          <w:bCs/>
          <w:szCs w:val="24"/>
        </w:rPr>
      </w:pPr>
    </w:p>
    <w:p w:rsidR="00CF20AF" w:rsidRPr="00A70AA4" w:rsidRDefault="00CF20AF" w:rsidP="00077D87">
      <w:pPr>
        <w:autoSpaceDE w:val="0"/>
        <w:autoSpaceDN w:val="0"/>
        <w:adjustRightInd w:val="0"/>
        <w:spacing w:after="0" w:line="240" w:lineRule="auto"/>
        <w:jc w:val="both"/>
        <w:rPr>
          <w:rFonts w:cs="Times New Roman"/>
          <w:b/>
          <w:bCs/>
          <w:szCs w:val="24"/>
        </w:rPr>
      </w:pPr>
    </w:p>
    <w:p w:rsidR="00CF20AF" w:rsidRPr="00A70AA4" w:rsidRDefault="00CF20AF" w:rsidP="00077D87">
      <w:pPr>
        <w:autoSpaceDE w:val="0"/>
        <w:autoSpaceDN w:val="0"/>
        <w:adjustRightInd w:val="0"/>
        <w:spacing w:after="0" w:line="240" w:lineRule="auto"/>
        <w:jc w:val="both"/>
        <w:rPr>
          <w:rFonts w:cs="Times New Roman"/>
          <w:b/>
          <w:bCs/>
          <w:szCs w:val="24"/>
        </w:rPr>
      </w:pPr>
    </w:p>
    <w:p w:rsidR="00CF20AF" w:rsidRPr="00A70AA4" w:rsidRDefault="00CF20AF" w:rsidP="00077D87">
      <w:pPr>
        <w:autoSpaceDE w:val="0"/>
        <w:autoSpaceDN w:val="0"/>
        <w:adjustRightInd w:val="0"/>
        <w:spacing w:after="0" w:line="240" w:lineRule="auto"/>
        <w:jc w:val="both"/>
        <w:rPr>
          <w:rFonts w:cs="Times New Roman"/>
          <w:b/>
          <w:bCs/>
          <w:szCs w:val="24"/>
        </w:rPr>
      </w:pPr>
    </w:p>
    <w:p w:rsidR="00CF20AF" w:rsidRPr="00A70AA4" w:rsidRDefault="00CF20AF" w:rsidP="00077D87">
      <w:pPr>
        <w:autoSpaceDE w:val="0"/>
        <w:autoSpaceDN w:val="0"/>
        <w:adjustRightInd w:val="0"/>
        <w:spacing w:after="0" w:line="240" w:lineRule="auto"/>
        <w:jc w:val="both"/>
        <w:rPr>
          <w:rFonts w:cs="Times New Roman"/>
          <w:b/>
          <w:bCs/>
          <w:szCs w:val="24"/>
        </w:rPr>
      </w:pPr>
    </w:p>
    <w:p w:rsidR="00CF20AF" w:rsidRPr="00A70AA4" w:rsidRDefault="00CF20AF" w:rsidP="00077D87">
      <w:pPr>
        <w:autoSpaceDE w:val="0"/>
        <w:autoSpaceDN w:val="0"/>
        <w:adjustRightInd w:val="0"/>
        <w:spacing w:after="0" w:line="240" w:lineRule="auto"/>
        <w:jc w:val="both"/>
        <w:rPr>
          <w:rFonts w:cs="Times New Roman"/>
          <w:b/>
          <w:bCs/>
          <w:szCs w:val="24"/>
        </w:rPr>
      </w:pPr>
    </w:p>
    <w:p w:rsidR="00CF20AF" w:rsidRPr="00A70AA4" w:rsidRDefault="00CF20AF" w:rsidP="00077D87">
      <w:pPr>
        <w:autoSpaceDE w:val="0"/>
        <w:autoSpaceDN w:val="0"/>
        <w:adjustRightInd w:val="0"/>
        <w:spacing w:after="0" w:line="240" w:lineRule="auto"/>
        <w:jc w:val="both"/>
        <w:rPr>
          <w:rFonts w:cs="Times New Roman"/>
          <w:b/>
          <w:bCs/>
          <w:szCs w:val="24"/>
        </w:rPr>
      </w:pPr>
    </w:p>
    <w:p w:rsidR="00CF20AF" w:rsidRPr="00A70AA4" w:rsidRDefault="00CF20AF" w:rsidP="00077D87">
      <w:pPr>
        <w:autoSpaceDE w:val="0"/>
        <w:autoSpaceDN w:val="0"/>
        <w:adjustRightInd w:val="0"/>
        <w:spacing w:after="0" w:line="240" w:lineRule="auto"/>
        <w:jc w:val="both"/>
        <w:rPr>
          <w:rFonts w:cs="Times New Roman"/>
          <w:b/>
          <w:bCs/>
          <w:szCs w:val="24"/>
        </w:rPr>
      </w:pPr>
    </w:p>
    <w:p w:rsidR="00CF20AF" w:rsidRPr="00A70AA4" w:rsidRDefault="00CF20AF" w:rsidP="00077D87">
      <w:pPr>
        <w:autoSpaceDE w:val="0"/>
        <w:autoSpaceDN w:val="0"/>
        <w:adjustRightInd w:val="0"/>
        <w:spacing w:after="0" w:line="240" w:lineRule="auto"/>
        <w:jc w:val="both"/>
        <w:rPr>
          <w:rFonts w:cs="Times New Roman"/>
          <w:b/>
          <w:bCs/>
          <w:szCs w:val="24"/>
        </w:rPr>
      </w:pPr>
    </w:p>
    <w:p w:rsidR="00CF20AF" w:rsidRPr="00A70AA4" w:rsidRDefault="00CF20AF" w:rsidP="00077D87">
      <w:pPr>
        <w:autoSpaceDE w:val="0"/>
        <w:autoSpaceDN w:val="0"/>
        <w:adjustRightInd w:val="0"/>
        <w:spacing w:after="0" w:line="240" w:lineRule="auto"/>
        <w:jc w:val="both"/>
        <w:rPr>
          <w:rFonts w:cs="Times New Roman"/>
          <w:b/>
          <w:bCs/>
          <w:szCs w:val="24"/>
        </w:rPr>
      </w:pPr>
    </w:p>
    <w:p w:rsidR="00CF20AF" w:rsidRPr="00A70AA4" w:rsidRDefault="00CF20AF" w:rsidP="00077D87">
      <w:pPr>
        <w:autoSpaceDE w:val="0"/>
        <w:autoSpaceDN w:val="0"/>
        <w:adjustRightInd w:val="0"/>
        <w:spacing w:after="0" w:line="240" w:lineRule="auto"/>
        <w:jc w:val="both"/>
        <w:rPr>
          <w:rFonts w:cs="Times New Roman"/>
          <w:b/>
          <w:bCs/>
          <w:szCs w:val="24"/>
        </w:rPr>
      </w:pPr>
    </w:p>
    <w:p w:rsidR="00CF20AF" w:rsidRPr="00A70AA4" w:rsidRDefault="00CF20AF" w:rsidP="00077D87">
      <w:pPr>
        <w:autoSpaceDE w:val="0"/>
        <w:autoSpaceDN w:val="0"/>
        <w:adjustRightInd w:val="0"/>
        <w:spacing w:after="0" w:line="240" w:lineRule="auto"/>
        <w:jc w:val="both"/>
        <w:rPr>
          <w:rFonts w:cs="Times New Roman"/>
          <w:b/>
          <w:bCs/>
          <w:szCs w:val="24"/>
        </w:rPr>
      </w:pPr>
    </w:p>
    <w:p w:rsidR="00CF20AF" w:rsidRPr="00A70AA4" w:rsidRDefault="00CF20AF" w:rsidP="00077D87">
      <w:pPr>
        <w:autoSpaceDE w:val="0"/>
        <w:autoSpaceDN w:val="0"/>
        <w:adjustRightInd w:val="0"/>
        <w:spacing w:after="0" w:line="240" w:lineRule="auto"/>
        <w:jc w:val="both"/>
        <w:rPr>
          <w:rFonts w:cs="Times New Roman"/>
          <w:b/>
          <w:bCs/>
          <w:szCs w:val="24"/>
        </w:rPr>
      </w:pPr>
    </w:p>
    <w:p w:rsidR="00CF20AF" w:rsidRPr="00A70AA4" w:rsidRDefault="00CF20AF" w:rsidP="00077D87">
      <w:pPr>
        <w:autoSpaceDE w:val="0"/>
        <w:autoSpaceDN w:val="0"/>
        <w:adjustRightInd w:val="0"/>
        <w:spacing w:after="0" w:line="240" w:lineRule="auto"/>
        <w:jc w:val="both"/>
        <w:rPr>
          <w:rFonts w:cs="Times New Roman"/>
          <w:b/>
          <w:bCs/>
          <w:szCs w:val="24"/>
        </w:rPr>
      </w:pPr>
    </w:p>
    <w:p w:rsidR="00CF20AF" w:rsidRPr="00A70AA4" w:rsidRDefault="00CF20AF" w:rsidP="00077D87">
      <w:pPr>
        <w:autoSpaceDE w:val="0"/>
        <w:autoSpaceDN w:val="0"/>
        <w:adjustRightInd w:val="0"/>
        <w:spacing w:after="0" w:line="240" w:lineRule="auto"/>
        <w:jc w:val="both"/>
        <w:rPr>
          <w:rFonts w:cs="Times New Roman"/>
          <w:b/>
          <w:bCs/>
          <w:szCs w:val="24"/>
        </w:rPr>
      </w:pPr>
    </w:p>
    <w:p w:rsidR="00CF20AF" w:rsidRPr="00A70AA4" w:rsidRDefault="00CF20AF" w:rsidP="00077D87">
      <w:pPr>
        <w:autoSpaceDE w:val="0"/>
        <w:autoSpaceDN w:val="0"/>
        <w:adjustRightInd w:val="0"/>
        <w:spacing w:after="0" w:line="240" w:lineRule="auto"/>
        <w:jc w:val="both"/>
        <w:rPr>
          <w:rFonts w:cs="Times New Roman"/>
          <w:b/>
          <w:bCs/>
          <w:szCs w:val="24"/>
        </w:rPr>
      </w:pPr>
    </w:p>
    <w:p w:rsidR="00CF20AF" w:rsidRPr="00A70AA4" w:rsidRDefault="00CF20AF" w:rsidP="00077D87">
      <w:pPr>
        <w:autoSpaceDE w:val="0"/>
        <w:autoSpaceDN w:val="0"/>
        <w:adjustRightInd w:val="0"/>
        <w:spacing w:after="0" w:line="240" w:lineRule="auto"/>
        <w:jc w:val="both"/>
        <w:rPr>
          <w:rFonts w:cs="Times New Roman"/>
          <w:b/>
          <w:bCs/>
          <w:szCs w:val="24"/>
        </w:rPr>
      </w:pPr>
    </w:p>
    <w:p w:rsidR="00CF20AF" w:rsidRPr="00A70AA4" w:rsidRDefault="00CF20AF" w:rsidP="00077D87">
      <w:pPr>
        <w:autoSpaceDE w:val="0"/>
        <w:autoSpaceDN w:val="0"/>
        <w:adjustRightInd w:val="0"/>
        <w:spacing w:after="0" w:line="240" w:lineRule="auto"/>
        <w:jc w:val="both"/>
        <w:rPr>
          <w:rFonts w:cs="Times New Roman"/>
          <w:b/>
          <w:bCs/>
          <w:szCs w:val="24"/>
        </w:rPr>
      </w:pPr>
    </w:p>
    <w:p w:rsidR="00CF20AF" w:rsidRPr="00A70AA4" w:rsidRDefault="00CF20AF" w:rsidP="00077D87">
      <w:pPr>
        <w:autoSpaceDE w:val="0"/>
        <w:autoSpaceDN w:val="0"/>
        <w:adjustRightInd w:val="0"/>
        <w:spacing w:after="0" w:line="240" w:lineRule="auto"/>
        <w:jc w:val="both"/>
        <w:rPr>
          <w:rFonts w:cs="Times New Roman"/>
          <w:b/>
          <w:bCs/>
          <w:szCs w:val="24"/>
        </w:rPr>
      </w:pPr>
    </w:p>
    <w:p w:rsidR="00CF20AF" w:rsidRPr="00A70AA4" w:rsidRDefault="00CF20AF" w:rsidP="00077D87">
      <w:pPr>
        <w:autoSpaceDE w:val="0"/>
        <w:autoSpaceDN w:val="0"/>
        <w:adjustRightInd w:val="0"/>
        <w:spacing w:after="0" w:line="240" w:lineRule="auto"/>
        <w:jc w:val="both"/>
        <w:rPr>
          <w:rFonts w:cs="Times New Roman"/>
          <w:b/>
          <w:bCs/>
          <w:szCs w:val="24"/>
        </w:rPr>
      </w:pPr>
    </w:p>
    <w:p w:rsidR="00CF20AF" w:rsidRPr="00A70AA4" w:rsidRDefault="00CF20AF" w:rsidP="00077D87">
      <w:pPr>
        <w:autoSpaceDE w:val="0"/>
        <w:autoSpaceDN w:val="0"/>
        <w:adjustRightInd w:val="0"/>
        <w:spacing w:after="0" w:line="240" w:lineRule="auto"/>
        <w:jc w:val="both"/>
        <w:rPr>
          <w:rFonts w:cs="Times New Roman"/>
          <w:b/>
          <w:bCs/>
          <w:szCs w:val="24"/>
        </w:rPr>
      </w:pPr>
    </w:p>
    <w:p w:rsidR="00CF20AF" w:rsidRPr="00A70AA4" w:rsidRDefault="00CF20AF" w:rsidP="00077D87">
      <w:pPr>
        <w:autoSpaceDE w:val="0"/>
        <w:autoSpaceDN w:val="0"/>
        <w:adjustRightInd w:val="0"/>
        <w:spacing w:after="0" w:line="240" w:lineRule="auto"/>
        <w:jc w:val="both"/>
        <w:rPr>
          <w:rFonts w:cs="Times New Roman"/>
          <w:b/>
          <w:bCs/>
          <w:szCs w:val="24"/>
        </w:rPr>
      </w:pPr>
    </w:p>
    <w:p w:rsidR="00CF20AF" w:rsidRPr="00A70AA4" w:rsidRDefault="00CF20AF" w:rsidP="00077D87">
      <w:pPr>
        <w:autoSpaceDE w:val="0"/>
        <w:autoSpaceDN w:val="0"/>
        <w:adjustRightInd w:val="0"/>
        <w:spacing w:after="0" w:line="240" w:lineRule="auto"/>
        <w:jc w:val="both"/>
        <w:rPr>
          <w:rFonts w:cs="Times New Roman"/>
          <w:b/>
          <w:bCs/>
          <w:szCs w:val="24"/>
        </w:rPr>
      </w:pPr>
    </w:p>
    <w:p w:rsidR="00CF20AF" w:rsidRPr="00A70AA4" w:rsidRDefault="00CF20AF" w:rsidP="00077D87">
      <w:pPr>
        <w:autoSpaceDE w:val="0"/>
        <w:autoSpaceDN w:val="0"/>
        <w:adjustRightInd w:val="0"/>
        <w:spacing w:after="0" w:line="240" w:lineRule="auto"/>
        <w:jc w:val="both"/>
        <w:rPr>
          <w:rFonts w:cs="Times New Roman"/>
          <w:b/>
          <w:bCs/>
          <w:szCs w:val="24"/>
        </w:rPr>
      </w:pPr>
    </w:p>
    <w:p w:rsidR="00CF20AF" w:rsidRPr="00A70AA4" w:rsidRDefault="00CF20AF" w:rsidP="00077D87">
      <w:pPr>
        <w:autoSpaceDE w:val="0"/>
        <w:autoSpaceDN w:val="0"/>
        <w:adjustRightInd w:val="0"/>
        <w:spacing w:after="120"/>
        <w:jc w:val="both"/>
        <w:rPr>
          <w:rFonts w:cs="Times New Roman"/>
          <w:b/>
          <w:bCs/>
          <w:szCs w:val="24"/>
        </w:rPr>
      </w:pPr>
      <w:r w:rsidRPr="00A70AA4">
        <w:rPr>
          <w:rFonts w:cs="Times New Roman"/>
          <w:b/>
          <w:bCs/>
          <w:szCs w:val="24"/>
        </w:rPr>
        <w:t>Prohlášení</w:t>
      </w:r>
    </w:p>
    <w:p w:rsidR="00CF20AF" w:rsidRPr="00A70AA4" w:rsidRDefault="00CF20AF" w:rsidP="00077D87">
      <w:pPr>
        <w:autoSpaceDE w:val="0"/>
        <w:autoSpaceDN w:val="0"/>
        <w:adjustRightInd w:val="0"/>
        <w:jc w:val="both"/>
        <w:rPr>
          <w:rFonts w:cs="Times New Roman"/>
          <w:szCs w:val="24"/>
          <w:lang w:eastAsia="en-US"/>
        </w:rPr>
      </w:pPr>
      <w:r w:rsidRPr="00A70AA4">
        <w:rPr>
          <w:rFonts w:cs="Times New Roman"/>
          <w:szCs w:val="24"/>
        </w:rPr>
        <w:t>Prohlašuji, že jsem bakalá</w:t>
      </w:r>
      <w:r w:rsidRPr="00A70AA4">
        <w:rPr>
          <w:rFonts w:ascii="TimesNewRoman" w:eastAsia="TimesNewRoman" w:cs="TimesNewRoman" w:hint="eastAsia"/>
          <w:szCs w:val="24"/>
        </w:rPr>
        <w:t>ř</w:t>
      </w:r>
      <w:r w:rsidRPr="00A70AA4">
        <w:rPr>
          <w:rFonts w:cs="Times New Roman"/>
          <w:szCs w:val="24"/>
        </w:rPr>
        <w:t>ský projekt vypracovala samostatn</w:t>
      </w:r>
      <w:r w:rsidRPr="00A70AA4">
        <w:rPr>
          <w:rFonts w:ascii="TimesNewRoman" w:eastAsia="TimesNewRoman" w:cs="TimesNewRoman" w:hint="eastAsia"/>
          <w:szCs w:val="24"/>
        </w:rPr>
        <w:t>ě</w:t>
      </w:r>
      <w:r w:rsidRPr="00A70AA4">
        <w:rPr>
          <w:rFonts w:ascii="TimesNewRoman" w:eastAsia="TimesNewRoman" w:cs="TimesNewRoman"/>
          <w:szCs w:val="24"/>
        </w:rPr>
        <w:t xml:space="preserve"> </w:t>
      </w:r>
      <w:r w:rsidRPr="00A70AA4">
        <w:rPr>
          <w:rFonts w:cs="Times New Roman"/>
          <w:szCs w:val="24"/>
        </w:rPr>
        <w:t>a využila jenom uvedených zdroj</w:t>
      </w:r>
      <w:r w:rsidRPr="00A70AA4">
        <w:rPr>
          <w:rFonts w:ascii="TimesNewRoman" w:eastAsia="TimesNewRoman" w:cs="TimesNewRoman" w:hint="eastAsia"/>
          <w:szCs w:val="24"/>
        </w:rPr>
        <w:t>ů</w:t>
      </w:r>
      <w:r w:rsidRPr="00A70AA4">
        <w:rPr>
          <w:rFonts w:ascii="TimesNewRoman" w:eastAsia="TimesNewRoman" w:cs="TimesNewRoman"/>
          <w:szCs w:val="24"/>
        </w:rPr>
        <w:t xml:space="preserve"> </w:t>
      </w:r>
      <w:r w:rsidRPr="00A70AA4">
        <w:rPr>
          <w:rFonts w:cs="Times New Roman"/>
          <w:szCs w:val="24"/>
        </w:rPr>
        <w:t xml:space="preserve">a literatury. </w:t>
      </w:r>
    </w:p>
    <w:p w:rsidR="00CF20AF" w:rsidRPr="00A70AA4" w:rsidRDefault="00CF20AF" w:rsidP="00077D87">
      <w:pPr>
        <w:autoSpaceDE w:val="0"/>
        <w:autoSpaceDN w:val="0"/>
        <w:adjustRightInd w:val="0"/>
        <w:spacing w:after="0"/>
        <w:jc w:val="both"/>
        <w:rPr>
          <w:rFonts w:cs="Times New Roman"/>
          <w:szCs w:val="24"/>
        </w:rPr>
      </w:pPr>
    </w:p>
    <w:p w:rsidR="00CF20AF" w:rsidRPr="00A70AA4" w:rsidRDefault="00CF20AF" w:rsidP="00077D87">
      <w:pPr>
        <w:autoSpaceDE w:val="0"/>
        <w:autoSpaceDN w:val="0"/>
        <w:adjustRightInd w:val="0"/>
        <w:spacing w:after="0"/>
        <w:jc w:val="both"/>
        <w:rPr>
          <w:rFonts w:cs="Times New Roman"/>
          <w:szCs w:val="24"/>
        </w:rPr>
      </w:pPr>
    </w:p>
    <w:p w:rsidR="00CF20AF" w:rsidRPr="00A70AA4" w:rsidRDefault="00CF20AF" w:rsidP="00077D87">
      <w:pPr>
        <w:autoSpaceDE w:val="0"/>
        <w:autoSpaceDN w:val="0"/>
        <w:adjustRightInd w:val="0"/>
        <w:spacing w:after="0"/>
        <w:jc w:val="both"/>
        <w:rPr>
          <w:rFonts w:cs="Times New Roman"/>
          <w:b/>
          <w:bCs/>
          <w:szCs w:val="24"/>
        </w:rPr>
      </w:pPr>
      <w:r w:rsidRPr="00A70AA4">
        <w:rPr>
          <w:rFonts w:cs="Times New Roman"/>
          <w:szCs w:val="24"/>
        </w:rPr>
        <w:t>V Olomouci dne</w:t>
      </w:r>
      <w:r w:rsidRPr="00A70AA4">
        <w:rPr>
          <w:rFonts w:cs="Times New Roman"/>
          <w:szCs w:val="24"/>
        </w:rPr>
        <w:tab/>
      </w:r>
      <w:r w:rsidRPr="00A70AA4">
        <w:rPr>
          <w:rFonts w:cs="Times New Roman"/>
          <w:szCs w:val="24"/>
        </w:rPr>
        <w:tab/>
      </w:r>
      <w:r w:rsidRPr="00A70AA4">
        <w:rPr>
          <w:rFonts w:cs="Times New Roman"/>
          <w:szCs w:val="24"/>
        </w:rPr>
        <w:tab/>
      </w:r>
      <w:r w:rsidRPr="00A70AA4">
        <w:rPr>
          <w:rFonts w:cs="Times New Roman"/>
          <w:szCs w:val="24"/>
        </w:rPr>
        <w:tab/>
      </w:r>
      <w:r w:rsidRPr="00A70AA4">
        <w:rPr>
          <w:rFonts w:cs="Times New Roman"/>
          <w:szCs w:val="24"/>
        </w:rPr>
        <w:tab/>
      </w:r>
      <w:r w:rsidRPr="00A70AA4">
        <w:rPr>
          <w:rFonts w:cs="Times New Roman"/>
          <w:szCs w:val="24"/>
        </w:rPr>
        <w:tab/>
      </w:r>
      <w:r w:rsidRPr="00A70AA4">
        <w:rPr>
          <w:rFonts w:cs="Times New Roman"/>
          <w:szCs w:val="24"/>
        </w:rPr>
        <w:tab/>
        <w:t xml:space="preserve"> </w:t>
      </w:r>
      <w:r w:rsidRPr="00A70AA4">
        <w:rPr>
          <w:rFonts w:cs="Times New Roman"/>
          <w:b/>
          <w:bCs/>
          <w:szCs w:val="24"/>
        </w:rPr>
        <w:t>…………………….</w:t>
      </w:r>
    </w:p>
    <w:p w:rsidR="00CF20AF" w:rsidRPr="00A70AA4" w:rsidRDefault="00CF20AF" w:rsidP="00077D87">
      <w:pPr>
        <w:ind w:left="5664"/>
        <w:jc w:val="both"/>
        <w:rPr>
          <w:rFonts w:cs="Times New Roman"/>
          <w:b/>
          <w:szCs w:val="24"/>
        </w:rPr>
      </w:pPr>
      <w:r w:rsidRPr="00A70AA4">
        <w:rPr>
          <w:rFonts w:cs="Times New Roman"/>
          <w:szCs w:val="24"/>
        </w:rPr>
        <w:t xml:space="preserve">     </w:t>
      </w:r>
      <w:r w:rsidRPr="00A70AA4">
        <w:rPr>
          <w:rFonts w:cs="Times New Roman"/>
          <w:szCs w:val="24"/>
        </w:rPr>
        <w:tab/>
        <w:t xml:space="preserve">       Podpis autora</w:t>
      </w:r>
    </w:p>
    <w:p w:rsidR="00CF20AF" w:rsidRPr="00A70AA4" w:rsidRDefault="00CF20AF" w:rsidP="00077D87">
      <w:pPr>
        <w:jc w:val="both"/>
        <w:rPr>
          <w:rFonts w:cs="Times New Roman"/>
          <w:b/>
          <w:sz w:val="28"/>
          <w:szCs w:val="28"/>
        </w:rPr>
      </w:pPr>
    </w:p>
    <w:p w:rsidR="00CF20AF" w:rsidRPr="00A70AA4" w:rsidRDefault="00CF20AF" w:rsidP="00077D87">
      <w:pPr>
        <w:jc w:val="both"/>
        <w:rPr>
          <w:rFonts w:cs="Times New Roman"/>
          <w:b/>
          <w:sz w:val="28"/>
          <w:szCs w:val="28"/>
        </w:rPr>
      </w:pPr>
    </w:p>
    <w:p w:rsidR="00CF20AF" w:rsidRPr="00A70AA4" w:rsidRDefault="00CF20AF" w:rsidP="00077D87">
      <w:pPr>
        <w:jc w:val="both"/>
        <w:rPr>
          <w:rFonts w:cs="Times New Roman"/>
          <w:b/>
          <w:sz w:val="28"/>
          <w:szCs w:val="28"/>
        </w:rPr>
      </w:pPr>
    </w:p>
    <w:p w:rsidR="00CF20AF" w:rsidRPr="00A70AA4" w:rsidRDefault="00CF20AF" w:rsidP="00077D87">
      <w:pPr>
        <w:jc w:val="both"/>
        <w:rPr>
          <w:rFonts w:cs="Times New Roman"/>
          <w:b/>
          <w:sz w:val="28"/>
          <w:szCs w:val="28"/>
        </w:rPr>
      </w:pPr>
    </w:p>
    <w:p w:rsidR="00CF20AF" w:rsidRPr="00A70AA4" w:rsidRDefault="00CF20AF" w:rsidP="00077D87">
      <w:pPr>
        <w:jc w:val="both"/>
        <w:rPr>
          <w:rFonts w:cs="Times New Roman"/>
          <w:b/>
          <w:sz w:val="28"/>
          <w:szCs w:val="28"/>
        </w:rPr>
      </w:pPr>
    </w:p>
    <w:p w:rsidR="00CF20AF" w:rsidRPr="00A70AA4" w:rsidRDefault="00CF20AF" w:rsidP="00077D87">
      <w:pPr>
        <w:jc w:val="both"/>
        <w:rPr>
          <w:rFonts w:cs="Times New Roman"/>
          <w:b/>
          <w:sz w:val="28"/>
          <w:szCs w:val="28"/>
        </w:rPr>
      </w:pPr>
    </w:p>
    <w:p w:rsidR="00CF20AF" w:rsidRPr="00A70AA4" w:rsidRDefault="00CF20AF" w:rsidP="00077D87">
      <w:pPr>
        <w:jc w:val="both"/>
        <w:rPr>
          <w:rFonts w:cs="Times New Roman"/>
          <w:b/>
          <w:sz w:val="28"/>
          <w:szCs w:val="28"/>
        </w:rPr>
      </w:pPr>
    </w:p>
    <w:p w:rsidR="00CF20AF" w:rsidRPr="00A70AA4" w:rsidRDefault="00CF20AF" w:rsidP="00077D87">
      <w:pPr>
        <w:jc w:val="both"/>
        <w:rPr>
          <w:rFonts w:cs="Times New Roman"/>
          <w:b/>
          <w:sz w:val="28"/>
          <w:szCs w:val="28"/>
        </w:rPr>
      </w:pPr>
    </w:p>
    <w:p w:rsidR="00CF20AF" w:rsidRPr="00A70AA4" w:rsidRDefault="00CF20AF" w:rsidP="00077D87">
      <w:pPr>
        <w:jc w:val="both"/>
        <w:rPr>
          <w:rFonts w:cs="Times New Roman"/>
          <w:b/>
          <w:sz w:val="28"/>
          <w:szCs w:val="28"/>
        </w:rPr>
      </w:pPr>
    </w:p>
    <w:p w:rsidR="00CF20AF" w:rsidRPr="00A70AA4" w:rsidRDefault="00CF20AF" w:rsidP="00077D87">
      <w:pPr>
        <w:jc w:val="both"/>
        <w:rPr>
          <w:rFonts w:cs="Times New Roman"/>
          <w:b/>
          <w:sz w:val="28"/>
          <w:szCs w:val="28"/>
        </w:rPr>
      </w:pPr>
    </w:p>
    <w:p w:rsidR="00CF20AF" w:rsidRPr="00A70AA4" w:rsidRDefault="00CF20AF" w:rsidP="00077D87">
      <w:pPr>
        <w:jc w:val="both"/>
        <w:rPr>
          <w:rFonts w:cs="Times New Roman"/>
          <w:b/>
          <w:sz w:val="28"/>
          <w:szCs w:val="28"/>
        </w:rPr>
      </w:pPr>
    </w:p>
    <w:p w:rsidR="00CF20AF" w:rsidRPr="00A70AA4" w:rsidRDefault="00CF20AF" w:rsidP="00077D87">
      <w:pPr>
        <w:jc w:val="both"/>
        <w:rPr>
          <w:rFonts w:cs="Times New Roman"/>
          <w:b/>
          <w:sz w:val="28"/>
          <w:szCs w:val="28"/>
        </w:rPr>
      </w:pPr>
    </w:p>
    <w:p w:rsidR="00CF20AF" w:rsidRPr="00A70AA4" w:rsidRDefault="00CF20AF" w:rsidP="00077D87">
      <w:pPr>
        <w:jc w:val="both"/>
        <w:rPr>
          <w:rFonts w:cs="Times New Roman"/>
          <w:b/>
          <w:sz w:val="28"/>
          <w:szCs w:val="28"/>
        </w:rPr>
      </w:pPr>
    </w:p>
    <w:p w:rsidR="00CF20AF" w:rsidRPr="00A70AA4" w:rsidRDefault="00CF20AF" w:rsidP="00077D87">
      <w:pPr>
        <w:jc w:val="both"/>
        <w:rPr>
          <w:rFonts w:cs="Times New Roman"/>
          <w:b/>
          <w:sz w:val="28"/>
          <w:szCs w:val="28"/>
        </w:rPr>
      </w:pPr>
    </w:p>
    <w:p w:rsidR="00CF20AF" w:rsidRPr="00A70AA4" w:rsidRDefault="00CF20AF" w:rsidP="00077D87">
      <w:pPr>
        <w:jc w:val="both"/>
        <w:rPr>
          <w:rFonts w:cs="Times New Roman"/>
          <w:b/>
          <w:sz w:val="28"/>
          <w:szCs w:val="28"/>
        </w:rPr>
      </w:pPr>
    </w:p>
    <w:p w:rsidR="00CF20AF" w:rsidRPr="00A70AA4" w:rsidRDefault="00CF20AF" w:rsidP="00077D87">
      <w:pPr>
        <w:jc w:val="both"/>
        <w:rPr>
          <w:rFonts w:cs="Times New Roman"/>
          <w:b/>
          <w:sz w:val="28"/>
          <w:szCs w:val="28"/>
        </w:rPr>
      </w:pPr>
    </w:p>
    <w:p w:rsidR="00CF20AF" w:rsidRPr="00A70AA4" w:rsidRDefault="00CF20AF" w:rsidP="00077D87">
      <w:pPr>
        <w:autoSpaceDE w:val="0"/>
        <w:autoSpaceDN w:val="0"/>
        <w:adjustRightInd w:val="0"/>
        <w:spacing w:after="120"/>
        <w:jc w:val="both"/>
        <w:rPr>
          <w:rFonts w:cs="Times New Roman"/>
          <w:b/>
          <w:bCs/>
          <w:szCs w:val="24"/>
        </w:rPr>
      </w:pPr>
    </w:p>
    <w:p w:rsidR="00CF20AF" w:rsidRPr="00A70AA4" w:rsidRDefault="00CF20AF" w:rsidP="00077D87">
      <w:pPr>
        <w:autoSpaceDE w:val="0"/>
        <w:autoSpaceDN w:val="0"/>
        <w:adjustRightInd w:val="0"/>
        <w:spacing w:after="120"/>
        <w:jc w:val="both"/>
        <w:rPr>
          <w:rFonts w:cs="Times New Roman"/>
          <w:b/>
          <w:bCs/>
          <w:szCs w:val="24"/>
        </w:rPr>
      </w:pPr>
    </w:p>
    <w:p w:rsidR="00CF20AF" w:rsidRPr="00A70AA4" w:rsidRDefault="00CF20AF" w:rsidP="00077D87">
      <w:pPr>
        <w:autoSpaceDE w:val="0"/>
        <w:autoSpaceDN w:val="0"/>
        <w:adjustRightInd w:val="0"/>
        <w:spacing w:after="120"/>
        <w:jc w:val="both"/>
        <w:rPr>
          <w:rFonts w:cs="Times New Roman"/>
          <w:b/>
          <w:bCs/>
          <w:szCs w:val="24"/>
        </w:rPr>
      </w:pPr>
    </w:p>
    <w:p w:rsidR="00CF20AF" w:rsidRPr="00A70AA4" w:rsidRDefault="00CF20AF" w:rsidP="00077D87">
      <w:pPr>
        <w:autoSpaceDE w:val="0"/>
        <w:autoSpaceDN w:val="0"/>
        <w:adjustRightInd w:val="0"/>
        <w:spacing w:after="120"/>
        <w:jc w:val="both"/>
        <w:rPr>
          <w:rFonts w:cs="Times New Roman"/>
          <w:b/>
          <w:bCs/>
          <w:szCs w:val="24"/>
        </w:rPr>
      </w:pPr>
    </w:p>
    <w:p w:rsidR="00CF20AF" w:rsidRPr="00A70AA4" w:rsidRDefault="00CF20AF" w:rsidP="00077D87">
      <w:pPr>
        <w:autoSpaceDE w:val="0"/>
        <w:autoSpaceDN w:val="0"/>
        <w:adjustRightInd w:val="0"/>
        <w:spacing w:after="120"/>
        <w:jc w:val="both"/>
        <w:rPr>
          <w:rFonts w:cs="Times New Roman"/>
          <w:b/>
          <w:bCs/>
          <w:szCs w:val="24"/>
        </w:rPr>
      </w:pPr>
    </w:p>
    <w:p w:rsidR="00CF20AF" w:rsidRPr="00A70AA4" w:rsidRDefault="00CF20AF" w:rsidP="00077D87">
      <w:pPr>
        <w:autoSpaceDE w:val="0"/>
        <w:autoSpaceDN w:val="0"/>
        <w:adjustRightInd w:val="0"/>
        <w:spacing w:after="120"/>
        <w:jc w:val="both"/>
        <w:rPr>
          <w:rFonts w:cs="Times New Roman"/>
          <w:b/>
          <w:bCs/>
          <w:szCs w:val="24"/>
        </w:rPr>
      </w:pPr>
    </w:p>
    <w:p w:rsidR="00CF20AF" w:rsidRPr="00A70AA4" w:rsidRDefault="00CF20AF" w:rsidP="00077D87">
      <w:pPr>
        <w:autoSpaceDE w:val="0"/>
        <w:autoSpaceDN w:val="0"/>
        <w:adjustRightInd w:val="0"/>
        <w:spacing w:after="120"/>
        <w:jc w:val="both"/>
        <w:rPr>
          <w:rFonts w:cs="Times New Roman"/>
          <w:b/>
          <w:bCs/>
          <w:szCs w:val="24"/>
        </w:rPr>
      </w:pPr>
      <w:r w:rsidRPr="00A70AA4">
        <w:rPr>
          <w:rFonts w:cs="Times New Roman"/>
          <w:b/>
          <w:bCs/>
          <w:szCs w:val="24"/>
        </w:rPr>
        <w:t>Poděkování</w:t>
      </w:r>
    </w:p>
    <w:p w:rsidR="00CF20AF" w:rsidRPr="00A70AA4" w:rsidRDefault="00CF20AF" w:rsidP="00077D87">
      <w:pPr>
        <w:autoSpaceDE w:val="0"/>
        <w:autoSpaceDN w:val="0"/>
        <w:adjustRightInd w:val="0"/>
        <w:spacing w:after="0"/>
        <w:jc w:val="both"/>
        <w:rPr>
          <w:rFonts w:cs="Times New Roman"/>
          <w:bCs/>
          <w:szCs w:val="24"/>
        </w:rPr>
      </w:pPr>
      <w:r w:rsidRPr="00A70AA4">
        <w:rPr>
          <w:rFonts w:cs="Times New Roman"/>
          <w:bCs/>
          <w:szCs w:val="24"/>
        </w:rPr>
        <w:t>Ráda bych poděkovala paní Doc. PhDr. &amp; Mgr.</w:t>
      </w:r>
      <w:r w:rsidR="00A70AA4">
        <w:rPr>
          <w:rFonts w:cs="Times New Roman"/>
          <w:bCs/>
          <w:szCs w:val="24"/>
        </w:rPr>
        <w:t xml:space="preserve"> Potměšilové, Ph.D. za podporu,</w:t>
      </w:r>
      <w:r w:rsidRPr="00A70AA4">
        <w:rPr>
          <w:rFonts w:cs="Times New Roman"/>
          <w:bCs/>
          <w:szCs w:val="24"/>
        </w:rPr>
        <w:t xml:space="preserve"> pomoc </w:t>
      </w:r>
      <w:r w:rsidR="00A70AA4">
        <w:rPr>
          <w:rFonts w:cs="Times New Roman"/>
          <w:bCs/>
          <w:szCs w:val="24"/>
        </w:rPr>
        <w:t xml:space="preserve">a neskutečnou trpělivost </w:t>
      </w:r>
      <w:r w:rsidRPr="00A70AA4">
        <w:rPr>
          <w:rFonts w:cs="Times New Roman"/>
          <w:bCs/>
          <w:szCs w:val="24"/>
        </w:rPr>
        <w:t>při zpracovávání mého bakalářského projektu a za její cenné rady a připomínky. Dále bych chtěla poděkovat mé rodině a blízkým, ve který</w:t>
      </w:r>
      <w:r w:rsidR="00E958CC" w:rsidRPr="00A70AA4">
        <w:rPr>
          <w:rFonts w:cs="Times New Roman"/>
          <w:bCs/>
          <w:szCs w:val="24"/>
        </w:rPr>
        <w:t>ch</w:t>
      </w:r>
      <w:r w:rsidRPr="00A70AA4">
        <w:rPr>
          <w:rFonts w:cs="Times New Roman"/>
          <w:bCs/>
          <w:szCs w:val="24"/>
        </w:rPr>
        <w:t xml:space="preserve"> jsem měla po celou dobu oporu</w:t>
      </w:r>
      <w:r w:rsidR="00520265" w:rsidRPr="00A70AA4">
        <w:rPr>
          <w:rFonts w:cs="Times New Roman"/>
          <w:bCs/>
          <w:szCs w:val="24"/>
        </w:rPr>
        <w:t>,</w:t>
      </w:r>
      <w:r w:rsidRPr="00A70AA4">
        <w:rPr>
          <w:rFonts w:cs="Times New Roman"/>
          <w:bCs/>
          <w:szCs w:val="24"/>
        </w:rPr>
        <w:t xml:space="preserve"> a v neposlední řadě mé poděkování patří Stojanovu gymnáziu na Velehradě, kde mi </w:t>
      </w:r>
      <w:r w:rsidR="00A70AA4">
        <w:rPr>
          <w:rFonts w:cs="Times New Roman"/>
          <w:bCs/>
          <w:szCs w:val="24"/>
        </w:rPr>
        <w:t>vyšli vstříc s plánováním mého projektu</w:t>
      </w:r>
      <w:r w:rsidRPr="00A70AA4">
        <w:rPr>
          <w:rFonts w:cs="Times New Roman"/>
          <w:bCs/>
          <w:szCs w:val="24"/>
        </w:rPr>
        <w:t xml:space="preserve">.  </w:t>
      </w:r>
    </w:p>
    <w:p w:rsidR="00CF20AF" w:rsidRPr="00A70AA4" w:rsidRDefault="00CF20AF" w:rsidP="00077D87">
      <w:pPr>
        <w:jc w:val="both"/>
      </w:pPr>
    </w:p>
    <w:bookmarkStart w:id="0" w:name="_Toc381728588" w:displacedByCustomXml="next"/>
    <w:sdt>
      <w:sdtPr>
        <w:rPr>
          <w:rFonts w:ascii="Times New Roman" w:eastAsiaTheme="minorEastAsia" w:hAnsi="Times New Roman" w:cstheme="minorBidi"/>
          <w:b w:val="0"/>
          <w:bCs w:val="0"/>
          <w:color w:val="auto"/>
          <w:sz w:val="24"/>
          <w:szCs w:val="22"/>
          <w:lang w:eastAsia="cs-CZ"/>
        </w:rPr>
        <w:id w:val="1411959910"/>
        <w:docPartObj>
          <w:docPartGallery w:val="Table of Contents"/>
          <w:docPartUnique/>
        </w:docPartObj>
      </w:sdtPr>
      <w:sdtEndPr/>
      <w:sdtContent>
        <w:p w:rsidR="00CF20AF" w:rsidRPr="00A70AA4" w:rsidRDefault="00CF20AF" w:rsidP="00077D87">
          <w:pPr>
            <w:pStyle w:val="Nadpisobsahu"/>
            <w:jc w:val="both"/>
            <w:rPr>
              <w:rFonts w:ascii="Times New Roman" w:hAnsi="Times New Roman" w:cs="Times New Roman"/>
              <w:color w:val="000000" w:themeColor="text1"/>
            </w:rPr>
          </w:pPr>
          <w:r w:rsidRPr="00A70AA4">
            <w:rPr>
              <w:rFonts w:ascii="Times New Roman" w:hAnsi="Times New Roman" w:cs="Times New Roman"/>
              <w:color w:val="000000" w:themeColor="text1"/>
            </w:rPr>
            <w:t>Obsah</w:t>
          </w:r>
        </w:p>
        <w:p w:rsidR="00FC5981" w:rsidRDefault="00CF20AF">
          <w:pPr>
            <w:pStyle w:val="Obsah1"/>
            <w:rPr>
              <w:rFonts w:asciiTheme="minorHAnsi" w:hAnsiTheme="minorHAnsi"/>
              <w:b w:val="0"/>
              <w:sz w:val="22"/>
            </w:rPr>
          </w:pPr>
          <w:r w:rsidRPr="00A70AA4">
            <w:fldChar w:fldCharType="begin"/>
          </w:r>
          <w:r w:rsidRPr="00A70AA4">
            <w:instrText xml:space="preserve"> TOC \o "1-3" \h \z \u </w:instrText>
          </w:r>
          <w:r w:rsidRPr="00A70AA4">
            <w:fldChar w:fldCharType="separate"/>
          </w:r>
          <w:hyperlink w:anchor="_Toc453765432" w:history="1">
            <w:r w:rsidR="00FC5981" w:rsidRPr="00BE07C7">
              <w:rPr>
                <w:rStyle w:val="Hypertextovodkaz"/>
              </w:rPr>
              <w:t>ÚVOD</w:t>
            </w:r>
            <w:r w:rsidR="00FC5981">
              <w:rPr>
                <w:webHidden/>
              </w:rPr>
              <w:tab/>
            </w:r>
            <w:r w:rsidR="00FC5981">
              <w:rPr>
                <w:webHidden/>
              </w:rPr>
              <w:fldChar w:fldCharType="begin"/>
            </w:r>
            <w:r w:rsidR="00FC5981">
              <w:rPr>
                <w:webHidden/>
              </w:rPr>
              <w:instrText xml:space="preserve"> PAGEREF _Toc453765432 \h </w:instrText>
            </w:r>
            <w:r w:rsidR="00FC5981">
              <w:rPr>
                <w:webHidden/>
              </w:rPr>
            </w:r>
            <w:r w:rsidR="00FC5981">
              <w:rPr>
                <w:webHidden/>
              </w:rPr>
              <w:fldChar w:fldCharType="separate"/>
            </w:r>
            <w:r w:rsidR="00FC5981">
              <w:rPr>
                <w:webHidden/>
              </w:rPr>
              <w:t>6</w:t>
            </w:r>
            <w:r w:rsidR="00FC5981">
              <w:rPr>
                <w:webHidden/>
              </w:rPr>
              <w:fldChar w:fldCharType="end"/>
            </w:r>
          </w:hyperlink>
        </w:p>
        <w:p w:rsidR="00FC5981" w:rsidRDefault="008E2C63">
          <w:pPr>
            <w:pStyle w:val="Obsah1"/>
            <w:rPr>
              <w:rFonts w:asciiTheme="minorHAnsi" w:hAnsiTheme="minorHAnsi"/>
              <w:b w:val="0"/>
              <w:sz w:val="22"/>
            </w:rPr>
          </w:pPr>
          <w:hyperlink w:anchor="_Toc453765433" w:history="1">
            <w:r w:rsidR="00FC5981" w:rsidRPr="00BE07C7">
              <w:rPr>
                <w:rStyle w:val="Hypertextovodkaz"/>
                <w:rFonts w:eastAsia="Times New Roman"/>
              </w:rPr>
              <w:t>1. STOJANOVO GYMNÁZIUM, VELEHRAD</w:t>
            </w:r>
            <w:r w:rsidR="00FC5981">
              <w:rPr>
                <w:webHidden/>
              </w:rPr>
              <w:tab/>
            </w:r>
            <w:r w:rsidR="00FC5981">
              <w:rPr>
                <w:webHidden/>
              </w:rPr>
              <w:fldChar w:fldCharType="begin"/>
            </w:r>
            <w:r w:rsidR="00FC5981">
              <w:rPr>
                <w:webHidden/>
              </w:rPr>
              <w:instrText xml:space="preserve"> PAGEREF _Toc453765433 \h </w:instrText>
            </w:r>
            <w:r w:rsidR="00FC5981">
              <w:rPr>
                <w:webHidden/>
              </w:rPr>
            </w:r>
            <w:r w:rsidR="00FC5981">
              <w:rPr>
                <w:webHidden/>
              </w:rPr>
              <w:fldChar w:fldCharType="separate"/>
            </w:r>
            <w:r w:rsidR="00FC5981">
              <w:rPr>
                <w:webHidden/>
              </w:rPr>
              <w:t>7</w:t>
            </w:r>
            <w:r w:rsidR="00FC5981">
              <w:rPr>
                <w:webHidden/>
              </w:rPr>
              <w:fldChar w:fldCharType="end"/>
            </w:r>
          </w:hyperlink>
        </w:p>
        <w:p w:rsidR="00FC5981" w:rsidRDefault="008E2C63">
          <w:pPr>
            <w:pStyle w:val="Obsah2"/>
            <w:tabs>
              <w:tab w:val="right" w:leader="dot" w:pos="9060"/>
            </w:tabs>
            <w:rPr>
              <w:rFonts w:asciiTheme="minorHAnsi" w:hAnsiTheme="minorHAnsi"/>
              <w:noProof/>
              <w:sz w:val="22"/>
            </w:rPr>
          </w:pPr>
          <w:hyperlink w:anchor="_Toc453765434" w:history="1">
            <w:r w:rsidR="00FC5981" w:rsidRPr="00BE07C7">
              <w:rPr>
                <w:rStyle w:val="Hypertextovodkaz"/>
                <w:noProof/>
              </w:rPr>
              <w:t>1.1 Základní údaje o škole</w:t>
            </w:r>
            <w:r w:rsidR="00FC5981">
              <w:rPr>
                <w:noProof/>
                <w:webHidden/>
              </w:rPr>
              <w:tab/>
            </w:r>
            <w:r w:rsidR="00FC5981">
              <w:rPr>
                <w:noProof/>
                <w:webHidden/>
              </w:rPr>
              <w:fldChar w:fldCharType="begin"/>
            </w:r>
            <w:r w:rsidR="00FC5981">
              <w:rPr>
                <w:noProof/>
                <w:webHidden/>
              </w:rPr>
              <w:instrText xml:space="preserve"> PAGEREF _Toc453765434 \h </w:instrText>
            </w:r>
            <w:r w:rsidR="00FC5981">
              <w:rPr>
                <w:noProof/>
                <w:webHidden/>
              </w:rPr>
            </w:r>
            <w:r w:rsidR="00FC5981">
              <w:rPr>
                <w:noProof/>
                <w:webHidden/>
              </w:rPr>
              <w:fldChar w:fldCharType="separate"/>
            </w:r>
            <w:r w:rsidR="00FC5981">
              <w:rPr>
                <w:noProof/>
                <w:webHidden/>
              </w:rPr>
              <w:t>7</w:t>
            </w:r>
            <w:r w:rsidR="00FC5981">
              <w:rPr>
                <w:noProof/>
                <w:webHidden/>
              </w:rPr>
              <w:fldChar w:fldCharType="end"/>
            </w:r>
          </w:hyperlink>
        </w:p>
        <w:p w:rsidR="00FC5981" w:rsidRDefault="008E2C63">
          <w:pPr>
            <w:pStyle w:val="Obsah2"/>
            <w:tabs>
              <w:tab w:val="right" w:leader="dot" w:pos="9060"/>
            </w:tabs>
            <w:rPr>
              <w:rFonts w:asciiTheme="minorHAnsi" w:hAnsiTheme="minorHAnsi"/>
              <w:noProof/>
              <w:sz w:val="22"/>
            </w:rPr>
          </w:pPr>
          <w:hyperlink w:anchor="_Toc453765435" w:history="1">
            <w:r w:rsidR="00FC5981" w:rsidRPr="00BE07C7">
              <w:rPr>
                <w:rStyle w:val="Hypertextovodkaz"/>
                <w:noProof/>
              </w:rPr>
              <w:t>1.2 Historie zařízení</w:t>
            </w:r>
            <w:r w:rsidR="00FC5981">
              <w:rPr>
                <w:noProof/>
                <w:webHidden/>
              </w:rPr>
              <w:tab/>
            </w:r>
            <w:r w:rsidR="00FC5981">
              <w:rPr>
                <w:noProof/>
                <w:webHidden/>
              </w:rPr>
              <w:fldChar w:fldCharType="begin"/>
            </w:r>
            <w:r w:rsidR="00FC5981">
              <w:rPr>
                <w:noProof/>
                <w:webHidden/>
              </w:rPr>
              <w:instrText xml:space="preserve"> PAGEREF _Toc453765435 \h </w:instrText>
            </w:r>
            <w:r w:rsidR="00FC5981">
              <w:rPr>
                <w:noProof/>
                <w:webHidden/>
              </w:rPr>
            </w:r>
            <w:r w:rsidR="00FC5981">
              <w:rPr>
                <w:noProof/>
                <w:webHidden/>
              </w:rPr>
              <w:fldChar w:fldCharType="separate"/>
            </w:r>
            <w:r w:rsidR="00FC5981">
              <w:rPr>
                <w:noProof/>
                <w:webHidden/>
              </w:rPr>
              <w:t>8</w:t>
            </w:r>
            <w:r w:rsidR="00FC5981">
              <w:rPr>
                <w:noProof/>
                <w:webHidden/>
              </w:rPr>
              <w:fldChar w:fldCharType="end"/>
            </w:r>
          </w:hyperlink>
        </w:p>
        <w:p w:rsidR="00FC5981" w:rsidRDefault="008E2C63">
          <w:pPr>
            <w:pStyle w:val="Obsah2"/>
            <w:tabs>
              <w:tab w:val="right" w:leader="dot" w:pos="9060"/>
            </w:tabs>
            <w:rPr>
              <w:rFonts w:asciiTheme="minorHAnsi" w:hAnsiTheme="minorHAnsi"/>
              <w:noProof/>
              <w:sz w:val="22"/>
            </w:rPr>
          </w:pPr>
          <w:hyperlink w:anchor="_Toc453765436" w:history="1">
            <w:r w:rsidR="00FC5981" w:rsidRPr="00BE07C7">
              <w:rPr>
                <w:rStyle w:val="Hypertextovodkaz"/>
                <w:noProof/>
              </w:rPr>
              <w:t>1.3 Hlavní činnost zařízení</w:t>
            </w:r>
            <w:r w:rsidR="00FC5981">
              <w:rPr>
                <w:noProof/>
                <w:webHidden/>
              </w:rPr>
              <w:tab/>
            </w:r>
            <w:r w:rsidR="00FC5981">
              <w:rPr>
                <w:noProof/>
                <w:webHidden/>
              </w:rPr>
              <w:fldChar w:fldCharType="begin"/>
            </w:r>
            <w:r w:rsidR="00FC5981">
              <w:rPr>
                <w:noProof/>
                <w:webHidden/>
              </w:rPr>
              <w:instrText xml:space="preserve"> PAGEREF _Toc453765436 \h </w:instrText>
            </w:r>
            <w:r w:rsidR="00FC5981">
              <w:rPr>
                <w:noProof/>
                <w:webHidden/>
              </w:rPr>
            </w:r>
            <w:r w:rsidR="00FC5981">
              <w:rPr>
                <w:noProof/>
                <w:webHidden/>
              </w:rPr>
              <w:fldChar w:fldCharType="separate"/>
            </w:r>
            <w:r w:rsidR="00FC5981">
              <w:rPr>
                <w:noProof/>
                <w:webHidden/>
              </w:rPr>
              <w:t>8</w:t>
            </w:r>
            <w:r w:rsidR="00FC5981">
              <w:rPr>
                <w:noProof/>
                <w:webHidden/>
              </w:rPr>
              <w:fldChar w:fldCharType="end"/>
            </w:r>
          </w:hyperlink>
        </w:p>
        <w:p w:rsidR="00FC5981" w:rsidRDefault="008E2C63">
          <w:pPr>
            <w:pStyle w:val="Obsah3"/>
            <w:tabs>
              <w:tab w:val="right" w:leader="dot" w:pos="9060"/>
            </w:tabs>
            <w:rPr>
              <w:rFonts w:asciiTheme="minorHAnsi" w:hAnsiTheme="minorHAnsi"/>
              <w:noProof/>
              <w:sz w:val="22"/>
            </w:rPr>
          </w:pPr>
          <w:hyperlink w:anchor="_Toc453765437" w:history="1">
            <w:r w:rsidR="00FC5981" w:rsidRPr="00BE07C7">
              <w:rPr>
                <w:rStyle w:val="Hypertextovodkaz"/>
                <w:noProof/>
              </w:rPr>
              <w:t>1.3.1 Domov mládeže</w:t>
            </w:r>
            <w:r w:rsidR="00FC5981">
              <w:rPr>
                <w:noProof/>
                <w:webHidden/>
              </w:rPr>
              <w:tab/>
            </w:r>
            <w:r w:rsidR="00FC5981">
              <w:rPr>
                <w:noProof/>
                <w:webHidden/>
              </w:rPr>
              <w:fldChar w:fldCharType="begin"/>
            </w:r>
            <w:r w:rsidR="00FC5981">
              <w:rPr>
                <w:noProof/>
                <w:webHidden/>
              </w:rPr>
              <w:instrText xml:space="preserve"> PAGEREF _Toc453765437 \h </w:instrText>
            </w:r>
            <w:r w:rsidR="00FC5981">
              <w:rPr>
                <w:noProof/>
                <w:webHidden/>
              </w:rPr>
            </w:r>
            <w:r w:rsidR="00FC5981">
              <w:rPr>
                <w:noProof/>
                <w:webHidden/>
              </w:rPr>
              <w:fldChar w:fldCharType="separate"/>
            </w:r>
            <w:r w:rsidR="00FC5981">
              <w:rPr>
                <w:noProof/>
                <w:webHidden/>
              </w:rPr>
              <w:t>9</w:t>
            </w:r>
            <w:r w:rsidR="00FC5981">
              <w:rPr>
                <w:noProof/>
                <w:webHidden/>
              </w:rPr>
              <w:fldChar w:fldCharType="end"/>
            </w:r>
          </w:hyperlink>
        </w:p>
        <w:p w:rsidR="00FC5981" w:rsidRDefault="008E2C63">
          <w:pPr>
            <w:pStyle w:val="Obsah3"/>
            <w:tabs>
              <w:tab w:val="right" w:leader="dot" w:pos="9060"/>
            </w:tabs>
            <w:rPr>
              <w:rFonts w:asciiTheme="minorHAnsi" w:hAnsiTheme="minorHAnsi"/>
              <w:noProof/>
              <w:sz w:val="22"/>
            </w:rPr>
          </w:pPr>
          <w:hyperlink w:anchor="_Toc453765438" w:history="1">
            <w:r w:rsidR="00FC5981" w:rsidRPr="00BE07C7">
              <w:rPr>
                <w:rStyle w:val="Hypertextovodkaz"/>
                <w:noProof/>
              </w:rPr>
              <w:t>1.3.2 Středisko volného času</w:t>
            </w:r>
            <w:r w:rsidR="00FC5981">
              <w:rPr>
                <w:noProof/>
                <w:webHidden/>
              </w:rPr>
              <w:tab/>
            </w:r>
            <w:r w:rsidR="00FC5981">
              <w:rPr>
                <w:noProof/>
                <w:webHidden/>
              </w:rPr>
              <w:fldChar w:fldCharType="begin"/>
            </w:r>
            <w:r w:rsidR="00FC5981">
              <w:rPr>
                <w:noProof/>
                <w:webHidden/>
              </w:rPr>
              <w:instrText xml:space="preserve"> PAGEREF _Toc453765438 \h </w:instrText>
            </w:r>
            <w:r w:rsidR="00FC5981">
              <w:rPr>
                <w:noProof/>
                <w:webHidden/>
              </w:rPr>
            </w:r>
            <w:r w:rsidR="00FC5981">
              <w:rPr>
                <w:noProof/>
                <w:webHidden/>
              </w:rPr>
              <w:fldChar w:fldCharType="separate"/>
            </w:r>
            <w:r w:rsidR="00FC5981">
              <w:rPr>
                <w:noProof/>
                <w:webHidden/>
              </w:rPr>
              <w:t>10</w:t>
            </w:r>
            <w:r w:rsidR="00FC5981">
              <w:rPr>
                <w:noProof/>
                <w:webHidden/>
              </w:rPr>
              <w:fldChar w:fldCharType="end"/>
            </w:r>
          </w:hyperlink>
        </w:p>
        <w:p w:rsidR="00FC5981" w:rsidRDefault="008E2C63">
          <w:pPr>
            <w:pStyle w:val="Obsah3"/>
            <w:tabs>
              <w:tab w:val="right" w:leader="dot" w:pos="9060"/>
            </w:tabs>
            <w:rPr>
              <w:rFonts w:asciiTheme="minorHAnsi" w:hAnsiTheme="minorHAnsi"/>
              <w:noProof/>
              <w:sz w:val="22"/>
            </w:rPr>
          </w:pPr>
          <w:hyperlink w:anchor="_Toc453765439" w:history="1">
            <w:r w:rsidR="00FC5981" w:rsidRPr="00BE07C7">
              <w:rPr>
                <w:rStyle w:val="Hypertextovodkaz"/>
                <w:noProof/>
              </w:rPr>
              <w:t>1.3.3 Školní kaple</w:t>
            </w:r>
            <w:r w:rsidR="00FC5981">
              <w:rPr>
                <w:noProof/>
                <w:webHidden/>
              </w:rPr>
              <w:tab/>
            </w:r>
            <w:r w:rsidR="00FC5981">
              <w:rPr>
                <w:noProof/>
                <w:webHidden/>
              </w:rPr>
              <w:fldChar w:fldCharType="begin"/>
            </w:r>
            <w:r w:rsidR="00FC5981">
              <w:rPr>
                <w:noProof/>
                <w:webHidden/>
              </w:rPr>
              <w:instrText xml:space="preserve"> PAGEREF _Toc453765439 \h </w:instrText>
            </w:r>
            <w:r w:rsidR="00FC5981">
              <w:rPr>
                <w:noProof/>
                <w:webHidden/>
              </w:rPr>
            </w:r>
            <w:r w:rsidR="00FC5981">
              <w:rPr>
                <w:noProof/>
                <w:webHidden/>
              </w:rPr>
              <w:fldChar w:fldCharType="separate"/>
            </w:r>
            <w:r w:rsidR="00FC5981">
              <w:rPr>
                <w:noProof/>
                <w:webHidden/>
              </w:rPr>
              <w:t>10</w:t>
            </w:r>
            <w:r w:rsidR="00FC5981">
              <w:rPr>
                <w:noProof/>
                <w:webHidden/>
              </w:rPr>
              <w:fldChar w:fldCharType="end"/>
            </w:r>
          </w:hyperlink>
        </w:p>
        <w:p w:rsidR="00FC5981" w:rsidRDefault="008E2C63">
          <w:pPr>
            <w:pStyle w:val="Obsah3"/>
            <w:tabs>
              <w:tab w:val="right" w:leader="dot" w:pos="9060"/>
            </w:tabs>
            <w:rPr>
              <w:rFonts w:asciiTheme="minorHAnsi" w:hAnsiTheme="minorHAnsi"/>
              <w:noProof/>
              <w:sz w:val="22"/>
            </w:rPr>
          </w:pPr>
          <w:hyperlink w:anchor="_Toc453765440" w:history="1">
            <w:r w:rsidR="00FC5981" w:rsidRPr="00BE07C7">
              <w:rPr>
                <w:rStyle w:val="Hypertextovodkaz"/>
                <w:noProof/>
              </w:rPr>
              <w:t>1.3.4 Školní jídelna</w:t>
            </w:r>
            <w:r w:rsidR="00FC5981">
              <w:rPr>
                <w:noProof/>
                <w:webHidden/>
              </w:rPr>
              <w:tab/>
            </w:r>
            <w:r w:rsidR="00FC5981">
              <w:rPr>
                <w:noProof/>
                <w:webHidden/>
              </w:rPr>
              <w:fldChar w:fldCharType="begin"/>
            </w:r>
            <w:r w:rsidR="00FC5981">
              <w:rPr>
                <w:noProof/>
                <w:webHidden/>
              </w:rPr>
              <w:instrText xml:space="preserve"> PAGEREF _Toc453765440 \h </w:instrText>
            </w:r>
            <w:r w:rsidR="00FC5981">
              <w:rPr>
                <w:noProof/>
                <w:webHidden/>
              </w:rPr>
            </w:r>
            <w:r w:rsidR="00FC5981">
              <w:rPr>
                <w:noProof/>
                <w:webHidden/>
              </w:rPr>
              <w:fldChar w:fldCharType="separate"/>
            </w:r>
            <w:r w:rsidR="00FC5981">
              <w:rPr>
                <w:noProof/>
                <w:webHidden/>
              </w:rPr>
              <w:t>10</w:t>
            </w:r>
            <w:r w:rsidR="00FC5981">
              <w:rPr>
                <w:noProof/>
                <w:webHidden/>
              </w:rPr>
              <w:fldChar w:fldCharType="end"/>
            </w:r>
          </w:hyperlink>
        </w:p>
        <w:p w:rsidR="00FC5981" w:rsidRDefault="008E2C63">
          <w:pPr>
            <w:pStyle w:val="Obsah2"/>
            <w:tabs>
              <w:tab w:val="right" w:leader="dot" w:pos="9060"/>
            </w:tabs>
            <w:rPr>
              <w:rFonts w:asciiTheme="minorHAnsi" w:hAnsiTheme="minorHAnsi"/>
              <w:noProof/>
              <w:sz w:val="22"/>
            </w:rPr>
          </w:pPr>
          <w:hyperlink w:anchor="_Toc453765441" w:history="1">
            <w:r w:rsidR="00FC5981" w:rsidRPr="00BE07C7">
              <w:rPr>
                <w:rStyle w:val="Hypertextovodkaz"/>
                <w:noProof/>
              </w:rPr>
              <w:t>1.4 Prostory školy a jejich využití</w:t>
            </w:r>
            <w:r w:rsidR="00FC5981">
              <w:rPr>
                <w:noProof/>
                <w:webHidden/>
              </w:rPr>
              <w:tab/>
            </w:r>
            <w:r w:rsidR="00FC5981">
              <w:rPr>
                <w:noProof/>
                <w:webHidden/>
              </w:rPr>
              <w:fldChar w:fldCharType="begin"/>
            </w:r>
            <w:r w:rsidR="00FC5981">
              <w:rPr>
                <w:noProof/>
                <w:webHidden/>
              </w:rPr>
              <w:instrText xml:space="preserve"> PAGEREF _Toc453765441 \h </w:instrText>
            </w:r>
            <w:r w:rsidR="00FC5981">
              <w:rPr>
                <w:noProof/>
                <w:webHidden/>
              </w:rPr>
            </w:r>
            <w:r w:rsidR="00FC5981">
              <w:rPr>
                <w:noProof/>
                <w:webHidden/>
              </w:rPr>
              <w:fldChar w:fldCharType="separate"/>
            </w:r>
            <w:r w:rsidR="00FC5981">
              <w:rPr>
                <w:noProof/>
                <w:webHidden/>
              </w:rPr>
              <w:t>10</w:t>
            </w:r>
            <w:r w:rsidR="00FC5981">
              <w:rPr>
                <w:noProof/>
                <w:webHidden/>
              </w:rPr>
              <w:fldChar w:fldCharType="end"/>
            </w:r>
          </w:hyperlink>
        </w:p>
        <w:p w:rsidR="00FC5981" w:rsidRDefault="008E2C63">
          <w:pPr>
            <w:pStyle w:val="Obsah2"/>
            <w:tabs>
              <w:tab w:val="right" w:leader="dot" w:pos="9060"/>
            </w:tabs>
            <w:rPr>
              <w:rFonts w:asciiTheme="minorHAnsi" w:hAnsiTheme="minorHAnsi"/>
              <w:noProof/>
              <w:sz w:val="22"/>
            </w:rPr>
          </w:pPr>
          <w:hyperlink w:anchor="_Toc453765442" w:history="1">
            <w:r w:rsidR="00FC5981" w:rsidRPr="00BE07C7">
              <w:rPr>
                <w:rStyle w:val="Hypertextovodkaz"/>
                <w:noProof/>
              </w:rPr>
              <w:t>1.5 Personální obsazení gymnázia</w:t>
            </w:r>
            <w:r w:rsidR="00FC5981">
              <w:rPr>
                <w:noProof/>
                <w:webHidden/>
              </w:rPr>
              <w:tab/>
            </w:r>
            <w:r w:rsidR="00FC5981">
              <w:rPr>
                <w:noProof/>
                <w:webHidden/>
              </w:rPr>
              <w:fldChar w:fldCharType="begin"/>
            </w:r>
            <w:r w:rsidR="00FC5981">
              <w:rPr>
                <w:noProof/>
                <w:webHidden/>
              </w:rPr>
              <w:instrText xml:space="preserve"> PAGEREF _Toc453765442 \h </w:instrText>
            </w:r>
            <w:r w:rsidR="00FC5981">
              <w:rPr>
                <w:noProof/>
                <w:webHidden/>
              </w:rPr>
            </w:r>
            <w:r w:rsidR="00FC5981">
              <w:rPr>
                <w:noProof/>
                <w:webHidden/>
              </w:rPr>
              <w:fldChar w:fldCharType="separate"/>
            </w:r>
            <w:r w:rsidR="00FC5981">
              <w:rPr>
                <w:noProof/>
                <w:webHidden/>
              </w:rPr>
              <w:t>12</w:t>
            </w:r>
            <w:r w:rsidR="00FC5981">
              <w:rPr>
                <w:noProof/>
                <w:webHidden/>
              </w:rPr>
              <w:fldChar w:fldCharType="end"/>
            </w:r>
          </w:hyperlink>
        </w:p>
        <w:p w:rsidR="00FC5981" w:rsidRDefault="008E2C63">
          <w:pPr>
            <w:pStyle w:val="Obsah2"/>
            <w:tabs>
              <w:tab w:val="right" w:leader="dot" w:pos="9060"/>
            </w:tabs>
            <w:rPr>
              <w:rFonts w:asciiTheme="minorHAnsi" w:hAnsiTheme="minorHAnsi"/>
              <w:noProof/>
              <w:sz w:val="22"/>
            </w:rPr>
          </w:pPr>
          <w:hyperlink w:anchor="_Toc453765443" w:history="1">
            <w:r w:rsidR="00FC5981" w:rsidRPr="00BE07C7">
              <w:rPr>
                <w:rStyle w:val="Hypertextovodkaz"/>
                <w:noProof/>
              </w:rPr>
              <w:t>1.6 Volný čas na Stojanově gymnáziu, Velehrad</w:t>
            </w:r>
            <w:r w:rsidR="00FC5981">
              <w:rPr>
                <w:noProof/>
                <w:webHidden/>
              </w:rPr>
              <w:tab/>
            </w:r>
            <w:r w:rsidR="00FC5981">
              <w:rPr>
                <w:noProof/>
                <w:webHidden/>
              </w:rPr>
              <w:fldChar w:fldCharType="begin"/>
            </w:r>
            <w:r w:rsidR="00FC5981">
              <w:rPr>
                <w:noProof/>
                <w:webHidden/>
              </w:rPr>
              <w:instrText xml:space="preserve"> PAGEREF _Toc453765443 \h </w:instrText>
            </w:r>
            <w:r w:rsidR="00FC5981">
              <w:rPr>
                <w:noProof/>
                <w:webHidden/>
              </w:rPr>
            </w:r>
            <w:r w:rsidR="00FC5981">
              <w:rPr>
                <w:noProof/>
                <w:webHidden/>
              </w:rPr>
              <w:fldChar w:fldCharType="separate"/>
            </w:r>
            <w:r w:rsidR="00FC5981">
              <w:rPr>
                <w:noProof/>
                <w:webHidden/>
              </w:rPr>
              <w:t>12</w:t>
            </w:r>
            <w:r w:rsidR="00FC5981">
              <w:rPr>
                <w:noProof/>
                <w:webHidden/>
              </w:rPr>
              <w:fldChar w:fldCharType="end"/>
            </w:r>
          </w:hyperlink>
        </w:p>
        <w:p w:rsidR="00FC5981" w:rsidRDefault="008E2C63">
          <w:pPr>
            <w:pStyle w:val="Obsah2"/>
            <w:tabs>
              <w:tab w:val="right" w:leader="dot" w:pos="9060"/>
            </w:tabs>
            <w:rPr>
              <w:rFonts w:asciiTheme="minorHAnsi" w:hAnsiTheme="minorHAnsi"/>
              <w:noProof/>
              <w:sz w:val="22"/>
            </w:rPr>
          </w:pPr>
          <w:hyperlink w:anchor="_Toc453765444" w:history="1">
            <w:r w:rsidR="00FC5981" w:rsidRPr="00BE07C7">
              <w:rPr>
                <w:rStyle w:val="Hypertextovodkaz"/>
                <w:noProof/>
              </w:rPr>
              <w:t>1.7 Ostatní projekty Stojanova gymnázia</w:t>
            </w:r>
            <w:r w:rsidR="00FC5981">
              <w:rPr>
                <w:noProof/>
                <w:webHidden/>
              </w:rPr>
              <w:tab/>
            </w:r>
            <w:r w:rsidR="00FC5981">
              <w:rPr>
                <w:noProof/>
                <w:webHidden/>
              </w:rPr>
              <w:fldChar w:fldCharType="begin"/>
            </w:r>
            <w:r w:rsidR="00FC5981">
              <w:rPr>
                <w:noProof/>
                <w:webHidden/>
              </w:rPr>
              <w:instrText xml:space="preserve"> PAGEREF _Toc453765444 \h </w:instrText>
            </w:r>
            <w:r w:rsidR="00FC5981">
              <w:rPr>
                <w:noProof/>
                <w:webHidden/>
              </w:rPr>
            </w:r>
            <w:r w:rsidR="00FC5981">
              <w:rPr>
                <w:noProof/>
                <w:webHidden/>
              </w:rPr>
              <w:fldChar w:fldCharType="separate"/>
            </w:r>
            <w:r w:rsidR="00FC5981">
              <w:rPr>
                <w:noProof/>
                <w:webHidden/>
              </w:rPr>
              <w:t>12</w:t>
            </w:r>
            <w:r w:rsidR="00FC5981">
              <w:rPr>
                <w:noProof/>
                <w:webHidden/>
              </w:rPr>
              <w:fldChar w:fldCharType="end"/>
            </w:r>
          </w:hyperlink>
        </w:p>
        <w:p w:rsidR="00FC5981" w:rsidRDefault="008E2C63">
          <w:pPr>
            <w:pStyle w:val="Obsah1"/>
            <w:rPr>
              <w:rFonts w:asciiTheme="minorHAnsi" w:hAnsiTheme="minorHAnsi"/>
              <w:b w:val="0"/>
              <w:sz w:val="22"/>
            </w:rPr>
          </w:pPr>
          <w:hyperlink w:anchor="_Toc453765445" w:history="1">
            <w:r w:rsidR="00FC5981" w:rsidRPr="00BE07C7">
              <w:rPr>
                <w:rStyle w:val="Hypertextovodkaz"/>
              </w:rPr>
              <w:t>2. POJMY</w:t>
            </w:r>
            <w:r w:rsidR="00FC5981">
              <w:rPr>
                <w:webHidden/>
              </w:rPr>
              <w:tab/>
            </w:r>
            <w:r w:rsidR="00FC5981">
              <w:rPr>
                <w:webHidden/>
              </w:rPr>
              <w:fldChar w:fldCharType="begin"/>
            </w:r>
            <w:r w:rsidR="00FC5981">
              <w:rPr>
                <w:webHidden/>
              </w:rPr>
              <w:instrText xml:space="preserve"> PAGEREF _Toc453765445 \h </w:instrText>
            </w:r>
            <w:r w:rsidR="00FC5981">
              <w:rPr>
                <w:webHidden/>
              </w:rPr>
            </w:r>
            <w:r w:rsidR="00FC5981">
              <w:rPr>
                <w:webHidden/>
              </w:rPr>
              <w:fldChar w:fldCharType="separate"/>
            </w:r>
            <w:r w:rsidR="00FC5981">
              <w:rPr>
                <w:webHidden/>
              </w:rPr>
              <w:t>14</w:t>
            </w:r>
            <w:r w:rsidR="00FC5981">
              <w:rPr>
                <w:webHidden/>
              </w:rPr>
              <w:fldChar w:fldCharType="end"/>
            </w:r>
          </w:hyperlink>
        </w:p>
        <w:p w:rsidR="00FC5981" w:rsidRDefault="008E2C63">
          <w:pPr>
            <w:pStyle w:val="Obsah2"/>
            <w:tabs>
              <w:tab w:val="right" w:leader="dot" w:pos="9060"/>
            </w:tabs>
            <w:rPr>
              <w:rFonts w:asciiTheme="minorHAnsi" w:hAnsiTheme="minorHAnsi"/>
              <w:noProof/>
              <w:sz w:val="22"/>
            </w:rPr>
          </w:pPr>
          <w:hyperlink w:anchor="_Toc453765446" w:history="1">
            <w:r w:rsidR="00FC5981" w:rsidRPr="00BE07C7">
              <w:rPr>
                <w:rStyle w:val="Hypertextovodkaz"/>
                <w:noProof/>
              </w:rPr>
              <w:t>2.1 Mentální anorexie</w:t>
            </w:r>
            <w:r w:rsidR="00FC5981">
              <w:rPr>
                <w:noProof/>
                <w:webHidden/>
              </w:rPr>
              <w:tab/>
            </w:r>
            <w:r w:rsidR="00FC5981">
              <w:rPr>
                <w:noProof/>
                <w:webHidden/>
              </w:rPr>
              <w:fldChar w:fldCharType="begin"/>
            </w:r>
            <w:r w:rsidR="00FC5981">
              <w:rPr>
                <w:noProof/>
                <w:webHidden/>
              </w:rPr>
              <w:instrText xml:space="preserve"> PAGEREF _Toc453765446 \h </w:instrText>
            </w:r>
            <w:r w:rsidR="00FC5981">
              <w:rPr>
                <w:noProof/>
                <w:webHidden/>
              </w:rPr>
            </w:r>
            <w:r w:rsidR="00FC5981">
              <w:rPr>
                <w:noProof/>
                <w:webHidden/>
              </w:rPr>
              <w:fldChar w:fldCharType="separate"/>
            </w:r>
            <w:r w:rsidR="00FC5981">
              <w:rPr>
                <w:noProof/>
                <w:webHidden/>
              </w:rPr>
              <w:t>14</w:t>
            </w:r>
            <w:r w:rsidR="00FC5981">
              <w:rPr>
                <w:noProof/>
                <w:webHidden/>
              </w:rPr>
              <w:fldChar w:fldCharType="end"/>
            </w:r>
          </w:hyperlink>
        </w:p>
        <w:p w:rsidR="00FC5981" w:rsidRDefault="008E2C63">
          <w:pPr>
            <w:pStyle w:val="Obsah2"/>
            <w:tabs>
              <w:tab w:val="right" w:leader="dot" w:pos="9060"/>
            </w:tabs>
            <w:rPr>
              <w:rFonts w:asciiTheme="minorHAnsi" w:hAnsiTheme="minorHAnsi"/>
              <w:noProof/>
              <w:sz w:val="22"/>
            </w:rPr>
          </w:pPr>
          <w:hyperlink w:anchor="_Toc453765447" w:history="1">
            <w:r w:rsidR="00FC5981" w:rsidRPr="00BE07C7">
              <w:rPr>
                <w:rStyle w:val="Hypertextovodkaz"/>
                <w:noProof/>
              </w:rPr>
              <w:t>2.2 Mentální bulimie</w:t>
            </w:r>
            <w:r w:rsidR="00FC5981">
              <w:rPr>
                <w:noProof/>
                <w:webHidden/>
              </w:rPr>
              <w:tab/>
            </w:r>
            <w:r w:rsidR="00FC5981">
              <w:rPr>
                <w:noProof/>
                <w:webHidden/>
              </w:rPr>
              <w:fldChar w:fldCharType="begin"/>
            </w:r>
            <w:r w:rsidR="00FC5981">
              <w:rPr>
                <w:noProof/>
                <w:webHidden/>
              </w:rPr>
              <w:instrText xml:space="preserve"> PAGEREF _Toc453765447 \h </w:instrText>
            </w:r>
            <w:r w:rsidR="00FC5981">
              <w:rPr>
                <w:noProof/>
                <w:webHidden/>
              </w:rPr>
            </w:r>
            <w:r w:rsidR="00FC5981">
              <w:rPr>
                <w:noProof/>
                <w:webHidden/>
              </w:rPr>
              <w:fldChar w:fldCharType="separate"/>
            </w:r>
            <w:r w:rsidR="00FC5981">
              <w:rPr>
                <w:noProof/>
                <w:webHidden/>
              </w:rPr>
              <w:t>14</w:t>
            </w:r>
            <w:r w:rsidR="00FC5981">
              <w:rPr>
                <w:noProof/>
                <w:webHidden/>
              </w:rPr>
              <w:fldChar w:fldCharType="end"/>
            </w:r>
          </w:hyperlink>
        </w:p>
        <w:p w:rsidR="00FC5981" w:rsidRDefault="008E2C63">
          <w:pPr>
            <w:pStyle w:val="Obsah2"/>
            <w:tabs>
              <w:tab w:val="right" w:leader="dot" w:pos="9060"/>
            </w:tabs>
            <w:rPr>
              <w:rFonts w:asciiTheme="minorHAnsi" w:hAnsiTheme="minorHAnsi"/>
              <w:noProof/>
              <w:sz w:val="22"/>
            </w:rPr>
          </w:pPr>
          <w:hyperlink w:anchor="_Toc453765448" w:history="1">
            <w:r w:rsidR="00FC5981" w:rsidRPr="00BE07C7">
              <w:rPr>
                <w:rStyle w:val="Hypertextovodkaz"/>
                <w:noProof/>
              </w:rPr>
              <w:t>2.3 Záchvatovité přejídání</w:t>
            </w:r>
            <w:r w:rsidR="00FC5981">
              <w:rPr>
                <w:noProof/>
                <w:webHidden/>
              </w:rPr>
              <w:tab/>
            </w:r>
            <w:r w:rsidR="00FC5981">
              <w:rPr>
                <w:noProof/>
                <w:webHidden/>
              </w:rPr>
              <w:fldChar w:fldCharType="begin"/>
            </w:r>
            <w:r w:rsidR="00FC5981">
              <w:rPr>
                <w:noProof/>
                <w:webHidden/>
              </w:rPr>
              <w:instrText xml:space="preserve"> PAGEREF _Toc453765448 \h </w:instrText>
            </w:r>
            <w:r w:rsidR="00FC5981">
              <w:rPr>
                <w:noProof/>
                <w:webHidden/>
              </w:rPr>
            </w:r>
            <w:r w:rsidR="00FC5981">
              <w:rPr>
                <w:noProof/>
                <w:webHidden/>
              </w:rPr>
              <w:fldChar w:fldCharType="separate"/>
            </w:r>
            <w:r w:rsidR="00FC5981">
              <w:rPr>
                <w:noProof/>
                <w:webHidden/>
              </w:rPr>
              <w:t>15</w:t>
            </w:r>
            <w:r w:rsidR="00FC5981">
              <w:rPr>
                <w:noProof/>
                <w:webHidden/>
              </w:rPr>
              <w:fldChar w:fldCharType="end"/>
            </w:r>
          </w:hyperlink>
        </w:p>
        <w:p w:rsidR="00FC5981" w:rsidRDefault="008E2C63">
          <w:pPr>
            <w:pStyle w:val="Obsah2"/>
            <w:tabs>
              <w:tab w:val="right" w:leader="dot" w:pos="9060"/>
            </w:tabs>
            <w:rPr>
              <w:rFonts w:asciiTheme="minorHAnsi" w:hAnsiTheme="minorHAnsi"/>
              <w:noProof/>
              <w:sz w:val="22"/>
            </w:rPr>
          </w:pPr>
          <w:hyperlink w:anchor="_Toc453765449" w:history="1">
            <w:r w:rsidR="00FC5981" w:rsidRPr="00BE07C7">
              <w:rPr>
                <w:rStyle w:val="Hypertextovodkaz"/>
                <w:noProof/>
              </w:rPr>
              <w:t>2.4 Kritéria poruch příjmu potravy dle MKN – 10 (11. revize - 2016)</w:t>
            </w:r>
            <w:r w:rsidR="00FC5981">
              <w:rPr>
                <w:noProof/>
                <w:webHidden/>
              </w:rPr>
              <w:tab/>
            </w:r>
            <w:r w:rsidR="00FC5981">
              <w:rPr>
                <w:noProof/>
                <w:webHidden/>
              </w:rPr>
              <w:fldChar w:fldCharType="begin"/>
            </w:r>
            <w:r w:rsidR="00FC5981">
              <w:rPr>
                <w:noProof/>
                <w:webHidden/>
              </w:rPr>
              <w:instrText xml:space="preserve"> PAGEREF _Toc453765449 \h </w:instrText>
            </w:r>
            <w:r w:rsidR="00FC5981">
              <w:rPr>
                <w:noProof/>
                <w:webHidden/>
              </w:rPr>
            </w:r>
            <w:r w:rsidR="00FC5981">
              <w:rPr>
                <w:noProof/>
                <w:webHidden/>
              </w:rPr>
              <w:fldChar w:fldCharType="separate"/>
            </w:r>
            <w:r w:rsidR="00FC5981">
              <w:rPr>
                <w:noProof/>
                <w:webHidden/>
              </w:rPr>
              <w:t>16</w:t>
            </w:r>
            <w:r w:rsidR="00FC5981">
              <w:rPr>
                <w:noProof/>
                <w:webHidden/>
              </w:rPr>
              <w:fldChar w:fldCharType="end"/>
            </w:r>
          </w:hyperlink>
        </w:p>
        <w:p w:rsidR="00FC5981" w:rsidRDefault="008E2C63">
          <w:pPr>
            <w:pStyle w:val="Obsah3"/>
            <w:tabs>
              <w:tab w:val="right" w:leader="dot" w:pos="9060"/>
            </w:tabs>
            <w:rPr>
              <w:rFonts w:asciiTheme="minorHAnsi" w:hAnsiTheme="minorHAnsi"/>
              <w:noProof/>
              <w:sz w:val="22"/>
            </w:rPr>
          </w:pPr>
          <w:hyperlink w:anchor="_Toc453765450" w:history="1">
            <w:r w:rsidR="00FC5981" w:rsidRPr="00BE07C7">
              <w:rPr>
                <w:rStyle w:val="Hypertextovodkaz"/>
                <w:noProof/>
              </w:rPr>
              <w:t>2.4.1 Mentální anorexie (F50.0)</w:t>
            </w:r>
            <w:r w:rsidR="00FC5981">
              <w:rPr>
                <w:noProof/>
                <w:webHidden/>
              </w:rPr>
              <w:tab/>
            </w:r>
            <w:r w:rsidR="00FC5981">
              <w:rPr>
                <w:noProof/>
                <w:webHidden/>
              </w:rPr>
              <w:fldChar w:fldCharType="begin"/>
            </w:r>
            <w:r w:rsidR="00FC5981">
              <w:rPr>
                <w:noProof/>
                <w:webHidden/>
              </w:rPr>
              <w:instrText xml:space="preserve"> PAGEREF _Toc453765450 \h </w:instrText>
            </w:r>
            <w:r w:rsidR="00FC5981">
              <w:rPr>
                <w:noProof/>
                <w:webHidden/>
              </w:rPr>
            </w:r>
            <w:r w:rsidR="00FC5981">
              <w:rPr>
                <w:noProof/>
                <w:webHidden/>
              </w:rPr>
              <w:fldChar w:fldCharType="separate"/>
            </w:r>
            <w:r w:rsidR="00FC5981">
              <w:rPr>
                <w:noProof/>
                <w:webHidden/>
              </w:rPr>
              <w:t>16</w:t>
            </w:r>
            <w:r w:rsidR="00FC5981">
              <w:rPr>
                <w:noProof/>
                <w:webHidden/>
              </w:rPr>
              <w:fldChar w:fldCharType="end"/>
            </w:r>
          </w:hyperlink>
        </w:p>
        <w:p w:rsidR="00FC5981" w:rsidRDefault="008E2C63">
          <w:pPr>
            <w:pStyle w:val="Obsah3"/>
            <w:tabs>
              <w:tab w:val="right" w:leader="dot" w:pos="9060"/>
            </w:tabs>
            <w:rPr>
              <w:rFonts w:asciiTheme="minorHAnsi" w:hAnsiTheme="minorHAnsi"/>
              <w:noProof/>
              <w:sz w:val="22"/>
            </w:rPr>
          </w:pPr>
          <w:hyperlink w:anchor="_Toc453765451" w:history="1">
            <w:r w:rsidR="00FC5981" w:rsidRPr="00BE07C7">
              <w:rPr>
                <w:rStyle w:val="Hypertextovodkaz"/>
                <w:noProof/>
              </w:rPr>
              <w:t>2.4.2 Atypická mentální anorexie (F50. 1)</w:t>
            </w:r>
            <w:r w:rsidR="00FC5981">
              <w:rPr>
                <w:noProof/>
                <w:webHidden/>
              </w:rPr>
              <w:tab/>
            </w:r>
            <w:r w:rsidR="00FC5981">
              <w:rPr>
                <w:noProof/>
                <w:webHidden/>
              </w:rPr>
              <w:fldChar w:fldCharType="begin"/>
            </w:r>
            <w:r w:rsidR="00FC5981">
              <w:rPr>
                <w:noProof/>
                <w:webHidden/>
              </w:rPr>
              <w:instrText xml:space="preserve"> PAGEREF _Toc453765451 \h </w:instrText>
            </w:r>
            <w:r w:rsidR="00FC5981">
              <w:rPr>
                <w:noProof/>
                <w:webHidden/>
              </w:rPr>
            </w:r>
            <w:r w:rsidR="00FC5981">
              <w:rPr>
                <w:noProof/>
                <w:webHidden/>
              </w:rPr>
              <w:fldChar w:fldCharType="separate"/>
            </w:r>
            <w:r w:rsidR="00FC5981">
              <w:rPr>
                <w:noProof/>
                <w:webHidden/>
              </w:rPr>
              <w:t>16</w:t>
            </w:r>
            <w:r w:rsidR="00FC5981">
              <w:rPr>
                <w:noProof/>
                <w:webHidden/>
              </w:rPr>
              <w:fldChar w:fldCharType="end"/>
            </w:r>
          </w:hyperlink>
        </w:p>
        <w:p w:rsidR="00FC5981" w:rsidRDefault="008E2C63">
          <w:pPr>
            <w:pStyle w:val="Obsah3"/>
            <w:tabs>
              <w:tab w:val="right" w:leader="dot" w:pos="9060"/>
            </w:tabs>
            <w:rPr>
              <w:rFonts w:asciiTheme="minorHAnsi" w:hAnsiTheme="minorHAnsi"/>
              <w:noProof/>
              <w:sz w:val="22"/>
            </w:rPr>
          </w:pPr>
          <w:hyperlink w:anchor="_Toc453765452" w:history="1">
            <w:r w:rsidR="00FC5981" w:rsidRPr="00BE07C7">
              <w:rPr>
                <w:rStyle w:val="Hypertextovodkaz"/>
                <w:noProof/>
              </w:rPr>
              <w:t>2.4.3 Mentální bulimie (F50. 2)</w:t>
            </w:r>
            <w:r w:rsidR="00FC5981">
              <w:rPr>
                <w:noProof/>
                <w:webHidden/>
              </w:rPr>
              <w:tab/>
            </w:r>
            <w:r w:rsidR="00FC5981">
              <w:rPr>
                <w:noProof/>
                <w:webHidden/>
              </w:rPr>
              <w:fldChar w:fldCharType="begin"/>
            </w:r>
            <w:r w:rsidR="00FC5981">
              <w:rPr>
                <w:noProof/>
                <w:webHidden/>
              </w:rPr>
              <w:instrText xml:space="preserve"> PAGEREF _Toc453765452 \h </w:instrText>
            </w:r>
            <w:r w:rsidR="00FC5981">
              <w:rPr>
                <w:noProof/>
                <w:webHidden/>
              </w:rPr>
            </w:r>
            <w:r w:rsidR="00FC5981">
              <w:rPr>
                <w:noProof/>
                <w:webHidden/>
              </w:rPr>
              <w:fldChar w:fldCharType="separate"/>
            </w:r>
            <w:r w:rsidR="00FC5981">
              <w:rPr>
                <w:noProof/>
                <w:webHidden/>
              </w:rPr>
              <w:t>16</w:t>
            </w:r>
            <w:r w:rsidR="00FC5981">
              <w:rPr>
                <w:noProof/>
                <w:webHidden/>
              </w:rPr>
              <w:fldChar w:fldCharType="end"/>
            </w:r>
          </w:hyperlink>
        </w:p>
        <w:p w:rsidR="00FC5981" w:rsidRDefault="008E2C63">
          <w:pPr>
            <w:pStyle w:val="Obsah3"/>
            <w:tabs>
              <w:tab w:val="right" w:leader="dot" w:pos="9060"/>
            </w:tabs>
            <w:rPr>
              <w:rFonts w:asciiTheme="minorHAnsi" w:hAnsiTheme="minorHAnsi"/>
              <w:noProof/>
              <w:sz w:val="22"/>
            </w:rPr>
          </w:pPr>
          <w:hyperlink w:anchor="_Toc453765453" w:history="1">
            <w:r w:rsidR="00FC5981" w:rsidRPr="00BE07C7">
              <w:rPr>
                <w:rStyle w:val="Hypertextovodkaz"/>
                <w:noProof/>
              </w:rPr>
              <w:t>2.4.4 Atypická mentální bulimie (F50. 3)</w:t>
            </w:r>
            <w:r w:rsidR="00FC5981">
              <w:rPr>
                <w:noProof/>
                <w:webHidden/>
              </w:rPr>
              <w:tab/>
            </w:r>
            <w:r w:rsidR="00FC5981">
              <w:rPr>
                <w:noProof/>
                <w:webHidden/>
              </w:rPr>
              <w:fldChar w:fldCharType="begin"/>
            </w:r>
            <w:r w:rsidR="00FC5981">
              <w:rPr>
                <w:noProof/>
                <w:webHidden/>
              </w:rPr>
              <w:instrText xml:space="preserve"> PAGEREF _Toc453765453 \h </w:instrText>
            </w:r>
            <w:r w:rsidR="00FC5981">
              <w:rPr>
                <w:noProof/>
                <w:webHidden/>
              </w:rPr>
            </w:r>
            <w:r w:rsidR="00FC5981">
              <w:rPr>
                <w:noProof/>
                <w:webHidden/>
              </w:rPr>
              <w:fldChar w:fldCharType="separate"/>
            </w:r>
            <w:r w:rsidR="00FC5981">
              <w:rPr>
                <w:noProof/>
                <w:webHidden/>
              </w:rPr>
              <w:t>17</w:t>
            </w:r>
            <w:r w:rsidR="00FC5981">
              <w:rPr>
                <w:noProof/>
                <w:webHidden/>
              </w:rPr>
              <w:fldChar w:fldCharType="end"/>
            </w:r>
          </w:hyperlink>
        </w:p>
        <w:p w:rsidR="00FC5981" w:rsidRDefault="008E2C63">
          <w:pPr>
            <w:pStyle w:val="Obsah3"/>
            <w:tabs>
              <w:tab w:val="right" w:leader="dot" w:pos="9060"/>
            </w:tabs>
            <w:rPr>
              <w:rFonts w:asciiTheme="minorHAnsi" w:hAnsiTheme="minorHAnsi"/>
              <w:noProof/>
              <w:sz w:val="22"/>
            </w:rPr>
          </w:pPr>
          <w:hyperlink w:anchor="_Toc453765454" w:history="1">
            <w:r w:rsidR="00FC5981" w:rsidRPr="00BE07C7">
              <w:rPr>
                <w:rStyle w:val="Hypertextovodkaz"/>
                <w:noProof/>
              </w:rPr>
              <w:t>2.4.5 Přejídání spojené s psychologickými poruchami (F50. 4)</w:t>
            </w:r>
            <w:r w:rsidR="00FC5981">
              <w:rPr>
                <w:noProof/>
                <w:webHidden/>
              </w:rPr>
              <w:tab/>
            </w:r>
            <w:r w:rsidR="00FC5981">
              <w:rPr>
                <w:noProof/>
                <w:webHidden/>
              </w:rPr>
              <w:fldChar w:fldCharType="begin"/>
            </w:r>
            <w:r w:rsidR="00FC5981">
              <w:rPr>
                <w:noProof/>
                <w:webHidden/>
              </w:rPr>
              <w:instrText xml:space="preserve"> PAGEREF _Toc453765454 \h </w:instrText>
            </w:r>
            <w:r w:rsidR="00FC5981">
              <w:rPr>
                <w:noProof/>
                <w:webHidden/>
              </w:rPr>
            </w:r>
            <w:r w:rsidR="00FC5981">
              <w:rPr>
                <w:noProof/>
                <w:webHidden/>
              </w:rPr>
              <w:fldChar w:fldCharType="separate"/>
            </w:r>
            <w:r w:rsidR="00FC5981">
              <w:rPr>
                <w:noProof/>
                <w:webHidden/>
              </w:rPr>
              <w:t>17</w:t>
            </w:r>
            <w:r w:rsidR="00FC5981">
              <w:rPr>
                <w:noProof/>
                <w:webHidden/>
              </w:rPr>
              <w:fldChar w:fldCharType="end"/>
            </w:r>
          </w:hyperlink>
        </w:p>
        <w:p w:rsidR="00FC5981" w:rsidRDefault="008E2C63">
          <w:pPr>
            <w:pStyle w:val="Obsah2"/>
            <w:tabs>
              <w:tab w:val="right" w:leader="dot" w:pos="9060"/>
            </w:tabs>
            <w:rPr>
              <w:rFonts w:asciiTheme="minorHAnsi" w:hAnsiTheme="minorHAnsi"/>
              <w:noProof/>
              <w:sz w:val="22"/>
            </w:rPr>
          </w:pPr>
          <w:hyperlink w:anchor="_Toc453765455" w:history="1">
            <w:r w:rsidR="00FC5981" w:rsidRPr="00BE07C7">
              <w:rPr>
                <w:rStyle w:val="Hypertextovodkaz"/>
                <w:noProof/>
              </w:rPr>
              <w:t>2.5 Primární prevence</w:t>
            </w:r>
            <w:r w:rsidR="00FC5981">
              <w:rPr>
                <w:noProof/>
                <w:webHidden/>
              </w:rPr>
              <w:tab/>
            </w:r>
            <w:r w:rsidR="00FC5981">
              <w:rPr>
                <w:noProof/>
                <w:webHidden/>
              </w:rPr>
              <w:fldChar w:fldCharType="begin"/>
            </w:r>
            <w:r w:rsidR="00FC5981">
              <w:rPr>
                <w:noProof/>
                <w:webHidden/>
              </w:rPr>
              <w:instrText xml:space="preserve"> PAGEREF _Toc453765455 \h </w:instrText>
            </w:r>
            <w:r w:rsidR="00FC5981">
              <w:rPr>
                <w:noProof/>
                <w:webHidden/>
              </w:rPr>
            </w:r>
            <w:r w:rsidR="00FC5981">
              <w:rPr>
                <w:noProof/>
                <w:webHidden/>
              </w:rPr>
              <w:fldChar w:fldCharType="separate"/>
            </w:r>
            <w:r w:rsidR="00FC5981">
              <w:rPr>
                <w:noProof/>
                <w:webHidden/>
              </w:rPr>
              <w:t>17</w:t>
            </w:r>
            <w:r w:rsidR="00FC5981">
              <w:rPr>
                <w:noProof/>
                <w:webHidden/>
              </w:rPr>
              <w:fldChar w:fldCharType="end"/>
            </w:r>
          </w:hyperlink>
        </w:p>
        <w:p w:rsidR="00FC5981" w:rsidRDefault="008E2C63">
          <w:pPr>
            <w:pStyle w:val="Obsah3"/>
            <w:tabs>
              <w:tab w:val="right" w:leader="dot" w:pos="9060"/>
            </w:tabs>
            <w:rPr>
              <w:rFonts w:asciiTheme="minorHAnsi" w:hAnsiTheme="minorHAnsi"/>
              <w:noProof/>
              <w:sz w:val="22"/>
            </w:rPr>
          </w:pPr>
          <w:hyperlink w:anchor="_Toc453765456" w:history="1">
            <w:r w:rsidR="00FC5981" w:rsidRPr="00BE07C7">
              <w:rPr>
                <w:rStyle w:val="Hypertextovodkaz"/>
                <w:noProof/>
              </w:rPr>
              <w:t>2.5.1 Specifická primární prevence</w:t>
            </w:r>
            <w:r w:rsidR="00FC5981">
              <w:rPr>
                <w:noProof/>
                <w:webHidden/>
              </w:rPr>
              <w:tab/>
            </w:r>
            <w:r w:rsidR="00FC5981">
              <w:rPr>
                <w:noProof/>
                <w:webHidden/>
              </w:rPr>
              <w:fldChar w:fldCharType="begin"/>
            </w:r>
            <w:r w:rsidR="00FC5981">
              <w:rPr>
                <w:noProof/>
                <w:webHidden/>
              </w:rPr>
              <w:instrText xml:space="preserve"> PAGEREF _Toc453765456 \h </w:instrText>
            </w:r>
            <w:r w:rsidR="00FC5981">
              <w:rPr>
                <w:noProof/>
                <w:webHidden/>
              </w:rPr>
            </w:r>
            <w:r w:rsidR="00FC5981">
              <w:rPr>
                <w:noProof/>
                <w:webHidden/>
              </w:rPr>
              <w:fldChar w:fldCharType="separate"/>
            </w:r>
            <w:r w:rsidR="00FC5981">
              <w:rPr>
                <w:noProof/>
                <w:webHidden/>
              </w:rPr>
              <w:t>17</w:t>
            </w:r>
            <w:r w:rsidR="00FC5981">
              <w:rPr>
                <w:noProof/>
                <w:webHidden/>
              </w:rPr>
              <w:fldChar w:fldCharType="end"/>
            </w:r>
          </w:hyperlink>
        </w:p>
        <w:p w:rsidR="00FC5981" w:rsidRDefault="008E2C63">
          <w:pPr>
            <w:pStyle w:val="Obsah3"/>
            <w:tabs>
              <w:tab w:val="right" w:leader="dot" w:pos="9060"/>
            </w:tabs>
            <w:rPr>
              <w:rFonts w:asciiTheme="minorHAnsi" w:hAnsiTheme="minorHAnsi"/>
              <w:noProof/>
              <w:sz w:val="22"/>
            </w:rPr>
          </w:pPr>
          <w:hyperlink w:anchor="_Toc453765457" w:history="1">
            <w:r w:rsidR="00FC5981" w:rsidRPr="00BE07C7">
              <w:rPr>
                <w:rStyle w:val="Hypertextovodkaz"/>
                <w:noProof/>
              </w:rPr>
              <w:t>2.5.2 Nespecifická primární prevence</w:t>
            </w:r>
            <w:r w:rsidR="00FC5981">
              <w:rPr>
                <w:noProof/>
                <w:webHidden/>
              </w:rPr>
              <w:tab/>
            </w:r>
            <w:r w:rsidR="00FC5981">
              <w:rPr>
                <w:noProof/>
                <w:webHidden/>
              </w:rPr>
              <w:fldChar w:fldCharType="begin"/>
            </w:r>
            <w:r w:rsidR="00FC5981">
              <w:rPr>
                <w:noProof/>
                <w:webHidden/>
              </w:rPr>
              <w:instrText xml:space="preserve"> PAGEREF _Toc453765457 \h </w:instrText>
            </w:r>
            <w:r w:rsidR="00FC5981">
              <w:rPr>
                <w:noProof/>
                <w:webHidden/>
              </w:rPr>
            </w:r>
            <w:r w:rsidR="00FC5981">
              <w:rPr>
                <w:noProof/>
                <w:webHidden/>
              </w:rPr>
              <w:fldChar w:fldCharType="separate"/>
            </w:r>
            <w:r w:rsidR="00FC5981">
              <w:rPr>
                <w:noProof/>
                <w:webHidden/>
              </w:rPr>
              <w:t>17</w:t>
            </w:r>
            <w:r w:rsidR="00FC5981">
              <w:rPr>
                <w:noProof/>
                <w:webHidden/>
              </w:rPr>
              <w:fldChar w:fldCharType="end"/>
            </w:r>
          </w:hyperlink>
        </w:p>
        <w:p w:rsidR="00FC5981" w:rsidRDefault="008E2C63">
          <w:pPr>
            <w:pStyle w:val="Obsah2"/>
            <w:tabs>
              <w:tab w:val="right" w:leader="dot" w:pos="9060"/>
            </w:tabs>
            <w:rPr>
              <w:rFonts w:asciiTheme="minorHAnsi" w:hAnsiTheme="minorHAnsi"/>
              <w:noProof/>
              <w:sz w:val="22"/>
            </w:rPr>
          </w:pPr>
          <w:hyperlink w:anchor="_Toc453765458" w:history="1">
            <w:r w:rsidR="00FC5981" w:rsidRPr="00BE07C7">
              <w:rPr>
                <w:rStyle w:val="Hypertextovodkaz"/>
                <w:noProof/>
              </w:rPr>
              <w:t>2.7 Zdravý životní styl</w:t>
            </w:r>
            <w:r w:rsidR="00FC5981">
              <w:rPr>
                <w:noProof/>
                <w:webHidden/>
              </w:rPr>
              <w:tab/>
            </w:r>
            <w:r w:rsidR="00FC5981">
              <w:rPr>
                <w:noProof/>
                <w:webHidden/>
              </w:rPr>
              <w:fldChar w:fldCharType="begin"/>
            </w:r>
            <w:r w:rsidR="00FC5981">
              <w:rPr>
                <w:noProof/>
                <w:webHidden/>
              </w:rPr>
              <w:instrText xml:space="preserve"> PAGEREF _Toc453765458 \h </w:instrText>
            </w:r>
            <w:r w:rsidR="00FC5981">
              <w:rPr>
                <w:noProof/>
                <w:webHidden/>
              </w:rPr>
            </w:r>
            <w:r w:rsidR="00FC5981">
              <w:rPr>
                <w:noProof/>
                <w:webHidden/>
              </w:rPr>
              <w:fldChar w:fldCharType="separate"/>
            </w:r>
            <w:r w:rsidR="00FC5981">
              <w:rPr>
                <w:noProof/>
                <w:webHidden/>
              </w:rPr>
              <w:t>18</w:t>
            </w:r>
            <w:r w:rsidR="00FC5981">
              <w:rPr>
                <w:noProof/>
                <w:webHidden/>
              </w:rPr>
              <w:fldChar w:fldCharType="end"/>
            </w:r>
          </w:hyperlink>
        </w:p>
        <w:p w:rsidR="00FC5981" w:rsidRDefault="008E2C63">
          <w:pPr>
            <w:pStyle w:val="Obsah2"/>
            <w:tabs>
              <w:tab w:val="right" w:leader="dot" w:pos="9060"/>
            </w:tabs>
            <w:rPr>
              <w:rFonts w:asciiTheme="minorHAnsi" w:hAnsiTheme="minorHAnsi"/>
              <w:noProof/>
              <w:sz w:val="22"/>
            </w:rPr>
          </w:pPr>
          <w:hyperlink w:anchor="_Toc453765459" w:history="1">
            <w:r w:rsidR="00FC5981" w:rsidRPr="00BE07C7">
              <w:rPr>
                <w:rStyle w:val="Hypertextovodkaz"/>
                <w:noProof/>
              </w:rPr>
              <w:t>2.8 Sebepojetí</w:t>
            </w:r>
            <w:r w:rsidR="00FC5981">
              <w:rPr>
                <w:noProof/>
                <w:webHidden/>
              </w:rPr>
              <w:tab/>
            </w:r>
            <w:r w:rsidR="00FC5981">
              <w:rPr>
                <w:noProof/>
                <w:webHidden/>
              </w:rPr>
              <w:fldChar w:fldCharType="begin"/>
            </w:r>
            <w:r w:rsidR="00FC5981">
              <w:rPr>
                <w:noProof/>
                <w:webHidden/>
              </w:rPr>
              <w:instrText xml:space="preserve"> PAGEREF _Toc453765459 \h </w:instrText>
            </w:r>
            <w:r w:rsidR="00FC5981">
              <w:rPr>
                <w:noProof/>
                <w:webHidden/>
              </w:rPr>
            </w:r>
            <w:r w:rsidR="00FC5981">
              <w:rPr>
                <w:noProof/>
                <w:webHidden/>
              </w:rPr>
              <w:fldChar w:fldCharType="separate"/>
            </w:r>
            <w:r w:rsidR="00FC5981">
              <w:rPr>
                <w:noProof/>
                <w:webHidden/>
              </w:rPr>
              <w:t>18</w:t>
            </w:r>
            <w:r w:rsidR="00FC5981">
              <w:rPr>
                <w:noProof/>
                <w:webHidden/>
              </w:rPr>
              <w:fldChar w:fldCharType="end"/>
            </w:r>
          </w:hyperlink>
        </w:p>
        <w:p w:rsidR="00FC5981" w:rsidRDefault="008E2C63">
          <w:pPr>
            <w:pStyle w:val="Obsah1"/>
            <w:rPr>
              <w:rFonts w:asciiTheme="minorHAnsi" w:hAnsiTheme="minorHAnsi"/>
              <w:b w:val="0"/>
              <w:sz w:val="22"/>
            </w:rPr>
          </w:pPr>
          <w:hyperlink w:anchor="_Toc453765460" w:history="1">
            <w:r w:rsidR="00FC5981" w:rsidRPr="00BE07C7">
              <w:rPr>
                <w:rStyle w:val="Hypertextovodkaz"/>
              </w:rPr>
              <w:t>3. CHARAKTERISTIKA PROJEKTU</w:t>
            </w:r>
            <w:r w:rsidR="00FC5981">
              <w:rPr>
                <w:webHidden/>
              </w:rPr>
              <w:tab/>
            </w:r>
            <w:r w:rsidR="00FC5981">
              <w:rPr>
                <w:webHidden/>
              </w:rPr>
              <w:fldChar w:fldCharType="begin"/>
            </w:r>
            <w:r w:rsidR="00FC5981">
              <w:rPr>
                <w:webHidden/>
              </w:rPr>
              <w:instrText xml:space="preserve"> PAGEREF _Toc453765460 \h </w:instrText>
            </w:r>
            <w:r w:rsidR="00FC5981">
              <w:rPr>
                <w:webHidden/>
              </w:rPr>
            </w:r>
            <w:r w:rsidR="00FC5981">
              <w:rPr>
                <w:webHidden/>
              </w:rPr>
              <w:fldChar w:fldCharType="separate"/>
            </w:r>
            <w:r w:rsidR="00FC5981">
              <w:rPr>
                <w:webHidden/>
              </w:rPr>
              <w:t>19</w:t>
            </w:r>
            <w:r w:rsidR="00FC5981">
              <w:rPr>
                <w:webHidden/>
              </w:rPr>
              <w:fldChar w:fldCharType="end"/>
            </w:r>
          </w:hyperlink>
        </w:p>
        <w:p w:rsidR="00FC5981" w:rsidRDefault="008E2C63">
          <w:pPr>
            <w:pStyle w:val="Obsah2"/>
            <w:tabs>
              <w:tab w:val="right" w:leader="dot" w:pos="9060"/>
            </w:tabs>
            <w:rPr>
              <w:rFonts w:asciiTheme="minorHAnsi" w:hAnsiTheme="minorHAnsi"/>
              <w:noProof/>
              <w:sz w:val="22"/>
            </w:rPr>
          </w:pPr>
          <w:hyperlink w:anchor="_Toc453765461" w:history="1">
            <w:r w:rsidR="00FC5981" w:rsidRPr="00BE07C7">
              <w:rPr>
                <w:rStyle w:val="Hypertextovodkaz"/>
                <w:noProof/>
              </w:rPr>
              <w:t>3.1 Typ akce</w:t>
            </w:r>
            <w:r w:rsidR="00FC5981">
              <w:rPr>
                <w:noProof/>
                <w:webHidden/>
              </w:rPr>
              <w:tab/>
            </w:r>
            <w:r w:rsidR="00FC5981">
              <w:rPr>
                <w:noProof/>
                <w:webHidden/>
              </w:rPr>
              <w:fldChar w:fldCharType="begin"/>
            </w:r>
            <w:r w:rsidR="00FC5981">
              <w:rPr>
                <w:noProof/>
                <w:webHidden/>
              </w:rPr>
              <w:instrText xml:space="preserve"> PAGEREF _Toc453765461 \h </w:instrText>
            </w:r>
            <w:r w:rsidR="00FC5981">
              <w:rPr>
                <w:noProof/>
                <w:webHidden/>
              </w:rPr>
            </w:r>
            <w:r w:rsidR="00FC5981">
              <w:rPr>
                <w:noProof/>
                <w:webHidden/>
              </w:rPr>
              <w:fldChar w:fldCharType="separate"/>
            </w:r>
            <w:r w:rsidR="00FC5981">
              <w:rPr>
                <w:noProof/>
                <w:webHidden/>
              </w:rPr>
              <w:t>19</w:t>
            </w:r>
            <w:r w:rsidR="00FC5981">
              <w:rPr>
                <w:noProof/>
                <w:webHidden/>
              </w:rPr>
              <w:fldChar w:fldCharType="end"/>
            </w:r>
          </w:hyperlink>
        </w:p>
        <w:p w:rsidR="00FC5981" w:rsidRDefault="008E2C63">
          <w:pPr>
            <w:pStyle w:val="Obsah2"/>
            <w:tabs>
              <w:tab w:val="right" w:leader="dot" w:pos="9060"/>
            </w:tabs>
            <w:rPr>
              <w:rFonts w:asciiTheme="minorHAnsi" w:hAnsiTheme="minorHAnsi"/>
              <w:noProof/>
              <w:sz w:val="22"/>
            </w:rPr>
          </w:pPr>
          <w:hyperlink w:anchor="_Toc453765462" w:history="1">
            <w:r w:rsidR="00FC5981" w:rsidRPr="00BE07C7">
              <w:rPr>
                <w:rStyle w:val="Hypertextovodkaz"/>
                <w:noProof/>
              </w:rPr>
              <w:t>3.2 Předmět projektu</w:t>
            </w:r>
            <w:r w:rsidR="00FC5981">
              <w:rPr>
                <w:noProof/>
                <w:webHidden/>
              </w:rPr>
              <w:tab/>
            </w:r>
            <w:r w:rsidR="00FC5981">
              <w:rPr>
                <w:noProof/>
                <w:webHidden/>
              </w:rPr>
              <w:fldChar w:fldCharType="begin"/>
            </w:r>
            <w:r w:rsidR="00FC5981">
              <w:rPr>
                <w:noProof/>
                <w:webHidden/>
              </w:rPr>
              <w:instrText xml:space="preserve"> PAGEREF _Toc453765462 \h </w:instrText>
            </w:r>
            <w:r w:rsidR="00FC5981">
              <w:rPr>
                <w:noProof/>
                <w:webHidden/>
              </w:rPr>
            </w:r>
            <w:r w:rsidR="00FC5981">
              <w:rPr>
                <w:noProof/>
                <w:webHidden/>
              </w:rPr>
              <w:fldChar w:fldCharType="separate"/>
            </w:r>
            <w:r w:rsidR="00FC5981">
              <w:rPr>
                <w:noProof/>
                <w:webHidden/>
              </w:rPr>
              <w:t>19</w:t>
            </w:r>
            <w:r w:rsidR="00FC5981">
              <w:rPr>
                <w:noProof/>
                <w:webHidden/>
              </w:rPr>
              <w:fldChar w:fldCharType="end"/>
            </w:r>
          </w:hyperlink>
        </w:p>
        <w:p w:rsidR="00FC5981" w:rsidRDefault="008E2C63">
          <w:pPr>
            <w:pStyle w:val="Obsah2"/>
            <w:tabs>
              <w:tab w:val="right" w:leader="dot" w:pos="9060"/>
            </w:tabs>
            <w:rPr>
              <w:rFonts w:asciiTheme="minorHAnsi" w:hAnsiTheme="minorHAnsi"/>
              <w:noProof/>
              <w:sz w:val="22"/>
            </w:rPr>
          </w:pPr>
          <w:hyperlink w:anchor="_Toc453765463" w:history="1">
            <w:r w:rsidR="00FC5981" w:rsidRPr="00BE07C7">
              <w:rPr>
                <w:rStyle w:val="Hypertextovodkaz"/>
                <w:noProof/>
              </w:rPr>
              <w:t>3.3 Cílová skupina</w:t>
            </w:r>
            <w:r w:rsidR="00FC5981">
              <w:rPr>
                <w:noProof/>
                <w:webHidden/>
              </w:rPr>
              <w:tab/>
            </w:r>
            <w:r w:rsidR="00FC5981">
              <w:rPr>
                <w:noProof/>
                <w:webHidden/>
              </w:rPr>
              <w:fldChar w:fldCharType="begin"/>
            </w:r>
            <w:r w:rsidR="00FC5981">
              <w:rPr>
                <w:noProof/>
                <w:webHidden/>
              </w:rPr>
              <w:instrText xml:space="preserve"> PAGEREF _Toc453765463 \h </w:instrText>
            </w:r>
            <w:r w:rsidR="00FC5981">
              <w:rPr>
                <w:noProof/>
                <w:webHidden/>
              </w:rPr>
            </w:r>
            <w:r w:rsidR="00FC5981">
              <w:rPr>
                <w:noProof/>
                <w:webHidden/>
              </w:rPr>
              <w:fldChar w:fldCharType="separate"/>
            </w:r>
            <w:r w:rsidR="00FC5981">
              <w:rPr>
                <w:noProof/>
                <w:webHidden/>
              </w:rPr>
              <w:t>20</w:t>
            </w:r>
            <w:r w:rsidR="00FC5981">
              <w:rPr>
                <w:noProof/>
                <w:webHidden/>
              </w:rPr>
              <w:fldChar w:fldCharType="end"/>
            </w:r>
          </w:hyperlink>
        </w:p>
        <w:p w:rsidR="00FC5981" w:rsidRDefault="008E2C63">
          <w:pPr>
            <w:pStyle w:val="Obsah2"/>
            <w:tabs>
              <w:tab w:val="right" w:leader="dot" w:pos="9060"/>
            </w:tabs>
            <w:rPr>
              <w:rFonts w:asciiTheme="minorHAnsi" w:hAnsiTheme="minorHAnsi"/>
              <w:noProof/>
              <w:sz w:val="22"/>
            </w:rPr>
          </w:pPr>
          <w:hyperlink w:anchor="_Toc453765464" w:history="1">
            <w:r w:rsidR="00FC5981" w:rsidRPr="00BE07C7">
              <w:rPr>
                <w:rStyle w:val="Hypertextovodkaz"/>
                <w:noProof/>
              </w:rPr>
              <w:t>3.4 Cíle projektu</w:t>
            </w:r>
            <w:r w:rsidR="00FC5981">
              <w:rPr>
                <w:noProof/>
                <w:webHidden/>
              </w:rPr>
              <w:tab/>
            </w:r>
            <w:r w:rsidR="00FC5981">
              <w:rPr>
                <w:noProof/>
                <w:webHidden/>
              </w:rPr>
              <w:fldChar w:fldCharType="begin"/>
            </w:r>
            <w:r w:rsidR="00FC5981">
              <w:rPr>
                <w:noProof/>
                <w:webHidden/>
              </w:rPr>
              <w:instrText xml:space="preserve"> PAGEREF _Toc453765464 \h </w:instrText>
            </w:r>
            <w:r w:rsidR="00FC5981">
              <w:rPr>
                <w:noProof/>
                <w:webHidden/>
              </w:rPr>
            </w:r>
            <w:r w:rsidR="00FC5981">
              <w:rPr>
                <w:noProof/>
                <w:webHidden/>
              </w:rPr>
              <w:fldChar w:fldCharType="separate"/>
            </w:r>
            <w:r w:rsidR="00FC5981">
              <w:rPr>
                <w:noProof/>
                <w:webHidden/>
              </w:rPr>
              <w:t>20</w:t>
            </w:r>
            <w:r w:rsidR="00FC5981">
              <w:rPr>
                <w:noProof/>
                <w:webHidden/>
              </w:rPr>
              <w:fldChar w:fldCharType="end"/>
            </w:r>
          </w:hyperlink>
        </w:p>
        <w:p w:rsidR="00FC5981" w:rsidRDefault="008E2C63">
          <w:pPr>
            <w:pStyle w:val="Obsah2"/>
            <w:tabs>
              <w:tab w:val="right" w:leader="dot" w:pos="9060"/>
            </w:tabs>
            <w:rPr>
              <w:rFonts w:asciiTheme="minorHAnsi" w:hAnsiTheme="minorHAnsi"/>
              <w:noProof/>
              <w:sz w:val="22"/>
            </w:rPr>
          </w:pPr>
          <w:hyperlink w:anchor="_Toc453765465" w:history="1">
            <w:r w:rsidR="00FC5981" w:rsidRPr="00BE07C7">
              <w:rPr>
                <w:rStyle w:val="Hypertextovodkaz"/>
                <w:noProof/>
              </w:rPr>
              <w:t>3.5 Potřebnost projektu – SWOT analýza</w:t>
            </w:r>
            <w:r w:rsidR="00FC5981">
              <w:rPr>
                <w:noProof/>
                <w:webHidden/>
              </w:rPr>
              <w:tab/>
            </w:r>
            <w:r w:rsidR="00FC5981">
              <w:rPr>
                <w:noProof/>
                <w:webHidden/>
              </w:rPr>
              <w:fldChar w:fldCharType="begin"/>
            </w:r>
            <w:r w:rsidR="00FC5981">
              <w:rPr>
                <w:noProof/>
                <w:webHidden/>
              </w:rPr>
              <w:instrText xml:space="preserve"> PAGEREF _Toc453765465 \h </w:instrText>
            </w:r>
            <w:r w:rsidR="00FC5981">
              <w:rPr>
                <w:noProof/>
                <w:webHidden/>
              </w:rPr>
            </w:r>
            <w:r w:rsidR="00FC5981">
              <w:rPr>
                <w:noProof/>
                <w:webHidden/>
              </w:rPr>
              <w:fldChar w:fldCharType="separate"/>
            </w:r>
            <w:r w:rsidR="00FC5981">
              <w:rPr>
                <w:noProof/>
                <w:webHidden/>
              </w:rPr>
              <w:t>20</w:t>
            </w:r>
            <w:r w:rsidR="00FC5981">
              <w:rPr>
                <w:noProof/>
                <w:webHidden/>
              </w:rPr>
              <w:fldChar w:fldCharType="end"/>
            </w:r>
          </w:hyperlink>
        </w:p>
        <w:p w:rsidR="00FC5981" w:rsidRDefault="008E2C63">
          <w:pPr>
            <w:pStyle w:val="Obsah3"/>
            <w:tabs>
              <w:tab w:val="right" w:leader="dot" w:pos="9060"/>
            </w:tabs>
            <w:rPr>
              <w:rFonts w:asciiTheme="minorHAnsi" w:hAnsiTheme="minorHAnsi"/>
              <w:noProof/>
              <w:sz w:val="22"/>
            </w:rPr>
          </w:pPr>
          <w:hyperlink w:anchor="_Toc453765466" w:history="1">
            <w:r w:rsidR="00FC5981" w:rsidRPr="00BE07C7">
              <w:rPr>
                <w:rStyle w:val="Hypertextovodkaz"/>
                <w:noProof/>
              </w:rPr>
              <w:t>3.5.1 SWOT analýza a její rozbor</w:t>
            </w:r>
            <w:r w:rsidR="00FC5981">
              <w:rPr>
                <w:noProof/>
                <w:webHidden/>
              </w:rPr>
              <w:tab/>
            </w:r>
            <w:r w:rsidR="00FC5981">
              <w:rPr>
                <w:noProof/>
                <w:webHidden/>
              </w:rPr>
              <w:fldChar w:fldCharType="begin"/>
            </w:r>
            <w:r w:rsidR="00FC5981">
              <w:rPr>
                <w:noProof/>
                <w:webHidden/>
              </w:rPr>
              <w:instrText xml:space="preserve"> PAGEREF _Toc453765466 \h </w:instrText>
            </w:r>
            <w:r w:rsidR="00FC5981">
              <w:rPr>
                <w:noProof/>
                <w:webHidden/>
              </w:rPr>
            </w:r>
            <w:r w:rsidR="00FC5981">
              <w:rPr>
                <w:noProof/>
                <w:webHidden/>
              </w:rPr>
              <w:fldChar w:fldCharType="separate"/>
            </w:r>
            <w:r w:rsidR="00FC5981">
              <w:rPr>
                <w:noProof/>
                <w:webHidden/>
              </w:rPr>
              <w:t>21</w:t>
            </w:r>
            <w:r w:rsidR="00FC5981">
              <w:rPr>
                <w:noProof/>
                <w:webHidden/>
              </w:rPr>
              <w:fldChar w:fldCharType="end"/>
            </w:r>
          </w:hyperlink>
        </w:p>
        <w:p w:rsidR="00FC5981" w:rsidRDefault="008E2C63">
          <w:pPr>
            <w:pStyle w:val="Obsah1"/>
            <w:rPr>
              <w:rFonts w:asciiTheme="minorHAnsi" w:hAnsiTheme="minorHAnsi"/>
              <w:b w:val="0"/>
              <w:sz w:val="22"/>
            </w:rPr>
          </w:pPr>
          <w:hyperlink w:anchor="_Toc453765467" w:history="1">
            <w:r w:rsidR="00FC5981" w:rsidRPr="00BE07C7">
              <w:rPr>
                <w:rStyle w:val="Hypertextovodkaz"/>
              </w:rPr>
              <w:t>4. ORGANIZACE PROGRAMU</w:t>
            </w:r>
            <w:r w:rsidR="00FC5981">
              <w:rPr>
                <w:webHidden/>
              </w:rPr>
              <w:tab/>
            </w:r>
            <w:r w:rsidR="00FC5981">
              <w:rPr>
                <w:webHidden/>
              </w:rPr>
              <w:fldChar w:fldCharType="begin"/>
            </w:r>
            <w:r w:rsidR="00FC5981">
              <w:rPr>
                <w:webHidden/>
              </w:rPr>
              <w:instrText xml:space="preserve"> PAGEREF _Toc453765467 \h </w:instrText>
            </w:r>
            <w:r w:rsidR="00FC5981">
              <w:rPr>
                <w:webHidden/>
              </w:rPr>
            </w:r>
            <w:r w:rsidR="00FC5981">
              <w:rPr>
                <w:webHidden/>
              </w:rPr>
              <w:fldChar w:fldCharType="separate"/>
            </w:r>
            <w:r w:rsidR="00FC5981">
              <w:rPr>
                <w:webHidden/>
              </w:rPr>
              <w:t>24</w:t>
            </w:r>
            <w:r w:rsidR="00FC5981">
              <w:rPr>
                <w:webHidden/>
              </w:rPr>
              <w:fldChar w:fldCharType="end"/>
            </w:r>
          </w:hyperlink>
        </w:p>
        <w:p w:rsidR="00FC5981" w:rsidRDefault="008E2C63">
          <w:pPr>
            <w:pStyle w:val="Obsah2"/>
            <w:tabs>
              <w:tab w:val="right" w:leader="dot" w:pos="9060"/>
            </w:tabs>
            <w:rPr>
              <w:rFonts w:asciiTheme="minorHAnsi" w:hAnsiTheme="minorHAnsi"/>
              <w:noProof/>
              <w:sz w:val="22"/>
            </w:rPr>
          </w:pPr>
          <w:hyperlink w:anchor="_Toc453765468" w:history="1">
            <w:r w:rsidR="00FC5981" w:rsidRPr="00BE07C7">
              <w:rPr>
                <w:rStyle w:val="Hypertextovodkaz"/>
                <w:noProof/>
              </w:rPr>
              <w:t>4.1 Technické řešení</w:t>
            </w:r>
            <w:r w:rsidR="00FC5981">
              <w:rPr>
                <w:noProof/>
                <w:webHidden/>
              </w:rPr>
              <w:tab/>
            </w:r>
            <w:r w:rsidR="00FC5981">
              <w:rPr>
                <w:noProof/>
                <w:webHidden/>
              </w:rPr>
              <w:fldChar w:fldCharType="begin"/>
            </w:r>
            <w:r w:rsidR="00FC5981">
              <w:rPr>
                <w:noProof/>
                <w:webHidden/>
              </w:rPr>
              <w:instrText xml:space="preserve"> PAGEREF _Toc453765468 \h </w:instrText>
            </w:r>
            <w:r w:rsidR="00FC5981">
              <w:rPr>
                <w:noProof/>
                <w:webHidden/>
              </w:rPr>
            </w:r>
            <w:r w:rsidR="00FC5981">
              <w:rPr>
                <w:noProof/>
                <w:webHidden/>
              </w:rPr>
              <w:fldChar w:fldCharType="separate"/>
            </w:r>
            <w:r w:rsidR="00FC5981">
              <w:rPr>
                <w:noProof/>
                <w:webHidden/>
              </w:rPr>
              <w:t>24</w:t>
            </w:r>
            <w:r w:rsidR="00FC5981">
              <w:rPr>
                <w:noProof/>
                <w:webHidden/>
              </w:rPr>
              <w:fldChar w:fldCharType="end"/>
            </w:r>
          </w:hyperlink>
        </w:p>
        <w:p w:rsidR="00FC5981" w:rsidRDefault="008E2C63">
          <w:pPr>
            <w:pStyle w:val="Obsah3"/>
            <w:tabs>
              <w:tab w:val="right" w:leader="dot" w:pos="9060"/>
            </w:tabs>
            <w:rPr>
              <w:rFonts w:asciiTheme="minorHAnsi" w:hAnsiTheme="minorHAnsi"/>
              <w:noProof/>
              <w:sz w:val="22"/>
            </w:rPr>
          </w:pPr>
          <w:hyperlink w:anchor="_Toc453765469" w:history="1">
            <w:r w:rsidR="00FC5981" w:rsidRPr="00BE07C7">
              <w:rPr>
                <w:rStyle w:val="Hypertextovodkaz"/>
                <w:noProof/>
              </w:rPr>
              <w:t>4.1.1 Personální zajištění</w:t>
            </w:r>
            <w:r w:rsidR="00FC5981">
              <w:rPr>
                <w:noProof/>
                <w:webHidden/>
              </w:rPr>
              <w:tab/>
            </w:r>
            <w:r w:rsidR="00FC5981">
              <w:rPr>
                <w:noProof/>
                <w:webHidden/>
              </w:rPr>
              <w:fldChar w:fldCharType="begin"/>
            </w:r>
            <w:r w:rsidR="00FC5981">
              <w:rPr>
                <w:noProof/>
                <w:webHidden/>
              </w:rPr>
              <w:instrText xml:space="preserve"> PAGEREF _Toc453765469 \h </w:instrText>
            </w:r>
            <w:r w:rsidR="00FC5981">
              <w:rPr>
                <w:noProof/>
                <w:webHidden/>
              </w:rPr>
            </w:r>
            <w:r w:rsidR="00FC5981">
              <w:rPr>
                <w:noProof/>
                <w:webHidden/>
              </w:rPr>
              <w:fldChar w:fldCharType="separate"/>
            </w:r>
            <w:r w:rsidR="00FC5981">
              <w:rPr>
                <w:noProof/>
                <w:webHidden/>
              </w:rPr>
              <w:t>24</w:t>
            </w:r>
            <w:r w:rsidR="00FC5981">
              <w:rPr>
                <w:noProof/>
                <w:webHidden/>
              </w:rPr>
              <w:fldChar w:fldCharType="end"/>
            </w:r>
          </w:hyperlink>
        </w:p>
        <w:p w:rsidR="00FC5981" w:rsidRDefault="008E2C63">
          <w:pPr>
            <w:pStyle w:val="Obsah3"/>
            <w:tabs>
              <w:tab w:val="right" w:leader="dot" w:pos="9060"/>
            </w:tabs>
            <w:rPr>
              <w:rFonts w:asciiTheme="minorHAnsi" w:hAnsiTheme="minorHAnsi"/>
              <w:noProof/>
              <w:sz w:val="22"/>
            </w:rPr>
          </w:pPr>
          <w:hyperlink w:anchor="_Toc453765470" w:history="1">
            <w:r w:rsidR="00FC5981" w:rsidRPr="00BE07C7">
              <w:rPr>
                <w:rStyle w:val="Hypertextovodkaz"/>
                <w:noProof/>
              </w:rPr>
              <w:t>4.1.2 Místo konání</w:t>
            </w:r>
            <w:r w:rsidR="00FC5981">
              <w:rPr>
                <w:noProof/>
                <w:webHidden/>
              </w:rPr>
              <w:tab/>
            </w:r>
            <w:r w:rsidR="00FC5981">
              <w:rPr>
                <w:noProof/>
                <w:webHidden/>
              </w:rPr>
              <w:fldChar w:fldCharType="begin"/>
            </w:r>
            <w:r w:rsidR="00FC5981">
              <w:rPr>
                <w:noProof/>
                <w:webHidden/>
              </w:rPr>
              <w:instrText xml:space="preserve"> PAGEREF _Toc453765470 \h </w:instrText>
            </w:r>
            <w:r w:rsidR="00FC5981">
              <w:rPr>
                <w:noProof/>
                <w:webHidden/>
              </w:rPr>
            </w:r>
            <w:r w:rsidR="00FC5981">
              <w:rPr>
                <w:noProof/>
                <w:webHidden/>
              </w:rPr>
              <w:fldChar w:fldCharType="separate"/>
            </w:r>
            <w:r w:rsidR="00FC5981">
              <w:rPr>
                <w:noProof/>
                <w:webHidden/>
              </w:rPr>
              <w:t>24</w:t>
            </w:r>
            <w:r w:rsidR="00FC5981">
              <w:rPr>
                <w:noProof/>
                <w:webHidden/>
              </w:rPr>
              <w:fldChar w:fldCharType="end"/>
            </w:r>
          </w:hyperlink>
        </w:p>
        <w:p w:rsidR="00FC5981" w:rsidRDefault="008E2C63">
          <w:pPr>
            <w:pStyle w:val="Obsah3"/>
            <w:tabs>
              <w:tab w:val="right" w:leader="dot" w:pos="9060"/>
            </w:tabs>
            <w:rPr>
              <w:rFonts w:asciiTheme="minorHAnsi" w:hAnsiTheme="minorHAnsi"/>
              <w:noProof/>
              <w:sz w:val="22"/>
            </w:rPr>
          </w:pPr>
          <w:hyperlink w:anchor="_Toc453765471" w:history="1">
            <w:r w:rsidR="00FC5981" w:rsidRPr="00BE07C7">
              <w:rPr>
                <w:rStyle w:val="Hypertextovodkaz"/>
                <w:noProof/>
              </w:rPr>
              <w:t>4.1.3 Ubytování a strava</w:t>
            </w:r>
            <w:r w:rsidR="00FC5981">
              <w:rPr>
                <w:noProof/>
                <w:webHidden/>
              </w:rPr>
              <w:tab/>
            </w:r>
            <w:r w:rsidR="00FC5981">
              <w:rPr>
                <w:noProof/>
                <w:webHidden/>
              </w:rPr>
              <w:fldChar w:fldCharType="begin"/>
            </w:r>
            <w:r w:rsidR="00FC5981">
              <w:rPr>
                <w:noProof/>
                <w:webHidden/>
              </w:rPr>
              <w:instrText xml:space="preserve"> PAGEREF _Toc453765471 \h </w:instrText>
            </w:r>
            <w:r w:rsidR="00FC5981">
              <w:rPr>
                <w:noProof/>
                <w:webHidden/>
              </w:rPr>
            </w:r>
            <w:r w:rsidR="00FC5981">
              <w:rPr>
                <w:noProof/>
                <w:webHidden/>
              </w:rPr>
              <w:fldChar w:fldCharType="separate"/>
            </w:r>
            <w:r w:rsidR="00FC5981">
              <w:rPr>
                <w:noProof/>
                <w:webHidden/>
              </w:rPr>
              <w:t>24</w:t>
            </w:r>
            <w:r w:rsidR="00FC5981">
              <w:rPr>
                <w:noProof/>
                <w:webHidden/>
              </w:rPr>
              <w:fldChar w:fldCharType="end"/>
            </w:r>
          </w:hyperlink>
        </w:p>
        <w:p w:rsidR="00FC5981" w:rsidRDefault="008E2C63">
          <w:pPr>
            <w:pStyle w:val="Obsah3"/>
            <w:tabs>
              <w:tab w:val="right" w:leader="dot" w:pos="9060"/>
            </w:tabs>
            <w:rPr>
              <w:rFonts w:asciiTheme="minorHAnsi" w:hAnsiTheme="minorHAnsi"/>
              <w:noProof/>
              <w:sz w:val="22"/>
            </w:rPr>
          </w:pPr>
          <w:hyperlink w:anchor="_Toc453765472" w:history="1">
            <w:r w:rsidR="00FC5981" w:rsidRPr="00BE07C7">
              <w:rPr>
                <w:rStyle w:val="Hypertextovodkaz"/>
                <w:noProof/>
              </w:rPr>
              <w:t>4.1.4 Materiální prostředky</w:t>
            </w:r>
            <w:r w:rsidR="00FC5981">
              <w:rPr>
                <w:noProof/>
                <w:webHidden/>
              </w:rPr>
              <w:tab/>
            </w:r>
            <w:r w:rsidR="00FC5981">
              <w:rPr>
                <w:noProof/>
                <w:webHidden/>
              </w:rPr>
              <w:fldChar w:fldCharType="begin"/>
            </w:r>
            <w:r w:rsidR="00FC5981">
              <w:rPr>
                <w:noProof/>
                <w:webHidden/>
              </w:rPr>
              <w:instrText xml:space="preserve"> PAGEREF _Toc453765472 \h </w:instrText>
            </w:r>
            <w:r w:rsidR="00FC5981">
              <w:rPr>
                <w:noProof/>
                <w:webHidden/>
              </w:rPr>
            </w:r>
            <w:r w:rsidR="00FC5981">
              <w:rPr>
                <w:noProof/>
                <w:webHidden/>
              </w:rPr>
              <w:fldChar w:fldCharType="separate"/>
            </w:r>
            <w:r w:rsidR="00FC5981">
              <w:rPr>
                <w:noProof/>
                <w:webHidden/>
              </w:rPr>
              <w:t>25</w:t>
            </w:r>
            <w:r w:rsidR="00FC5981">
              <w:rPr>
                <w:noProof/>
                <w:webHidden/>
              </w:rPr>
              <w:fldChar w:fldCharType="end"/>
            </w:r>
          </w:hyperlink>
        </w:p>
        <w:p w:rsidR="00FC5981" w:rsidRDefault="008E2C63">
          <w:pPr>
            <w:pStyle w:val="Obsah3"/>
            <w:tabs>
              <w:tab w:val="right" w:leader="dot" w:pos="9060"/>
            </w:tabs>
            <w:rPr>
              <w:rFonts w:asciiTheme="minorHAnsi" w:hAnsiTheme="minorHAnsi"/>
              <w:noProof/>
              <w:sz w:val="22"/>
            </w:rPr>
          </w:pPr>
          <w:hyperlink w:anchor="_Toc453765473" w:history="1">
            <w:r w:rsidR="00FC5981" w:rsidRPr="00BE07C7">
              <w:rPr>
                <w:rStyle w:val="Hypertextovodkaz"/>
                <w:noProof/>
              </w:rPr>
              <w:t>4.1.5 Příprava na akci</w:t>
            </w:r>
            <w:r w:rsidR="00FC5981">
              <w:rPr>
                <w:noProof/>
                <w:webHidden/>
              </w:rPr>
              <w:tab/>
            </w:r>
            <w:r w:rsidR="00FC5981">
              <w:rPr>
                <w:noProof/>
                <w:webHidden/>
              </w:rPr>
              <w:fldChar w:fldCharType="begin"/>
            </w:r>
            <w:r w:rsidR="00FC5981">
              <w:rPr>
                <w:noProof/>
                <w:webHidden/>
              </w:rPr>
              <w:instrText xml:space="preserve"> PAGEREF _Toc453765473 \h </w:instrText>
            </w:r>
            <w:r w:rsidR="00FC5981">
              <w:rPr>
                <w:noProof/>
                <w:webHidden/>
              </w:rPr>
            </w:r>
            <w:r w:rsidR="00FC5981">
              <w:rPr>
                <w:noProof/>
                <w:webHidden/>
              </w:rPr>
              <w:fldChar w:fldCharType="separate"/>
            </w:r>
            <w:r w:rsidR="00FC5981">
              <w:rPr>
                <w:noProof/>
                <w:webHidden/>
              </w:rPr>
              <w:t>25</w:t>
            </w:r>
            <w:r w:rsidR="00FC5981">
              <w:rPr>
                <w:noProof/>
                <w:webHidden/>
              </w:rPr>
              <w:fldChar w:fldCharType="end"/>
            </w:r>
          </w:hyperlink>
        </w:p>
        <w:p w:rsidR="00FC5981" w:rsidRDefault="008E2C63">
          <w:pPr>
            <w:pStyle w:val="Obsah3"/>
            <w:tabs>
              <w:tab w:val="right" w:leader="dot" w:pos="9060"/>
            </w:tabs>
            <w:rPr>
              <w:rFonts w:asciiTheme="minorHAnsi" w:hAnsiTheme="minorHAnsi"/>
              <w:noProof/>
              <w:sz w:val="22"/>
            </w:rPr>
          </w:pPr>
          <w:hyperlink w:anchor="_Toc453765474" w:history="1">
            <w:r w:rsidR="00FC5981" w:rsidRPr="00BE07C7">
              <w:rPr>
                <w:rStyle w:val="Hypertextovodkaz"/>
                <w:noProof/>
              </w:rPr>
              <w:t>4.1.6 Termín</w:t>
            </w:r>
            <w:r w:rsidR="00FC5981">
              <w:rPr>
                <w:noProof/>
                <w:webHidden/>
              </w:rPr>
              <w:tab/>
            </w:r>
            <w:r w:rsidR="00FC5981">
              <w:rPr>
                <w:noProof/>
                <w:webHidden/>
              </w:rPr>
              <w:fldChar w:fldCharType="begin"/>
            </w:r>
            <w:r w:rsidR="00FC5981">
              <w:rPr>
                <w:noProof/>
                <w:webHidden/>
              </w:rPr>
              <w:instrText xml:space="preserve"> PAGEREF _Toc453765474 \h </w:instrText>
            </w:r>
            <w:r w:rsidR="00FC5981">
              <w:rPr>
                <w:noProof/>
                <w:webHidden/>
              </w:rPr>
            </w:r>
            <w:r w:rsidR="00FC5981">
              <w:rPr>
                <w:noProof/>
                <w:webHidden/>
              </w:rPr>
              <w:fldChar w:fldCharType="separate"/>
            </w:r>
            <w:r w:rsidR="00FC5981">
              <w:rPr>
                <w:noProof/>
                <w:webHidden/>
              </w:rPr>
              <w:t>25</w:t>
            </w:r>
            <w:r w:rsidR="00FC5981">
              <w:rPr>
                <w:noProof/>
                <w:webHidden/>
              </w:rPr>
              <w:fldChar w:fldCharType="end"/>
            </w:r>
          </w:hyperlink>
        </w:p>
        <w:p w:rsidR="00FC5981" w:rsidRDefault="008E2C63">
          <w:pPr>
            <w:pStyle w:val="Obsah3"/>
            <w:tabs>
              <w:tab w:val="right" w:leader="dot" w:pos="9060"/>
            </w:tabs>
            <w:rPr>
              <w:rFonts w:asciiTheme="minorHAnsi" w:hAnsiTheme="minorHAnsi"/>
              <w:noProof/>
              <w:sz w:val="22"/>
            </w:rPr>
          </w:pPr>
          <w:hyperlink w:anchor="_Toc453765475" w:history="1">
            <w:r w:rsidR="00FC5981" w:rsidRPr="00BE07C7">
              <w:rPr>
                <w:rStyle w:val="Hypertextovodkaz"/>
                <w:noProof/>
              </w:rPr>
              <w:t>4.1.7 Rozpočet pobytové akce</w:t>
            </w:r>
            <w:r w:rsidR="00FC5981">
              <w:rPr>
                <w:noProof/>
                <w:webHidden/>
              </w:rPr>
              <w:tab/>
            </w:r>
            <w:r w:rsidR="00FC5981">
              <w:rPr>
                <w:noProof/>
                <w:webHidden/>
              </w:rPr>
              <w:fldChar w:fldCharType="begin"/>
            </w:r>
            <w:r w:rsidR="00FC5981">
              <w:rPr>
                <w:noProof/>
                <w:webHidden/>
              </w:rPr>
              <w:instrText xml:space="preserve"> PAGEREF _Toc453765475 \h </w:instrText>
            </w:r>
            <w:r w:rsidR="00FC5981">
              <w:rPr>
                <w:noProof/>
                <w:webHidden/>
              </w:rPr>
            </w:r>
            <w:r w:rsidR="00FC5981">
              <w:rPr>
                <w:noProof/>
                <w:webHidden/>
              </w:rPr>
              <w:fldChar w:fldCharType="separate"/>
            </w:r>
            <w:r w:rsidR="00FC5981">
              <w:rPr>
                <w:noProof/>
                <w:webHidden/>
              </w:rPr>
              <w:t>26</w:t>
            </w:r>
            <w:r w:rsidR="00FC5981">
              <w:rPr>
                <w:noProof/>
                <w:webHidden/>
              </w:rPr>
              <w:fldChar w:fldCharType="end"/>
            </w:r>
          </w:hyperlink>
        </w:p>
        <w:p w:rsidR="00FC5981" w:rsidRDefault="008E2C63">
          <w:pPr>
            <w:pStyle w:val="Obsah1"/>
            <w:rPr>
              <w:rFonts w:asciiTheme="minorHAnsi" w:hAnsiTheme="minorHAnsi"/>
              <w:b w:val="0"/>
              <w:sz w:val="22"/>
            </w:rPr>
          </w:pPr>
          <w:hyperlink w:anchor="_Toc453765476" w:history="1">
            <w:r w:rsidR="00FC5981" w:rsidRPr="00BE07C7">
              <w:rPr>
                <w:rStyle w:val="Hypertextovodkaz"/>
              </w:rPr>
              <w:t>5. PROGRAM AKCE</w:t>
            </w:r>
            <w:r w:rsidR="00FC5981">
              <w:rPr>
                <w:webHidden/>
              </w:rPr>
              <w:tab/>
            </w:r>
            <w:r w:rsidR="00FC5981">
              <w:rPr>
                <w:webHidden/>
              </w:rPr>
              <w:fldChar w:fldCharType="begin"/>
            </w:r>
            <w:r w:rsidR="00FC5981">
              <w:rPr>
                <w:webHidden/>
              </w:rPr>
              <w:instrText xml:space="preserve"> PAGEREF _Toc453765476 \h </w:instrText>
            </w:r>
            <w:r w:rsidR="00FC5981">
              <w:rPr>
                <w:webHidden/>
              </w:rPr>
            </w:r>
            <w:r w:rsidR="00FC5981">
              <w:rPr>
                <w:webHidden/>
              </w:rPr>
              <w:fldChar w:fldCharType="separate"/>
            </w:r>
            <w:r w:rsidR="00FC5981">
              <w:rPr>
                <w:webHidden/>
              </w:rPr>
              <w:t>28</w:t>
            </w:r>
            <w:r w:rsidR="00FC5981">
              <w:rPr>
                <w:webHidden/>
              </w:rPr>
              <w:fldChar w:fldCharType="end"/>
            </w:r>
          </w:hyperlink>
        </w:p>
        <w:p w:rsidR="00FC5981" w:rsidRDefault="008E2C63">
          <w:pPr>
            <w:pStyle w:val="Obsah2"/>
            <w:tabs>
              <w:tab w:val="right" w:leader="dot" w:pos="9060"/>
            </w:tabs>
            <w:rPr>
              <w:rFonts w:asciiTheme="minorHAnsi" w:hAnsiTheme="minorHAnsi"/>
              <w:noProof/>
              <w:sz w:val="22"/>
            </w:rPr>
          </w:pPr>
          <w:hyperlink w:anchor="_Toc453765477" w:history="1">
            <w:r w:rsidR="00FC5981" w:rsidRPr="00BE07C7">
              <w:rPr>
                <w:rStyle w:val="Hypertextovodkaz"/>
                <w:noProof/>
              </w:rPr>
              <w:t>5.1 Režim dne</w:t>
            </w:r>
            <w:r w:rsidR="00FC5981">
              <w:rPr>
                <w:noProof/>
                <w:webHidden/>
              </w:rPr>
              <w:tab/>
            </w:r>
            <w:r w:rsidR="00FC5981">
              <w:rPr>
                <w:noProof/>
                <w:webHidden/>
              </w:rPr>
              <w:fldChar w:fldCharType="begin"/>
            </w:r>
            <w:r w:rsidR="00FC5981">
              <w:rPr>
                <w:noProof/>
                <w:webHidden/>
              </w:rPr>
              <w:instrText xml:space="preserve"> PAGEREF _Toc453765477 \h </w:instrText>
            </w:r>
            <w:r w:rsidR="00FC5981">
              <w:rPr>
                <w:noProof/>
                <w:webHidden/>
              </w:rPr>
            </w:r>
            <w:r w:rsidR="00FC5981">
              <w:rPr>
                <w:noProof/>
                <w:webHidden/>
              </w:rPr>
              <w:fldChar w:fldCharType="separate"/>
            </w:r>
            <w:r w:rsidR="00FC5981">
              <w:rPr>
                <w:noProof/>
                <w:webHidden/>
              </w:rPr>
              <w:t>28</w:t>
            </w:r>
            <w:r w:rsidR="00FC5981">
              <w:rPr>
                <w:noProof/>
                <w:webHidden/>
              </w:rPr>
              <w:fldChar w:fldCharType="end"/>
            </w:r>
          </w:hyperlink>
        </w:p>
        <w:p w:rsidR="00FC5981" w:rsidRDefault="008E2C63">
          <w:pPr>
            <w:pStyle w:val="Obsah3"/>
            <w:tabs>
              <w:tab w:val="right" w:leader="dot" w:pos="9060"/>
            </w:tabs>
            <w:rPr>
              <w:rFonts w:asciiTheme="minorHAnsi" w:hAnsiTheme="minorHAnsi"/>
              <w:noProof/>
              <w:sz w:val="22"/>
            </w:rPr>
          </w:pPr>
          <w:hyperlink w:anchor="_Toc453765478" w:history="1">
            <w:r w:rsidR="00FC5981" w:rsidRPr="00BE07C7">
              <w:rPr>
                <w:rStyle w:val="Hypertextovodkaz"/>
                <w:noProof/>
              </w:rPr>
              <w:t>5.1.1 Den 1. – Středa</w:t>
            </w:r>
            <w:r w:rsidR="00FC5981">
              <w:rPr>
                <w:noProof/>
                <w:webHidden/>
              </w:rPr>
              <w:tab/>
            </w:r>
            <w:r w:rsidR="00FC5981">
              <w:rPr>
                <w:noProof/>
                <w:webHidden/>
              </w:rPr>
              <w:fldChar w:fldCharType="begin"/>
            </w:r>
            <w:r w:rsidR="00FC5981">
              <w:rPr>
                <w:noProof/>
                <w:webHidden/>
              </w:rPr>
              <w:instrText xml:space="preserve"> PAGEREF _Toc453765478 \h </w:instrText>
            </w:r>
            <w:r w:rsidR="00FC5981">
              <w:rPr>
                <w:noProof/>
                <w:webHidden/>
              </w:rPr>
            </w:r>
            <w:r w:rsidR="00FC5981">
              <w:rPr>
                <w:noProof/>
                <w:webHidden/>
              </w:rPr>
              <w:fldChar w:fldCharType="separate"/>
            </w:r>
            <w:r w:rsidR="00FC5981">
              <w:rPr>
                <w:noProof/>
                <w:webHidden/>
              </w:rPr>
              <w:t>28</w:t>
            </w:r>
            <w:r w:rsidR="00FC5981">
              <w:rPr>
                <w:noProof/>
                <w:webHidden/>
              </w:rPr>
              <w:fldChar w:fldCharType="end"/>
            </w:r>
          </w:hyperlink>
        </w:p>
        <w:p w:rsidR="00FC5981" w:rsidRDefault="008E2C63">
          <w:pPr>
            <w:pStyle w:val="Obsah3"/>
            <w:tabs>
              <w:tab w:val="right" w:leader="dot" w:pos="9060"/>
            </w:tabs>
            <w:rPr>
              <w:rFonts w:asciiTheme="minorHAnsi" w:hAnsiTheme="minorHAnsi"/>
              <w:noProof/>
              <w:sz w:val="22"/>
            </w:rPr>
          </w:pPr>
          <w:hyperlink w:anchor="_Toc453765479" w:history="1">
            <w:r w:rsidR="00FC5981" w:rsidRPr="00BE07C7">
              <w:rPr>
                <w:rStyle w:val="Hypertextovodkaz"/>
                <w:noProof/>
              </w:rPr>
              <w:t>5.1.2 Den 2. – Čtvrtek</w:t>
            </w:r>
            <w:r w:rsidR="00FC5981">
              <w:rPr>
                <w:noProof/>
                <w:webHidden/>
              </w:rPr>
              <w:tab/>
            </w:r>
            <w:r w:rsidR="00FC5981">
              <w:rPr>
                <w:noProof/>
                <w:webHidden/>
              </w:rPr>
              <w:fldChar w:fldCharType="begin"/>
            </w:r>
            <w:r w:rsidR="00FC5981">
              <w:rPr>
                <w:noProof/>
                <w:webHidden/>
              </w:rPr>
              <w:instrText xml:space="preserve"> PAGEREF _Toc453765479 \h </w:instrText>
            </w:r>
            <w:r w:rsidR="00FC5981">
              <w:rPr>
                <w:noProof/>
                <w:webHidden/>
              </w:rPr>
            </w:r>
            <w:r w:rsidR="00FC5981">
              <w:rPr>
                <w:noProof/>
                <w:webHidden/>
              </w:rPr>
              <w:fldChar w:fldCharType="separate"/>
            </w:r>
            <w:r w:rsidR="00FC5981">
              <w:rPr>
                <w:noProof/>
                <w:webHidden/>
              </w:rPr>
              <w:t>28</w:t>
            </w:r>
            <w:r w:rsidR="00FC5981">
              <w:rPr>
                <w:noProof/>
                <w:webHidden/>
              </w:rPr>
              <w:fldChar w:fldCharType="end"/>
            </w:r>
          </w:hyperlink>
        </w:p>
        <w:p w:rsidR="00FC5981" w:rsidRDefault="008E2C63">
          <w:pPr>
            <w:pStyle w:val="Obsah3"/>
            <w:tabs>
              <w:tab w:val="right" w:leader="dot" w:pos="9060"/>
            </w:tabs>
            <w:rPr>
              <w:rFonts w:asciiTheme="minorHAnsi" w:hAnsiTheme="minorHAnsi"/>
              <w:noProof/>
              <w:sz w:val="22"/>
            </w:rPr>
          </w:pPr>
          <w:hyperlink w:anchor="_Toc453765480" w:history="1">
            <w:r w:rsidR="00FC5981" w:rsidRPr="00BE07C7">
              <w:rPr>
                <w:rStyle w:val="Hypertextovodkaz"/>
                <w:noProof/>
              </w:rPr>
              <w:t>5.1.3 Den 3. – Pátek</w:t>
            </w:r>
            <w:r w:rsidR="00FC5981">
              <w:rPr>
                <w:noProof/>
                <w:webHidden/>
              </w:rPr>
              <w:tab/>
            </w:r>
            <w:r w:rsidR="00FC5981">
              <w:rPr>
                <w:noProof/>
                <w:webHidden/>
              </w:rPr>
              <w:fldChar w:fldCharType="begin"/>
            </w:r>
            <w:r w:rsidR="00FC5981">
              <w:rPr>
                <w:noProof/>
                <w:webHidden/>
              </w:rPr>
              <w:instrText xml:space="preserve"> PAGEREF _Toc453765480 \h </w:instrText>
            </w:r>
            <w:r w:rsidR="00FC5981">
              <w:rPr>
                <w:noProof/>
                <w:webHidden/>
              </w:rPr>
            </w:r>
            <w:r w:rsidR="00FC5981">
              <w:rPr>
                <w:noProof/>
                <w:webHidden/>
              </w:rPr>
              <w:fldChar w:fldCharType="separate"/>
            </w:r>
            <w:r w:rsidR="00FC5981">
              <w:rPr>
                <w:noProof/>
                <w:webHidden/>
              </w:rPr>
              <w:t>29</w:t>
            </w:r>
            <w:r w:rsidR="00FC5981">
              <w:rPr>
                <w:noProof/>
                <w:webHidden/>
              </w:rPr>
              <w:fldChar w:fldCharType="end"/>
            </w:r>
          </w:hyperlink>
        </w:p>
        <w:p w:rsidR="00FC5981" w:rsidRDefault="008E2C63">
          <w:pPr>
            <w:pStyle w:val="Obsah2"/>
            <w:tabs>
              <w:tab w:val="right" w:leader="dot" w:pos="9060"/>
            </w:tabs>
            <w:rPr>
              <w:rFonts w:asciiTheme="minorHAnsi" w:hAnsiTheme="minorHAnsi"/>
              <w:noProof/>
              <w:sz w:val="22"/>
            </w:rPr>
          </w:pPr>
          <w:hyperlink w:anchor="_Toc453765481" w:history="1">
            <w:r w:rsidR="00FC5981" w:rsidRPr="00BE07C7">
              <w:rPr>
                <w:rStyle w:val="Hypertextovodkaz"/>
                <w:noProof/>
              </w:rPr>
              <w:t>5.2 Pravidla pro účastníky</w:t>
            </w:r>
            <w:r w:rsidR="00FC5981">
              <w:rPr>
                <w:noProof/>
                <w:webHidden/>
              </w:rPr>
              <w:tab/>
            </w:r>
            <w:r w:rsidR="00FC5981">
              <w:rPr>
                <w:noProof/>
                <w:webHidden/>
              </w:rPr>
              <w:fldChar w:fldCharType="begin"/>
            </w:r>
            <w:r w:rsidR="00FC5981">
              <w:rPr>
                <w:noProof/>
                <w:webHidden/>
              </w:rPr>
              <w:instrText xml:space="preserve"> PAGEREF _Toc453765481 \h </w:instrText>
            </w:r>
            <w:r w:rsidR="00FC5981">
              <w:rPr>
                <w:noProof/>
                <w:webHidden/>
              </w:rPr>
            </w:r>
            <w:r w:rsidR="00FC5981">
              <w:rPr>
                <w:noProof/>
                <w:webHidden/>
              </w:rPr>
              <w:fldChar w:fldCharType="separate"/>
            </w:r>
            <w:r w:rsidR="00FC5981">
              <w:rPr>
                <w:noProof/>
                <w:webHidden/>
              </w:rPr>
              <w:t>29</w:t>
            </w:r>
            <w:r w:rsidR="00FC5981">
              <w:rPr>
                <w:noProof/>
                <w:webHidden/>
              </w:rPr>
              <w:fldChar w:fldCharType="end"/>
            </w:r>
          </w:hyperlink>
        </w:p>
        <w:p w:rsidR="00FC5981" w:rsidRDefault="008E2C63">
          <w:pPr>
            <w:pStyle w:val="Obsah2"/>
            <w:tabs>
              <w:tab w:val="right" w:leader="dot" w:pos="9060"/>
            </w:tabs>
            <w:rPr>
              <w:rFonts w:asciiTheme="minorHAnsi" w:hAnsiTheme="minorHAnsi"/>
              <w:noProof/>
              <w:sz w:val="22"/>
            </w:rPr>
          </w:pPr>
          <w:hyperlink w:anchor="_Toc453765482" w:history="1">
            <w:r w:rsidR="00FC5981" w:rsidRPr="00BE07C7">
              <w:rPr>
                <w:rStyle w:val="Hypertextovodkaz"/>
                <w:noProof/>
              </w:rPr>
              <w:t>5.3 Aktivity</w:t>
            </w:r>
            <w:r w:rsidR="00FC5981">
              <w:rPr>
                <w:noProof/>
                <w:webHidden/>
              </w:rPr>
              <w:tab/>
            </w:r>
            <w:r w:rsidR="00FC5981">
              <w:rPr>
                <w:noProof/>
                <w:webHidden/>
              </w:rPr>
              <w:fldChar w:fldCharType="begin"/>
            </w:r>
            <w:r w:rsidR="00FC5981">
              <w:rPr>
                <w:noProof/>
                <w:webHidden/>
              </w:rPr>
              <w:instrText xml:space="preserve"> PAGEREF _Toc453765482 \h </w:instrText>
            </w:r>
            <w:r w:rsidR="00FC5981">
              <w:rPr>
                <w:noProof/>
                <w:webHidden/>
              </w:rPr>
            </w:r>
            <w:r w:rsidR="00FC5981">
              <w:rPr>
                <w:noProof/>
                <w:webHidden/>
              </w:rPr>
              <w:fldChar w:fldCharType="separate"/>
            </w:r>
            <w:r w:rsidR="00FC5981">
              <w:rPr>
                <w:noProof/>
                <w:webHidden/>
              </w:rPr>
              <w:t>30</w:t>
            </w:r>
            <w:r w:rsidR="00FC5981">
              <w:rPr>
                <w:noProof/>
                <w:webHidden/>
              </w:rPr>
              <w:fldChar w:fldCharType="end"/>
            </w:r>
          </w:hyperlink>
        </w:p>
        <w:p w:rsidR="00FC5981" w:rsidRDefault="008E2C63">
          <w:pPr>
            <w:pStyle w:val="Obsah3"/>
            <w:tabs>
              <w:tab w:val="right" w:leader="dot" w:pos="9060"/>
            </w:tabs>
            <w:rPr>
              <w:rFonts w:asciiTheme="minorHAnsi" w:hAnsiTheme="minorHAnsi"/>
              <w:noProof/>
              <w:sz w:val="22"/>
            </w:rPr>
          </w:pPr>
          <w:hyperlink w:anchor="_Toc453765483" w:history="1">
            <w:r w:rsidR="00FC5981" w:rsidRPr="00BE07C7">
              <w:rPr>
                <w:rStyle w:val="Hypertextovodkaz"/>
                <w:noProof/>
              </w:rPr>
              <w:t>1. DEN (středa)</w:t>
            </w:r>
            <w:r w:rsidR="00FC5981">
              <w:rPr>
                <w:noProof/>
                <w:webHidden/>
              </w:rPr>
              <w:tab/>
            </w:r>
            <w:r w:rsidR="00FC5981">
              <w:rPr>
                <w:noProof/>
                <w:webHidden/>
              </w:rPr>
              <w:fldChar w:fldCharType="begin"/>
            </w:r>
            <w:r w:rsidR="00FC5981">
              <w:rPr>
                <w:noProof/>
                <w:webHidden/>
              </w:rPr>
              <w:instrText xml:space="preserve"> PAGEREF _Toc453765483 \h </w:instrText>
            </w:r>
            <w:r w:rsidR="00FC5981">
              <w:rPr>
                <w:noProof/>
                <w:webHidden/>
              </w:rPr>
            </w:r>
            <w:r w:rsidR="00FC5981">
              <w:rPr>
                <w:noProof/>
                <w:webHidden/>
              </w:rPr>
              <w:fldChar w:fldCharType="separate"/>
            </w:r>
            <w:r w:rsidR="00FC5981">
              <w:rPr>
                <w:noProof/>
                <w:webHidden/>
              </w:rPr>
              <w:t>30</w:t>
            </w:r>
            <w:r w:rsidR="00FC5981">
              <w:rPr>
                <w:noProof/>
                <w:webHidden/>
              </w:rPr>
              <w:fldChar w:fldCharType="end"/>
            </w:r>
          </w:hyperlink>
        </w:p>
        <w:p w:rsidR="00FC5981" w:rsidRDefault="008E2C63">
          <w:pPr>
            <w:pStyle w:val="Obsah3"/>
            <w:tabs>
              <w:tab w:val="right" w:leader="dot" w:pos="9060"/>
            </w:tabs>
            <w:rPr>
              <w:rFonts w:asciiTheme="minorHAnsi" w:hAnsiTheme="minorHAnsi"/>
              <w:noProof/>
              <w:sz w:val="22"/>
            </w:rPr>
          </w:pPr>
          <w:hyperlink w:anchor="_Toc453765484" w:history="1">
            <w:r w:rsidR="00FC5981" w:rsidRPr="00BE07C7">
              <w:rPr>
                <w:rStyle w:val="Hypertextovodkaz"/>
                <w:noProof/>
              </w:rPr>
              <w:t>2. DEN (čtvrtek)</w:t>
            </w:r>
            <w:r w:rsidR="00FC5981">
              <w:rPr>
                <w:noProof/>
                <w:webHidden/>
              </w:rPr>
              <w:tab/>
            </w:r>
            <w:r w:rsidR="00FC5981">
              <w:rPr>
                <w:noProof/>
                <w:webHidden/>
              </w:rPr>
              <w:fldChar w:fldCharType="begin"/>
            </w:r>
            <w:r w:rsidR="00FC5981">
              <w:rPr>
                <w:noProof/>
                <w:webHidden/>
              </w:rPr>
              <w:instrText xml:space="preserve"> PAGEREF _Toc453765484 \h </w:instrText>
            </w:r>
            <w:r w:rsidR="00FC5981">
              <w:rPr>
                <w:noProof/>
                <w:webHidden/>
              </w:rPr>
            </w:r>
            <w:r w:rsidR="00FC5981">
              <w:rPr>
                <w:noProof/>
                <w:webHidden/>
              </w:rPr>
              <w:fldChar w:fldCharType="separate"/>
            </w:r>
            <w:r w:rsidR="00FC5981">
              <w:rPr>
                <w:noProof/>
                <w:webHidden/>
              </w:rPr>
              <w:t>33</w:t>
            </w:r>
            <w:r w:rsidR="00FC5981">
              <w:rPr>
                <w:noProof/>
                <w:webHidden/>
              </w:rPr>
              <w:fldChar w:fldCharType="end"/>
            </w:r>
          </w:hyperlink>
        </w:p>
        <w:p w:rsidR="00FC5981" w:rsidRDefault="008E2C63">
          <w:pPr>
            <w:pStyle w:val="Obsah3"/>
            <w:tabs>
              <w:tab w:val="right" w:leader="dot" w:pos="9060"/>
            </w:tabs>
            <w:rPr>
              <w:rFonts w:asciiTheme="minorHAnsi" w:hAnsiTheme="minorHAnsi"/>
              <w:noProof/>
              <w:sz w:val="22"/>
            </w:rPr>
          </w:pPr>
          <w:hyperlink w:anchor="_Toc453765485" w:history="1">
            <w:r w:rsidR="00FC5981" w:rsidRPr="00BE07C7">
              <w:rPr>
                <w:rStyle w:val="Hypertextovodkaz"/>
                <w:noProof/>
              </w:rPr>
              <w:t>3. DEN (pátek)</w:t>
            </w:r>
            <w:r w:rsidR="00FC5981">
              <w:rPr>
                <w:noProof/>
                <w:webHidden/>
              </w:rPr>
              <w:tab/>
            </w:r>
            <w:r w:rsidR="00FC5981">
              <w:rPr>
                <w:noProof/>
                <w:webHidden/>
              </w:rPr>
              <w:fldChar w:fldCharType="begin"/>
            </w:r>
            <w:r w:rsidR="00FC5981">
              <w:rPr>
                <w:noProof/>
                <w:webHidden/>
              </w:rPr>
              <w:instrText xml:space="preserve"> PAGEREF _Toc453765485 \h </w:instrText>
            </w:r>
            <w:r w:rsidR="00FC5981">
              <w:rPr>
                <w:noProof/>
                <w:webHidden/>
              </w:rPr>
            </w:r>
            <w:r w:rsidR="00FC5981">
              <w:rPr>
                <w:noProof/>
                <w:webHidden/>
              </w:rPr>
              <w:fldChar w:fldCharType="separate"/>
            </w:r>
            <w:r w:rsidR="00FC5981">
              <w:rPr>
                <w:noProof/>
                <w:webHidden/>
              </w:rPr>
              <w:t>37</w:t>
            </w:r>
            <w:r w:rsidR="00FC5981">
              <w:rPr>
                <w:noProof/>
                <w:webHidden/>
              </w:rPr>
              <w:fldChar w:fldCharType="end"/>
            </w:r>
          </w:hyperlink>
        </w:p>
        <w:p w:rsidR="00FC5981" w:rsidRDefault="008E2C63">
          <w:pPr>
            <w:pStyle w:val="Obsah1"/>
            <w:rPr>
              <w:rFonts w:asciiTheme="minorHAnsi" w:hAnsiTheme="minorHAnsi"/>
              <w:b w:val="0"/>
              <w:sz w:val="22"/>
            </w:rPr>
          </w:pPr>
          <w:hyperlink w:anchor="_Toc453765486" w:history="1">
            <w:r w:rsidR="00FC5981" w:rsidRPr="00BE07C7">
              <w:rPr>
                <w:rStyle w:val="Hypertextovodkaz"/>
              </w:rPr>
              <w:t>ZÁVĚR</w:t>
            </w:r>
            <w:r w:rsidR="00FC5981">
              <w:rPr>
                <w:webHidden/>
              </w:rPr>
              <w:tab/>
            </w:r>
            <w:r w:rsidR="00FC5981">
              <w:rPr>
                <w:webHidden/>
              </w:rPr>
              <w:fldChar w:fldCharType="begin"/>
            </w:r>
            <w:r w:rsidR="00FC5981">
              <w:rPr>
                <w:webHidden/>
              </w:rPr>
              <w:instrText xml:space="preserve"> PAGEREF _Toc453765486 \h </w:instrText>
            </w:r>
            <w:r w:rsidR="00FC5981">
              <w:rPr>
                <w:webHidden/>
              </w:rPr>
            </w:r>
            <w:r w:rsidR="00FC5981">
              <w:rPr>
                <w:webHidden/>
              </w:rPr>
              <w:fldChar w:fldCharType="separate"/>
            </w:r>
            <w:r w:rsidR="00FC5981">
              <w:rPr>
                <w:webHidden/>
              </w:rPr>
              <w:t>40</w:t>
            </w:r>
            <w:r w:rsidR="00FC5981">
              <w:rPr>
                <w:webHidden/>
              </w:rPr>
              <w:fldChar w:fldCharType="end"/>
            </w:r>
          </w:hyperlink>
        </w:p>
        <w:p w:rsidR="00FC5981" w:rsidRDefault="008E2C63">
          <w:pPr>
            <w:pStyle w:val="Obsah1"/>
            <w:rPr>
              <w:rFonts w:asciiTheme="minorHAnsi" w:hAnsiTheme="minorHAnsi"/>
              <w:b w:val="0"/>
              <w:sz w:val="22"/>
            </w:rPr>
          </w:pPr>
          <w:hyperlink w:anchor="_Toc453765487" w:history="1">
            <w:r w:rsidR="00FC5981" w:rsidRPr="00BE07C7">
              <w:rPr>
                <w:rStyle w:val="Hypertextovodkaz"/>
              </w:rPr>
              <w:t>SEZNAM POUŽITÉ LITERATURY</w:t>
            </w:r>
            <w:r w:rsidR="00FC5981">
              <w:rPr>
                <w:webHidden/>
              </w:rPr>
              <w:tab/>
            </w:r>
            <w:r w:rsidR="00FC5981">
              <w:rPr>
                <w:webHidden/>
              </w:rPr>
              <w:fldChar w:fldCharType="begin"/>
            </w:r>
            <w:r w:rsidR="00FC5981">
              <w:rPr>
                <w:webHidden/>
              </w:rPr>
              <w:instrText xml:space="preserve"> PAGEREF _Toc453765487 \h </w:instrText>
            </w:r>
            <w:r w:rsidR="00FC5981">
              <w:rPr>
                <w:webHidden/>
              </w:rPr>
            </w:r>
            <w:r w:rsidR="00FC5981">
              <w:rPr>
                <w:webHidden/>
              </w:rPr>
              <w:fldChar w:fldCharType="separate"/>
            </w:r>
            <w:r w:rsidR="00FC5981">
              <w:rPr>
                <w:webHidden/>
              </w:rPr>
              <w:t>41</w:t>
            </w:r>
            <w:r w:rsidR="00FC5981">
              <w:rPr>
                <w:webHidden/>
              </w:rPr>
              <w:fldChar w:fldCharType="end"/>
            </w:r>
          </w:hyperlink>
        </w:p>
        <w:p w:rsidR="00FC5981" w:rsidRDefault="008E2C63">
          <w:pPr>
            <w:pStyle w:val="Obsah1"/>
            <w:rPr>
              <w:rFonts w:asciiTheme="minorHAnsi" w:hAnsiTheme="minorHAnsi"/>
              <w:b w:val="0"/>
              <w:sz w:val="22"/>
            </w:rPr>
          </w:pPr>
          <w:hyperlink w:anchor="_Toc453765488" w:history="1">
            <w:r w:rsidR="00FC5981" w:rsidRPr="00BE07C7">
              <w:rPr>
                <w:rStyle w:val="Hypertextovodkaz"/>
              </w:rPr>
              <w:t>SEZNAM INTERNETOVÝCH ZDROJŮ</w:t>
            </w:r>
            <w:r w:rsidR="00FC5981">
              <w:rPr>
                <w:webHidden/>
              </w:rPr>
              <w:tab/>
            </w:r>
            <w:r w:rsidR="00FC5981">
              <w:rPr>
                <w:webHidden/>
              </w:rPr>
              <w:fldChar w:fldCharType="begin"/>
            </w:r>
            <w:r w:rsidR="00FC5981">
              <w:rPr>
                <w:webHidden/>
              </w:rPr>
              <w:instrText xml:space="preserve"> PAGEREF _Toc453765488 \h </w:instrText>
            </w:r>
            <w:r w:rsidR="00FC5981">
              <w:rPr>
                <w:webHidden/>
              </w:rPr>
            </w:r>
            <w:r w:rsidR="00FC5981">
              <w:rPr>
                <w:webHidden/>
              </w:rPr>
              <w:fldChar w:fldCharType="separate"/>
            </w:r>
            <w:r w:rsidR="00FC5981">
              <w:rPr>
                <w:webHidden/>
              </w:rPr>
              <w:t>42</w:t>
            </w:r>
            <w:r w:rsidR="00FC5981">
              <w:rPr>
                <w:webHidden/>
              </w:rPr>
              <w:fldChar w:fldCharType="end"/>
            </w:r>
          </w:hyperlink>
        </w:p>
        <w:p w:rsidR="00FC5981" w:rsidRDefault="008E2C63">
          <w:pPr>
            <w:pStyle w:val="Obsah1"/>
            <w:rPr>
              <w:rFonts w:asciiTheme="minorHAnsi" w:hAnsiTheme="minorHAnsi"/>
              <w:b w:val="0"/>
              <w:sz w:val="22"/>
            </w:rPr>
          </w:pPr>
          <w:hyperlink w:anchor="_Toc453765489" w:history="1">
            <w:r w:rsidR="00FC5981" w:rsidRPr="00BE07C7">
              <w:rPr>
                <w:rStyle w:val="Hypertextovodkaz"/>
              </w:rPr>
              <w:t>PŘÍLOHY</w:t>
            </w:r>
            <w:r w:rsidR="00FC5981">
              <w:rPr>
                <w:webHidden/>
              </w:rPr>
              <w:tab/>
            </w:r>
            <w:r w:rsidR="00FC5981">
              <w:rPr>
                <w:webHidden/>
              </w:rPr>
              <w:fldChar w:fldCharType="begin"/>
            </w:r>
            <w:r w:rsidR="00FC5981">
              <w:rPr>
                <w:webHidden/>
              </w:rPr>
              <w:instrText xml:space="preserve"> PAGEREF _Toc453765489 \h </w:instrText>
            </w:r>
            <w:r w:rsidR="00FC5981">
              <w:rPr>
                <w:webHidden/>
              </w:rPr>
            </w:r>
            <w:r w:rsidR="00FC5981">
              <w:rPr>
                <w:webHidden/>
              </w:rPr>
              <w:fldChar w:fldCharType="separate"/>
            </w:r>
            <w:r w:rsidR="00FC5981">
              <w:rPr>
                <w:webHidden/>
              </w:rPr>
              <w:t>43</w:t>
            </w:r>
            <w:r w:rsidR="00FC5981">
              <w:rPr>
                <w:webHidden/>
              </w:rPr>
              <w:fldChar w:fldCharType="end"/>
            </w:r>
          </w:hyperlink>
        </w:p>
        <w:p w:rsidR="00B62614" w:rsidRPr="00B62614" w:rsidRDefault="00CF20AF" w:rsidP="00077D87">
          <w:pPr>
            <w:jc w:val="both"/>
            <w:rPr>
              <w:b/>
              <w:bCs/>
            </w:rPr>
          </w:pPr>
          <w:r w:rsidRPr="00A70AA4">
            <w:rPr>
              <w:b/>
              <w:bCs/>
            </w:rPr>
            <w:fldChar w:fldCharType="end"/>
          </w:r>
        </w:p>
      </w:sdtContent>
    </w:sdt>
    <w:p w:rsidR="00B62614" w:rsidRDefault="00B62614" w:rsidP="00077D87">
      <w:pPr>
        <w:jc w:val="both"/>
      </w:pPr>
    </w:p>
    <w:p w:rsidR="00B62614" w:rsidRDefault="00B62614" w:rsidP="00077D87">
      <w:pPr>
        <w:jc w:val="both"/>
        <w:sectPr w:rsidR="00B62614" w:rsidSect="00520265">
          <w:pgSz w:w="11906" w:h="16838"/>
          <w:pgMar w:top="1418" w:right="1418" w:bottom="1418" w:left="1418" w:header="709" w:footer="709" w:gutter="0"/>
          <w:pgNumType w:start="6"/>
          <w:cols w:space="708"/>
          <w:docGrid w:linePitch="360"/>
        </w:sectPr>
      </w:pPr>
    </w:p>
    <w:p w:rsidR="00CF20AF" w:rsidRPr="00B62614" w:rsidRDefault="00CF20AF" w:rsidP="00077D87">
      <w:pPr>
        <w:pStyle w:val="Nadpis1"/>
      </w:pPr>
      <w:bookmarkStart w:id="1" w:name="_Toc453765432"/>
      <w:r w:rsidRPr="00A70AA4">
        <w:lastRenderedPageBreak/>
        <w:t>ÚVOD</w:t>
      </w:r>
      <w:bookmarkEnd w:id="0"/>
      <w:bookmarkEnd w:id="1"/>
    </w:p>
    <w:p w:rsidR="00676603" w:rsidRPr="00A70AA4" w:rsidRDefault="00451D17" w:rsidP="00077D87">
      <w:pPr>
        <w:ind w:firstLine="708"/>
        <w:jc w:val="both"/>
        <w:rPr>
          <w:rFonts w:cs="Times New Roman"/>
          <w:szCs w:val="24"/>
        </w:rPr>
      </w:pPr>
      <w:bookmarkStart w:id="2" w:name="_Toc381487340"/>
      <w:bookmarkStart w:id="3" w:name="_Toc381487555"/>
      <w:bookmarkStart w:id="4" w:name="_Toc381728589"/>
      <w:r w:rsidRPr="00A70AA4">
        <w:rPr>
          <w:rFonts w:cs="Times New Roman"/>
          <w:szCs w:val="24"/>
        </w:rPr>
        <w:t>Hlavním c</w:t>
      </w:r>
      <w:r w:rsidR="004A50CE" w:rsidRPr="00A70AA4">
        <w:rPr>
          <w:rFonts w:cs="Times New Roman"/>
          <w:szCs w:val="24"/>
        </w:rPr>
        <w:t xml:space="preserve">ílem mého bakalářského projektu bude </w:t>
      </w:r>
      <w:r w:rsidR="00D148AD" w:rsidRPr="00A70AA4">
        <w:rPr>
          <w:rFonts w:cs="Times New Roman"/>
          <w:szCs w:val="24"/>
        </w:rPr>
        <w:t xml:space="preserve">vytvoření </w:t>
      </w:r>
      <w:r w:rsidR="00FF467E" w:rsidRPr="00A70AA4">
        <w:rPr>
          <w:rFonts w:cs="Times New Roman"/>
          <w:szCs w:val="24"/>
        </w:rPr>
        <w:t>třídenního</w:t>
      </w:r>
      <w:r w:rsidR="00C809A3" w:rsidRPr="00A70AA4">
        <w:rPr>
          <w:rFonts w:cs="Times New Roman"/>
          <w:szCs w:val="24"/>
        </w:rPr>
        <w:t xml:space="preserve"> preventivního</w:t>
      </w:r>
      <w:r w:rsidR="00FF467E" w:rsidRPr="00A70AA4">
        <w:rPr>
          <w:rFonts w:cs="Times New Roman"/>
          <w:szCs w:val="24"/>
        </w:rPr>
        <w:t xml:space="preserve"> </w:t>
      </w:r>
      <w:r w:rsidR="00D148AD" w:rsidRPr="00A70AA4">
        <w:rPr>
          <w:rFonts w:cs="Times New Roman"/>
          <w:szCs w:val="24"/>
        </w:rPr>
        <w:t>programu, který bude zaměřen na nespecifickou primární prevenci poruch příjmu potravy</w:t>
      </w:r>
      <w:r w:rsidR="00676603" w:rsidRPr="00A70AA4">
        <w:rPr>
          <w:rFonts w:cs="Times New Roman"/>
          <w:szCs w:val="24"/>
        </w:rPr>
        <w:t>.</w:t>
      </w:r>
      <w:r w:rsidR="00D339D5" w:rsidRPr="00A70AA4">
        <w:rPr>
          <w:rFonts w:cs="Times New Roman"/>
          <w:szCs w:val="24"/>
        </w:rPr>
        <w:t xml:space="preserve"> </w:t>
      </w:r>
    </w:p>
    <w:p w:rsidR="00695270" w:rsidRPr="00A70AA4" w:rsidRDefault="00D148AD" w:rsidP="00077D87">
      <w:pPr>
        <w:ind w:firstLine="708"/>
        <w:jc w:val="both"/>
        <w:rPr>
          <w:rFonts w:cs="Times New Roman"/>
          <w:szCs w:val="24"/>
        </w:rPr>
      </w:pPr>
      <w:r w:rsidRPr="00A70AA4">
        <w:rPr>
          <w:rFonts w:cs="Times New Roman"/>
          <w:szCs w:val="24"/>
        </w:rPr>
        <w:t xml:space="preserve">Cílovou skupinou </w:t>
      </w:r>
      <w:r w:rsidR="00676603" w:rsidRPr="00A70AA4">
        <w:rPr>
          <w:rFonts w:cs="Times New Roman"/>
          <w:szCs w:val="24"/>
        </w:rPr>
        <w:t>mého projektu budou žáci 3. ročníků Stojanova gymnázia Velehrad</w:t>
      </w:r>
      <w:r w:rsidRPr="00A70AA4">
        <w:rPr>
          <w:rFonts w:cs="Times New Roman"/>
          <w:szCs w:val="24"/>
        </w:rPr>
        <w:t xml:space="preserve">. </w:t>
      </w:r>
      <w:r w:rsidR="002A3C95" w:rsidRPr="00A70AA4">
        <w:rPr>
          <w:rFonts w:cs="Times New Roman"/>
          <w:szCs w:val="24"/>
        </w:rPr>
        <w:t xml:space="preserve">Toto zařízení jsem zvolila na základě toho, že jsem zde </w:t>
      </w:r>
      <w:r w:rsidR="00D2595A" w:rsidRPr="00A70AA4">
        <w:rPr>
          <w:rFonts w:cs="Times New Roman"/>
          <w:szCs w:val="24"/>
        </w:rPr>
        <w:t>v letech</w:t>
      </w:r>
      <w:r w:rsidRPr="00A70AA4">
        <w:rPr>
          <w:rFonts w:cs="Times New Roman"/>
          <w:szCs w:val="24"/>
        </w:rPr>
        <w:t xml:space="preserve"> 2008</w:t>
      </w:r>
      <w:r w:rsidR="00D87E87" w:rsidRPr="00A70AA4">
        <w:rPr>
          <w:rFonts w:cs="Times New Roman"/>
          <w:szCs w:val="24"/>
        </w:rPr>
        <w:t>-2012</w:t>
      </w:r>
      <w:r w:rsidRPr="00A70AA4">
        <w:rPr>
          <w:rFonts w:cs="Times New Roman"/>
          <w:szCs w:val="24"/>
        </w:rPr>
        <w:t xml:space="preserve"> </w:t>
      </w:r>
      <w:r w:rsidR="002A3C95" w:rsidRPr="00A70AA4">
        <w:rPr>
          <w:rFonts w:cs="Times New Roman"/>
          <w:szCs w:val="24"/>
        </w:rPr>
        <w:t xml:space="preserve">byla studentkou </w:t>
      </w:r>
      <w:r w:rsidRPr="00A70AA4">
        <w:rPr>
          <w:rFonts w:cs="Times New Roman"/>
          <w:szCs w:val="24"/>
        </w:rPr>
        <w:t xml:space="preserve">a v roce 2016 jsem zde vykonávala vychovatelskou praxi </w:t>
      </w:r>
      <w:r w:rsidR="00D2595A" w:rsidRPr="00A70AA4">
        <w:rPr>
          <w:rFonts w:cs="Times New Roman"/>
          <w:szCs w:val="24"/>
        </w:rPr>
        <w:t>na</w:t>
      </w:r>
      <w:r w:rsidRPr="00A70AA4">
        <w:rPr>
          <w:rFonts w:cs="Times New Roman"/>
          <w:szCs w:val="24"/>
        </w:rPr>
        <w:t xml:space="preserve"> Domově mládeže.</w:t>
      </w:r>
      <w:r w:rsidR="00A42CDC" w:rsidRPr="00A70AA4">
        <w:rPr>
          <w:rFonts w:cs="Times New Roman"/>
          <w:szCs w:val="24"/>
        </w:rPr>
        <w:t xml:space="preserve"> Informace k </w:t>
      </w:r>
      <w:r w:rsidR="00695270" w:rsidRPr="00A70AA4">
        <w:rPr>
          <w:rFonts w:cs="Times New Roman"/>
          <w:szCs w:val="24"/>
        </w:rPr>
        <w:t>tématu</w:t>
      </w:r>
      <w:r w:rsidR="00A42CDC" w:rsidRPr="00A70AA4">
        <w:rPr>
          <w:rFonts w:cs="Times New Roman"/>
          <w:szCs w:val="24"/>
        </w:rPr>
        <w:t xml:space="preserve"> poruch příjmu potravy v tomto zařízení</w:t>
      </w:r>
      <w:r w:rsidR="00695270" w:rsidRPr="00A70AA4">
        <w:rPr>
          <w:rFonts w:cs="Times New Roman"/>
          <w:szCs w:val="24"/>
        </w:rPr>
        <w:t xml:space="preserve"> chybí. </w:t>
      </w:r>
    </w:p>
    <w:p w:rsidR="00CF20AF" w:rsidRPr="00A70AA4" w:rsidRDefault="00471FF9" w:rsidP="00077D87">
      <w:pPr>
        <w:ind w:firstLine="708"/>
        <w:jc w:val="both"/>
        <w:rPr>
          <w:rFonts w:cs="Times New Roman"/>
          <w:szCs w:val="24"/>
        </w:rPr>
      </w:pPr>
      <w:r w:rsidRPr="00A70AA4">
        <w:rPr>
          <w:rFonts w:cs="Times New Roman"/>
          <w:szCs w:val="24"/>
        </w:rPr>
        <w:t>V</w:t>
      </w:r>
      <w:r w:rsidR="00A42CDC" w:rsidRPr="00A70AA4">
        <w:rPr>
          <w:rFonts w:cs="Times New Roman"/>
          <w:szCs w:val="24"/>
        </w:rPr>
        <w:t> </w:t>
      </w:r>
      <w:r w:rsidR="00C809A3" w:rsidRPr="00A70AA4">
        <w:rPr>
          <w:rFonts w:cs="Times New Roman"/>
          <w:szCs w:val="24"/>
        </w:rPr>
        <w:t>průběhu</w:t>
      </w:r>
      <w:r w:rsidR="00A42CDC" w:rsidRPr="00A70AA4">
        <w:rPr>
          <w:rFonts w:cs="Times New Roman"/>
          <w:szCs w:val="24"/>
        </w:rPr>
        <w:t xml:space="preserve"> </w:t>
      </w:r>
      <w:r w:rsidRPr="00A70AA4">
        <w:rPr>
          <w:rFonts w:cs="Times New Roman"/>
          <w:szCs w:val="24"/>
        </w:rPr>
        <w:t>praxe</w:t>
      </w:r>
      <w:r w:rsidR="00D148AD" w:rsidRPr="00A70AA4">
        <w:rPr>
          <w:rFonts w:cs="Times New Roman"/>
          <w:szCs w:val="24"/>
        </w:rPr>
        <w:t xml:space="preserve"> jsem začala přípravu projektu </w:t>
      </w:r>
      <w:r w:rsidR="00C809A3" w:rsidRPr="00A70AA4">
        <w:rPr>
          <w:rFonts w:cs="Times New Roman"/>
          <w:szCs w:val="24"/>
        </w:rPr>
        <w:t>tvorbou nástěnek o problematice mentální anorexie, bulimie a zdravém životním stylu</w:t>
      </w:r>
      <w:r w:rsidR="002B2932" w:rsidRPr="00A70AA4">
        <w:rPr>
          <w:rFonts w:cs="Times New Roman"/>
          <w:szCs w:val="24"/>
        </w:rPr>
        <w:t xml:space="preserve">. </w:t>
      </w:r>
      <w:r w:rsidR="00C809A3" w:rsidRPr="00A70AA4">
        <w:rPr>
          <w:rFonts w:cs="Times New Roman"/>
          <w:szCs w:val="24"/>
        </w:rPr>
        <w:t xml:space="preserve">Tyto nástěnky vznikaly ve spolupráci s několika studentkami. </w:t>
      </w:r>
      <w:r w:rsidR="002B2932" w:rsidRPr="00A70AA4">
        <w:rPr>
          <w:rFonts w:cs="Times New Roman"/>
          <w:szCs w:val="24"/>
        </w:rPr>
        <w:t xml:space="preserve">Během </w:t>
      </w:r>
      <w:r w:rsidR="00C426EC" w:rsidRPr="00A70AA4">
        <w:rPr>
          <w:rFonts w:cs="Times New Roman"/>
          <w:szCs w:val="24"/>
        </w:rPr>
        <w:t xml:space="preserve">této činnosti jsem měla možnost zjistit, jaký je o toto téma mezi </w:t>
      </w:r>
      <w:r w:rsidR="00FF467E" w:rsidRPr="00A70AA4">
        <w:rPr>
          <w:rFonts w:cs="Times New Roman"/>
          <w:szCs w:val="24"/>
        </w:rPr>
        <w:t>studenty</w:t>
      </w:r>
      <w:r w:rsidR="00C426EC" w:rsidRPr="00A70AA4">
        <w:rPr>
          <w:rFonts w:cs="Times New Roman"/>
          <w:szCs w:val="24"/>
        </w:rPr>
        <w:t xml:space="preserve"> zájem.</w:t>
      </w:r>
    </w:p>
    <w:p w:rsidR="00F839AD" w:rsidRPr="00A70AA4" w:rsidRDefault="00C9592F" w:rsidP="00077D87">
      <w:pPr>
        <w:ind w:firstLine="708"/>
        <w:jc w:val="both"/>
        <w:rPr>
          <w:rFonts w:cs="Times New Roman"/>
          <w:szCs w:val="24"/>
        </w:rPr>
      </w:pPr>
      <w:r w:rsidRPr="00A70AA4">
        <w:rPr>
          <w:rFonts w:cs="Times New Roman"/>
          <w:szCs w:val="24"/>
        </w:rPr>
        <w:t xml:space="preserve">Tento projekt týkající se primární prevence poruch příjmu potravy </w:t>
      </w:r>
      <w:r w:rsidR="00DC06A0" w:rsidRPr="00A70AA4">
        <w:rPr>
          <w:rFonts w:cs="Times New Roman"/>
          <w:szCs w:val="24"/>
        </w:rPr>
        <w:t>bude</w:t>
      </w:r>
      <w:r w:rsidRPr="00A70AA4">
        <w:rPr>
          <w:rFonts w:cs="Times New Roman"/>
          <w:szCs w:val="24"/>
        </w:rPr>
        <w:t xml:space="preserve"> sestaven</w:t>
      </w:r>
      <w:r w:rsidR="00DC06A0" w:rsidRPr="00A70AA4">
        <w:rPr>
          <w:rFonts w:cs="Times New Roman"/>
          <w:szCs w:val="24"/>
        </w:rPr>
        <w:t xml:space="preserve"> tak, aby vyhovoval podmínkám nejen gym</w:t>
      </w:r>
      <w:r w:rsidR="00173760" w:rsidRPr="00A70AA4">
        <w:rPr>
          <w:rFonts w:cs="Times New Roman"/>
          <w:szCs w:val="24"/>
        </w:rPr>
        <w:t xml:space="preserve">názia na Velehradě, ale aby se dal využít </w:t>
      </w:r>
      <w:r w:rsidR="00DC06A0" w:rsidRPr="00A70AA4">
        <w:rPr>
          <w:rFonts w:cs="Times New Roman"/>
          <w:szCs w:val="24"/>
        </w:rPr>
        <w:t xml:space="preserve">i na kterékoliv jiné střední škole. </w:t>
      </w:r>
      <w:r w:rsidR="00503E9D" w:rsidRPr="00A70AA4">
        <w:rPr>
          <w:rFonts w:cs="Times New Roman"/>
          <w:szCs w:val="24"/>
        </w:rPr>
        <w:t xml:space="preserve">Program bude rozdělen do </w:t>
      </w:r>
      <w:r w:rsidR="00FF467E" w:rsidRPr="00A70AA4">
        <w:rPr>
          <w:rFonts w:cs="Times New Roman"/>
          <w:szCs w:val="24"/>
        </w:rPr>
        <w:t>tří</w:t>
      </w:r>
      <w:r w:rsidR="00503E9D" w:rsidRPr="00A70AA4">
        <w:rPr>
          <w:rFonts w:cs="Times New Roman"/>
          <w:szCs w:val="24"/>
        </w:rPr>
        <w:t xml:space="preserve"> dnů a proběhne interaktivní formou</w:t>
      </w:r>
      <w:r w:rsidR="00F839AD" w:rsidRPr="00A70AA4">
        <w:rPr>
          <w:rFonts w:cs="Times New Roman"/>
          <w:szCs w:val="24"/>
        </w:rPr>
        <w:t xml:space="preserve">. </w:t>
      </w:r>
    </w:p>
    <w:p w:rsidR="005402B7" w:rsidRPr="00A70AA4" w:rsidRDefault="005402B7" w:rsidP="00077D87">
      <w:pPr>
        <w:ind w:firstLine="708"/>
        <w:jc w:val="both"/>
        <w:rPr>
          <w:rFonts w:cs="Times New Roman"/>
          <w:szCs w:val="24"/>
        </w:rPr>
      </w:pPr>
      <w:r w:rsidRPr="00A70AA4">
        <w:rPr>
          <w:rFonts w:cs="Times New Roman"/>
          <w:szCs w:val="24"/>
        </w:rPr>
        <w:t>V</w:t>
      </w:r>
      <w:r w:rsidR="002E20E2" w:rsidRPr="00A70AA4">
        <w:rPr>
          <w:rFonts w:cs="Times New Roman"/>
          <w:szCs w:val="24"/>
        </w:rPr>
        <w:t> první kapitole si uv</w:t>
      </w:r>
      <w:r w:rsidR="00364E5B" w:rsidRPr="00A70AA4">
        <w:rPr>
          <w:rFonts w:cs="Times New Roman"/>
          <w:szCs w:val="24"/>
        </w:rPr>
        <w:t xml:space="preserve">edeme základní údaje o </w:t>
      </w:r>
      <w:r w:rsidR="00543310" w:rsidRPr="00A70AA4">
        <w:rPr>
          <w:rFonts w:cs="Times New Roman"/>
          <w:szCs w:val="24"/>
        </w:rPr>
        <w:t>zařízení,</w:t>
      </w:r>
      <w:r w:rsidR="004815FD" w:rsidRPr="00A70AA4">
        <w:rPr>
          <w:rFonts w:cs="Times New Roman"/>
          <w:szCs w:val="24"/>
        </w:rPr>
        <w:t xml:space="preserve"> </w:t>
      </w:r>
      <w:r w:rsidR="00451D17" w:rsidRPr="00A70AA4">
        <w:rPr>
          <w:rFonts w:cs="Times New Roman"/>
          <w:szCs w:val="24"/>
        </w:rPr>
        <w:t xml:space="preserve">personální zajištění, historii zařízení, jak </w:t>
      </w:r>
      <w:r w:rsidR="00C426EC" w:rsidRPr="00A70AA4">
        <w:rPr>
          <w:rFonts w:cs="Times New Roman"/>
          <w:szCs w:val="24"/>
        </w:rPr>
        <w:t xml:space="preserve">zde </w:t>
      </w:r>
      <w:r w:rsidR="00451D17" w:rsidRPr="00A70AA4">
        <w:rPr>
          <w:rFonts w:cs="Times New Roman"/>
          <w:szCs w:val="24"/>
        </w:rPr>
        <w:t xml:space="preserve">lze využít volný čas, </w:t>
      </w:r>
      <w:r w:rsidR="004815FD" w:rsidRPr="00A70AA4">
        <w:rPr>
          <w:rFonts w:cs="Times New Roman"/>
          <w:szCs w:val="24"/>
        </w:rPr>
        <w:t>čím</w:t>
      </w:r>
      <w:r w:rsidR="00451D17" w:rsidRPr="00A70AA4">
        <w:rPr>
          <w:rFonts w:cs="Times New Roman"/>
          <w:szCs w:val="24"/>
        </w:rPr>
        <w:t xml:space="preserve"> škola disponuje a jaké je využití prostor školy</w:t>
      </w:r>
      <w:r w:rsidR="0030312F" w:rsidRPr="00A70AA4">
        <w:rPr>
          <w:rFonts w:cs="Times New Roman"/>
          <w:szCs w:val="24"/>
        </w:rPr>
        <w:t xml:space="preserve"> a v neposlední řadě si zmíníme projekty, které </w:t>
      </w:r>
      <w:r w:rsidR="00FF467E" w:rsidRPr="00A70AA4">
        <w:rPr>
          <w:rFonts w:cs="Times New Roman"/>
          <w:szCs w:val="24"/>
        </w:rPr>
        <w:t xml:space="preserve">již </w:t>
      </w:r>
      <w:r w:rsidR="00C426EC" w:rsidRPr="00A70AA4">
        <w:rPr>
          <w:rFonts w:cs="Times New Roman"/>
          <w:szCs w:val="24"/>
        </w:rPr>
        <w:t xml:space="preserve">ve škole </w:t>
      </w:r>
      <w:r w:rsidR="0030312F" w:rsidRPr="00A70AA4">
        <w:rPr>
          <w:rFonts w:cs="Times New Roman"/>
          <w:szCs w:val="24"/>
        </w:rPr>
        <w:t xml:space="preserve">proběhly nebo </w:t>
      </w:r>
      <w:r w:rsidR="00C9592F" w:rsidRPr="00A70AA4">
        <w:rPr>
          <w:rFonts w:cs="Times New Roman"/>
          <w:szCs w:val="24"/>
        </w:rPr>
        <w:t xml:space="preserve">v současnosti </w:t>
      </w:r>
      <w:r w:rsidR="0030312F" w:rsidRPr="00A70AA4">
        <w:rPr>
          <w:rFonts w:cs="Times New Roman"/>
          <w:szCs w:val="24"/>
        </w:rPr>
        <w:t>probíhají.</w:t>
      </w:r>
    </w:p>
    <w:p w:rsidR="00503E9D" w:rsidRPr="00A70AA4" w:rsidRDefault="00503E9D" w:rsidP="00077D87">
      <w:pPr>
        <w:ind w:firstLine="708"/>
        <w:jc w:val="both"/>
        <w:rPr>
          <w:rFonts w:cs="Times New Roman"/>
          <w:szCs w:val="24"/>
        </w:rPr>
      </w:pPr>
      <w:r w:rsidRPr="00A70AA4">
        <w:rPr>
          <w:rFonts w:cs="Times New Roman"/>
          <w:szCs w:val="24"/>
        </w:rPr>
        <w:t>Druhá kapitola bude věnována pojmům, jež s preventivním programem bezesporu souvisí. Přiblížíme si pojmy mentální anorexie, mentální bulimie, záchvatovité přejídání</w:t>
      </w:r>
      <w:r w:rsidR="00A42CDC" w:rsidRPr="00A70AA4">
        <w:rPr>
          <w:rFonts w:cs="Times New Roman"/>
          <w:szCs w:val="24"/>
        </w:rPr>
        <w:t>, sebepojetí</w:t>
      </w:r>
      <w:r w:rsidRPr="00A70AA4">
        <w:rPr>
          <w:rFonts w:cs="Times New Roman"/>
          <w:szCs w:val="24"/>
        </w:rPr>
        <w:t xml:space="preserve"> a zdravý životní styl.</w:t>
      </w:r>
    </w:p>
    <w:p w:rsidR="004815FD" w:rsidRPr="00A70AA4" w:rsidRDefault="00503E9D" w:rsidP="00077D87">
      <w:pPr>
        <w:ind w:firstLine="708"/>
        <w:jc w:val="both"/>
        <w:rPr>
          <w:rFonts w:cs="Times New Roman"/>
          <w:szCs w:val="24"/>
        </w:rPr>
      </w:pPr>
      <w:r w:rsidRPr="00A70AA4">
        <w:rPr>
          <w:rFonts w:cs="Times New Roman"/>
          <w:szCs w:val="24"/>
        </w:rPr>
        <w:t>Třetí</w:t>
      </w:r>
      <w:r w:rsidR="004815FD" w:rsidRPr="00A70AA4">
        <w:rPr>
          <w:rFonts w:cs="Times New Roman"/>
          <w:szCs w:val="24"/>
        </w:rPr>
        <w:t xml:space="preserve"> kapitola bude zaměřen</w:t>
      </w:r>
      <w:r w:rsidR="000B1E6A" w:rsidRPr="00A70AA4">
        <w:rPr>
          <w:rFonts w:cs="Times New Roman"/>
          <w:szCs w:val="24"/>
        </w:rPr>
        <w:t xml:space="preserve">a </w:t>
      </w:r>
      <w:r w:rsidR="004815FD" w:rsidRPr="00A70AA4">
        <w:rPr>
          <w:rFonts w:cs="Times New Roman"/>
          <w:szCs w:val="24"/>
        </w:rPr>
        <w:t xml:space="preserve">na </w:t>
      </w:r>
      <w:r w:rsidR="0030312F" w:rsidRPr="00A70AA4">
        <w:rPr>
          <w:rFonts w:cs="Times New Roman"/>
          <w:szCs w:val="24"/>
        </w:rPr>
        <w:t xml:space="preserve">předmět projektu, cíle a cílovou skupinu a také na zdůvodnění potřebnosti preventivního programu, která je vyvozena na základě SWOT analýzy. </w:t>
      </w:r>
    </w:p>
    <w:p w:rsidR="00D30E2C" w:rsidRPr="00A70AA4" w:rsidRDefault="00503E9D" w:rsidP="00077D87">
      <w:pPr>
        <w:ind w:firstLine="708"/>
        <w:jc w:val="both"/>
        <w:rPr>
          <w:rFonts w:cs="Times New Roman"/>
          <w:szCs w:val="24"/>
        </w:rPr>
      </w:pPr>
      <w:r w:rsidRPr="00A70AA4">
        <w:rPr>
          <w:rFonts w:cs="Times New Roman"/>
          <w:szCs w:val="24"/>
        </w:rPr>
        <w:t>Ve</w:t>
      </w:r>
      <w:r w:rsidR="00D30E2C" w:rsidRPr="00A70AA4">
        <w:rPr>
          <w:rFonts w:cs="Times New Roman"/>
          <w:szCs w:val="24"/>
        </w:rPr>
        <w:t xml:space="preserve"> čtvrté kapitole se budeme zabývat samotnou </w:t>
      </w:r>
      <w:r w:rsidR="00C426EC" w:rsidRPr="00A70AA4">
        <w:rPr>
          <w:rFonts w:cs="Times New Roman"/>
          <w:szCs w:val="24"/>
        </w:rPr>
        <w:t xml:space="preserve">organizací a </w:t>
      </w:r>
      <w:r w:rsidR="00D30E2C" w:rsidRPr="00A70AA4">
        <w:rPr>
          <w:rFonts w:cs="Times New Roman"/>
          <w:szCs w:val="24"/>
        </w:rPr>
        <w:t xml:space="preserve">realizací projektu. V této kapitole bude shrnuto technické řešení projektu, místo realizace projektu, personální zabezpečení, financování projektu </w:t>
      </w:r>
      <w:r w:rsidR="00CB02CE" w:rsidRPr="00A70AA4">
        <w:rPr>
          <w:rFonts w:cs="Times New Roman"/>
          <w:szCs w:val="24"/>
        </w:rPr>
        <w:t>a průběh realizace.</w:t>
      </w:r>
    </w:p>
    <w:p w:rsidR="00503E9D" w:rsidRPr="00A70AA4" w:rsidRDefault="00875952" w:rsidP="00077D87">
      <w:pPr>
        <w:ind w:firstLine="708"/>
        <w:jc w:val="both"/>
        <w:rPr>
          <w:rFonts w:cs="Times New Roman"/>
          <w:szCs w:val="24"/>
        </w:rPr>
      </w:pPr>
      <w:r w:rsidRPr="00A70AA4">
        <w:rPr>
          <w:rFonts w:cs="Times New Roman"/>
          <w:szCs w:val="24"/>
        </w:rPr>
        <w:t>V neposlední řadě budou detailně rozepsány jednotlivé dny tohoto programu a jeho aktivity včetně jejich cílů</w:t>
      </w:r>
      <w:r w:rsidR="0088193C" w:rsidRPr="00A70AA4">
        <w:rPr>
          <w:rFonts w:cs="Times New Roman"/>
          <w:szCs w:val="24"/>
        </w:rPr>
        <w:t xml:space="preserve"> a předběžného rozpočtu jednotlivých aktivit</w:t>
      </w:r>
      <w:r w:rsidRPr="00A70AA4">
        <w:rPr>
          <w:rFonts w:cs="Times New Roman"/>
          <w:szCs w:val="24"/>
        </w:rPr>
        <w:t xml:space="preserve">. </w:t>
      </w:r>
    </w:p>
    <w:p w:rsidR="00D30E2C" w:rsidRPr="00A70AA4" w:rsidRDefault="00D30E2C" w:rsidP="00077D87">
      <w:pPr>
        <w:ind w:firstLine="708"/>
        <w:jc w:val="both"/>
        <w:rPr>
          <w:rFonts w:cs="Times New Roman"/>
          <w:szCs w:val="24"/>
        </w:rPr>
      </w:pPr>
    </w:p>
    <w:p w:rsidR="00CF20AF" w:rsidRPr="00A70AA4" w:rsidRDefault="00CF20AF" w:rsidP="00077D87">
      <w:pPr>
        <w:jc w:val="both"/>
      </w:pPr>
    </w:p>
    <w:p w:rsidR="00CF20AF" w:rsidRPr="00A70AA4" w:rsidRDefault="00F84E19" w:rsidP="00077D87">
      <w:pPr>
        <w:pStyle w:val="Nadpis1"/>
        <w:keepLines w:val="0"/>
        <w:spacing w:before="240"/>
        <w:rPr>
          <w:rFonts w:eastAsia="Times New Roman"/>
        </w:rPr>
      </w:pPr>
      <w:bookmarkStart w:id="5" w:name="_Toc381487348"/>
      <w:bookmarkStart w:id="6" w:name="_Toc381487563"/>
      <w:bookmarkStart w:id="7" w:name="_Toc381728594"/>
      <w:bookmarkStart w:id="8" w:name="_Toc453765433"/>
      <w:bookmarkEnd w:id="2"/>
      <w:bookmarkEnd w:id="3"/>
      <w:bookmarkEnd w:id="4"/>
      <w:r w:rsidRPr="00A70AA4">
        <w:rPr>
          <w:rFonts w:eastAsia="Times New Roman"/>
        </w:rPr>
        <w:lastRenderedPageBreak/>
        <w:t>1</w:t>
      </w:r>
      <w:r w:rsidR="00CF20AF" w:rsidRPr="00A70AA4">
        <w:rPr>
          <w:rFonts w:eastAsia="Times New Roman"/>
        </w:rPr>
        <w:t xml:space="preserve">. </w:t>
      </w:r>
      <w:r w:rsidR="008A04F6" w:rsidRPr="00A70AA4">
        <w:rPr>
          <w:rFonts w:eastAsia="Times New Roman"/>
        </w:rPr>
        <w:t>STOJANOVO GYMNÁZIUM, VELEHRAD</w:t>
      </w:r>
      <w:bookmarkEnd w:id="5"/>
      <w:bookmarkEnd w:id="6"/>
      <w:bookmarkEnd w:id="7"/>
      <w:bookmarkEnd w:id="8"/>
    </w:p>
    <w:p w:rsidR="00CF20AF" w:rsidRPr="00A70AA4" w:rsidRDefault="00F84E19" w:rsidP="00077D87">
      <w:pPr>
        <w:pStyle w:val="Nadpis2"/>
        <w:keepNext/>
        <w:spacing w:before="240" w:beforeAutospacing="0" w:after="240" w:afterAutospacing="0"/>
      </w:pPr>
      <w:bookmarkStart w:id="9" w:name="_Toc381487349"/>
      <w:bookmarkStart w:id="10" w:name="_Toc381487564"/>
      <w:bookmarkStart w:id="11" w:name="_Toc381728595"/>
      <w:bookmarkStart w:id="12" w:name="_Toc453765434"/>
      <w:r w:rsidRPr="00A70AA4">
        <w:t>1</w:t>
      </w:r>
      <w:r w:rsidR="00CF20AF" w:rsidRPr="00A70AA4">
        <w:t>.1 Základní údaje o</w:t>
      </w:r>
      <w:bookmarkEnd w:id="9"/>
      <w:bookmarkEnd w:id="10"/>
      <w:bookmarkEnd w:id="11"/>
      <w:r w:rsidRPr="00A70AA4">
        <w:t xml:space="preserve"> škole</w:t>
      </w:r>
      <w:bookmarkEnd w:id="12"/>
    </w:p>
    <w:p w:rsidR="00CF20AF" w:rsidRPr="00A70AA4" w:rsidRDefault="00CF20AF" w:rsidP="00077D87">
      <w:pPr>
        <w:pStyle w:val="Odstavecseseznamem"/>
        <w:numPr>
          <w:ilvl w:val="0"/>
          <w:numId w:val="3"/>
        </w:numPr>
        <w:spacing w:after="100" w:afterAutospacing="1"/>
        <w:ind w:left="714" w:hanging="357"/>
        <w:jc w:val="both"/>
        <w:rPr>
          <w:rFonts w:eastAsia="Times New Roman" w:cs="Times New Roman"/>
          <w:bCs/>
          <w:color w:val="000000" w:themeColor="text1"/>
          <w:szCs w:val="24"/>
        </w:rPr>
      </w:pPr>
      <w:bookmarkStart w:id="13" w:name="_Toc381487350"/>
      <w:bookmarkStart w:id="14" w:name="_Toc381487565"/>
      <w:r w:rsidRPr="00A70AA4">
        <w:rPr>
          <w:rFonts w:eastAsia="Times New Roman" w:cs="Times New Roman"/>
          <w:bCs/>
          <w:color w:val="000000" w:themeColor="text1"/>
          <w:szCs w:val="24"/>
        </w:rPr>
        <w:t xml:space="preserve">Název: </w:t>
      </w:r>
      <w:r w:rsidR="00F84E19" w:rsidRPr="00A70AA4">
        <w:rPr>
          <w:rFonts w:eastAsia="Times New Roman" w:cs="Times New Roman"/>
          <w:bCs/>
          <w:color w:val="000000" w:themeColor="text1"/>
          <w:szCs w:val="24"/>
        </w:rPr>
        <w:t>Stojanovo gymnázium, Velehrad</w:t>
      </w:r>
      <w:bookmarkEnd w:id="13"/>
      <w:bookmarkEnd w:id="14"/>
      <w:r w:rsidRPr="00A70AA4">
        <w:rPr>
          <w:rFonts w:eastAsia="Times New Roman" w:cs="Times New Roman"/>
          <w:bCs/>
          <w:color w:val="000000" w:themeColor="text1"/>
          <w:szCs w:val="24"/>
        </w:rPr>
        <w:t xml:space="preserve">   </w:t>
      </w:r>
    </w:p>
    <w:p w:rsidR="00F84E19" w:rsidRPr="00A70AA4" w:rsidRDefault="00F84E19" w:rsidP="00077D87">
      <w:pPr>
        <w:pStyle w:val="Odstavecseseznamem"/>
        <w:numPr>
          <w:ilvl w:val="0"/>
          <w:numId w:val="3"/>
        </w:numPr>
        <w:spacing w:after="100" w:afterAutospacing="1"/>
        <w:ind w:left="714" w:hanging="357"/>
        <w:jc w:val="both"/>
        <w:rPr>
          <w:rFonts w:eastAsia="Times New Roman" w:cs="Times New Roman"/>
          <w:bCs/>
          <w:color w:val="000000" w:themeColor="text1"/>
          <w:szCs w:val="24"/>
        </w:rPr>
      </w:pPr>
      <w:r w:rsidRPr="00A70AA4">
        <w:rPr>
          <w:rStyle w:val="Siln"/>
          <w:b w:val="0"/>
        </w:rPr>
        <w:t>Zřizovatel:</w:t>
      </w:r>
      <w:r w:rsidRPr="00A70AA4">
        <w:t xml:space="preserve"> Arcibiskupství olomoucké, Wurmova 9, 771 01 Olomouc</w:t>
      </w:r>
      <w:bookmarkStart w:id="15" w:name="_Toc381487352"/>
      <w:bookmarkStart w:id="16" w:name="_Toc381487567"/>
    </w:p>
    <w:p w:rsidR="00CF20AF" w:rsidRPr="00A70AA4" w:rsidRDefault="00F84E19" w:rsidP="00077D87">
      <w:pPr>
        <w:pStyle w:val="Odstavecseseznamem"/>
        <w:numPr>
          <w:ilvl w:val="0"/>
          <w:numId w:val="3"/>
        </w:numPr>
        <w:spacing w:after="100" w:afterAutospacing="1"/>
        <w:ind w:left="714" w:hanging="357"/>
        <w:jc w:val="both"/>
        <w:rPr>
          <w:rFonts w:eastAsia="Times New Roman" w:cs="Times New Roman"/>
          <w:bCs/>
          <w:color w:val="000000" w:themeColor="text1"/>
          <w:szCs w:val="24"/>
        </w:rPr>
      </w:pPr>
      <w:r w:rsidRPr="00A70AA4">
        <w:t>Adresa: Velehrad č. 1, 687 06 Velehrad</w:t>
      </w:r>
      <w:r w:rsidRPr="00A70AA4">
        <w:rPr>
          <w:rFonts w:eastAsia="Times New Roman" w:cs="Times New Roman"/>
          <w:bCs/>
          <w:color w:val="000000" w:themeColor="text1"/>
          <w:szCs w:val="24"/>
        </w:rPr>
        <w:t xml:space="preserve"> </w:t>
      </w:r>
      <w:bookmarkEnd w:id="15"/>
      <w:bookmarkEnd w:id="16"/>
    </w:p>
    <w:p w:rsidR="00F84E19" w:rsidRPr="00A70AA4" w:rsidRDefault="00F84E19" w:rsidP="00077D87">
      <w:pPr>
        <w:pStyle w:val="Odstavecseseznamem"/>
        <w:numPr>
          <w:ilvl w:val="0"/>
          <w:numId w:val="3"/>
        </w:numPr>
        <w:spacing w:after="100" w:afterAutospacing="1"/>
        <w:ind w:left="714" w:hanging="357"/>
        <w:jc w:val="both"/>
        <w:rPr>
          <w:rFonts w:eastAsia="Times New Roman" w:cs="Times New Roman"/>
          <w:color w:val="000000" w:themeColor="text1"/>
          <w:szCs w:val="24"/>
        </w:rPr>
      </w:pPr>
      <w:bookmarkStart w:id="17" w:name="_Toc381487353"/>
      <w:bookmarkStart w:id="18" w:name="_Toc381487568"/>
      <w:r w:rsidRPr="00A70AA4">
        <w:rPr>
          <w:rFonts w:eastAsia="Times New Roman" w:cs="Times New Roman"/>
          <w:color w:val="000000" w:themeColor="text1"/>
          <w:szCs w:val="24"/>
        </w:rPr>
        <w:t xml:space="preserve">E-mail: </w:t>
      </w:r>
      <w:r w:rsidRPr="00A70AA4">
        <w:t>gym-velehrad@sgv.cz</w:t>
      </w:r>
    </w:p>
    <w:p w:rsidR="00F84E19" w:rsidRPr="00A70AA4" w:rsidRDefault="00F84E19" w:rsidP="00077D87">
      <w:pPr>
        <w:pStyle w:val="Odstavecseseznamem"/>
        <w:numPr>
          <w:ilvl w:val="0"/>
          <w:numId w:val="3"/>
        </w:numPr>
        <w:spacing w:after="100" w:afterAutospacing="1"/>
        <w:ind w:left="714" w:hanging="357"/>
        <w:jc w:val="both"/>
        <w:rPr>
          <w:rFonts w:eastAsia="Times New Roman" w:cs="Times New Roman"/>
          <w:color w:val="000000" w:themeColor="text1"/>
          <w:szCs w:val="24"/>
        </w:rPr>
      </w:pPr>
      <w:r w:rsidRPr="00A70AA4">
        <w:t>Telefon: 572 571 091</w:t>
      </w:r>
    </w:p>
    <w:p w:rsidR="00CF20AF" w:rsidRPr="00A70AA4" w:rsidRDefault="00CF20AF" w:rsidP="00077D87">
      <w:pPr>
        <w:pStyle w:val="Odstavecseseznamem"/>
        <w:numPr>
          <w:ilvl w:val="0"/>
          <w:numId w:val="3"/>
        </w:numPr>
        <w:spacing w:after="100" w:afterAutospacing="1"/>
        <w:ind w:left="714" w:hanging="357"/>
        <w:jc w:val="both"/>
        <w:rPr>
          <w:rFonts w:eastAsia="Times New Roman" w:cs="Times New Roman"/>
          <w:color w:val="000000" w:themeColor="text1"/>
          <w:szCs w:val="24"/>
        </w:rPr>
      </w:pPr>
      <w:r w:rsidRPr="00A70AA4">
        <w:rPr>
          <w:rFonts w:eastAsia="Times New Roman" w:cs="Times New Roman"/>
          <w:color w:val="000000" w:themeColor="text1"/>
          <w:szCs w:val="24"/>
        </w:rPr>
        <w:t xml:space="preserve">Webová adresa: </w:t>
      </w:r>
      <w:bookmarkEnd w:id="17"/>
      <w:bookmarkEnd w:id="18"/>
      <w:r w:rsidR="00F84E19" w:rsidRPr="00A70AA4">
        <w:t>www.sgv.cz</w:t>
      </w:r>
    </w:p>
    <w:p w:rsidR="00CF20AF" w:rsidRPr="00A70AA4" w:rsidRDefault="005F322F" w:rsidP="00077D87">
      <w:pPr>
        <w:pStyle w:val="Odstavecseseznamem"/>
        <w:numPr>
          <w:ilvl w:val="0"/>
          <w:numId w:val="3"/>
        </w:numPr>
        <w:spacing w:after="100" w:afterAutospacing="1"/>
        <w:ind w:left="714" w:hanging="357"/>
        <w:jc w:val="both"/>
        <w:rPr>
          <w:rFonts w:eastAsia="Times New Roman" w:cs="Times New Roman"/>
          <w:color w:val="000000" w:themeColor="text1"/>
          <w:szCs w:val="24"/>
        </w:rPr>
      </w:pPr>
      <w:r w:rsidRPr="00A70AA4">
        <w:t>Právnická forma: školská právnická osoba</w:t>
      </w:r>
      <w:bookmarkStart w:id="19" w:name="_Toc381487358"/>
      <w:bookmarkStart w:id="20" w:name="_Toc381487573"/>
      <w:r w:rsidR="00CF20AF" w:rsidRPr="00A70AA4">
        <w:rPr>
          <w:rFonts w:eastAsia="Times New Roman" w:cs="Times New Roman"/>
          <w:color w:val="000000" w:themeColor="text1"/>
          <w:szCs w:val="24"/>
        </w:rPr>
        <w:t xml:space="preserve"> </w:t>
      </w:r>
      <w:bookmarkEnd w:id="19"/>
      <w:bookmarkEnd w:id="20"/>
      <w:r w:rsidR="00A219C3" w:rsidRPr="00A70AA4">
        <w:rPr>
          <w:rStyle w:val="Znakapoznpodarou"/>
        </w:rPr>
        <w:footnoteReference w:id="1"/>
      </w:r>
    </w:p>
    <w:p w:rsidR="00CF20AF" w:rsidRPr="00A70AA4" w:rsidRDefault="00CF20AF" w:rsidP="00077D87">
      <w:pPr>
        <w:pStyle w:val="Odstavecseseznamem"/>
        <w:spacing w:after="100" w:afterAutospacing="1"/>
        <w:ind w:left="714"/>
        <w:jc w:val="both"/>
        <w:rPr>
          <w:rFonts w:eastAsia="Times New Roman" w:cs="Times New Roman"/>
          <w:color w:val="000000" w:themeColor="text1"/>
          <w:szCs w:val="24"/>
        </w:rPr>
      </w:pPr>
    </w:p>
    <w:p w:rsidR="00CF20AF" w:rsidRPr="00A70AA4" w:rsidRDefault="009022C7" w:rsidP="00077D87">
      <w:pPr>
        <w:spacing w:before="120" w:after="120"/>
        <w:jc w:val="both"/>
        <w:rPr>
          <w:rFonts w:eastAsia="Times New Roman" w:cs="Times New Roman"/>
          <w:b/>
          <w:color w:val="000000" w:themeColor="text1"/>
          <w:szCs w:val="24"/>
        </w:rPr>
      </w:pPr>
      <w:bookmarkStart w:id="21" w:name="_Toc381487364"/>
      <w:bookmarkStart w:id="22" w:name="_Toc381487579"/>
      <w:r w:rsidRPr="00A70AA4">
        <w:rPr>
          <w:rFonts w:eastAsia="Times New Roman" w:cs="Times New Roman"/>
          <w:b/>
          <w:color w:val="000000" w:themeColor="text1"/>
          <w:szCs w:val="24"/>
        </w:rPr>
        <w:t>Vedení školy</w:t>
      </w:r>
      <w:bookmarkEnd w:id="21"/>
      <w:bookmarkEnd w:id="22"/>
      <w:r w:rsidR="00A219C3" w:rsidRPr="00A70AA4">
        <w:rPr>
          <w:rStyle w:val="Znakapoznpodarou"/>
          <w:rFonts w:eastAsia="Times New Roman" w:cs="Times New Roman"/>
          <w:b/>
          <w:color w:val="000000" w:themeColor="text1"/>
          <w:szCs w:val="24"/>
        </w:rPr>
        <w:footnoteReference w:id="2"/>
      </w:r>
      <w:r w:rsidRPr="00A70AA4">
        <w:rPr>
          <w:rFonts w:eastAsia="Times New Roman" w:cs="Times New Roman"/>
          <w:b/>
          <w:color w:val="000000" w:themeColor="text1"/>
          <w:szCs w:val="24"/>
        </w:rPr>
        <w:t>:</w:t>
      </w:r>
    </w:p>
    <w:p w:rsidR="009022C7" w:rsidRPr="00A70AA4" w:rsidRDefault="009022C7" w:rsidP="00077D87">
      <w:pPr>
        <w:pStyle w:val="Odstavecseseznamem"/>
        <w:numPr>
          <w:ilvl w:val="0"/>
          <w:numId w:val="4"/>
        </w:numPr>
        <w:spacing w:after="100" w:afterAutospacing="1"/>
        <w:ind w:left="714" w:hanging="357"/>
        <w:jc w:val="both"/>
        <w:rPr>
          <w:rFonts w:eastAsia="Times New Roman" w:cs="Times New Roman"/>
          <w:color w:val="000000" w:themeColor="text1"/>
          <w:szCs w:val="24"/>
        </w:rPr>
      </w:pPr>
      <w:bookmarkStart w:id="23" w:name="_Toc381487365"/>
      <w:bookmarkStart w:id="24" w:name="_Toc381487580"/>
      <w:r w:rsidRPr="00A70AA4">
        <w:rPr>
          <w:rFonts w:eastAsia="Times New Roman" w:cs="Times New Roman"/>
          <w:color w:val="000000" w:themeColor="text1"/>
          <w:szCs w:val="24"/>
        </w:rPr>
        <w:t>Ředitel: Mgr. Michal Hegr</w:t>
      </w:r>
    </w:p>
    <w:bookmarkEnd w:id="23"/>
    <w:bookmarkEnd w:id="24"/>
    <w:p w:rsidR="00CF20AF" w:rsidRPr="00A70AA4" w:rsidRDefault="009022C7" w:rsidP="00077D87">
      <w:pPr>
        <w:pStyle w:val="Odstavecseseznamem"/>
        <w:numPr>
          <w:ilvl w:val="1"/>
          <w:numId w:val="4"/>
        </w:numPr>
        <w:spacing w:after="100" w:afterAutospacing="1"/>
        <w:jc w:val="both"/>
        <w:rPr>
          <w:rFonts w:eastAsia="Times New Roman" w:cs="Times New Roman"/>
          <w:color w:val="000000" w:themeColor="text1"/>
          <w:szCs w:val="24"/>
        </w:rPr>
      </w:pPr>
      <w:r w:rsidRPr="00A70AA4">
        <w:rPr>
          <w:rFonts w:eastAsia="Times New Roman" w:cs="Times New Roman"/>
          <w:color w:val="000000" w:themeColor="text1"/>
          <w:szCs w:val="24"/>
        </w:rPr>
        <w:t>E-mail: michal.hegr@sgv.cz</w:t>
      </w:r>
    </w:p>
    <w:p w:rsidR="009022C7" w:rsidRPr="00A70AA4" w:rsidRDefault="009022C7" w:rsidP="00077D87">
      <w:pPr>
        <w:pStyle w:val="Odstavecseseznamem"/>
        <w:numPr>
          <w:ilvl w:val="1"/>
          <w:numId w:val="4"/>
        </w:numPr>
        <w:spacing w:after="100" w:afterAutospacing="1"/>
        <w:jc w:val="both"/>
        <w:rPr>
          <w:rFonts w:eastAsia="Times New Roman" w:cs="Times New Roman"/>
          <w:color w:val="000000" w:themeColor="text1"/>
          <w:szCs w:val="24"/>
        </w:rPr>
      </w:pPr>
      <w:r w:rsidRPr="00A70AA4">
        <w:t>Telefon: 572 571 091</w:t>
      </w:r>
    </w:p>
    <w:p w:rsidR="009022C7" w:rsidRPr="00A70AA4" w:rsidRDefault="009022C7" w:rsidP="00077D87">
      <w:pPr>
        <w:pStyle w:val="Odstavecseseznamem"/>
        <w:numPr>
          <w:ilvl w:val="1"/>
          <w:numId w:val="4"/>
        </w:numPr>
        <w:spacing w:after="100" w:afterAutospacing="1"/>
        <w:jc w:val="both"/>
        <w:rPr>
          <w:rFonts w:eastAsia="Times New Roman" w:cs="Times New Roman"/>
          <w:color w:val="000000" w:themeColor="text1"/>
          <w:szCs w:val="24"/>
        </w:rPr>
      </w:pPr>
      <w:r w:rsidRPr="00A70AA4">
        <w:t>Mobil: 734 435 467</w:t>
      </w:r>
    </w:p>
    <w:p w:rsidR="009022C7" w:rsidRPr="00A70AA4" w:rsidRDefault="009022C7" w:rsidP="00077D87">
      <w:pPr>
        <w:pStyle w:val="Odstavecseseznamem"/>
        <w:numPr>
          <w:ilvl w:val="0"/>
          <w:numId w:val="4"/>
        </w:numPr>
        <w:spacing w:after="100" w:afterAutospacing="1"/>
        <w:jc w:val="both"/>
        <w:rPr>
          <w:rStyle w:val="Siln"/>
          <w:rFonts w:eastAsia="Times New Roman" w:cs="Times New Roman"/>
          <w:b w:val="0"/>
          <w:bCs w:val="0"/>
          <w:color w:val="000000" w:themeColor="text1"/>
          <w:szCs w:val="24"/>
        </w:rPr>
      </w:pPr>
      <w:r w:rsidRPr="00A70AA4">
        <w:t xml:space="preserve">Zástupce ředitele školy: </w:t>
      </w:r>
      <w:r w:rsidRPr="00A70AA4">
        <w:rPr>
          <w:rStyle w:val="Siln"/>
          <w:b w:val="0"/>
        </w:rPr>
        <w:t>Mgr., MgA. Filip Macek</w:t>
      </w:r>
    </w:p>
    <w:p w:rsidR="009022C7" w:rsidRPr="00A70AA4" w:rsidRDefault="009022C7" w:rsidP="00077D87">
      <w:pPr>
        <w:pStyle w:val="Odstavecseseznamem"/>
        <w:numPr>
          <w:ilvl w:val="1"/>
          <w:numId w:val="4"/>
        </w:numPr>
        <w:spacing w:after="100" w:afterAutospacing="1"/>
        <w:jc w:val="both"/>
        <w:rPr>
          <w:rStyle w:val="Siln"/>
          <w:rFonts w:eastAsia="Times New Roman" w:cs="Times New Roman"/>
          <w:b w:val="0"/>
          <w:bCs w:val="0"/>
          <w:color w:val="000000" w:themeColor="text1"/>
          <w:szCs w:val="24"/>
        </w:rPr>
      </w:pPr>
      <w:r w:rsidRPr="00A70AA4">
        <w:rPr>
          <w:rStyle w:val="Siln"/>
          <w:b w:val="0"/>
        </w:rPr>
        <w:t>E-mail:</w:t>
      </w:r>
      <w:r w:rsidR="00211D31" w:rsidRPr="00A70AA4">
        <w:rPr>
          <w:rStyle w:val="Siln"/>
          <w:b w:val="0"/>
        </w:rPr>
        <w:t xml:space="preserve"> </w:t>
      </w:r>
      <w:r w:rsidR="00211D31" w:rsidRPr="00A70AA4">
        <w:t>filip.macek@sgv.cz</w:t>
      </w:r>
    </w:p>
    <w:p w:rsidR="00211D31" w:rsidRPr="00A70AA4" w:rsidRDefault="009022C7" w:rsidP="00077D87">
      <w:pPr>
        <w:pStyle w:val="Odstavecseseznamem"/>
        <w:numPr>
          <w:ilvl w:val="1"/>
          <w:numId w:val="4"/>
        </w:numPr>
        <w:spacing w:after="100" w:afterAutospacing="1"/>
        <w:jc w:val="both"/>
        <w:rPr>
          <w:rStyle w:val="Siln"/>
          <w:rFonts w:eastAsia="Times New Roman" w:cs="Times New Roman"/>
          <w:b w:val="0"/>
          <w:bCs w:val="0"/>
          <w:color w:val="000000" w:themeColor="text1"/>
          <w:szCs w:val="24"/>
        </w:rPr>
      </w:pPr>
      <w:r w:rsidRPr="00A70AA4">
        <w:rPr>
          <w:rStyle w:val="Siln"/>
          <w:b w:val="0"/>
        </w:rPr>
        <w:t>Telefon:</w:t>
      </w:r>
      <w:r w:rsidR="00211D31" w:rsidRPr="00A70AA4">
        <w:rPr>
          <w:rStyle w:val="Siln"/>
          <w:b w:val="0"/>
        </w:rPr>
        <w:t xml:space="preserve"> </w:t>
      </w:r>
      <w:r w:rsidR="00211D31" w:rsidRPr="00A70AA4">
        <w:t>572 571 122</w:t>
      </w:r>
    </w:p>
    <w:p w:rsidR="00CF20AF" w:rsidRPr="00A70AA4" w:rsidRDefault="00211D31" w:rsidP="00077D87">
      <w:pPr>
        <w:pStyle w:val="Odstavecseseznamem"/>
        <w:numPr>
          <w:ilvl w:val="0"/>
          <w:numId w:val="4"/>
        </w:numPr>
        <w:spacing w:after="100" w:afterAutospacing="1"/>
        <w:ind w:left="714" w:hanging="357"/>
        <w:jc w:val="both"/>
        <w:rPr>
          <w:rFonts w:eastAsia="Times New Roman" w:cs="Times New Roman"/>
          <w:color w:val="000000" w:themeColor="text1"/>
          <w:szCs w:val="24"/>
        </w:rPr>
      </w:pPr>
      <w:bookmarkStart w:id="25" w:name="_Toc381487366"/>
      <w:bookmarkStart w:id="26" w:name="_Toc381487581"/>
      <w:r w:rsidRPr="00A70AA4">
        <w:rPr>
          <w:rFonts w:eastAsia="Times New Roman" w:cs="Times New Roman"/>
          <w:color w:val="000000" w:themeColor="text1"/>
          <w:szCs w:val="24"/>
        </w:rPr>
        <w:t xml:space="preserve">Zástupce ředitele školy pro výchovu: </w:t>
      </w:r>
      <w:r w:rsidR="00CF20AF" w:rsidRPr="00A70AA4">
        <w:rPr>
          <w:rFonts w:eastAsia="Times New Roman" w:cs="Times New Roman"/>
          <w:color w:val="000000" w:themeColor="text1"/>
          <w:szCs w:val="24"/>
        </w:rPr>
        <w:t xml:space="preserve">Mgr. </w:t>
      </w:r>
      <w:r w:rsidRPr="00A70AA4">
        <w:rPr>
          <w:rFonts w:eastAsia="Times New Roman" w:cs="Times New Roman"/>
          <w:color w:val="000000" w:themeColor="text1"/>
          <w:szCs w:val="24"/>
        </w:rPr>
        <w:t>Tomáš Chytka</w:t>
      </w:r>
      <w:bookmarkEnd w:id="25"/>
      <w:bookmarkEnd w:id="26"/>
    </w:p>
    <w:p w:rsidR="00211D31" w:rsidRPr="00A70AA4" w:rsidRDefault="00211D31" w:rsidP="00077D87">
      <w:pPr>
        <w:pStyle w:val="Odstavecseseznamem"/>
        <w:numPr>
          <w:ilvl w:val="1"/>
          <w:numId w:val="4"/>
        </w:numPr>
        <w:spacing w:after="100" w:afterAutospacing="1"/>
        <w:jc w:val="both"/>
        <w:rPr>
          <w:rFonts w:eastAsia="Times New Roman" w:cs="Times New Roman"/>
          <w:color w:val="000000" w:themeColor="text1"/>
          <w:szCs w:val="24"/>
        </w:rPr>
      </w:pPr>
      <w:r w:rsidRPr="00A70AA4">
        <w:rPr>
          <w:rFonts w:eastAsia="Times New Roman" w:cs="Times New Roman"/>
          <w:color w:val="000000" w:themeColor="text1"/>
          <w:szCs w:val="24"/>
        </w:rPr>
        <w:t xml:space="preserve">E-mail: </w:t>
      </w:r>
      <w:r w:rsidRPr="00A70AA4">
        <w:t>tomas.chytka@sgv.cz</w:t>
      </w:r>
    </w:p>
    <w:p w:rsidR="00211D31" w:rsidRPr="00A70AA4" w:rsidRDefault="00211D31" w:rsidP="00077D87">
      <w:pPr>
        <w:pStyle w:val="Odstavecseseznamem"/>
        <w:numPr>
          <w:ilvl w:val="1"/>
          <w:numId w:val="4"/>
        </w:numPr>
        <w:spacing w:after="100" w:afterAutospacing="1"/>
        <w:jc w:val="both"/>
        <w:rPr>
          <w:rFonts w:eastAsia="Times New Roman" w:cs="Times New Roman"/>
          <w:color w:val="000000" w:themeColor="text1"/>
          <w:szCs w:val="24"/>
        </w:rPr>
      </w:pPr>
      <w:r w:rsidRPr="00A70AA4">
        <w:t>Telefon: 572 571 098</w:t>
      </w:r>
    </w:p>
    <w:p w:rsidR="00CF20AF" w:rsidRPr="00A70AA4" w:rsidRDefault="00C15F6C" w:rsidP="00077D87">
      <w:pPr>
        <w:pStyle w:val="Odstavecseseznamem"/>
        <w:numPr>
          <w:ilvl w:val="0"/>
          <w:numId w:val="4"/>
        </w:numPr>
        <w:spacing w:after="100" w:afterAutospacing="1"/>
        <w:ind w:left="714" w:hanging="357"/>
        <w:jc w:val="both"/>
        <w:rPr>
          <w:rFonts w:eastAsia="Times New Roman" w:cs="Times New Roman"/>
          <w:color w:val="000000" w:themeColor="text1"/>
          <w:szCs w:val="24"/>
        </w:rPr>
      </w:pPr>
      <w:bookmarkStart w:id="27" w:name="_Toc381487367"/>
      <w:bookmarkStart w:id="28" w:name="_Toc381487582"/>
      <w:r w:rsidRPr="00A70AA4">
        <w:rPr>
          <w:rFonts w:eastAsia="Times New Roman" w:cs="Times New Roman"/>
          <w:color w:val="000000" w:themeColor="text1"/>
          <w:szCs w:val="24"/>
        </w:rPr>
        <w:t xml:space="preserve">Kaplan školy: </w:t>
      </w:r>
      <w:r w:rsidRPr="00A70AA4">
        <w:rPr>
          <w:rStyle w:val="Siln"/>
          <w:b w:val="0"/>
        </w:rPr>
        <w:t>P. Mgr. Radim Kuchař</w:t>
      </w:r>
      <w:r w:rsidRPr="00A70AA4">
        <w:rPr>
          <w:rFonts w:eastAsia="Times New Roman" w:cs="Times New Roman"/>
          <w:color w:val="000000" w:themeColor="text1"/>
          <w:szCs w:val="24"/>
        </w:rPr>
        <w:t xml:space="preserve"> </w:t>
      </w:r>
      <w:bookmarkEnd w:id="27"/>
      <w:bookmarkEnd w:id="28"/>
    </w:p>
    <w:p w:rsidR="00C15F6C" w:rsidRPr="00A70AA4" w:rsidRDefault="00C15F6C" w:rsidP="00077D87">
      <w:pPr>
        <w:pStyle w:val="Odstavecseseznamem"/>
        <w:numPr>
          <w:ilvl w:val="1"/>
          <w:numId w:val="4"/>
        </w:numPr>
        <w:spacing w:after="100" w:afterAutospacing="1"/>
        <w:jc w:val="both"/>
        <w:rPr>
          <w:rFonts w:eastAsia="Times New Roman" w:cs="Times New Roman"/>
          <w:color w:val="000000" w:themeColor="text1"/>
          <w:szCs w:val="24"/>
        </w:rPr>
      </w:pPr>
      <w:r w:rsidRPr="00A70AA4">
        <w:rPr>
          <w:rFonts w:eastAsia="Times New Roman" w:cs="Times New Roman"/>
          <w:color w:val="000000" w:themeColor="text1"/>
          <w:szCs w:val="24"/>
        </w:rPr>
        <w:t xml:space="preserve">E-mail: </w:t>
      </w:r>
      <w:r w:rsidRPr="00A70AA4">
        <w:t>radim.kuchar@sgv.cz</w:t>
      </w:r>
    </w:p>
    <w:p w:rsidR="00C15F6C" w:rsidRPr="00A70AA4" w:rsidRDefault="00C15F6C" w:rsidP="00077D87">
      <w:pPr>
        <w:pStyle w:val="Odstavecseseznamem"/>
        <w:numPr>
          <w:ilvl w:val="1"/>
          <w:numId w:val="4"/>
        </w:numPr>
        <w:spacing w:after="100" w:afterAutospacing="1"/>
        <w:jc w:val="both"/>
        <w:rPr>
          <w:rFonts w:eastAsia="Times New Roman" w:cs="Times New Roman"/>
          <w:color w:val="000000" w:themeColor="text1"/>
          <w:szCs w:val="24"/>
        </w:rPr>
      </w:pPr>
      <w:r w:rsidRPr="00A70AA4">
        <w:t>Mobil: 731 626 546</w:t>
      </w:r>
    </w:p>
    <w:p w:rsidR="00C15F6C" w:rsidRPr="00A70AA4" w:rsidRDefault="00C15F6C" w:rsidP="00077D87">
      <w:pPr>
        <w:pStyle w:val="Odstavecseseznamem"/>
        <w:numPr>
          <w:ilvl w:val="0"/>
          <w:numId w:val="4"/>
        </w:numPr>
        <w:spacing w:after="100" w:afterAutospacing="1"/>
        <w:ind w:left="714" w:hanging="357"/>
        <w:jc w:val="both"/>
        <w:rPr>
          <w:rStyle w:val="Siln"/>
          <w:rFonts w:eastAsia="Times New Roman" w:cs="Times New Roman"/>
          <w:b w:val="0"/>
          <w:bCs w:val="0"/>
          <w:color w:val="000000" w:themeColor="text1"/>
          <w:szCs w:val="24"/>
        </w:rPr>
      </w:pPr>
      <w:r w:rsidRPr="00A70AA4">
        <w:rPr>
          <w:rFonts w:eastAsia="Times New Roman" w:cs="Times New Roman"/>
          <w:color w:val="000000" w:themeColor="text1"/>
          <w:szCs w:val="24"/>
        </w:rPr>
        <w:t xml:space="preserve">Koordinátor Střediska volného času: </w:t>
      </w:r>
      <w:r w:rsidRPr="00A70AA4">
        <w:rPr>
          <w:rStyle w:val="Siln"/>
          <w:b w:val="0"/>
        </w:rPr>
        <w:t>Ing. Lukáš Petrucha</w:t>
      </w:r>
    </w:p>
    <w:p w:rsidR="00C15F6C" w:rsidRPr="00A70AA4" w:rsidRDefault="00C15F6C" w:rsidP="00077D87">
      <w:pPr>
        <w:pStyle w:val="Odstavecseseznamem"/>
        <w:numPr>
          <w:ilvl w:val="1"/>
          <w:numId w:val="4"/>
        </w:numPr>
        <w:spacing w:after="100" w:afterAutospacing="1"/>
        <w:jc w:val="both"/>
        <w:rPr>
          <w:rFonts w:eastAsia="Times New Roman" w:cs="Times New Roman"/>
          <w:color w:val="000000" w:themeColor="text1"/>
          <w:szCs w:val="24"/>
        </w:rPr>
      </w:pPr>
      <w:r w:rsidRPr="00A70AA4">
        <w:rPr>
          <w:rStyle w:val="Siln"/>
          <w:b w:val="0"/>
        </w:rPr>
        <w:t>E-mail:</w:t>
      </w:r>
      <w:r w:rsidRPr="00A70AA4">
        <w:rPr>
          <w:rStyle w:val="Siln"/>
        </w:rPr>
        <w:t xml:space="preserve"> </w:t>
      </w:r>
      <w:r w:rsidRPr="00A70AA4">
        <w:t>lukas.petrucha@sgv.cz</w:t>
      </w:r>
    </w:p>
    <w:p w:rsidR="00C15F6C" w:rsidRPr="00A70AA4" w:rsidRDefault="00C15F6C" w:rsidP="00077D87">
      <w:pPr>
        <w:pStyle w:val="Odstavecseseznamem"/>
        <w:numPr>
          <w:ilvl w:val="1"/>
          <w:numId w:val="4"/>
        </w:numPr>
        <w:spacing w:after="100" w:afterAutospacing="1"/>
        <w:jc w:val="both"/>
        <w:rPr>
          <w:rFonts w:eastAsia="Times New Roman" w:cs="Times New Roman"/>
          <w:color w:val="000000" w:themeColor="text1"/>
          <w:szCs w:val="24"/>
        </w:rPr>
      </w:pPr>
      <w:r w:rsidRPr="00A70AA4">
        <w:t>Telefon: 572 571 099</w:t>
      </w:r>
    </w:p>
    <w:p w:rsidR="007D7C24" w:rsidRPr="00A70AA4" w:rsidRDefault="007D7C24" w:rsidP="00077D87">
      <w:pPr>
        <w:pStyle w:val="Nadpis2"/>
        <w:keepNext/>
        <w:spacing w:before="240" w:beforeAutospacing="0" w:after="240" w:afterAutospacing="0"/>
      </w:pPr>
      <w:bookmarkStart w:id="29" w:name="_Toc453765435"/>
      <w:bookmarkStart w:id="30" w:name="_Toc381487372"/>
      <w:bookmarkStart w:id="31" w:name="_Toc381487587"/>
      <w:bookmarkStart w:id="32" w:name="_Toc381728596"/>
      <w:r w:rsidRPr="00A70AA4">
        <w:lastRenderedPageBreak/>
        <w:t>1.2 Historie zařízení</w:t>
      </w:r>
      <w:bookmarkEnd w:id="29"/>
      <w:r w:rsidRPr="00A70AA4">
        <w:t xml:space="preserve"> </w:t>
      </w:r>
    </w:p>
    <w:p w:rsidR="0007189A" w:rsidRPr="00A70AA4" w:rsidRDefault="0007189A" w:rsidP="00077D87">
      <w:pPr>
        <w:ind w:firstLine="360"/>
        <w:jc w:val="both"/>
      </w:pPr>
      <w:r w:rsidRPr="00A70AA4">
        <w:t xml:space="preserve">V této podkapitole jsou shrnuta nejdůležitější data vztahující se k činnosti gymnázia. </w:t>
      </w:r>
    </w:p>
    <w:p w:rsidR="0007189A" w:rsidRPr="00A70AA4" w:rsidRDefault="0007189A" w:rsidP="00077D87">
      <w:pPr>
        <w:ind w:firstLine="360"/>
        <w:jc w:val="both"/>
      </w:pPr>
    </w:p>
    <w:p w:rsidR="007D7C24" w:rsidRPr="00A70AA4" w:rsidRDefault="00701552" w:rsidP="00077D87">
      <w:pPr>
        <w:pStyle w:val="Odstavecseseznamem"/>
        <w:numPr>
          <w:ilvl w:val="0"/>
          <w:numId w:val="14"/>
        </w:numPr>
        <w:jc w:val="both"/>
      </w:pPr>
      <w:r w:rsidRPr="00A70AA4">
        <w:t xml:space="preserve">Na nynějším Stojanově gymnáziu </w:t>
      </w:r>
      <w:r w:rsidR="007D7C24" w:rsidRPr="00A70AA4">
        <w:t xml:space="preserve">mají </w:t>
      </w:r>
      <w:r w:rsidRPr="00A70AA4">
        <w:t xml:space="preserve">jako první </w:t>
      </w:r>
      <w:r w:rsidR="007D7C24" w:rsidRPr="00A70AA4">
        <w:t>svoji tradici Cisterciáci, na něž navazují svou působností Jezuité</w:t>
      </w:r>
      <w:r w:rsidRPr="00A70AA4">
        <w:t xml:space="preserve"> </w:t>
      </w:r>
    </w:p>
    <w:p w:rsidR="007D7C24" w:rsidRPr="00A70AA4" w:rsidRDefault="007D7C24" w:rsidP="00077D87">
      <w:pPr>
        <w:pStyle w:val="Odstavecseseznamem"/>
        <w:numPr>
          <w:ilvl w:val="0"/>
          <w:numId w:val="7"/>
        </w:numPr>
        <w:jc w:val="both"/>
      </w:pPr>
      <w:r w:rsidRPr="00A70AA4">
        <w:t>19. století – příchod Jezuitů a snaha o vytvoření školy a chlapeckého semináře</w:t>
      </w:r>
    </w:p>
    <w:p w:rsidR="007D7C24" w:rsidRPr="00A70AA4" w:rsidRDefault="007D7C24" w:rsidP="00077D87">
      <w:pPr>
        <w:pStyle w:val="Odstavecseseznamem"/>
        <w:numPr>
          <w:ilvl w:val="0"/>
          <w:numId w:val="7"/>
        </w:numPr>
        <w:jc w:val="both"/>
      </w:pPr>
      <w:r w:rsidRPr="00A70AA4">
        <w:t>1916 – zřízen Misijní cyrilometodějský ústav – soukromá církevní škola</w:t>
      </w:r>
    </w:p>
    <w:p w:rsidR="007D7C24" w:rsidRPr="00A70AA4" w:rsidRDefault="007D7C24" w:rsidP="00077D87">
      <w:pPr>
        <w:pStyle w:val="Odstavecseseznamem"/>
        <w:numPr>
          <w:ilvl w:val="0"/>
          <w:numId w:val="7"/>
        </w:numPr>
        <w:jc w:val="both"/>
      </w:pPr>
      <w:r w:rsidRPr="00A70AA4">
        <w:t>1919 – povýšení na Papežský ústav – vyšší prestiž školy</w:t>
      </w:r>
    </w:p>
    <w:p w:rsidR="007D7C24" w:rsidRPr="00A70AA4" w:rsidRDefault="007D7C24" w:rsidP="00077D87">
      <w:pPr>
        <w:pStyle w:val="Odstavecseseznamem"/>
        <w:numPr>
          <w:ilvl w:val="0"/>
          <w:numId w:val="7"/>
        </w:numPr>
        <w:jc w:val="both"/>
      </w:pPr>
      <w:r w:rsidRPr="00A70AA4">
        <w:t>1938 – učiliště změněno na Řádové československé gymnázium Papežské koleje Tovaryšstva Ježíšova na Velehradě</w:t>
      </w:r>
    </w:p>
    <w:p w:rsidR="007D7C24" w:rsidRPr="00A70AA4" w:rsidRDefault="007D7C24" w:rsidP="00077D87">
      <w:pPr>
        <w:pStyle w:val="Odstavecseseznamem"/>
        <w:numPr>
          <w:ilvl w:val="0"/>
          <w:numId w:val="7"/>
        </w:numPr>
        <w:jc w:val="both"/>
      </w:pPr>
      <w:r w:rsidRPr="00A70AA4">
        <w:t>1942 – vpád nacistů – zrušení školy</w:t>
      </w:r>
    </w:p>
    <w:p w:rsidR="007D7C24" w:rsidRPr="00A70AA4" w:rsidRDefault="007D7C24" w:rsidP="00077D87">
      <w:pPr>
        <w:pStyle w:val="Odstavecseseznamem"/>
        <w:numPr>
          <w:ilvl w:val="0"/>
          <w:numId w:val="7"/>
        </w:numPr>
        <w:jc w:val="both"/>
      </w:pPr>
      <w:r w:rsidRPr="00A70AA4">
        <w:t>1945 – gymnázium znovu otevřeno</w:t>
      </w:r>
    </w:p>
    <w:p w:rsidR="007D7C24" w:rsidRPr="00A70AA4" w:rsidRDefault="007D7C24" w:rsidP="00077D87">
      <w:pPr>
        <w:pStyle w:val="Odstavecseseznamem"/>
        <w:numPr>
          <w:ilvl w:val="0"/>
          <w:numId w:val="7"/>
        </w:numPr>
        <w:jc w:val="both"/>
      </w:pPr>
      <w:r w:rsidRPr="00A70AA4">
        <w:t>1946 – schválena žádost o právo veřejnosti</w:t>
      </w:r>
    </w:p>
    <w:p w:rsidR="007D7C24" w:rsidRPr="00A70AA4" w:rsidRDefault="007D7C24" w:rsidP="00077D87">
      <w:pPr>
        <w:pStyle w:val="Odstavecseseznamem"/>
        <w:numPr>
          <w:ilvl w:val="0"/>
          <w:numId w:val="7"/>
        </w:numPr>
        <w:jc w:val="both"/>
      </w:pPr>
      <w:r w:rsidRPr="00A70AA4">
        <w:t xml:space="preserve">1948 – škola se stává státní školou </w:t>
      </w:r>
    </w:p>
    <w:p w:rsidR="007D7C24" w:rsidRPr="00A70AA4" w:rsidRDefault="007D7C24" w:rsidP="00077D87">
      <w:pPr>
        <w:pStyle w:val="Odstavecseseznamem"/>
        <w:numPr>
          <w:ilvl w:val="0"/>
          <w:numId w:val="7"/>
        </w:numPr>
        <w:jc w:val="both"/>
      </w:pPr>
      <w:r w:rsidRPr="00A70AA4">
        <w:t>1949 – třídy přebrány gymnáziem v Uherském Hradišti</w:t>
      </w:r>
    </w:p>
    <w:p w:rsidR="007D7C24" w:rsidRPr="00A70AA4" w:rsidRDefault="007D7C24" w:rsidP="00077D87">
      <w:pPr>
        <w:pStyle w:val="Odstavecseseznamem"/>
        <w:numPr>
          <w:ilvl w:val="0"/>
          <w:numId w:val="7"/>
        </w:numPr>
        <w:jc w:val="both"/>
      </w:pPr>
      <w:r w:rsidRPr="00A70AA4">
        <w:t>1950 – úplný zánik gymnázia kvůli zásahu Státní bezpečnosti – následné využití budovy pro tělesně postižené „Domu milosrdenství – Vincentinum“</w:t>
      </w:r>
    </w:p>
    <w:p w:rsidR="007D7C24" w:rsidRPr="00A70AA4" w:rsidRDefault="007D7C24" w:rsidP="00077D87">
      <w:pPr>
        <w:pStyle w:val="Odstavecseseznamem"/>
        <w:numPr>
          <w:ilvl w:val="0"/>
          <w:numId w:val="7"/>
        </w:numPr>
        <w:jc w:val="both"/>
      </w:pPr>
      <w:r w:rsidRPr="00A70AA4">
        <w:t>2001 – vydání zřizovací listiny Mons. Janem Graubnerem – následné rekonstrukce budovy</w:t>
      </w:r>
    </w:p>
    <w:p w:rsidR="007D7C24" w:rsidRPr="00A70AA4" w:rsidRDefault="007D7C24" w:rsidP="00077D87">
      <w:pPr>
        <w:pStyle w:val="Odstavecseseznamem"/>
        <w:numPr>
          <w:ilvl w:val="0"/>
          <w:numId w:val="7"/>
        </w:numPr>
        <w:jc w:val="both"/>
      </w:pPr>
      <w:r w:rsidRPr="00A70AA4">
        <w:t>2004 – schválení MŠMT a zařazení Stojanova gymnázia do sítě škol</w:t>
      </w:r>
      <w:r w:rsidR="002A001E" w:rsidRPr="00A70AA4">
        <w:rPr>
          <w:rStyle w:val="Znakapoznpodarou"/>
        </w:rPr>
        <w:footnoteReference w:id="3"/>
      </w:r>
    </w:p>
    <w:p w:rsidR="007D7C24" w:rsidRPr="00A70AA4" w:rsidRDefault="007D7C24" w:rsidP="00077D87">
      <w:pPr>
        <w:pStyle w:val="Odstavecseseznamem"/>
        <w:numPr>
          <w:ilvl w:val="0"/>
          <w:numId w:val="7"/>
        </w:numPr>
        <w:jc w:val="both"/>
      </w:pPr>
      <w:r w:rsidRPr="00A70AA4">
        <w:t>Nyní gymnázium velmi prosperuje, a to díky řediteli M</w:t>
      </w:r>
      <w:r w:rsidR="002A001E" w:rsidRPr="00A70AA4">
        <w:t>gr. Michalovi</w:t>
      </w:r>
      <w:r w:rsidRPr="00A70AA4">
        <w:t xml:space="preserve"> Hegrovi, který se snaží o propagaci školy mimo jiné i prostřednictvím Sboru. Pěvecký sbor pod vedením Mgr. MgA. Filipa Macka si buduje jméno, stává se velmi úspěšným a početným. V minulém školním roce 2014/2015 byl počet členů sboru 90. Úspěchem pro sbor byla návštěva Říma a Vatikánu v doprovodu prezidenta ČR. Při této příležitosti uskutečnili návštěvu papeže Františka, kterému předali dar za Stojanovo gymnázium.</w:t>
      </w:r>
    </w:p>
    <w:p w:rsidR="00CF20AF" w:rsidRPr="00A70AA4" w:rsidRDefault="00F84E19" w:rsidP="00077D87">
      <w:pPr>
        <w:pStyle w:val="Nadpis2"/>
        <w:keepNext/>
        <w:spacing w:before="240" w:beforeAutospacing="0" w:after="240" w:afterAutospacing="0"/>
      </w:pPr>
      <w:bookmarkStart w:id="33" w:name="_Toc453765436"/>
      <w:r w:rsidRPr="00A70AA4">
        <w:t>1</w:t>
      </w:r>
      <w:r w:rsidR="007D7C24" w:rsidRPr="00A70AA4">
        <w:t>.3</w:t>
      </w:r>
      <w:r w:rsidR="00CF20AF" w:rsidRPr="00A70AA4">
        <w:t xml:space="preserve"> </w:t>
      </w:r>
      <w:bookmarkEnd w:id="30"/>
      <w:bookmarkEnd w:id="31"/>
      <w:bookmarkEnd w:id="32"/>
      <w:r w:rsidR="008E6A1E" w:rsidRPr="00A70AA4">
        <w:t>Hlavní činnost zařízení</w:t>
      </w:r>
      <w:bookmarkEnd w:id="33"/>
    </w:p>
    <w:p w:rsidR="00CF20AF" w:rsidRPr="00A70AA4" w:rsidRDefault="00CD0410" w:rsidP="00077D87">
      <w:pPr>
        <w:ind w:firstLine="709"/>
        <w:jc w:val="both"/>
        <w:rPr>
          <w:rFonts w:eastAsia="Times New Roman" w:cs="Times New Roman"/>
          <w:bCs/>
          <w:color w:val="000000" w:themeColor="text1"/>
          <w:szCs w:val="24"/>
        </w:rPr>
      </w:pPr>
      <w:bookmarkStart w:id="34" w:name="_Toc381487375"/>
      <w:bookmarkStart w:id="35" w:name="_Toc381487590"/>
      <w:r w:rsidRPr="00A70AA4">
        <w:rPr>
          <w:rFonts w:eastAsia="Times New Roman" w:cs="Times New Roman"/>
          <w:bCs/>
          <w:color w:val="000000" w:themeColor="text1"/>
          <w:szCs w:val="24"/>
        </w:rPr>
        <w:t xml:space="preserve">Stojanovo gymnázium, Velehrad obnovilo své fungování 1. září 2004. Zřizovatelem je Arcibiskupství olomoucké, a přestože výchova vychází z křesťanských principů, je tato škola </w:t>
      </w:r>
      <w:r w:rsidRPr="00A70AA4">
        <w:rPr>
          <w:rFonts w:eastAsia="Times New Roman" w:cs="Times New Roman"/>
          <w:bCs/>
          <w:color w:val="000000" w:themeColor="text1"/>
          <w:szCs w:val="24"/>
        </w:rPr>
        <w:lastRenderedPageBreak/>
        <w:t xml:space="preserve">k dispozici jak věřícím, tak nevěřícím žákům. </w:t>
      </w:r>
      <w:r w:rsidR="007D6D2C" w:rsidRPr="00A70AA4">
        <w:rPr>
          <w:rFonts w:eastAsia="Times New Roman" w:cs="Times New Roman"/>
          <w:bCs/>
          <w:color w:val="000000" w:themeColor="text1"/>
          <w:szCs w:val="24"/>
        </w:rPr>
        <w:t>Čtyřleté studium</w:t>
      </w:r>
      <w:r w:rsidR="009F4C43" w:rsidRPr="00A70AA4">
        <w:rPr>
          <w:rFonts w:eastAsia="Times New Roman" w:cs="Times New Roman"/>
          <w:bCs/>
          <w:color w:val="000000" w:themeColor="text1"/>
          <w:szCs w:val="24"/>
        </w:rPr>
        <w:t xml:space="preserve"> v tomto zařízení nabízí všem žákům kvalitní přípravu ke studiu na vysoké škole a učební plány jsou sestaveny stejně jako na os</w:t>
      </w:r>
      <w:r w:rsidR="007D6D2C" w:rsidRPr="00A70AA4">
        <w:rPr>
          <w:rFonts w:eastAsia="Times New Roman" w:cs="Times New Roman"/>
          <w:bCs/>
          <w:color w:val="000000" w:themeColor="text1"/>
          <w:szCs w:val="24"/>
        </w:rPr>
        <w:t>t</w:t>
      </w:r>
      <w:r w:rsidR="009F4C43" w:rsidRPr="00A70AA4">
        <w:rPr>
          <w:rFonts w:eastAsia="Times New Roman" w:cs="Times New Roman"/>
          <w:bCs/>
          <w:color w:val="000000" w:themeColor="text1"/>
          <w:szCs w:val="24"/>
        </w:rPr>
        <w:t xml:space="preserve">atních </w:t>
      </w:r>
      <w:r w:rsidR="008C289F" w:rsidRPr="00A70AA4">
        <w:rPr>
          <w:rFonts w:eastAsia="Times New Roman" w:cs="Times New Roman"/>
          <w:bCs/>
          <w:color w:val="000000" w:themeColor="text1"/>
          <w:szCs w:val="24"/>
        </w:rPr>
        <w:t xml:space="preserve">všeobecných </w:t>
      </w:r>
      <w:r w:rsidR="009F4C43" w:rsidRPr="00A70AA4">
        <w:rPr>
          <w:rFonts w:eastAsia="Times New Roman" w:cs="Times New Roman"/>
          <w:bCs/>
          <w:color w:val="000000" w:themeColor="text1"/>
          <w:szCs w:val="24"/>
        </w:rPr>
        <w:t xml:space="preserve">gymnáziích. </w:t>
      </w:r>
      <w:r w:rsidR="005413FA" w:rsidRPr="00A70AA4">
        <w:rPr>
          <w:rFonts w:eastAsia="Times New Roman" w:cs="Times New Roman"/>
          <w:bCs/>
          <w:color w:val="000000" w:themeColor="text1"/>
          <w:szCs w:val="24"/>
        </w:rPr>
        <w:t>Výuka je obohacena o předmět náboženské výchovy, který je povinný ve všech čtyřech ročnících. Cílem náboženské výchovy je získání hlubšího povědomí žáků o křesťanské víře, utváření a uvědomování si křesťanských hodnot a pozitivní přístup ke křesťanské víře.</w:t>
      </w:r>
      <w:r w:rsidR="00C93DA3" w:rsidRPr="00A70AA4">
        <w:rPr>
          <w:rStyle w:val="Znakapoznpodarou"/>
          <w:rFonts w:eastAsia="Times New Roman" w:cs="Times New Roman"/>
          <w:bCs/>
          <w:color w:val="000000" w:themeColor="text1"/>
          <w:szCs w:val="24"/>
        </w:rPr>
        <w:footnoteReference w:id="4"/>
      </w:r>
    </w:p>
    <w:p w:rsidR="00834B01" w:rsidRPr="00A70AA4" w:rsidRDefault="00834B01" w:rsidP="00077D87">
      <w:pPr>
        <w:ind w:firstLine="709"/>
        <w:jc w:val="both"/>
        <w:rPr>
          <w:rFonts w:eastAsia="Times New Roman" w:cs="Times New Roman"/>
          <w:bCs/>
          <w:color w:val="000000" w:themeColor="text1"/>
          <w:szCs w:val="24"/>
        </w:rPr>
      </w:pPr>
      <w:r w:rsidRPr="00A70AA4">
        <w:rPr>
          <w:rFonts w:eastAsia="Times New Roman" w:cs="Times New Roman"/>
          <w:bCs/>
          <w:color w:val="000000" w:themeColor="text1"/>
          <w:szCs w:val="24"/>
        </w:rPr>
        <w:t xml:space="preserve">Gymnázium se nachází v oblasti Jižní Moravy, na Slovácku, v obci Velehrad. Díky okolnímu prostředí žáci mohou využívat stezek na kolo, brusle, studium v přírodě a všeobecně lze najít široké </w:t>
      </w:r>
      <w:r w:rsidR="00EC2894" w:rsidRPr="00A70AA4">
        <w:rPr>
          <w:rFonts w:eastAsia="Times New Roman" w:cs="Times New Roman"/>
          <w:bCs/>
          <w:color w:val="000000" w:themeColor="text1"/>
          <w:szCs w:val="24"/>
        </w:rPr>
        <w:t>vyžití</w:t>
      </w:r>
      <w:r w:rsidRPr="00A70AA4">
        <w:rPr>
          <w:rFonts w:eastAsia="Times New Roman" w:cs="Times New Roman"/>
          <w:bCs/>
          <w:color w:val="000000" w:themeColor="text1"/>
          <w:szCs w:val="24"/>
        </w:rPr>
        <w:t xml:space="preserve"> jak sportovní, tak i kulturní v blízkých </w:t>
      </w:r>
      <w:r w:rsidR="007F7C44" w:rsidRPr="00A70AA4">
        <w:rPr>
          <w:rFonts w:eastAsia="Times New Roman" w:cs="Times New Roman"/>
          <w:bCs/>
          <w:color w:val="000000" w:themeColor="text1"/>
          <w:szCs w:val="24"/>
        </w:rPr>
        <w:t>vesnicích a městech – divadlo, kino, povinné taneční kurzy, výstavy</w:t>
      </w:r>
      <w:r w:rsidR="00CE5B04" w:rsidRPr="00A70AA4">
        <w:rPr>
          <w:rFonts w:eastAsia="Times New Roman" w:cs="Times New Roman"/>
          <w:bCs/>
          <w:color w:val="000000" w:themeColor="text1"/>
          <w:szCs w:val="24"/>
        </w:rPr>
        <w:t>, exkurze</w:t>
      </w:r>
      <w:r w:rsidR="007F7C44" w:rsidRPr="00A70AA4">
        <w:rPr>
          <w:rFonts w:eastAsia="Times New Roman" w:cs="Times New Roman"/>
          <w:bCs/>
          <w:color w:val="000000" w:themeColor="text1"/>
          <w:szCs w:val="24"/>
        </w:rPr>
        <w:t xml:space="preserve">. </w:t>
      </w:r>
    </w:p>
    <w:p w:rsidR="00051091" w:rsidRPr="00A70AA4" w:rsidRDefault="00051091" w:rsidP="00077D87">
      <w:pPr>
        <w:ind w:firstLine="709"/>
        <w:jc w:val="both"/>
        <w:rPr>
          <w:rFonts w:eastAsia="Times New Roman" w:cs="Times New Roman"/>
          <w:bCs/>
          <w:color w:val="000000" w:themeColor="text1"/>
          <w:szCs w:val="24"/>
        </w:rPr>
      </w:pPr>
    </w:p>
    <w:p w:rsidR="00CF20AF" w:rsidRPr="00A70AA4" w:rsidRDefault="009F6DF2" w:rsidP="00077D87">
      <w:pPr>
        <w:jc w:val="both"/>
        <w:rPr>
          <w:rFonts w:eastAsia="Times New Roman" w:cs="Times New Roman"/>
          <w:b/>
          <w:bCs/>
          <w:color w:val="000000" w:themeColor="text1"/>
          <w:szCs w:val="24"/>
        </w:rPr>
      </w:pPr>
      <w:r w:rsidRPr="00A70AA4">
        <w:rPr>
          <w:rFonts w:eastAsia="Times New Roman" w:cs="Times New Roman"/>
          <w:b/>
          <w:bCs/>
          <w:color w:val="000000" w:themeColor="text1"/>
          <w:szCs w:val="24"/>
        </w:rPr>
        <w:t xml:space="preserve">Škola zahrnuje: </w:t>
      </w:r>
      <w:bookmarkEnd w:id="34"/>
      <w:bookmarkEnd w:id="35"/>
      <w:r w:rsidR="00CF20AF" w:rsidRPr="00A70AA4">
        <w:rPr>
          <w:rFonts w:eastAsia="Times New Roman" w:cs="Times New Roman"/>
          <w:b/>
          <w:bCs/>
          <w:color w:val="000000" w:themeColor="text1"/>
          <w:szCs w:val="24"/>
        </w:rPr>
        <w:t xml:space="preserve"> </w:t>
      </w:r>
    </w:p>
    <w:p w:rsidR="00CF20AF" w:rsidRPr="00A70AA4" w:rsidRDefault="009F6DF2" w:rsidP="00077D87">
      <w:pPr>
        <w:pStyle w:val="Odstavecseseznamem"/>
        <w:numPr>
          <w:ilvl w:val="0"/>
          <w:numId w:val="1"/>
        </w:numPr>
        <w:spacing w:after="100" w:afterAutospacing="1"/>
        <w:ind w:left="714" w:hanging="357"/>
        <w:jc w:val="both"/>
        <w:rPr>
          <w:rFonts w:eastAsia="Times New Roman" w:cs="Times New Roman"/>
          <w:bCs/>
          <w:color w:val="000000" w:themeColor="text1"/>
          <w:szCs w:val="24"/>
        </w:rPr>
      </w:pPr>
      <w:bookmarkStart w:id="36" w:name="_Toc381487376"/>
      <w:bookmarkStart w:id="37" w:name="_Toc381487591"/>
      <w:r w:rsidRPr="00A70AA4">
        <w:rPr>
          <w:rFonts w:eastAsia="Times New Roman" w:cs="Times New Roman"/>
          <w:bCs/>
          <w:color w:val="000000" w:themeColor="text1"/>
          <w:szCs w:val="24"/>
        </w:rPr>
        <w:t>Domov mládeže</w:t>
      </w:r>
      <w:bookmarkEnd w:id="36"/>
      <w:bookmarkEnd w:id="37"/>
    </w:p>
    <w:p w:rsidR="00CF20AF" w:rsidRPr="00A70AA4" w:rsidRDefault="009F6DF2" w:rsidP="00077D87">
      <w:pPr>
        <w:pStyle w:val="Odstavecseseznamem"/>
        <w:numPr>
          <w:ilvl w:val="0"/>
          <w:numId w:val="1"/>
        </w:numPr>
        <w:spacing w:after="100" w:afterAutospacing="1"/>
        <w:ind w:left="714" w:hanging="357"/>
        <w:jc w:val="both"/>
        <w:rPr>
          <w:rFonts w:eastAsia="Times New Roman" w:cs="Times New Roman"/>
          <w:bCs/>
          <w:color w:val="000000" w:themeColor="text1"/>
          <w:szCs w:val="24"/>
        </w:rPr>
      </w:pPr>
      <w:r w:rsidRPr="00A70AA4">
        <w:rPr>
          <w:rFonts w:eastAsia="Times New Roman" w:cs="Times New Roman"/>
          <w:bCs/>
          <w:color w:val="000000" w:themeColor="text1"/>
          <w:szCs w:val="24"/>
        </w:rPr>
        <w:t>Středisko volného času</w:t>
      </w:r>
    </w:p>
    <w:p w:rsidR="009F6DF2" w:rsidRPr="00A70AA4" w:rsidRDefault="009F6DF2" w:rsidP="00077D87">
      <w:pPr>
        <w:pStyle w:val="Odstavecseseznamem"/>
        <w:numPr>
          <w:ilvl w:val="0"/>
          <w:numId w:val="1"/>
        </w:numPr>
        <w:spacing w:after="100" w:afterAutospacing="1"/>
        <w:ind w:left="714" w:hanging="357"/>
        <w:jc w:val="both"/>
        <w:rPr>
          <w:rFonts w:eastAsia="Times New Roman" w:cs="Times New Roman"/>
          <w:bCs/>
          <w:color w:val="000000" w:themeColor="text1"/>
          <w:szCs w:val="24"/>
        </w:rPr>
      </w:pPr>
      <w:r w:rsidRPr="00A70AA4">
        <w:rPr>
          <w:rFonts w:eastAsia="Times New Roman" w:cs="Times New Roman"/>
          <w:bCs/>
          <w:color w:val="000000" w:themeColor="text1"/>
          <w:szCs w:val="24"/>
        </w:rPr>
        <w:t>Školní kaple</w:t>
      </w:r>
    </w:p>
    <w:p w:rsidR="009F6DF2" w:rsidRPr="00A70AA4" w:rsidRDefault="009F6DF2" w:rsidP="00077D87">
      <w:pPr>
        <w:pStyle w:val="Odstavecseseznamem"/>
        <w:numPr>
          <w:ilvl w:val="0"/>
          <w:numId w:val="1"/>
        </w:numPr>
        <w:spacing w:after="100" w:afterAutospacing="1"/>
        <w:ind w:left="714" w:hanging="357"/>
        <w:jc w:val="both"/>
        <w:rPr>
          <w:rFonts w:eastAsia="Times New Roman" w:cs="Times New Roman"/>
          <w:bCs/>
          <w:color w:val="000000" w:themeColor="text1"/>
          <w:szCs w:val="24"/>
        </w:rPr>
      </w:pPr>
      <w:r w:rsidRPr="00A70AA4">
        <w:rPr>
          <w:rFonts w:eastAsia="Times New Roman" w:cs="Times New Roman"/>
          <w:bCs/>
          <w:color w:val="000000" w:themeColor="text1"/>
          <w:szCs w:val="24"/>
        </w:rPr>
        <w:t>Školní jídelna</w:t>
      </w:r>
    </w:p>
    <w:p w:rsidR="009F6DF2" w:rsidRPr="00A70AA4" w:rsidRDefault="009F6DF2" w:rsidP="00077D87">
      <w:pPr>
        <w:pStyle w:val="Odstavecseseznamem"/>
        <w:numPr>
          <w:ilvl w:val="0"/>
          <w:numId w:val="1"/>
        </w:numPr>
        <w:spacing w:after="100" w:afterAutospacing="1"/>
        <w:ind w:left="714" w:hanging="357"/>
        <w:jc w:val="both"/>
        <w:rPr>
          <w:rFonts w:eastAsia="Times New Roman" w:cs="Times New Roman"/>
          <w:bCs/>
          <w:color w:val="000000" w:themeColor="text1"/>
          <w:szCs w:val="24"/>
        </w:rPr>
      </w:pPr>
      <w:r w:rsidRPr="00A70AA4">
        <w:rPr>
          <w:rFonts w:eastAsia="Times New Roman" w:cs="Times New Roman"/>
          <w:bCs/>
          <w:color w:val="000000" w:themeColor="text1"/>
          <w:szCs w:val="24"/>
        </w:rPr>
        <w:t>Školní klubovna</w:t>
      </w:r>
    </w:p>
    <w:p w:rsidR="00CF20AF" w:rsidRPr="00A70AA4" w:rsidRDefault="007D7C24" w:rsidP="00077D87">
      <w:pPr>
        <w:pStyle w:val="Nadpis3"/>
      </w:pPr>
      <w:bookmarkStart w:id="38" w:name="_Toc381487388"/>
      <w:bookmarkStart w:id="39" w:name="_Toc381487603"/>
      <w:bookmarkStart w:id="40" w:name="_Toc381728597"/>
      <w:bookmarkStart w:id="41" w:name="_Toc453765437"/>
      <w:r w:rsidRPr="00A70AA4">
        <w:t>1.3</w:t>
      </w:r>
      <w:r w:rsidR="0013233E" w:rsidRPr="00A70AA4">
        <w:t>.1</w:t>
      </w:r>
      <w:r w:rsidR="00CF20AF" w:rsidRPr="00A70AA4">
        <w:t xml:space="preserve"> </w:t>
      </w:r>
      <w:r w:rsidR="0013233E" w:rsidRPr="00A70AA4">
        <w:t>Domov mládeže</w:t>
      </w:r>
      <w:bookmarkEnd w:id="38"/>
      <w:bookmarkEnd w:id="39"/>
      <w:bookmarkEnd w:id="40"/>
      <w:bookmarkEnd w:id="41"/>
    </w:p>
    <w:p w:rsidR="00C93DA3" w:rsidRPr="00A70AA4" w:rsidRDefault="00B14E79" w:rsidP="00077D87">
      <w:pPr>
        <w:jc w:val="both"/>
      </w:pPr>
      <w:r w:rsidRPr="00A70AA4">
        <w:tab/>
        <w:t>Domov mládeže funguje především jako výchovně vzdělávací zařízení, kde mají studenti možnost ubytování během školního roku. Po telefonické domluvě se zde lze ubytovat i během prázdnin a víkendových akcí.</w:t>
      </w:r>
      <w:r w:rsidR="00C93DA3" w:rsidRPr="00A70AA4">
        <w:t xml:space="preserve"> </w:t>
      </w:r>
    </w:p>
    <w:p w:rsidR="00B14E79" w:rsidRPr="00A70AA4" w:rsidRDefault="00043643" w:rsidP="00077D87">
      <w:pPr>
        <w:ind w:firstLine="708"/>
        <w:jc w:val="both"/>
      </w:pPr>
      <w:r w:rsidRPr="00A70AA4">
        <w:t xml:space="preserve">Základním cílem domova mládeže je vychovávat žáky v duchu křesťanské víry a soudržnosti. Klade důraz na uvědomování si lidských hodnot a snaží se žáky vést ke zdravému životnímu stylu a pomáhat jim k utváření správných životních hodnot. </w:t>
      </w:r>
    </w:p>
    <w:p w:rsidR="006D11AF" w:rsidRPr="00A70AA4" w:rsidRDefault="00043643" w:rsidP="00077D87">
      <w:pPr>
        <w:jc w:val="both"/>
      </w:pPr>
      <w:r w:rsidRPr="00A70AA4">
        <w:tab/>
        <w:t xml:space="preserve">Během týdne se žáci mohou účastnit mnoha pravidelných akcí. Vybrat si mohou z široké nabídky kroužků, které nabízí Středisko volného času. Jedná se o kroužky sportovní, estetické, technické, hudební. Dále mají ubytovaní žáci možnost navštěvovat každé úterý klienty DOZP (Dům pro osoby se zdravotním a mentálním postižením), kde jsou jim svěřeni </w:t>
      </w:r>
      <w:r w:rsidRPr="00A70AA4">
        <w:lastRenderedPageBreak/>
        <w:t>lidé na vozíku, se kterými chodí na procházky.</w:t>
      </w:r>
      <w:r w:rsidR="00DC7ABE" w:rsidRPr="00A70AA4">
        <w:t xml:space="preserve"> Mimo to nav</w:t>
      </w:r>
      <w:r w:rsidR="003B7AB6" w:rsidRPr="00A70AA4">
        <w:t>štěvují</w:t>
      </w:r>
      <w:r w:rsidR="00762BAC" w:rsidRPr="00A70AA4">
        <w:t xml:space="preserve"> dle domluvy jedenkrát týdně</w:t>
      </w:r>
      <w:r w:rsidR="003B7AB6" w:rsidRPr="00A70AA4">
        <w:t xml:space="preserve"> řádové sestry v klášteře na Velehradě.</w:t>
      </w:r>
      <w:r w:rsidR="00C93DA3" w:rsidRPr="00A70AA4">
        <w:rPr>
          <w:rStyle w:val="Znakapoznpodarou"/>
        </w:rPr>
        <w:footnoteReference w:id="5"/>
      </w:r>
    </w:p>
    <w:p w:rsidR="00CF20AF" w:rsidRPr="00A70AA4" w:rsidRDefault="0013233E" w:rsidP="00077D87">
      <w:pPr>
        <w:pStyle w:val="Nadpis3"/>
      </w:pPr>
      <w:bookmarkStart w:id="42" w:name="_Toc381487390"/>
      <w:bookmarkStart w:id="43" w:name="_Toc381487605"/>
      <w:bookmarkStart w:id="44" w:name="_Toc381728598"/>
      <w:bookmarkStart w:id="45" w:name="_Toc453765438"/>
      <w:r w:rsidRPr="00A70AA4">
        <w:t>1</w:t>
      </w:r>
      <w:r w:rsidR="007D7C24" w:rsidRPr="00A70AA4">
        <w:t>.3</w:t>
      </w:r>
      <w:r w:rsidR="00CF20AF" w:rsidRPr="00A70AA4">
        <w:t xml:space="preserve">.2 </w:t>
      </w:r>
      <w:r w:rsidRPr="00A70AA4">
        <w:t>Středisko volného času</w:t>
      </w:r>
      <w:bookmarkEnd w:id="42"/>
      <w:bookmarkEnd w:id="43"/>
      <w:bookmarkEnd w:id="44"/>
      <w:bookmarkEnd w:id="45"/>
    </w:p>
    <w:p w:rsidR="00EC167C" w:rsidRPr="00A70AA4" w:rsidRDefault="00EC167C" w:rsidP="00077D87">
      <w:pPr>
        <w:jc w:val="both"/>
      </w:pPr>
      <w:r w:rsidRPr="00A70AA4">
        <w:tab/>
        <w:t>Toto středisko funguje na gymnáziu od 1. října 2010 a očekává otevřený přístup nejen žáků školy, ale i pedagogických pracovníků a ostatních lidí z Velehradu a blízkého okolí. Během roku se díky středisku volného času odehraje mnoho akcí, jako například karnevaly, výlety, pobytové akce, turnaje ve florbalu, filmové večery, besedy na různá témata, tvořivé večery, hry, víkendové stmelovací pobyty, rozvojové aktivity,</w:t>
      </w:r>
      <w:r w:rsidR="003E1383" w:rsidRPr="00A70AA4">
        <w:t xml:space="preserve"> recitační soutěže, duchovní akce, návštěva horolezecké stěny, kroužky sebeobrany pro dívky,</w:t>
      </w:r>
      <w:r w:rsidRPr="00A70AA4">
        <w:t xml:space="preserve"> apod.</w:t>
      </w:r>
      <w:r w:rsidR="00996981" w:rsidRPr="00A70AA4">
        <w:t xml:space="preserve"> celkově na škole funguje doposud 33 kroužků. </w:t>
      </w:r>
      <w:r w:rsidRPr="00A70AA4">
        <w:t xml:space="preserve"> </w:t>
      </w:r>
      <w:r w:rsidR="0088426D" w:rsidRPr="00A70AA4">
        <w:t>Důležitým zůstává duchovní rozměr</w:t>
      </w:r>
      <w:r w:rsidR="003E1383" w:rsidRPr="00A70AA4">
        <w:t>, který si žáci prohlubují během většiny těchto aktivit a s</w:t>
      </w:r>
      <w:r w:rsidR="00116981" w:rsidRPr="00A70AA4">
        <w:t>e svými problémy</w:t>
      </w:r>
      <w:r w:rsidR="003E1383" w:rsidRPr="00A70AA4">
        <w:t xml:space="preserve"> se mohou obrátit na kaplana školy, kterým je P. Mgr. Radim Kuchař.</w:t>
      </w:r>
    </w:p>
    <w:p w:rsidR="0013233E" w:rsidRPr="00A70AA4" w:rsidRDefault="0013233E" w:rsidP="00077D87">
      <w:pPr>
        <w:pStyle w:val="Nadpis3"/>
      </w:pPr>
      <w:bookmarkStart w:id="46" w:name="_Toc453765439"/>
      <w:r w:rsidRPr="00A70AA4">
        <w:t>1</w:t>
      </w:r>
      <w:r w:rsidR="007D7C24" w:rsidRPr="00A70AA4">
        <w:t>.3</w:t>
      </w:r>
      <w:r w:rsidRPr="00A70AA4">
        <w:t>.3 Školní kaple</w:t>
      </w:r>
      <w:bookmarkEnd w:id="46"/>
    </w:p>
    <w:p w:rsidR="00AA3259" w:rsidRPr="00A70AA4" w:rsidRDefault="008F51B4" w:rsidP="00077D87">
      <w:pPr>
        <w:jc w:val="both"/>
      </w:pPr>
      <w:r w:rsidRPr="00A70AA4">
        <w:tab/>
      </w:r>
      <w:r w:rsidR="00A47FB8" w:rsidRPr="00A70AA4">
        <w:t>Gymnázium klade důraz na spiritualitu školy. Vzhledem k tomu, že se jedná o církevní gymnázium, je zde povinná výuka náboženství. Studenti se v průběhu roku zapojí alespoň třikrát mše svaté, a to na začátku školního roku, v pololetí a při ukončení školního roku.</w:t>
      </w:r>
      <w:r w:rsidR="00592178" w:rsidRPr="00A70AA4">
        <w:t xml:space="preserve"> Dále je zde možnost zúčastnit se mše svaté dvakrát v týdnu ve školní kapli. Mimo tyto oficiální bohoslužby je školní kaple k dispozici všem, a to k individuální modlitbě.</w:t>
      </w:r>
      <w:r w:rsidR="00282A27" w:rsidRPr="00A70AA4">
        <w:rPr>
          <w:rStyle w:val="Znakapoznpodarou"/>
        </w:rPr>
        <w:footnoteReference w:id="6"/>
      </w:r>
      <w:r w:rsidR="00592178" w:rsidRPr="00A70AA4">
        <w:t xml:space="preserve"> </w:t>
      </w:r>
    </w:p>
    <w:p w:rsidR="0013233E" w:rsidRPr="00A70AA4" w:rsidRDefault="007D7C24" w:rsidP="00077D87">
      <w:pPr>
        <w:pStyle w:val="Nadpis3"/>
      </w:pPr>
      <w:bookmarkStart w:id="47" w:name="_Toc453765440"/>
      <w:r w:rsidRPr="00A70AA4">
        <w:t>1.3</w:t>
      </w:r>
      <w:r w:rsidR="0013233E" w:rsidRPr="00A70AA4">
        <w:t>.4 Školní jídelna</w:t>
      </w:r>
      <w:bookmarkEnd w:id="47"/>
    </w:p>
    <w:p w:rsidR="00DB786D" w:rsidRPr="00A70AA4" w:rsidRDefault="00DB786D" w:rsidP="00077D87">
      <w:pPr>
        <w:ind w:firstLine="708"/>
        <w:jc w:val="both"/>
      </w:pPr>
      <w:r w:rsidRPr="00A70AA4">
        <w:t>Výdej jídla je podmíněn čipovým systémem. Žáci si volí obědy</w:t>
      </w:r>
      <w:r w:rsidR="00AA3259" w:rsidRPr="00A70AA4">
        <w:t xml:space="preserve"> vždy</w:t>
      </w:r>
      <w:r w:rsidRPr="00A70AA4">
        <w:t xml:space="preserve"> ze dvou jídel,</w:t>
      </w:r>
      <w:r w:rsidR="00AD7FF2" w:rsidRPr="00A70AA4">
        <w:t xml:space="preserve"> a to nejpozději den předem,</w:t>
      </w:r>
      <w:r w:rsidRPr="00A70AA4">
        <w:t xml:space="preserve"> přičemž jedno </w:t>
      </w:r>
      <w:r w:rsidR="00AD7FF2" w:rsidRPr="00A70AA4">
        <w:t xml:space="preserve">z jídel </w:t>
      </w:r>
      <w:r w:rsidRPr="00A70AA4">
        <w:t>je vždy vegetariánské. U každého jídla je seznam obsažených alergenů. Školní jídelna vydává snídaně, obědy a večeře. Vedo</w:t>
      </w:r>
      <w:r w:rsidR="00516756" w:rsidRPr="00A70AA4">
        <w:t>ucí školní jídelny je Alena Ševč</w:t>
      </w:r>
      <w:r w:rsidRPr="00A70AA4">
        <w:t>íková.</w:t>
      </w:r>
    </w:p>
    <w:p w:rsidR="007D7C24" w:rsidRPr="00A70AA4" w:rsidRDefault="007D7C24" w:rsidP="00077D87">
      <w:pPr>
        <w:pStyle w:val="Nadpis2"/>
        <w:keepNext/>
        <w:spacing w:before="240" w:beforeAutospacing="0" w:after="240" w:afterAutospacing="0"/>
      </w:pPr>
      <w:bookmarkStart w:id="48" w:name="_Toc381487422"/>
      <w:bookmarkStart w:id="49" w:name="_Toc381487637"/>
      <w:bookmarkStart w:id="50" w:name="_Toc381728614"/>
      <w:bookmarkStart w:id="51" w:name="_Toc453765441"/>
      <w:r w:rsidRPr="00A70AA4">
        <w:t>1.</w:t>
      </w:r>
      <w:bookmarkEnd w:id="48"/>
      <w:bookmarkEnd w:id="49"/>
      <w:bookmarkEnd w:id="50"/>
      <w:r w:rsidRPr="00A70AA4">
        <w:t>4 Prostory školy a jejich využití</w:t>
      </w:r>
      <w:bookmarkEnd w:id="51"/>
    </w:p>
    <w:p w:rsidR="007D7C24" w:rsidRPr="00A70AA4" w:rsidRDefault="007D7C24" w:rsidP="00077D87">
      <w:pPr>
        <w:spacing w:after="100" w:afterAutospacing="1"/>
        <w:ind w:firstLine="357"/>
        <w:jc w:val="both"/>
        <w:rPr>
          <w:rFonts w:eastAsia="Times New Roman" w:cs="Times New Roman"/>
          <w:bCs/>
          <w:color w:val="000000" w:themeColor="text1"/>
          <w:szCs w:val="24"/>
        </w:rPr>
      </w:pPr>
      <w:bookmarkStart w:id="52" w:name="_Toc381487423"/>
      <w:bookmarkStart w:id="53" w:name="_Toc381487638"/>
      <w:r w:rsidRPr="00A70AA4">
        <w:rPr>
          <w:rFonts w:eastAsia="Times New Roman" w:cs="Times New Roman"/>
          <w:bCs/>
          <w:color w:val="000000" w:themeColor="text1"/>
          <w:szCs w:val="24"/>
        </w:rPr>
        <w:t xml:space="preserve">Stojanovo gymnázium prošlo v posledních letech mnoha rekonstrukcemi jak venkovních, tak i vnitřních. Největší změnu zaznamenala zahrada, která nyní slouží především jako místo </w:t>
      </w:r>
      <w:r w:rsidRPr="00A70AA4">
        <w:rPr>
          <w:rFonts w:eastAsia="Times New Roman" w:cs="Times New Roman"/>
          <w:bCs/>
          <w:color w:val="000000" w:themeColor="text1"/>
          <w:szCs w:val="24"/>
        </w:rPr>
        <w:lastRenderedPageBreak/>
        <w:t xml:space="preserve">pro samostudium, relaxaci, odpočinek a některé sportovní vyžití, například míčové hry, lukostřelba, badminton, a další. Škola je propojena s ústavem pro mentálně postižené Vincentinum a do chodby, jenž vede ke školní jídelně, zasahují zespodu okna z lapidária. </w:t>
      </w:r>
      <w:bookmarkEnd w:id="52"/>
      <w:bookmarkEnd w:id="53"/>
      <w:r w:rsidRPr="00A70AA4">
        <w:rPr>
          <w:rFonts w:eastAsia="Times New Roman" w:cs="Times New Roman"/>
          <w:bCs/>
          <w:color w:val="000000" w:themeColor="text1"/>
          <w:szCs w:val="24"/>
        </w:rPr>
        <w:t xml:space="preserve">Žádná z těchto zařízení však neovlivňují plynulý chod gymnázia. Škola nemá k dispozici vlastní tělocvičnu, a proto spolupracuje se ZŠ Velehrad, kde probíhají veškeré hodiny tělesné výchovy a většina sportovních kroužků, jako florbal, volejbal, nohejbal. Studenti mají však možnost využít školní posilovnu, která je vybavena základním nářadím. </w:t>
      </w:r>
    </w:p>
    <w:p w:rsidR="007D7C24" w:rsidRPr="00A70AA4" w:rsidRDefault="007D7C24" w:rsidP="00077D87">
      <w:pPr>
        <w:spacing w:after="100" w:afterAutospacing="1"/>
        <w:ind w:firstLine="357"/>
        <w:jc w:val="both"/>
        <w:rPr>
          <w:rFonts w:eastAsia="Times New Roman" w:cs="Times New Roman"/>
          <w:bCs/>
          <w:color w:val="000000" w:themeColor="text1"/>
          <w:szCs w:val="24"/>
        </w:rPr>
      </w:pPr>
      <w:r w:rsidRPr="00A70AA4">
        <w:rPr>
          <w:rFonts w:eastAsia="Times New Roman" w:cs="Times New Roman"/>
          <w:bCs/>
          <w:color w:val="000000" w:themeColor="text1"/>
          <w:szCs w:val="24"/>
        </w:rPr>
        <w:t>Dále škola disponuje těmito učebnami a místnostmi:</w:t>
      </w:r>
    </w:p>
    <w:p w:rsidR="007D7C24" w:rsidRPr="00A70AA4" w:rsidRDefault="007D7C24" w:rsidP="00077D87">
      <w:pPr>
        <w:pStyle w:val="Odstavecseseznamem"/>
        <w:numPr>
          <w:ilvl w:val="0"/>
          <w:numId w:val="2"/>
        </w:numPr>
        <w:spacing w:after="100" w:afterAutospacing="1"/>
        <w:ind w:left="714" w:hanging="357"/>
        <w:jc w:val="both"/>
        <w:rPr>
          <w:rFonts w:eastAsia="Times New Roman" w:cs="Times New Roman"/>
          <w:bCs/>
          <w:color w:val="000000" w:themeColor="text1"/>
          <w:szCs w:val="24"/>
        </w:rPr>
      </w:pPr>
      <w:r w:rsidRPr="00A70AA4">
        <w:rPr>
          <w:rFonts w:eastAsia="Times New Roman" w:cs="Times New Roman"/>
          <w:bCs/>
          <w:color w:val="000000" w:themeColor="text1"/>
          <w:szCs w:val="24"/>
        </w:rPr>
        <w:t>8 kmenových tříd + 2 další třídy pro menší skupinu žáků</w:t>
      </w:r>
    </w:p>
    <w:p w:rsidR="007D7C24" w:rsidRPr="00A70AA4" w:rsidRDefault="007D7C24" w:rsidP="00077D87">
      <w:pPr>
        <w:pStyle w:val="Odstavecseseznamem"/>
        <w:numPr>
          <w:ilvl w:val="0"/>
          <w:numId w:val="2"/>
        </w:numPr>
        <w:spacing w:after="100" w:afterAutospacing="1"/>
        <w:ind w:left="714" w:hanging="357"/>
        <w:jc w:val="both"/>
        <w:rPr>
          <w:rFonts w:eastAsia="Times New Roman" w:cs="Times New Roman"/>
          <w:bCs/>
          <w:color w:val="000000" w:themeColor="text1"/>
          <w:szCs w:val="24"/>
        </w:rPr>
      </w:pPr>
      <w:r w:rsidRPr="00A70AA4">
        <w:rPr>
          <w:rFonts w:eastAsia="Times New Roman" w:cs="Times New Roman"/>
          <w:bCs/>
          <w:color w:val="000000" w:themeColor="text1"/>
          <w:szCs w:val="24"/>
        </w:rPr>
        <w:t>Odborná učebna biologie</w:t>
      </w:r>
    </w:p>
    <w:p w:rsidR="007D7C24" w:rsidRPr="00A70AA4" w:rsidRDefault="007D7C24" w:rsidP="00077D87">
      <w:pPr>
        <w:pStyle w:val="Odstavecseseznamem"/>
        <w:numPr>
          <w:ilvl w:val="0"/>
          <w:numId w:val="2"/>
        </w:numPr>
        <w:spacing w:after="100" w:afterAutospacing="1"/>
        <w:ind w:left="714" w:hanging="357"/>
        <w:jc w:val="both"/>
        <w:rPr>
          <w:rFonts w:eastAsia="Times New Roman" w:cs="Times New Roman"/>
          <w:bCs/>
          <w:color w:val="000000" w:themeColor="text1"/>
          <w:szCs w:val="24"/>
        </w:rPr>
      </w:pPr>
      <w:r w:rsidRPr="00A70AA4">
        <w:rPr>
          <w:rFonts w:eastAsia="Times New Roman" w:cs="Times New Roman"/>
          <w:bCs/>
          <w:color w:val="000000" w:themeColor="text1"/>
          <w:szCs w:val="24"/>
        </w:rPr>
        <w:t>Odborná učebna chemie</w:t>
      </w:r>
    </w:p>
    <w:p w:rsidR="007D7C24" w:rsidRPr="00A70AA4" w:rsidRDefault="007D7C24" w:rsidP="00077D87">
      <w:pPr>
        <w:pStyle w:val="Odstavecseseznamem"/>
        <w:numPr>
          <w:ilvl w:val="0"/>
          <w:numId w:val="2"/>
        </w:numPr>
        <w:spacing w:after="100" w:afterAutospacing="1"/>
        <w:ind w:left="714" w:hanging="357"/>
        <w:jc w:val="both"/>
        <w:rPr>
          <w:rFonts w:eastAsia="Times New Roman" w:cs="Times New Roman"/>
          <w:bCs/>
          <w:color w:val="000000" w:themeColor="text1"/>
          <w:szCs w:val="24"/>
        </w:rPr>
      </w:pPr>
      <w:r w:rsidRPr="00A70AA4">
        <w:rPr>
          <w:rFonts w:eastAsia="Times New Roman" w:cs="Times New Roman"/>
          <w:bCs/>
          <w:color w:val="000000" w:themeColor="text1"/>
          <w:szCs w:val="24"/>
        </w:rPr>
        <w:t>Odborná učebna fyziky</w:t>
      </w:r>
    </w:p>
    <w:p w:rsidR="007D7C24" w:rsidRPr="00A70AA4" w:rsidRDefault="007D7C24" w:rsidP="00077D87">
      <w:pPr>
        <w:pStyle w:val="Odstavecseseznamem"/>
        <w:numPr>
          <w:ilvl w:val="0"/>
          <w:numId w:val="2"/>
        </w:numPr>
        <w:spacing w:after="100" w:afterAutospacing="1"/>
        <w:ind w:left="714" w:hanging="357"/>
        <w:jc w:val="both"/>
        <w:rPr>
          <w:rFonts w:eastAsia="Times New Roman" w:cs="Times New Roman"/>
          <w:bCs/>
          <w:color w:val="000000" w:themeColor="text1"/>
          <w:szCs w:val="24"/>
        </w:rPr>
      </w:pPr>
      <w:r w:rsidRPr="00A70AA4">
        <w:rPr>
          <w:rFonts w:eastAsia="Times New Roman" w:cs="Times New Roman"/>
          <w:bCs/>
          <w:color w:val="000000" w:themeColor="text1"/>
          <w:szCs w:val="24"/>
        </w:rPr>
        <w:t>Učebna hudební výchovy</w:t>
      </w:r>
    </w:p>
    <w:p w:rsidR="007D7C24" w:rsidRPr="00A70AA4" w:rsidRDefault="007D7C24" w:rsidP="00077D87">
      <w:pPr>
        <w:pStyle w:val="Odstavecseseznamem"/>
        <w:numPr>
          <w:ilvl w:val="0"/>
          <w:numId w:val="2"/>
        </w:numPr>
        <w:spacing w:after="100" w:afterAutospacing="1"/>
        <w:ind w:left="714" w:hanging="357"/>
        <w:jc w:val="both"/>
        <w:rPr>
          <w:rFonts w:eastAsia="Times New Roman" w:cs="Times New Roman"/>
          <w:bCs/>
          <w:color w:val="000000" w:themeColor="text1"/>
          <w:szCs w:val="24"/>
        </w:rPr>
      </w:pPr>
      <w:r w:rsidRPr="00A70AA4">
        <w:rPr>
          <w:rFonts w:eastAsia="Times New Roman" w:cs="Times New Roman"/>
          <w:bCs/>
          <w:color w:val="000000" w:themeColor="text1"/>
          <w:szCs w:val="24"/>
        </w:rPr>
        <w:t>Učebna výtvarné výchovy</w:t>
      </w:r>
    </w:p>
    <w:p w:rsidR="007D7C24" w:rsidRPr="00A70AA4" w:rsidRDefault="007D7C24" w:rsidP="00077D87">
      <w:pPr>
        <w:pStyle w:val="Odstavecseseznamem"/>
        <w:numPr>
          <w:ilvl w:val="0"/>
          <w:numId w:val="2"/>
        </w:numPr>
        <w:spacing w:after="100" w:afterAutospacing="1"/>
        <w:ind w:left="714" w:hanging="357"/>
        <w:jc w:val="both"/>
        <w:rPr>
          <w:rFonts w:eastAsia="Times New Roman" w:cs="Times New Roman"/>
          <w:bCs/>
          <w:color w:val="000000" w:themeColor="text1"/>
          <w:szCs w:val="24"/>
        </w:rPr>
      </w:pPr>
      <w:r w:rsidRPr="00A70AA4">
        <w:rPr>
          <w:rFonts w:eastAsia="Times New Roman" w:cs="Times New Roman"/>
          <w:bCs/>
          <w:color w:val="000000" w:themeColor="text1"/>
          <w:szCs w:val="24"/>
        </w:rPr>
        <w:t>2 učebny jazyků</w:t>
      </w:r>
    </w:p>
    <w:p w:rsidR="007D7C24" w:rsidRPr="00A70AA4" w:rsidRDefault="007D7C24" w:rsidP="00077D87">
      <w:pPr>
        <w:pStyle w:val="Odstavecseseznamem"/>
        <w:numPr>
          <w:ilvl w:val="0"/>
          <w:numId w:val="2"/>
        </w:numPr>
        <w:spacing w:after="100" w:afterAutospacing="1"/>
        <w:ind w:left="714" w:hanging="357"/>
        <w:jc w:val="both"/>
        <w:rPr>
          <w:rFonts w:eastAsia="Times New Roman" w:cs="Times New Roman"/>
          <w:bCs/>
          <w:color w:val="000000" w:themeColor="text1"/>
          <w:szCs w:val="24"/>
        </w:rPr>
      </w:pPr>
      <w:r w:rsidRPr="00A70AA4">
        <w:rPr>
          <w:rFonts w:eastAsia="Times New Roman" w:cs="Times New Roman"/>
          <w:bCs/>
          <w:color w:val="000000" w:themeColor="text1"/>
          <w:szCs w:val="24"/>
        </w:rPr>
        <w:t>Učebna informatiky</w:t>
      </w:r>
    </w:p>
    <w:p w:rsidR="007D7C24" w:rsidRPr="00A70AA4" w:rsidRDefault="007D7C24" w:rsidP="00077D87">
      <w:pPr>
        <w:pStyle w:val="Odstavecseseznamem"/>
        <w:numPr>
          <w:ilvl w:val="0"/>
          <w:numId w:val="2"/>
        </w:numPr>
        <w:spacing w:after="100" w:afterAutospacing="1"/>
        <w:ind w:left="714" w:hanging="357"/>
        <w:jc w:val="both"/>
        <w:rPr>
          <w:rFonts w:eastAsia="Times New Roman" w:cs="Times New Roman"/>
          <w:bCs/>
          <w:color w:val="000000" w:themeColor="text1"/>
          <w:szCs w:val="24"/>
        </w:rPr>
      </w:pPr>
      <w:r w:rsidRPr="00A70AA4">
        <w:rPr>
          <w:rFonts w:eastAsia="Times New Roman" w:cs="Times New Roman"/>
          <w:bCs/>
          <w:color w:val="000000" w:themeColor="text1"/>
          <w:szCs w:val="24"/>
        </w:rPr>
        <w:t>Školní klub</w:t>
      </w:r>
    </w:p>
    <w:p w:rsidR="007D7C24" w:rsidRPr="00A70AA4" w:rsidRDefault="007D7C24" w:rsidP="00077D87">
      <w:pPr>
        <w:pStyle w:val="Odstavecseseznamem"/>
        <w:numPr>
          <w:ilvl w:val="0"/>
          <w:numId w:val="2"/>
        </w:numPr>
        <w:spacing w:after="100" w:afterAutospacing="1"/>
        <w:ind w:left="714" w:hanging="357"/>
        <w:jc w:val="both"/>
        <w:rPr>
          <w:rFonts w:eastAsia="Times New Roman" w:cs="Times New Roman"/>
          <w:bCs/>
          <w:color w:val="000000" w:themeColor="text1"/>
          <w:szCs w:val="24"/>
        </w:rPr>
      </w:pPr>
      <w:r w:rsidRPr="00A70AA4">
        <w:rPr>
          <w:rFonts w:eastAsia="Times New Roman" w:cs="Times New Roman"/>
          <w:bCs/>
          <w:color w:val="000000" w:themeColor="text1"/>
          <w:szCs w:val="24"/>
        </w:rPr>
        <w:t xml:space="preserve">Posilovna </w:t>
      </w:r>
    </w:p>
    <w:p w:rsidR="007D7C24" w:rsidRPr="00A70AA4" w:rsidRDefault="007D7C24" w:rsidP="00077D87">
      <w:pPr>
        <w:pStyle w:val="Odstavecseseznamem"/>
        <w:numPr>
          <w:ilvl w:val="0"/>
          <w:numId w:val="2"/>
        </w:numPr>
        <w:spacing w:after="100" w:afterAutospacing="1"/>
        <w:ind w:left="714" w:hanging="357"/>
        <w:jc w:val="both"/>
        <w:rPr>
          <w:rFonts w:eastAsia="Times New Roman" w:cs="Times New Roman"/>
          <w:bCs/>
          <w:color w:val="000000" w:themeColor="text1"/>
          <w:szCs w:val="24"/>
        </w:rPr>
      </w:pPr>
      <w:r w:rsidRPr="00A70AA4">
        <w:rPr>
          <w:rFonts w:eastAsia="Times New Roman" w:cs="Times New Roman"/>
          <w:bCs/>
          <w:color w:val="000000" w:themeColor="text1"/>
          <w:szCs w:val="24"/>
        </w:rPr>
        <w:t xml:space="preserve">Školní kuchyň a jídelna </w:t>
      </w:r>
    </w:p>
    <w:p w:rsidR="007D7C24" w:rsidRPr="00A70AA4" w:rsidRDefault="007D7C24" w:rsidP="00077D87">
      <w:pPr>
        <w:pStyle w:val="Odstavecseseznamem"/>
        <w:numPr>
          <w:ilvl w:val="0"/>
          <w:numId w:val="2"/>
        </w:numPr>
        <w:spacing w:after="100" w:afterAutospacing="1"/>
        <w:ind w:left="714" w:hanging="357"/>
        <w:jc w:val="both"/>
        <w:rPr>
          <w:rFonts w:eastAsia="Times New Roman" w:cs="Times New Roman"/>
          <w:bCs/>
          <w:color w:val="000000" w:themeColor="text1"/>
          <w:szCs w:val="24"/>
        </w:rPr>
      </w:pPr>
      <w:r w:rsidRPr="00A70AA4">
        <w:rPr>
          <w:rFonts w:eastAsia="Times New Roman" w:cs="Times New Roman"/>
          <w:bCs/>
          <w:color w:val="000000" w:themeColor="text1"/>
          <w:szCs w:val="24"/>
        </w:rPr>
        <w:t xml:space="preserve">Zahrada – nově zrekonstruovaná </w:t>
      </w:r>
    </w:p>
    <w:p w:rsidR="007D7C24" w:rsidRPr="00A70AA4" w:rsidRDefault="007D7C24" w:rsidP="00077D87">
      <w:pPr>
        <w:pStyle w:val="Odstavecseseznamem"/>
        <w:numPr>
          <w:ilvl w:val="0"/>
          <w:numId w:val="2"/>
        </w:numPr>
        <w:spacing w:after="100" w:afterAutospacing="1"/>
        <w:ind w:left="714" w:hanging="357"/>
        <w:jc w:val="both"/>
        <w:rPr>
          <w:rFonts w:eastAsia="Times New Roman" w:cs="Times New Roman"/>
          <w:bCs/>
          <w:color w:val="000000" w:themeColor="text1"/>
          <w:szCs w:val="24"/>
        </w:rPr>
      </w:pPr>
      <w:r w:rsidRPr="00A70AA4">
        <w:rPr>
          <w:rFonts w:eastAsia="Times New Roman" w:cs="Times New Roman"/>
          <w:bCs/>
          <w:color w:val="000000" w:themeColor="text1"/>
          <w:szCs w:val="24"/>
        </w:rPr>
        <w:t>Toalety na každém patře</w:t>
      </w:r>
    </w:p>
    <w:p w:rsidR="007D7C24" w:rsidRPr="00A70AA4" w:rsidRDefault="007D7C24" w:rsidP="00077D87">
      <w:pPr>
        <w:pStyle w:val="Odstavecseseznamem"/>
        <w:numPr>
          <w:ilvl w:val="0"/>
          <w:numId w:val="2"/>
        </w:numPr>
        <w:spacing w:after="100" w:afterAutospacing="1"/>
        <w:ind w:left="714" w:hanging="357"/>
        <w:jc w:val="both"/>
        <w:rPr>
          <w:rFonts w:eastAsia="Times New Roman" w:cs="Times New Roman"/>
          <w:bCs/>
          <w:color w:val="000000" w:themeColor="text1"/>
          <w:szCs w:val="24"/>
        </w:rPr>
      </w:pPr>
      <w:r w:rsidRPr="00A70AA4">
        <w:rPr>
          <w:rFonts w:eastAsia="Times New Roman" w:cs="Times New Roman"/>
          <w:bCs/>
          <w:color w:val="000000" w:themeColor="text1"/>
          <w:szCs w:val="24"/>
        </w:rPr>
        <w:t>Kabinety pro pedagogy</w:t>
      </w:r>
    </w:p>
    <w:p w:rsidR="007D7C24" w:rsidRPr="00A70AA4" w:rsidRDefault="007D7C24" w:rsidP="00077D87">
      <w:pPr>
        <w:pStyle w:val="Odstavecseseznamem"/>
        <w:numPr>
          <w:ilvl w:val="0"/>
          <w:numId w:val="2"/>
        </w:numPr>
        <w:spacing w:after="100" w:afterAutospacing="1"/>
        <w:ind w:left="714" w:hanging="357"/>
        <w:jc w:val="both"/>
        <w:rPr>
          <w:rFonts w:eastAsia="Times New Roman" w:cs="Times New Roman"/>
          <w:bCs/>
          <w:color w:val="000000" w:themeColor="text1"/>
          <w:szCs w:val="24"/>
        </w:rPr>
      </w:pPr>
      <w:r w:rsidRPr="00A70AA4">
        <w:rPr>
          <w:rFonts w:eastAsia="Times New Roman" w:cs="Times New Roman"/>
          <w:bCs/>
          <w:color w:val="000000" w:themeColor="text1"/>
          <w:szCs w:val="24"/>
        </w:rPr>
        <w:t>Slovanský sál – využíván pro plesy, přednášky a jiné kulturní akce</w:t>
      </w:r>
    </w:p>
    <w:p w:rsidR="007D7C24" w:rsidRPr="00A70AA4" w:rsidRDefault="007D7C24" w:rsidP="00077D87">
      <w:pPr>
        <w:pStyle w:val="Odstavecseseznamem"/>
        <w:numPr>
          <w:ilvl w:val="0"/>
          <w:numId w:val="2"/>
        </w:numPr>
        <w:spacing w:after="100" w:afterAutospacing="1"/>
        <w:ind w:left="714" w:hanging="357"/>
        <w:jc w:val="both"/>
        <w:rPr>
          <w:rFonts w:eastAsia="Times New Roman" w:cs="Times New Roman"/>
          <w:bCs/>
          <w:color w:val="000000" w:themeColor="text1"/>
          <w:szCs w:val="24"/>
        </w:rPr>
      </w:pPr>
      <w:r w:rsidRPr="00A70AA4">
        <w:rPr>
          <w:rFonts w:eastAsia="Times New Roman" w:cs="Times New Roman"/>
          <w:bCs/>
          <w:color w:val="000000" w:themeColor="text1"/>
          <w:szCs w:val="24"/>
        </w:rPr>
        <w:t>Zimní sál – využíván pro besedy, a pro setkávání menšího počtu lidí (vybaven klavírem)</w:t>
      </w:r>
    </w:p>
    <w:p w:rsidR="007D7C24" w:rsidRPr="00A70AA4" w:rsidRDefault="007D7C24" w:rsidP="00077D87">
      <w:pPr>
        <w:pStyle w:val="Odstavecseseznamem"/>
        <w:numPr>
          <w:ilvl w:val="0"/>
          <w:numId w:val="2"/>
        </w:numPr>
        <w:spacing w:after="100" w:afterAutospacing="1"/>
        <w:ind w:left="714" w:hanging="357"/>
        <w:jc w:val="both"/>
        <w:rPr>
          <w:rFonts w:eastAsia="Times New Roman" w:cs="Times New Roman"/>
          <w:bCs/>
          <w:color w:val="000000" w:themeColor="text1"/>
          <w:szCs w:val="24"/>
        </w:rPr>
      </w:pPr>
      <w:r w:rsidRPr="00A70AA4">
        <w:rPr>
          <w:rFonts w:eastAsia="Times New Roman" w:cs="Times New Roman"/>
          <w:bCs/>
          <w:color w:val="000000" w:themeColor="text1"/>
          <w:szCs w:val="24"/>
        </w:rPr>
        <w:t xml:space="preserve">Sklep – využíván v době plesů a pro další kulturní akce mimo školu </w:t>
      </w:r>
    </w:p>
    <w:p w:rsidR="007D7C24" w:rsidRPr="00A70AA4" w:rsidRDefault="007D7C24" w:rsidP="00077D87">
      <w:pPr>
        <w:pStyle w:val="Odstavecseseznamem"/>
        <w:numPr>
          <w:ilvl w:val="0"/>
          <w:numId w:val="2"/>
        </w:numPr>
        <w:spacing w:after="100" w:afterAutospacing="1"/>
        <w:ind w:left="714" w:hanging="357"/>
        <w:jc w:val="both"/>
        <w:rPr>
          <w:rFonts w:eastAsia="Times New Roman" w:cs="Times New Roman"/>
          <w:bCs/>
          <w:color w:val="000000" w:themeColor="text1"/>
          <w:szCs w:val="24"/>
        </w:rPr>
      </w:pPr>
      <w:r w:rsidRPr="00A70AA4">
        <w:rPr>
          <w:rFonts w:eastAsia="Times New Roman" w:cs="Times New Roman"/>
          <w:bCs/>
          <w:color w:val="000000" w:themeColor="text1"/>
          <w:szCs w:val="24"/>
        </w:rPr>
        <w:t xml:space="preserve">Šatna </w:t>
      </w:r>
    </w:p>
    <w:p w:rsidR="005E22A3" w:rsidRPr="00A70AA4" w:rsidRDefault="005E22A3" w:rsidP="00077D87">
      <w:pPr>
        <w:pStyle w:val="Nadpis2"/>
        <w:keepNext/>
        <w:spacing w:before="240" w:beforeAutospacing="0" w:after="240" w:afterAutospacing="0"/>
      </w:pPr>
      <w:bookmarkStart w:id="54" w:name="_Toc381487420"/>
      <w:bookmarkStart w:id="55" w:name="_Toc381487635"/>
      <w:bookmarkStart w:id="56" w:name="_Toc381728602"/>
      <w:bookmarkStart w:id="57" w:name="_Toc453765442"/>
      <w:r w:rsidRPr="00A70AA4">
        <w:lastRenderedPageBreak/>
        <w:t xml:space="preserve">1.5 Personální </w:t>
      </w:r>
      <w:bookmarkEnd w:id="54"/>
      <w:bookmarkEnd w:id="55"/>
      <w:bookmarkEnd w:id="56"/>
      <w:r w:rsidRPr="00A70AA4">
        <w:t>obsazení gymnázia</w:t>
      </w:r>
      <w:bookmarkEnd w:id="57"/>
    </w:p>
    <w:p w:rsidR="005E22A3" w:rsidRPr="00A70AA4" w:rsidRDefault="005E22A3" w:rsidP="00077D87">
      <w:pPr>
        <w:ind w:firstLine="709"/>
        <w:jc w:val="both"/>
        <w:rPr>
          <w:rFonts w:eastAsia="Times New Roman" w:cs="Times New Roman"/>
          <w:bCs/>
          <w:color w:val="000000" w:themeColor="text1"/>
          <w:szCs w:val="24"/>
        </w:rPr>
      </w:pPr>
      <w:bookmarkStart w:id="58" w:name="_Toc381487421"/>
      <w:bookmarkStart w:id="59" w:name="_Toc381487636"/>
      <w:r w:rsidRPr="00A70AA4">
        <w:rPr>
          <w:rFonts w:eastAsia="Times New Roman" w:cs="Times New Roman"/>
          <w:bCs/>
          <w:color w:val="000000" w:themeColor="text1"/>
          <w:szCs w:val="24"/>
        </w:rPr>
        <w:t>Ředitel, zástupce ředitele, pedagogický sbor (22 členů), asistentka pedagoga, vychovatelé Domova mládeže (5 členů), pracovnice pro prevenci a intervenci, ekonomka školy, vedoucí školní kuchyně, kuchařky (5 členů), školník, uklízečky (4 členové).</w:t>
      </w:r>
      <w:bookmarkEnd w:id="58"/>
      <w:bookmarkEnd w:id="59"/>
      <w:r w:rsidRPr="00A70AA4">
        <w:rPr>
          <w:rStyle w:val="Znakapoznpodarou"/>
          <w:rFonts w:eastAsia="Times New Roman" w:cs="Times New Roman"/>
          <w:bCs/>
          <w:color w:val="000000" w:themeColor="text1"/>
          <w:szCs w:val="24"/>
        </w:rPr>
        <w:footnoteReference w:id="7"/>
      </w:r>
    </w:p>
    <w:p w:rsidR="00C47EA5" w:rsidRPr="00A70AA4" w:rsidRDefault="00173760" w:rsidP="00077D87">
      <w:pPr>
        <w:pStyle w:val="Nadpis2"/>
      </w:pPr>
      <w:bookmarkStart w:id="60" w:name="_Toc453765443"/>
      <w:r w:rsidRPr="00A70AA4">
        <w:t>1.6 Volný čas na Stojanově gymnáziu, Velehrad</w:t>
      </w:r>
      <w:bookmarkEnd w:id="60"/>
    </w:p>
    <w:p w:rsidR="00173760" w:rsidRPr="00A70AA4" w:rsidRDefault="00173760" w:rsidP="00077D87">
      <w:pPr>
        <w:jc w:val="both"/>
      </w:pPr>
      <w:r w:rsidRPr="00A70AA4">
        <w:tab/>
        <w:t xml:space="preserve">Studenti si mohou vybrat z široké nabídky kroužků a zájmových činností. Co se týče sportovních aktivit, žáci si volí například míčové hry, florbal, outdoorový kroužek, posilovací cvičení, stolní tenis, tělocvik je taky věda, plavání či první pomoc. Pro příznivce hudby a tance je v nabídce folklórní kroužek, cimbálová muzika, kroužek tance a pěvecký sbor. Žáci se také mohou samostatně připravovat na studium VŠ v rámci matematických kroužků, kroužků jazykových dovedností, kam patří především anglický, německý a francouzský jazyk. Velmi atraktivní je nabídka kroužku </w:t>
      </w:r>
      <w:r w:rsidR="00553CF5" w:rsidRPr="00A70AA4">
        <w:t>„filmový ateliér“</w:t>
      </w:r>
      <w:r w:rsidRPr="00A70AA4">
        <w:t xml:space="preserve">, kde se žáci seznamují s vlastnostmi filmu, učí se základní práci s kamerou, </w:t>
      </w:r>
      <w:r w:rsidR="00553CF5" w:rsidRPr="00A70AA4">
        <w:t>navštěvují filmové festivaly, čtou recenze filmů a mají možnost se připravovat na umělecké školy zaměřené na filmařství.</w:t>
      </w:r>
      <w:r w:rsidR="00553CF5" w:rsidRPr="00A70AA4">
        <w:rPr>
          <w:rStyle w:val="Znakapoznpodarou"/>
        </w:rPr>
        <w:footnoteReference w:id="8"/>
      </w:r>
    </w:p>
    <w:p w:rsidR="00CF20AF" w:rsidRPr="00A70AA4" w:rsidRDefault="00173760" w:rsidP="00077D87">
      <w:pPr>
        <w:pStyle w:val="Nadpis2"/>
      </w:pPr>
      <w:bookmarkStart w:id="61" w:name="_Toc453765444"/>
      <w:r w:rsidRPr="00A70AA4">
        <w:t>1.7</w:t>
      </w:r>
      <w:r w:rsidR="00BB16D5" w:rsidRPr="00A70AA4">
        <w:t xml:space="preserve"> Ostatní projekty Stojanova gymnázia</w:t>
      </w:r>
      <w:bookmarkEnd w:id="61"/>
      <w:r w:rsidR="00BB16D5" w:rsidRPr="00A70AA4">
        <w:t xml:space="preserve"> </w:t>
      </w:r>
    </w:p>
    <w:p w:rsidR="00BB16D5" w:rsidRPr="00A70AA4" w:rsidRDefault="00BB16D5" w:rsidP="00077D87">
      <w:pPr>
        <w:pStyle w:val="Odstavecseseznamem"/>
        <w:numPr>
          <w:ilvl w:val="0"/>
          <w:numId w:val="6"/>
        </w:numPr>
        <w:jc w:val="both"/>
      </w:pPr>
      <w:r w:rsidRPr="00A70AA4">
        <w:t>Inovace a interaktivity ve vzdělávání</w:t>
      </w:r>
    </w:p>
    <w:p w:rsidR="00BB16D5" w:rsidRPr="00A70AA4" w:rsidRDefault="00BB16D5" w:rsidP="00077D87">
      <w:pPr>
        <w:pStyle w:val="Odstavecseseznamem"/>
        <w:numPr>
          <w:ilvl w:val="1"/>
          <w:numId w:val="6"/>
        </w:numPr>
        <w:jc w:val="both"/>
      </w:pPr>
      <w:r w:rsidRPr="00A70AA4">
        <w:rPr>
          <w:rFonts w:eastAsia="Times New Roman" w:cs="Times New Roman"/>
          <w:szCs w:val="24"/>
        </w:rPr>
        <w:t>číslo projektu: CZ.1.07/1.5.00/34.0584</w:t>
      </w:r>
    </w:p>
    <w:p w:rsidR="00BB16D5" w:rsidRPr="00A70AA4" w:rsidRDefault="00BB16D5" w:rsidP="00077D87">
      <w:pPr>
        <w:pStyle w:val="Odstavecseseznamem"/>
        <w:numPr>
          <w:ilvl w:val="1"/>
          <w:numId w:val="6"/>
        </w:numPr>
        <w:jc w:val="both"/>
        <w:rPr>
          <w:rFonts w:eastAsia="Times New Roman" w:cs="Times New Roman"/>
          <w:szCs w:val="24"/>
        </w:rPr>
      </w:pPr>
      <w:r w:rsidRPr="00A70AA4">
        <w:rPr>
          <w:rFonts w:eastAsia="Times New Roman" w:cs="Times New Roman"/>
          <w:szCs w:val="24"/>
        </w:rPr>
        <w:t>realizace projektu: 12. 4. 2012 - 11. 4. 2014</w:t>
      </w:r>
    </w:p>
    <w:p w:rsidR="00BB16D5" w:rsidRPr="00A70AA4" w:rsidRDefault="00BB16D5" w:rsidP="00077D87">
      <w:pPr>
        <w:pStyle w:val="Odstavecseseznamem"/>
        <w:numPr>
          <w:ilvl w:val="1"/>
          <w:numId w:val="6"/>
        </w:numPr>
        <w:jc w:val="both"/>
        <w:rPr>
          <w:rFonts w:eastAsia="Times New Roman" w:cs="Times New Roman"/>
          <w:szCs w:val="24"/>
        </w:rPr>
      </w:pPr>
      <w:r w:rsidRPr="00A70AA4">
        <w:rPr>
          <w:rFonts w:eastAsia="Times New Roman" w:cs="Times New Roman"/>
          <w:szCs w:val="24"/>
        </w:rPr>
        <w:t>celková výše finanční podpory: 624 236,00 Kč</w:t>
      </w:r>
    </w:p>
    <w:p w:rsidR="0068602E" w:rsidRPr="00A70AA4" w:rsidRDefault="0068602E" w:rsidP="00077D87">
      <w:pPr>
        <w:pStyle w:val="Odstavecseseznamem"/>
        <w:ind w:left="1440"/>
        <w:jc w:val="both"/>
        <w:rPr>
          <w:rFonts w:eastAsia="Times New Roman" w:cs="Times New Roman"/>
          <w:szCs w:val="24"/>
        </w:rPr>
      </w:pPr>
    </w:p>
    <w:p w:rsidR="00BB16D5" w:rsidRPr="00A70AA4" w:rsidRDefault="00BB16D5" w:rsidP="00077D87">
      <w:pPr>
        <w:pStyle w:val="Odstavecseseznamem"/>
        <w:numPr>
          <w:ilvl w:val="0"/>
          <w:numId w:val="6"/>
        </w:numPr>
        <w:jc w:val="both"/>
        <w:rPr>
          <w:rFonts w:eastAsia="Times New Roman" w:cs="Times New Roman"/>
          <w:szCs w:val="24"/>
        </w:rPr>
      </w:pPr>
      <w:r w:rsidRPr="00A70AA4">
        <w:rPr>
          <w:rFonts w:eastAsia="Times New Roman" w:cs="Times New Roman"/>
          <w:szCs w:val="24"/>
        </w:rPr>
        <w:t>Centrum vzdělávání dospělých Velehrad</w:t>
      </w:r>
    </w:p>
    <w:p w:rsidR="00BB16D5" w:rsidRPr="00A70AA4" w:rsidRDefault="00BB16D5" w:rsidP="00077D87">
      <w:pPr>
        <w:pStyle w:val="Odstavecseseznamem"/>
        <w:numPr>
          <w:ilvl w:val="1"/>
          <w:numId w:val="6"/>
        </w:numPr>
        <w:jc w:val="both"/>
        <w:rPr>
          <w:rFonts w:eastAsia="Times New Roman" w:cs="Times New Roman"/>
          <w:szCs w:val="24"/>
        </w:rPr>
      </w:pPr>
      <w:r w:rsidRPr="00A70AA4">
        <w:rPr>
          <w:rFonts w:eastAsia="Times New Roman" w:cs="Times New Roman"/>
          <w:szCs w:val="24"/>
        </w:rPr>
        <w:t>číslo projektu: CZ.1.07/3.2.03/04.0008</w:t>
      </w:r>
    </w:p>
    <w:p w:rsidR="00BB16D5" w:rsidRPr="00A70AA4" w:rsidRDefault="00BB16D5" w:rsidP="00077D87">
      <w:pPr>
        <w:pStyle w:val="Odstavecseseznamem"/>
        <w:numPr>
          <w:ilvl w:val="1"/>
          <w:numId w:val="6"/>
        </w:numPr>
        <w:jc w:val="both"/>
        <w:rPr>
          <w:rFonts w:eastAsia="Times New Roman" w:cs="Times New Roman"/>
          <w:szCs w:val="24"/>
        </w:rPr>
      </w:pPr>
      <w:r w:rsidRPr="00A70AA4">
        <w:rPr>
          <w:rFonts w:eastAsia="Times New Roman" w:cs="Times New Roman"/>
          <w:szCs w:val="24"/>
        </w:rPr>
        <w:t>realizace projektu: 1.</w:t>
      </w:r>
      <w:r w:rsidR="0068602E" w:rsidRPr="00A70AA4">
        <w:rPr>
          <w:rFonts w:eastAsia="Times New Roman" w:cs="Times New Roman"/>
          <w:szCs w:val="24"/>
        </w:rPr>
        <w:t xml:space="preserve"> </w:t>
      </w:r>
      <w:r w:rsidRPr="00A70AA4">
        <w:rPr>
          <w:rFonts w:eastAsia="Times New Roman" w:cs="Times New Roman"/>
          <w:szCs w:val="24"/>
        </w:rPr>
        <w:t>9.</w:t>
      </w:r>
      <w:r w:rsidR="0068602E" w:rsidRPr="00A70AA4">
        <w:rPr>
          <w:rFonts w:eastAsia="Times New Roman" w:cs="Times New Roman"/>
          <w:szCs w:val="24"/>
        </w:rPr>
        <w:t xml:space="preserve"> </w:t>
      </w:r>
      <w:r w:rsidRPr="00A70AA4">
        <w:rPr>
          <w:rFonts w:eastAsia="Times New Roman" w:cs="Times New Roman"/>
          <w:szCs w:val="24"/>
        </w:rPr>
        <w:t>2012 - 31.</w:t>
      </w:r>
      <w:r w:rsidR="0068602E" w:rsidRPr="00A70AA4">
        <w:rPr>
          <w:rFonts w:eastAsia="Times New Roman" w:cs="Times New Roman"/>
          <w:szCs w:val="24"/>
        </w:rPr>
        <w:t xml:space="preserve"> </w:t>
      </w:r>
      <w:r w:rsidRPr="00A70AA4">
        <w:rPr>
          <w:rFonts w:eastAsia="Times New Roman" w:cs="Times New Roman"/>
          <w:szCs w:val="24"/>
        </w:rPr>
        <w:t>8.</w:t>
      </w:r>
      <w:r w:rsidR="0068602E" w:rsidRPr="00A70AA4">
        <w:rPr>
          <w:rFonts w:eastAsia="Times New Roman" w:cs="Times New Roman"/>
          <w:szCs w:val="24"/>
        </w:rPr>
        <w:t xml:space="preserve"> </w:t>
      </w:r>
      <w:r w:rsidRPr="00A70AA4">
        <w:rPr>
          <w:rFonts w:eastAsia="Times New Roman" w:cs="Times New Roman"/>
          <w:szCs w:val="24"/>
        </w:rPr>
        <w:t>2014</w:t>
      </w:r>
    </w:p>
    <w:p w:rsidR="00BB16D5" w:rsidRPr="00A70AA4" w:rsidRDefault="00BB16D5" w:rsidP="00077D87">
      <w:pPr>
        <w:pStyle w:val="Odstavecseseznamem"/>
        <w:numPr>
          <w:ilvl w:val="1"/>
          <w:numId w:val="6"/>
        </w:numPr>
        <w:jc w:val="both"/>
        <w:rPr>
          <w:rFonts w:eastAsia="Times New Roman" w:cs="Times New Roman"/>
          <w:szCs w:val="24"/>
        </w:rPr>
      </w:pPr>
      <w:r w:rsidRPr="00A70AA4">
        <w:rPr>
          <w:rFonts w:eastAsia="Times New Roman" w:cs="Times New Roman"/>
          <w:szCs w:val="24"/>
        </w:rPr>
        <w:t>celková výše finanční podpory:  2 898 217,54 Kč</w:t>
      </w:r>
    </w:p>
    <w:p w:rsidR="00BB16D5" w:rsidRPr="00A70AA4" w:rsidRDefault="00BB16D5" w:rsidP="00077D87">
      <w:pPr>
        <w:jc w:val="both"/>
        <w:rPr>
          <w:rFonts w:eastAsia="Times New Roman" w:cs="Times New Roman"/>
          <w:szCs w:val="24"/>
        </w:rPr>
      </w:pPr>
    </w:p>
    <w:p w:rsidR="00B36F15" w:rsidRPr="00A70AA4" w:rsidRDefault="00B36F15" w:rsidP="00077D87">
      <w:pPr>
        <w:pStyle w:val="Odstavecseseznamem"/>
        <w:jc w:val="both"/>
        <w:rPr>
          <w:rFonts w:eastAsia="Times New Roman" w:cs="Times New Roman"/>
          <w:szCs w:val="24"/>
        </w:rPr>
      </w:pPr>
    </w:p>
    <w:p w:rsidR="00BB16D5" w:rsidRPr="00A70AA4" w:rsidRDefault="0068602E" w:rsidP="00077D87">
      <w:pPr>
        <w:pStyle w:val="Odstavecseseznamem"/>
        <w:numPr>
          <w:ilvl w:val="0"/>
          <w:numId w:val="6"/>
        </w:numPr>
        <w:jc w:val="both"/>
        <w:rPr>
          <w:rFonts w:eastAsia="Times New Roman" w:cs="Times New Roman"/>
          <w:szCs w:val="24"/>
        </w:rPr>
      </w:pPr>
      <w:r w:rsidRPr="00A70AA4">
        <w:rPr>
          <w:rFonts w:eastAsia="Times New Roman" w:cs="Times New Roman"/>
          <w:szCs w:val="24"/>
        </w:rPr>
        <w:lastRenderedPageBreak/>
        <w:t>Rozvíjíme jazyky</w:t>
      </w:r>
    </w:p>
    <w:p w:rsidR="00BB16D5" w:rsidRPr="00A70AA4" w:rsidRDefault="00BB16D5" w:rsidP="00077D87">
      <w:pPr>
        <w:pStyle w:val="Odstavecseseznamem"/>
        <w:numPr>
          <w:ilvl w:val="1"/>
          <w:numId w:val="6"/>
        </w:numPr>
        <w:jc w:val="both"/>
        <w:rPr>
          <w:rFonts w:eastAsia="Times New Roman" w:cs="Times New Roman"/>
          <w:szCs w:val="24"/>
        </w:rPr>
      </w:pPr>
      <w:r w:rsidRPr="00A70AA4">
        <w:rPr>
          <w:rFonts w:eastAsia="Times New Roman" w:cs="Times New Roman"/>
          <w:szCs w:val="24"/>
        </w:rPr>
        <w:t>číslo projektu: CZ.1.07/1.1.00/56.2581</w:t>
      </w:r>
    </w:p>
    <w:p w:rsidR="00BB16D5" w:rsidRPr="00A70AA4" w:rsidRDefault="00BB16D5" w:rsidP="00077D87">
      <w:pPr>
        <w:pStyle w:val="Odstavecseseznamem"/>
        <w:numPr>
          <w:ilvl w:val="1"/>
          <w:numId w:val="6"/>
        </w:numPr>
        <w:jc w:val="both"/>
        <w:rPr>
          <w:rFonts w:eastAsia="Times New Roman" w:cs="Times New Roman"/>
          <w:szCs w:val="24"/>
        </w:rPr>
      </w:pPr>
      <w:r w:rsidRPr="00A70AA4">
        <w:rPr>
          <w:rFonts w:eastAsia="Times New Roman" w:cs="Times New Roman"/>
          <w:szCs w:val="24"/>
        </w:rPr>
        <w:t>realizace projektu: 1.</w:t>
      </w:r>
      <w:r w:rsidR="0068602E" w:rsidRPr="00A70AA4">
        <w:rPr>
          <w:rFonts w:eastAsia="Times New Roman" w:cs="Times New Roman"/>
          <w:szCs w:val="24"/>
        </w:rPr>
        <w:t xml:space="preserve"> </w:t>
      </w:r>
      <w:r w:rsidRPr="00A70AA4">
        <w:rPr>
          <w:rFonts w:eastAsia="Times New Roman" w:cs="Times New Roman"/>
          <w:szCs w:val="24"/>
        </w:rPr>
        <w:t>7.</w:t>
      </w:r>
      <w:r w:rsidR="0068602E" w:rsidRPr="00A70AA4">
        <w:rPr>
          <w:rFonts w:eastAsia="Times New Roman" w:cs="Times New Roman"/>
          <w:szCs w:val="24"/>
        </w:rPr>
        <w:t xml:space="preserve"> </w:t>
      </w:r>
      <w:r w:rsidRPr="00A70AA4">
        <w:rPr>
          <w:rFonts w:eastAsia="Times New Roman" w:cs="Times New Roman"/>
          <w:szCs w:val="24"/>
        </w:rPr>
        <w:t>2015 - 31.</w:t>
      </w:r>
      <w:r w:rsidR="0068602E" w:rsidRPr="00A70AA4">
        <w:rPr>
          <w:rFonts w:eastAsia="Times New Roman" w:cs="Times New Roman"/>
          <w:szCs w:val="24"/>
        </w:rPr>
        <w:t xml:space="preserve"> </w:t>
      </w:r>
      <w:r w:rsidRPr="00A70AA4">
        <w:rPr>
          <w:rFonts w:eastAsia="Times New Roman" w:cs="Times New Roman"/>
          <w:szCs w:val="24"/>
        </w:rPr>
        <w:t>12.</w:t>
      </w:r>
      <w:r w:rsidR="0068602E" w:rsidRPr="00A70AA4">
        <w:rPr>
          <w:rFonts w:eastAsia="Times New Roman" w:cs="Times New Roman"/>
          <w:szCs w:val="24"/>
        </w:rPr>
        <w:t xml:space="preserve"> </w:t>
      </w:r>
      <w:r w:rsidRPr="00A70AA4">
        <w:rPr>
          <w:rFonts w:eastAsia="Times New Roman" w:cs="Times New Roman"/>
          <w:szCs w:val="24"/>
        </w:rPr>
        <w:t>2015</w:t>
      </w:r>
    </w:p>
    <w:p w:rsidR="00BB16D5" w:rsidRPr="00A70AA4" w:rsidRDefault="00BB16D5" w:rsidP="00077D87">
      <w:pPr>
        <w:pStyle w:val="Odstavecseseznamem"/>
        <w:numPr>
          <w:ilvl w:val="1"/>
          <w:numId w:val="6"/>
        </w:numPr>
        <w:jc w:val="both"/>
        <w:rPr>
          <w:rFonts w:eastAsia="Times New Roman" w:cs="Times New Roman"/>
          <w:szCs w:val="24"/>
        </w:rPr>
      </w:pPr>
      <w:r w:rsidRPr="00A70AA4">
        <w:rPr>
          <w:rFonts w:eastAsia="Times New Roman" w:cs="Times New Roman"/>
          <w:szCs w:val="24"/>
        </w:rPr>
        <w:t>celková výše finanční podpory: 984 263,00 Kč</w:t>
      </w:r>
    </w:p>
    <w:p w:rsidR="00BB16D5" w:rsidRPr="00A70AA4" w:rsidRDefault="00BB16D5" w:rsidP="00077D87">
      <w:pPr>
        <w:jc w:val="both"/>
        <w:rPr>
          <w:rFonts w:eastAsia="Times New Roman" w:cs="Times New Roman"/>
          <w:szCs w:val="24"/>
        </w:rPr>
      </w:pPr>
    </w:p>
    <w:p w:rsidR="00BB16D5" w:rsidRPr="00A70AA4" w:rsidRDefault="0068602E" w:rsidP="00077D87">
      <w:pPr>
        <w:pStyle w:val="Odstavecseseznamem"/>
        <w:numPr>
          <w:ilvl w:val="0"/>
          <w:numId w:val="6"/>
        </w:numPr>
        <w:jc w:val="both"/>
        <w:rPr>
          <w:rFonts w:eastAsia="Times New Roman" w:cs="Times New Roman"/>
          <w:szCs w:val="24"/>
        </w:rPr>
      </w:pPr>
      <w:r w:rsidRPr="00A70AA4">
        <w:rPr>
          <w:rFonts w:eastAsia="Times New Roman" w:cs="Times New Roman"/>
          <w:szCs w:val="24"/>
        </w:rPr>
        <w:t>Jazyky moderně</w:t>
      </w:r>
    </w:p>
    <w:p w:rsidR="00BB16D5" w:rsidRPr="00A70AA4" w:rsidRDefault="00BB16D5" w:rsidP="00077D87">
      <w:pPr>
        <w:pStyle w:val="Odstavecseseznamem"/>
        <w:numPr>
          <w:ilvl w:val="1"/>
          <w:numId w:val="6"/>
        </w:numPr>
        <w:jc w:val="both"/>
        <w:rPr>
          <w:rFonts w:eastAsia="Times New Roman" w:cs="Times New Roman"/>
          <w:szCs w:val="24"/>
        </w:rPr>
      </w:pPr>
      <w:r w:rsidRPr="00A70AA4">
        <w:rPr>
          <w:rFonts w:eastAsia="Times New Roman" w:cs="Times New Roman"/>
          <w:szCs w:val="24"/>
        </w:rPr>
        <w:t>číslo projektu: CZ.1.07/1.1.00/57.1461</w:t>
      </w:r>
    </w:p>
    <w:p w:rsidR="00BB16D5" w:rsidRPr="00A70AA4" w:rsidRDefault="00BB16D5" w:rsidP="00077D87">
      <w:pPr>
        <w:pStyle w:val="Odstavecseseznamem"/>
        <w:numPr>
          <w:ilvl w:val="1"/>
          <w:numId w:val="6"/>
        </w:numPr>
        <w:jc w:val="both"/>
        <w:rPr>
          <w:rFonts w:eastAsia="Times New Roman" w:cs="Times New Roman"/>
          <w:szCs w:val="24"/>
        </w:rPr>
      </w:pPr>
      <w:r w:rsidRPr="00A70AA4">
        <w:rPr>
          <w:rFonts w:eastAsia="Times New Roman" w:cs="Times New Roman"/>
          <w:szCs w:val="24"/>
        </w:rPr>
        <w:t>realizace projektu: 1.</w:t>
      </w:r>
      <w:r w:rsidR="0068602E" w:rsidRPr="00A70AA4">
        <w:rPr>
          <w:rFonts w:eastAsia="Times New Roman" w:cs="Times New Roman"/>
          <w:szCs w:val="24"/>
        </w:rPr>
        <w:t xml:space="preserve"> </w:t>
      </w:r>
      <w:r w:rsidRPr="00A70AA4">
        <w:rPr>
          <w:rFonts w:eastAsia="Times New Roman" w:cs="Times New Roman"/>
          <w:szCs w:val="24"/>
        </w:rPr>
        <w:t>9.</w:t>
      </w:r>
      <w:r w:rsidR="0068602E" w:rsidRPr="00A70AA4">
        <w:rPr>
          <w:rFonts w:eastAsia="Times New Roman" w:cs="Times New Roman"/>
          <w:szCs w:val="24"/>
        </w:rPr>
        <w:t xml:space="preserve"> </w:t>
      </w:r>
      <w:r w:rsidRPr="00A70AA4">
        <w:rPr>
          <w:rFonts w:eastAsia="Times New Roman" w:cs="Times New Roman"/>
          <w:szCs w:val="24"/>
        </w:rPr>
        <w:t>2015 - 31.</w:t>
      </w:r>
      <w:r w:rsidR="0068602E" w:rsidRPr="00A70AA4">
        <w:rPr>
          <w:rFonts w:eastAsia="Times New Roman" w:cs="Times New Roman"/>
          <w:szCs w:val="24"/>
        </w:rPr>
        <w:t xml:space="preserve"> </w:t>
      </w:r>
      <w:r w:rsidRPr="00A70AA4">
        <w:rPr>
          <w:rFonts w:eastAsia="Times New Roman" w:cs="Times New Roman"/>
          <w:szCs w:val="24"/>
        </w:rPr>
        <w:t>12.</w:t>
      </w:r>
      <w:r w:rsidR="0068602E" w:rsidRPr="00A70AA4">
        <w:rPr>
          <w:rFonts w:eastAsia="Times New Roman" w:cs="Times New Roman"/>
          <w:szCs w:val="24"/>
        </w:rPr>
        <w:t xml:space="preserve"> </w:t>
      </w:r>
      <w:r w:rsidRPr="00A70AA4">
        <w:rPr>
          <w:rFonts w:eastAsia="Times New Roman" w:cs="Times New Roman"/>
          <w:szCs w:val="24"/>
        </w:rPr>
        <w:t>2015</w:t>
      </w:r>
    </w:p>
    <w:p w:rsidR="00BB16D5" w:rsidRPr="00A70AA4" w:rsidRDefault="00BB16D5" w:rsidP="00077D87">
      <w:pPr>
        <w:pStyle w:val="Odstavecseseznamem"/>
        <w:numPr>
          <w:ilvl w:val="1"/>
          <w:numId w:val="6"/>
        </w:numPr>
        <w:jc w:val="both"/>
        <w:rPr>
          <w:rFonts w:eastAsia="Times New Roman" w:cs="Times New Roman"/>
          <w:szCs w:val="24"/>
        </w:rPr>
      </w:pPr>
      <w:r w:rsidRPr="00A70AA4">
        <w:rPr>
          <w:rFonts w:eastAsia="Times New Roman" w:cs="Times New Roman"/>
          <w:szCs w:val="24"/>
        </w:rPr>
        <w:t>celková výše finanční podpory: 249 300,00 Kč</w:t>
      </w:r>
      <w:r w:rsidR="004278C6" w:rsidRPr="00A70AA4">
        <w:rPr>
          <w:rStyle w:val="Znakapoznpodarou"/>
          <w:rFonts w:eastAsia="Times New Roman" w:cs="Times New Roman"/>
          <w:szCs w:val="24"/>
        </w:rPr>
        <w:footnoteReference w:id="9"/>
      </w:r>
    </w:p>
    <w:p w:rsidR="00CF20AF" w:rsidRPr="00A70AA4" w:rsidRDefault="00CF20AF" w:rsidP="00077D87">
      <w:pPr>
        <w:ind w:firstLine="709"/>
        <w:jc w:val="both"/>
        <w:rPr>
          <w:rFonts w:eastAsia="Times New Roman" w:cs="Times New Roman"/>
          <w:bCs/>
          <w:color w:val="000000" w:themeColor="text1"/>
          <w:szCs w:val="24"/>
        </w:rPr>
      </w:pPr>
    </w:p>
    <w:p w:rsidR="00A219C3" w:rsidRPr="00A70AA4" w:rsidRDefault="00A219C3" w:rsidP="00077D87">
      <w:pPr>
        <w:spacing w:after="160"/>
        <w:jc w:val="both"/>
        <w:rPr>
          <w:rFonts w:cs="Times New Roman"/>
          <w:szCs w:val="24"/>
        </w:rPr>
      </w:pPr>
      <w:r w:rsidRPr="00A70AA4">
        <w:rPr>
          <w:rFonts w:cs="Times New Roman"/>
          <w:szCs w:val="24"/>
        </w:rPr>
        <w:br w:type="page"/>
      </w:r>
    </w:p>
    <w:p w:rsidR="00445A95" w:rsidRPr="00A70AA4" w:rsidRDefault="00445A95" w:rsidP="00077D87">
      <w:pPr>
        <w:pStyle w:val="Nadpis1"/>
      </w:pPr>
      <w:bookmarkStart w:id="62" w:name="_Toc453765445"/>
      <w:bookmarkStart w:id="63" w:name="_Toc381728616"/>
      <w:bookmarkStart w:id="64" w:name="_Toc381487666"/>
      <w:r w:rsidRPr="00A70AA4">
        <w:lastRenderedPageBreak/>
        <w:t>2. POJMY</w:t>
      </w:r>
      <w:bookmarkEnd w:id="62"/>
    </w:p>
    <w:p w:rsidR="00445A95" w:rsidRPr="00A70AA4" w:rsidRDefault="00445A95" w:rsidP="00077D87">
      <w:pPr>
        <w:pStyle w:val="Nadpis2"/>
        <w:keepNext/>
        <w:spacing w:before="240" w:beforeAutospacing="0" w:after="240" w:afterAutospacing="0"/>
      </w:pPr>
      <w:bookmarkStart w:id="65" w:name="_Toc453765446"/>
      <w:r w:rsidRPr="00A70AA4">
        <w:t>2.1 Mentální anorexie</w:t>
      </w:r>
      <w:bookmarkEnd w:id="65"/>
    </w:p>
    <w:p w:rsidR="00445A95" w:rsidRPr="00A70AA4" w:rsidRDefault="00445A95" w:rsidP="00077D87">
      <w:pPr>
        <w:ind w:firstLine="708"/>
        <w:jc w:val="both"/>
        <w:rPr>
          <w:rFonts w:cs="Times New Roman"/>
        </w:rPr>
      </w:pPr>
      <w:r w:rsidRPr="00A70AA4">
        <w:rPr>
          <w:rFonts w:cs="Times New Roman"/>
        </w:rPr>
        <w:t xml:space="preserve">Doktorka Hana Papežová uvádí, že tato nemoc zasahuje převážně dívky. </w:t>
      </w:r>
      <w:r w:rsidR="00874034" w:rsidRPr="00A70AA4">
        <w:rPr>
          <w:rStyle w:val="Znakapoznpodarou"/>
          <w:rFonts w:cs="Times New Roman"/>
        </w:rPr>
        <w:footnoteReference w:id="10"/>
      </w:r>
      <w:r w:rsidR="00E75D7C" w:rsidRPr="00A70AA4">
        <w:rPr>
          <w:rFonts w:cs="Times New Roman"/>
        </w:rPr>
        <w:t xml:space="preserve"> </w:t>
      </w:r>
      <w:r w:rsidRPr="00A70AA4">
        <w:rPr>
          <w:rFonts w:cs="Times New Roman"/>
        </w:rPr>
        <w:t>Nicméně se najdou případy, kdy tímto onemocněním trpí i muži. Vom</w:t>
      </w:r>
      <w:r w:rsidR="00164224">
        <w:rPr>
          <w:rFonts w:cs="Times New Roman"/>
        </w:rPr>
        <w:t xml:space="preserve">astek ve své knize popisuje průběh jeho nemoci, který </w:t>
      </w:r>
      <w:r w:rsidRPr="00A70AA4">
        <w:rPr>
          <w:rFonts w:cs="Times New Roman"/>
        </w:rPr>
        <w:t>byl velmi podobný, jak</w:t>
      </w:r>
      <w:r w:rsidR="00164224">
        <w:rPr>
          <w:rFonts w:cs="Times New Roman"/>
        </w:rPr>
        <w:t>o</w:t>
      </w:r>
      <w:r w:rsidRPr="00A70AA4">
        <w:rPr>
          <w:rFonts w:cs="Times New Roman"/>
        </w:rPr>
        <w:t xml:space="preserve"> je tomu u dívek. </w:t>
      </w:r>
      <w:r w:rsidR="00E75D7C" w:rsidRPr="00A70AA4">
        <w:rPr>
          <w:rStyle w:val="Znakapoznpodarou"/>
          <w:rFonts w:cs="Times New Roman"/>
        </w:rPr>
        <w:footnoteReference w:id="11"/>
      </w:r>
    </w:p>
    <w:p w:rsidR="00445A95" w:rsidRPr="00A70AA4" w:rsidRDefault="00445A95" w:rsidP="00077D87">
      <w:pPr>
        <w:ind w:firstLine="708"/>
        <w:jc w:val="both"/>
        <w:rPr>
          <w:rFonts w:cs="Times New Roman"/>
        </w:rPr>
      </w:pPr>
      <w:r w:rsidRPr="00A70AA4">
        <w:rPr>
          <w:rFonts w:cs="Times New Roman"/>
        </w:rPr>
        <w:t>Nemoc spočívá v úmyslném snižování tělesné váhy, oslabení chuti k jídlu, zvýšeném zájmu o jídlo v souvislosti se sbíráním receptů, vařením pro celou rodinu (sama dívka však jídlo většinou nekonzumuje) a celodenním přemýšlením o jídle. Ovšem jak uvádí ve své knize Krch, pacienti s touto poruchou nevylučují, že na jídlo nemají chuť. V mnoha případě je tomu naopak, pacienti si však jídlo odpírají z důvodu strachu z tloušťky a zkresleného vnímání vlastního těla.</w:t>
      </w:r>
      <w:r w:rsidR="00E73773" w:rsidRPr="00A70AA4">
        <w:rPr>
          <w:rFonts w:cs="Times New Roman"/>
        </w:rPr>
        <w:t xml:space="preserve"> </w:t>
      </w:r>
      <w:r w:rsidR="00E73773" w:rsidRPr="00A70AA4">
        <w:rPr>
          <w:rStyle w:val="Znakapoznpodarou"/>
          <w:rFonts w:cs="Times New Roman"/>
        </w:rPr>
        <w:footnoteReference w:id="12"/>
      </w:r>
      <w:r w:rsidR="00592DDD" w:rsidRPr="00A70AA4">
        <w:rPr>
          <w:rFonts w:cs="Times New Roman"/>
        </w:rPr>
        <w:t xml:space="preserve"> Dle Marádové</w:t>
      </w:r>
      <w:r w:rsidRPr="00A70AA4">
        <w:rPr>
          <w:rFonts w:cs="Times New Roman"/>
        </w:rPr>
        <w:t xml:space="preserve"> jsou nejpodstatnější tato tři kritéria pro určení mentální anorexie, a to amenorea (ztráta menstruace), aktivní udržování nízké hmotnosti a strach z tloušťky při abnormálně nízké hmotnosti žen. </w:t>
      </w:r>
      <w:r w:rsidR="00592DDD" w:rsidRPr="00A70AA4">
        <w:rPr>
          <w:rStyle w:val="Znakapoznpodarou"/>
          <w:rFonts w:cs="Times New Roman"/>
        </w:rPr>
        <w:footnoteReference w:id="13"/>
      </w:r>
    </w:p>
    <w:p w:rsidR="00445A95" w:rsidRPr="00A70AA4" w:rsidRDefault="00445A95" w:rsidP="00077D87">
      <w:pPr>
        <w:jc w:val="both"/>
      </w:pPr>
    </w:p>
    <w:p w:rsidR="00445A95" w:rsidRPr="00A70AA4" w:rsidRDefault="00445A95" w:rsidP="00077D87">
      <w:pPr>
        <w:pStyle w:val="Nadpis2"/>
        <w:keepNext/>
        <w:spacing w:before="240" w:beforeAutospacing="0" w:after="240" w:afterAutospacing="0"/>
      </w:pPr>
      <w:bookmarkStart w:id="66" w:name="_Toc453765447"/>
      <w:r w:rsidRPr="00A70AA4">
        <w:t>2.2 Mentální bulimie</w:t>
      </w:r>
      <w:bookmarkEnd w:id="66"/>
    </w:p>
    <w:p w:rsidR="00445A95" w:rsidRPr="00A70AA4" w:rsidRDefault="00445A95" w:rsidP="00077D87">
      <w:pPr>
        <w:ind w:firstLine="708"/>
        <w:jc w:val="both"/>
        <w:rPr>
          <w:rFonts w:cs="Times New Roman"/>
          <w:i/>
        </w:rPr>
      </w:pPr>
      <w:r w:rsidRPr="00A70AA4">
        <w:rPr>
          <w:rFonts w:cs="Times New Roman"/>
        </w:rPr>
        <w:t xml:space="preserve">Kořeny mentální bulimie sahají až do antické doby, stejně jako u anorexie. Již tenkrát se začaly projevovat první příznaky mentální bulimie. Co se týče současné doby, první, kdo pojmenoval toto onemocnění „bulimia nervosa“, byl roku 1979 psychiatr Gerard Russell, který pozoroval případy několika lidí s touto chorobou. Dříve nazývanou bulimarexii nebo hyperorexii definoval tento lékař takto: </w:t>
      </w:r>
      <w:r w:rsidRPr="00A70AA4">
        <w:rPr>
          <w:rFonts w:cs="Times New Roman"/>
          <w:i/>
        </w:rPr>
        <w:t>„1) silná a nepotlačitelná touha se přejídat; 2) snaha zabránit „tloustnutí“ vyvoláním zvracení nebo nadměrným užíváním purgativ, nebo obojím; 3) chorobný strach z tloušťky.“</w:t>
      </w:r>
      <w:r w:rsidRPr="00A70AA4">
        <w:rPr>
          <w:rStyle w:val="Znakapoznpodarou"/>
          <w:rFonts w:cs="Times New Roman"/>
          <w:i/>
        </w:rPr>
        <w:footnoteReference w:id="14"/>
      </w:r>
      <w:r w:rsidRPr="00A70AA4">
        <w:rPr>
          <w:rFonts w:cs="Times New Roman"/>
          <w:i/>
        </w:rPr>
        <w:t xml:space="preserve"> </w:t>
      </w:r>
    </w:p>
    <w:p w:rsidR="00445A95" w:rsidRPr="00A70AA4" w:rsidRDefault="00445A95" w:rsidP="00077D87">
      <w:pPr>
        <w:ind w:firstLine="708"/>
        <w:jc w:val="both"/>
        <w:rPr>
          <w:rFonts w:cs="Times New Roman"/>
        </w:rPr>
      </w:pPr>
      <w:r w:rsidRPr="00A70AA4">
        <w:rPr>
          <w:rFonts w:cs="Times New Roman"/>
        </w:rPr>
        <w:t>U mentální bulimie je velkým problémem zjistit, že jí dívka trpí. Mnoho dívek s bulimií je velmi úspěšných jak v práci, tak ve škole a rodinných vztazích. Svou nemoc zakrývají lépe než dívky s anorexií, protože na rozdíl od vyhublých anorektických dívek, se dívkám s bulimií nemusí podařit dos</w:t>
      </w:r>
      <w:r w:rsidR="00F90CA8" w:rsidRPr="00A70AA4">
        <w:rPr>
          <w:rFonts w:cs="Times New Roman"/>
        </w:rPr>
        <w:t>áhnout takové vyhublosti. Krch</w:t>
      </w:r>
      <w:r w:rsidRPr="00A70AA4">
        <w:rPr>
          <w:rFonts w:cs="Times New Roman"/>
        </w:rPr>
        <w:t xml:space="preserve"> uvádí, že více jak polovina dívek s mentální </w:t>
      </w:r>
      <w:r w:rsidRPr="00A70AA4">
        <w:rPr>
          <w:rFonts w:cs="Times New Roman"/>
        </w:rPr>
        <w:lastRenderedPageBreak/>
        <w:t>anorexií později sklouzne k mentální bulimii, přičemž se střídají období, kdy se dívka přejídá a následně zvrací nebo užívá projímadel a naopak období hladovění a diet.</w:t>
      </w:r>
      <w:r w:rsidR="00F90CA8" w:rsidRPr="00A70AA4">
        <w:rPr>
          <w:rStyle w:val="Znakapoznpodarou"/>
          <w:rFonts w:cs="Times New Roman"/>
        </w:rPr>
        <w:footnoteReference w:id="15"/>
      </w:r>
    </w:p>
    <w:p w:rsidR="00445A95" w:rsidRPr="00A70AA4" w:rsidRDefault="00445A95" w:rsidP="00077D87">
      <w:pPr>
        <w:pStyle w:val="Nadpis2"/>
        <w:keepNext/>
        <w:spacing w:before="240" w:beforeAutospacing="0" w:after="240" w:afterAutospacing="0"/>
      </w:pPr>
      <w:bookmarkStart w:id="67" w:name="_Toc453765448"/>
      <w:r w:rsidRPr="00A70AA4">
        <w:t>2.3 Záchvatovité přejídání</w:t>
      </w:r>
      <w:bookmarkEnd w:id="67"/>
    </w:p>
    <w:p w:rsidR="00445A95" w:rsidRPr="00A70AA4" w:rsidRDefault="00445A95" w:rsidP="00077D87">
      <w:pPr>
        <w:ind w:firstLine="708"/>
        <w:jc w:val="both"/>
        <w:rPr>
          <w:rFonts w:cs="Times New Roman"/>
        </w:rPr>
      </w:pPr>
      <w:r w:rsidRPr="00A70AA4">
        <w:rPr>
          <w:rFonts w:cs="Times New Roman"/>
        </w:rPr>
        <w:t>U dívek s mentální bulimií</w:t>
      </w:r>
      <w:r w:rsidR="00353794">
        <w:rPr>
          <w:rFonts w:cs="Times New Roman"/>
        </w:rPr>
        <w:t xml:space="preserve"> dochází k tomu, že se přejí a následně jídlo vyzvrací. Další možností je užití přípravků na vyvolání zvracení, či projímadel. </w:t>
      </w:r>
      <w:r w:rsidRPr="00A70AA4">
        <w:rPr>
          <w:rFonts w:cs="Times New Roman"/>
        </w:rPr>
        <w:t>Přejídání je tím pádem také velmi nebezpečná porucha příjmu potravy, jenž může své oběti dovést k prasknutí žaludku a tím pádem k jisté smrti.</w:t>
      </w:r>
    </w:p>
    <w:p w:rsidR="00445A95" w:rsidRPr="00A70AA4" w:rsidRDefault="00445A95" w:rsidP="00077D87">
      <w:pPr>
        <w:ind w:firstLine="284"/>
        <w:jc w:val="both"/>
        <w:rPr>
          <w:rFonts w:cs="Times New Roman"/>
        </w:rPr>
      </w:pPr>
      <w:r w:rsidRPr="00A70AA4">
        <w:rPr>
          <w:rFonts w:cs="Times New Roman"/>
        </w:rPr>
        <w:t xml:space="preserve">Každý z nás se někdy přejedl, avšak u těchto pacientů s touto diagnózou je přejídání většinou denním stereotypem, při kterém bezmyšlenkovitě doslova hltají, co jim přijde pod ruku. Na místě je poté vyhledání odborné pomoci. </w:t>
      </w:r>
    </w:p>
    <w:p w:rsidR="00445A95" w:rsidRPr="00A70AA4" w:rsidRDefault="00445A95" w:rsidP="00077D87">
      <w:pPr>
        <w:ind w:firstLine="708"/>
        <w:jc w:val="both"/>
        <w:rPr>
          <w:rFonts w:cs="Times New Roman"/>
        </w:rPr>
      </w:pPr>
      <w:r w:rsidRPr="00A70AA4">
        <w:rPr>
          <w:rFonts w:cs="Times New Roman"/>
        </w:rPr>
        <w:t>Existuje mnoho teorií, proč se lidé přejídají a jaké typy přejídání existují. Přejíst se může jak normální člověk, tak člověk psychicky nemocný, a to s tím rozdílem, že normální člověk jen přecení velikost pokrmu, který má pozřít a mozek myslí na to, že porce není tak velká, jako opravdu je, zatímco nemocný člověk pozře extrémní množství jídla, přestože se cítí plný a hlad již nemá, ale nemůže s konzumací přestat, jak uvádí Krch</w:t>
      </w:r>
      <w:r w:rsidR="00FB2CFB" w:rsidRPr="00A70AA4">
        <w:rPr>
          <w:rFonts w:cs="Times New Roman"/>
        </w:rPr>
        <w:t>.</w:t>
      </w:r>
      <w:r w:rsidR="00FB2CFB" w:rsidRPr="00A70AA4">
        <w:rPr>
          <w:rStyle w:val="Znakapoznpodarou"/>
          <w:rFonts w:cs="Times New Roman"/>
        </w:rPr>
        <w:footnoteReference w:id="16"/>
      </w:r>
    </w:p>
    <w:p w:rsidR="00445A95" w:rsidRPr="00A70AA4" w:rsidRDefault="00445A95" w:rsidP="00077D87">
      <w:pPr>
        <w:ind w:firstLine="708"/>
        <w:jc w:val="both"/>
        <w:rPr>
          <w:rFonts w:cs="Times New Roman"/>
        </w:rPr>
      </w:pPr>
      <w:r w:rsidRPr="00A70AA4">
        <w:rPr>
          <w:rFonts w:cs="Times New Roman"/>
        </w:rPr>
        <w:t>Lidé, kteří se takto přejídají, přikládají vinu svým aktuálním pocitům, smutku, emocionální nestabilitě, ve srovnávání množství s někým jiným, v různých zážitcích týkajících se jídla, jako například plný stůl nakoupených potravin nebo množství jídla v obchodních domech. To může být samozřejmě všechno spouštěčem přejedení a následného pocitu viny a deprese, že člověk opět zklamal.</w:t>
      </w:r>
    </w:p>
    <w:p w:rsidR="00445A95" w:rsidRPr="00A70AA4" w:rsidRDefault="00445A95" w:rsidP="00077D87">
      <w:pPr>
        <w:ind w:firstLine="708"/>
        <w:jc w:val="both"/>
        <w:rPr>
          <w:rFonts w:cs="Times New Roman"/>
        </w:rPr>
      </w:pPr>
      <w:r w:rsidRPr="00A70AA4">
        <w:rPr>
          <w:rFonts w:cs="Times New Roman"/>
        </w:rPr>
        <w:t>Kromě syndromu záchvatovitého přejídání je znám také termín „syndrom nočního přejídání“, kdy pacienti pociťují nutkání se v noci přejíst a může to být pokládáno za kompenzaci celodenního hladovění a potřebou se „dojíst“ večer. Většinou tito lidé těžko přestávají s konzumací, pokud jednou začnou</w:t>
      </w:r>
      <w:r w:rsidR="000352A9" w:rsidRPr="00A70AA4">
        <w:rPr>
          <w:rFonts w:cs="Times New Roman"/>
        </w:rPr>
        <w:t xml:space="preserve">. </w:t>
      </w:r>
      <w:r w:rsidR="000352A9" w:rsidRPr="00A70AA4">
        <w:rPr>
          <w:rStyle w:val="Znakapoznpodarou"/>
          <w:rFonts w:cs="Times New Roman"/>
        </w:rPr>
        <w:footnoteReference w:id="17"/>
      </w:r>
    </w:p>
    <w:p w:rsidR="00445A95" w:rsidRPr="00A70AA4" w:rsidRDefault="00445A95" w:rsidP="00077D87">
      <w:pPr>
        <w:ind w:firstLine="708"/>
        <w:jc w:val="both"/>
        <w:rPr>
          <w:rFonts w:cs="Times New Roman"/>
        </w:rPr>
      </w:pPr>
      <w:r w:rsidRPr="00A70AA4">
        <w:rPr>
          <w:rFonts w:cs="Times New Roman"/>
        </w:rPr>
        <w:t>Záchvatovité přejídání vede často k obezitě, protože nemocný nemá potřebu využít jakékoliv metody, aby množství jídla vyzvrátil zpět nebo jakkoliv jinak</w:t>
      </w:r>
      <w:r w:rsidR="0063374C" w:rsidRPr="00A70AA4">
        <w:rPr>
          <w:rFonts w:cs="Times New Roman"/>
        </w:rPr>
        <w:t xml:space="preserve"> dostal ze sebe ven. Dle Krcha</w:t>
      </w:r>
      <w:r w:rsidRPr="00A70AA4">
        <w:rPr>
          <w:rFonts w:cs="Times New Roman"/>
        </w:rPr>
        <w:t xml:space="preserve"> musí pacient s diagnózou záchvatovitého přejídání splňovat tato kritéria: </w:t>
      </w:r>
      <w:r w:rsidRPr="00A70AA4">
        <w:rPr>
          <w:rFonts w:cs="Times New Roman"/>
          <w:i/>
        </w:rPr>
        <w:t xml:space="preserve">„1) člověk jí mnohem rychleji, než je obvyklé, 2) </w:t>
      </w:r>
      <w:r w:rsidR="00AA19F0" w:rsidRPr="00A70AA4">
        <w:rPr>
          <w:rFonts w:cs="Times New Roman"/>
          <w:i/>
        </w:rPr>
        <w:t xml:space="preserve">jí </w:t>
      </w:r>
      <w:r w:rsidRPr="00A70AA4">
        <w:rPr>
          <w:rFonts w:cs="Times New Roman"/>
          <w:i/>
        </w:rPr>
        <w:t xml:space="preserve">dokud se necítí nepříjemně plný, 3) </w:t>
      </w:r>
      <w:r w:rsidR="00AA19F0" w:rsidRPr="00A70AA4">
        <w:rPr>
          <w:rFonts w:cs="Times New Roman"/>
          <w:i/>
        </w:rPr>
        <w:t xml:space="preserve">jí </w:t>
      </w:r>
      <w:r w:rsidRPr="00A70AA4">
        <w:rPr>
          <w:rFonts w:cs="Times New Roman"/>
          <w:i/>
        </w:rPr>
        <w:t xml:space="preserve">aniž by pociťoval </w:t>
      </w:r>
      <w:r w:rsidRPr="00A70AA4">
        <w:rPr>
          <w:rFonts w:cs="Times New Roman"/>
          <w:i/>
        </w:rPr>
        <w:lastRenderedPageBreak/>
        <w:t xml:space="preserve">hlad, 4) </w:t>
      </w:r>
      <w:r w:rsidR="00AA19F0" w:rsidRPr="00A70AA4">
        <w:rPr>
          <w:rFonts w:cs="Times New Roman"/>
          <w:i/>
        </w:rPr>
        <w:t xml:space="preserve">jí </w:t>
      </w:r>
      <w:r w:rsidRPr="00A70AA4">
        <w:rPr>
          <w:rFonts w:cs="Times New Roman"/>
          <w:i/>
        </w:rPr>
        <w:t>o samotě, protože se stydí, že jí tak mnoho, 5) po přejedení je sám sebou znechucen, deprimován nebo se cítí velmi provinile.“</w:t>
      </w:r>
      <w:r w:rsidRPr="00A70AA4">
        <w:rPr>
          <w:rStyle w:val="Znakapoznpodarou"/>
          <w:rFonts w:cs="Times New Roman"/>
          <w:i/>
        </w:rPr>
        <w:footnoteReference w:id="18"/>
      </w:r>
      <w:r w:rsidRPr="00A70AA4">
        <w:rPr>
          <w:rFonts w:cs="Times New Roman"/>
        </w:rPr>
        <w:t xml:space="preserve"> </w:t>
      </w:r>
    </w:p>
    <w:p w:rsidR="00445A95" w:rsidRDefault="00445A95" w:rsidP="00077D87">
      <w:pPr>
        <w:ind w:firstLine="708"/>
        <w:jc w:val="both"/>
      </w:pPr>
      <w:r w:rsidRPr="00A70AA4">
        <w:t>Pokud se záchvaty přejídání opakují po dobu 6 měsíců v intervalech 2x do týdne, lze mluvit o záchvatovitém přejídání, které je v dnešní době velmi diskutovanou problematikou.</w:t>
      </w:r>
    </w:p>
    <w:p w:rsidR="006E323D" w:rsidRDefault="006E323D" w:rsidP="00077D87">
      <w:pPr>
        <w:pStyle w:val="Nadpis2"/>
      </w:pPr>
      <w:bookmarkStart w:id="68" w:name="_Toc453765449"/>
      <w:r>
        <w:t>2.4 Kritéria poruch příjmu potravy dle MKN – 10 (11. revize</w:t>
      </w:r>
      <w:r w:rsidR="00851B60">
        <w:t xml:space="preserve"> - 2016</w:t>
      </w:r>
      <w:r>
        <w:t>)</w:t>
      </w:r>
      <w:bookmarkEnd w:id="68"/>
    </w:p>
    <w:p w:rsidR="006E323D" w:rsidRDefault="00B46D25" w:rsidP="00851B60">
      <w:pPr>
        <w:pStyle w:val="Nadpis3"/>
      </w:pPr>
      <w:bookmarkStart w:id="69" w:name="_Toc453765450"/>
      <w:r w:rsidRPr="00B46D25">
        <w:t>2.4.1 Mentální</w:t>
      </w:r>
      <w:r>
        <w:t xml:space="preserve"> anorexie</w:t>
      </w:r>
      <w:r w:rsidR="0028575F">
        <w:t xml:space="preserve"> (F50.0)</w:t>
      </w:r>
      <w:bookmarkEnd w:id="69"/>
    </w:p>
    <w:p w:rsidR="00B46D25" w:rsidRDefault="00B46D25" w:rsidP="00851B60">
      <w:r>
        <w:tab/>
        <w:t xml:space="preserve">Porucha charakterizovaná úmyslným hubnutím, které si pacient </w:t>
      </w:r>
      <w:r w:rsidR="00966D9E">
        <w:t xml:space="preserve">sám </w:t>
      </w:r>
      <w:r>
        <w:t>vyvolává. Výskyt je nejčastější u mladých dívek a žen, ale nemocí mohou být postihnuti i dospívající chlapci a mladí muži. Pacienti trpí neustálými myšlenkami na jídlo a neustále sledují svůj vzhled, váhu, srovnávají se s ostatními a své tělo vnímají jako tlusté a ochablé. Proto se dostávají pacienti na velmi nízkou váhu a jsou podvyživení. Kvůli nedostatku živit pak selhávají některé orgány a tělo přestává pracovat tak, jak by mělo. U žen se vyskytuje ztráta menstruace, což ovlivňuje plodnost v</w:t>
      </w:r>
      <w:r w:rsidR="00966D9E">
        <w:t> budoucnu. D</w:t>
      </w:r>
      <w:r>
        <w:t xml:space="preserve">ále </w:t>
      </w:r>
      <w:r w:rsidR="00966D9E">
        <w:t xml:space="preserve">se vyskytuje </w:t>
      </w:r>
      <w:r>
        <w:t xml:space="preserve">vypadávání vlasů, zubů, lámání nehtů a mnoho dalších metabolických a tělesných změn. </w:t>
      </w:r>
      <w:r w:rsidR="001C4B98">
        <w:t>Dojít může také k užití léku na potlačení chuti k jídlu, purgativ a diuretik.</w:t>
      </w:r>
    </w:p>
    <w:p w:rsidR="00CE14E1" w:rsidRDefault="00CE14E1" w:rsidP="00851B60">
      <w:pPr>
        <w:pStyle w:val="Nadpis3"/>
      </w:pPr>
      <w:bookmarkStart w:id="70" w:name="_Toc453765451"/>
      <w:r>
        <w:t>2.4.2 Atypická mentální anorexie</w:t>
      </w:r>
      <w:r w:rsidR="0028575F">
        <w:t xml:space="preserve"> (F50. 1)</w:t>
      </w:r>
      <w:bookmarkEnd w:id="70"/>
    </w:p>
    <w:p w:rsidR="00CE14E1" w:rsidRDefault="00CE14E1" w:rsidP="00851B60">
      <w:r>
        <w:tab/>
        <w:t xml:space="preserve">Porucha, u které se vyskytují některé symptomy mentální anorexie, ale klíčové příznaky chybí (není ztráta menstruace, nemocný nemá strach z tloušťky, apod.). Proto se nejedná o typickou </w:t>
      </w:r>
      <w:r w:rsidR="00433E30">
        <w:t xml:space="preserve">diagnózu </w:t>
      </w:r>
      <w:r>
        <w:t>mentální anorexie.</w:t>
      </w:r>
    </w:p>
    <w:p w:rsidR="00811ABF" w:rsidRDefault="009B233A" w:rsidP="00851B60">
      <w:pPr>
        <w:pStyle w:val="Nadpis3"/>
      </w:pPr>
      <w:bookmarkStart w:id="71" w:name="_Toc453765452"/>
      <w:r>
        <w:t>2.4.3</w:t>
      </w:r>
      <w:r w:rsidR="00811ABF">
        <w:t xml:space="preserve"> Mentální bulimie </w:t>
      </w:r>
      <w:r w:rsidR="0028575F">
        <w:t>(F50. 2)</w:t>
      </w:r>
      <w:bookmarkEnd w:id="71"/>
    </w:p>
    <w:p w:rsidR="00077D87" w:rsidRDefault="00077D87" w:rsidP="00851B60">
      <w:r>
        <w:tab/>
        <w:t>Porucha charakterizovaná opakovanými záchvaty přejídání a následným zvracením nebo užití projímadel. V mnoha symptomech se shoduje s mentální anorexií. Nemocný má st</w:t>
      </w:r>
      <w:r w:rsidR="00851B60">
        <w:t xml:space="preserve">rach z tloušťky, má psychické problémy i </w:t>
      </w:r>
      <w:r>
        <w:t>fyzické</w:t>
      </w:r>
      <w:r w:rsidR="00851B60">
        <w:t xml:space="preserve"> následky</w:t>
      </w:r>
      <w:r>
        <w:t xml:space="preserve">. Často se k mentální </w:t>
      </w:r>
      <w:r w:rsidR="00851B60">
        <w:t>buli</w:t>
      </w:r>
      <w:r>
        <w:t xml:space="preserve">mii dostanou pacienti, kteří dříve trpěli mentální anorexií.  </w:t>
      </w:r>
    </w:p>
    <w:p w:rsidR="00A36661" w:rsidRDefault="00A36661" w:rsidP="00A36661">
      <w:r>
        <w:br/>
      </w:r>
    </w:p>
    <w:p w:rsidR="00772E3B" w:rsidRDefault="00772E3B" w:rsidP="00851B60">
      <w:pPr>
        <w:pStyle w:val="Nadpis3"/>
      </w:pPr>
      <w:bookmarkStart w:id="72" w:name="_Toc453765453"/>
      <w:r>
        <w:lastRenderedPageBreak/>
        <w:t>2.4.4 Atypická mentální bulim</w:t>
      </w:r>
      <w:r w:rsidR="00851B60">
        <w:t>i</w:t>
      </w:r>
      <w:r>
        <w:t>e</w:t>
      </w:r>
      <w:r w:rsidR="0028575F">
        <w:t xml:space="preserve"> (F50. 3)</w:t>
      </w:r>
      <w:bookmarkEnd w:id="72"/>
    </w:p>
    <w:p w:rsidR="00772E3B" w:rsidRDefault="00772E3B" w:rsidP="00851B60">
      <w:r>
        <w:tab/>
        <w:t xml:space="preserve">Porucha, která se v některých příznacích shoduje s mentální bulimií, ale nelze ji diagnostikovat kvůli absenci některých znaků. Jedná se například o opakované záchvaty přejídání s nadužíváním projímadel bez váhového úbytku nebo absence zkreslené postavy o vlastním těle. </w:t>
      </w:r>
    </w:p>
    <w:p w:rsidR="004A45C3" w:rsidRDefault="004A45C3" w:rsidP="00851B60">
      <w:pPr>
        <w:pStyle w:val="Nadpis3"/>
      </w:pPr>
      <w:bookmarkStart w:id="73" w:name="_Toc453765454"/>
      <w:r>
        <w:t>2.4.5 Přejídání spojené s psychologickými poruchami</w:t>
      </w:r>
      <w:r w:rsidR="00381743">
        <w:t xml:space="preserve"> (F50. 4)</w:t>
      </w:r>
      <w:bookmarkEnd w:id="73"/>
    </w:p>
    <w:p w:rsidR="004A45C3" w:rsidRDefault="004A45C3" w:rsidP="00851B60">
      <w:r>
        <w:tab/>
        <w:t>Tato porucha může vzniknout na základě přejídání ze smutku, stresu, kvůli ztrátě blízké osoby, rozchodu, narození dítěte. Jedná se o ps</w:t>
      </w:r>
      <w:r w:rsidR="00552D4D">
        <w:t xml:space="preserve">ychogenní přejídání, které vede </w:t>
      </w:r>
      <w:r>
        <w:t>k obezitě.</w:t>
      </w:r>
      <w:r w:rsidR="00552D4D">
        <w:rPr>
          <w:rStyle w:val="Znakapoznpodarou"/>
        </w:rPr>
        <w:footnoteReference w:id="19"/>
      </w:r>
      <w:r>
        <w:t xml:space="preserve"> </w:t>
      </w:r>
    </w:p>
    <w:p w:rsidR="00701FED" w:rsidRDefault="00701FED" w:rsidP="00077D87">
      <w:pPr>
        <w:pStyle w:val="Nadpis2"/>
        <w:keepNext/>
        <w:spacing w:before="240" w:beforeAutospacing="0" w:after="240" w:afterAutospacing="0"/>
      </w:pPr>
      <w:bookmarkStart w:id="74" w:name="_Toc453765455"/>
      <w:r>
        <w:t>2.5 P</w:t>
      </w:r>
      <w:r w:rsidR="00FB29B3">
        <w:t>rimární p</w:t>
      </w:r>
      <w:r>
        <w:t>revence</w:t>
      </w:r>
      <w:bookmarkEnd w:id="74"/>
      <w:r>
        <w:t xml:space="preserve"> </w:t>
      </w:r>
    </w:p>
    <w:p w:rsidR="00FB29B3" w:rsidRDefault="00FB29B3" w:rsidP="00FB29B3">
      <w:r>
        <w:tab/>
      </w:r>
      <w:r w:rsidR="00770E33">
        <w:t xml:space="preserve">Dle MŠMT je primární prevence rizikového chování definována jako: </w:t>
      </w:r>
      <w:r w:rsidR="00E962F8" w:rsidRPr="00770E33">
        <w:rPr>
          <w:i/>
        </w:rPr>
        <w:t xml:space="preserve">„Výchova předcházení a minimalizaci rizikových projevů chování ke zdravému životnímu stylu, k rozvoji pozitivního sociálního </w:t>
      </w:r>
      <w:r w:rsidR="00770E33" w:rsidRPr="00770E33">
        <w:rPr>
          <w:i/>
        </w:rPr>
        <w:t xml:space="preserve">chování a rozvoj </w:t>
      </w:r>
      <w:r w:rsidR="00DA5C36" w:rsidRPr="00770E33">
        <w:rPr>
          <w:i/>
        </w:rPr>
        <w:t>psychosociálních</w:t>
      </w:r>
      <w:r w:rsidR="00770E33" w:rsidRPr="00770E33">
        <w:rPr>
          <w:i/>
        </w:rPr>
        <w:t xml:space="preserve"> dovedností a zvládání zátěžových situací osobnosti.“</w:t>
      </w:r>
      <w:r w:rsidR="003166E5">
        <w:rPr>
          <w:rStyle w:val="Znakapoznpodarou"/>
          <w:i/>
        </w:rPr>
        <w:footnoteReference w:id="20"/>
      </w:r>
      <w:r w:rsidR="00770E33" w:rsidRPr="00770E33">
        <w:rPr>
          <w:i/>
        </w:rPr>
        <w:t xml:space="preserve"> </w:t>
      </w:r>
      <w:r>
        <w:t>Primární prevence</w:t>
      </w:r>
      <w:r>
        <w:rPr>
          <w:rStyle w:val="Siln"/>
        </w:rPr>
        <w:t xml:space="preserve"> </w:t>
      </w:r>
      <w:r>
        <w:t xml:space="preserve">zahrnuje veškeré aktivity realizované s cílem předejít problémům spojených s výskytem sociálně patologických jevů. </w:t>
      </w:r>
      <w:r w:rsidR="00DA5C36">
        <w:rPr>
          <w:rStyle w:val="Znakapoznpodarou"/>
        </w:rPr>
        <w:footnoteReference w:id="21"/>
      </w:r>
    </w:p>
    <w:p w:rsidR="00FB29B3" w:rsidRDefault="00FB29B3" w:rsidP="00F512C6">
      <w:pPr>
        <w:pStyle w:val="Nadpis3"/>
      </w:pPr>
      <w:bookmarkStart w:id="75" w:name="_Toc453765456"/>
      <w:r>
        <w:t>2.5.1 Specifická primární prevence</w:t>
      </w:r>
      <w:bookmarkEnd w:id="75"/>
    </w:p>
    <w:p w:rsidR="00B24892" w:rsidRDefault="00B24892" w:rsidP="00F14FA1">
      <w:pPr>
        <w:ind w:firstLine="708"/>
      </w:pPr>
      <w:r>
        <w:t>Jedná se o přímé působení na konkrétní sociálně patologický jev ve společnosti a na cílovou skupinu tímto jevem postihnutou. Aktivity jsou nastaveny tak, aby působily na konkrétní jevy</w:t>
      </w:r>
      <w:r w:rsidR="00F14FA1">
        <w:t xml:space="preserve"> přímo, a snaží</w:t>
      </w:r>
      <w:r>
        <w:t xml:space="preserve"> se předejít jejím vznikům. </w:t>
      </w:r>
    </w:p>
    <w:p w:rsidR="00FB29B3" w:rsidRDefault="00FB29B3" w:rsidP="00F512C6">
      <w:pPr>
        <w:pStyle w:val="Nadpis3"/>
      </w:pPr>
      <w:bookmarkStart w:id="76" w:name="_Toc453765457"/>
      <w:r>
        <w:t>2.5.2 Nespecifická primární prevence</w:t>
      </w:r>
      <w:bookmarkEnd w:id="76"/>
    </w:p>
    <w:p w:rsidR="00DA67B6" w:rsidRDefault="00DA67B6" w:rsidP="00084C82">
      <w:pPr>
        <w:ind w:firstLine="708"/>
      </w:pPr>
      <w:r>
        <w:t xml:space="preserve">Na rozdíl od specifické primární prevence se nespecifická primární prevence zaměřuje na aktivity nepřímo působící na konkrétní sociálně patologický jev. Aktivity sem zaměřují na zdravý životní styl, pozitivní vnímání sebe sama, lásku k sobě a kladné sebehodnocení. Jedná </w:t>
      </w:r>
      <w:r>
        <w:lastRenderedPageBreak/>
        <w:t>se o zájmové útvary a volnočasové aktivity, kterými preventivně působí na ne přímo specifikované skupiny lidí.</w:t>
      </w:r>
      <w:r w:rsidR="006554D3">
        <w:t xml:space="preserve"> </w:t>
      </w:r>
      <w:r w:rsidR="006554D3">
        <w:rPr>
          <w:rStyle w:val="Znakapoznpodarou"/>
        </w:rPr>
        <w:footnoteReference w:id="22"/>
      </w:r>
    </w:p>
    <w:p w:rsidR="00445A95" w:rsidRPr="002D0D7A" w:rsidRDefault="00F512C6" w:rsidP="00077D87">
      <w:pPr>
        <w:pStyle w:val="Nadpis2"/>
        <w:keepNext/>
        <w:spacing w:before="240" w:beforeAutospacing="0" w:after="240" w:afterAutospacing="0"/>
      </w:pPr>
      <w:bookmarkStart w:id="77" w:name="_Toc453765458"/>
      <w:r>
        <w:t>2.6</w:t>
      </w:r>
      <w:r w:rsidR="00445A95" w:rsidRPr="002D0D7A">
        <w:t xml:space="preserve"> Zdravý životní styl</w:t>
      </w:r>
      <w:bookmarkEnd w:id="77"/>
    </w:p>
    <w:p w:rsidR="0096645C" w:rsidRPr="002D0D7A" w:rsidRDefault="0096645C" w:rsidP="00077D87">
      <w:pPr>
        <w:jc w:val="both"/>
      </w:pPr>
      <w:r w:rsidRPr="002D0D7A">
        <w:tab/>
      </w:r>
      <w:r w:rsidR="00D070CE" w:rsidRPr="002D0D7A">
        <w:t>Dle Fraňkové (2013) ovliv</w:t>
      </w:r>
      <w:r w:rsidR="00D311F9" w:rsidRPr="002D0D7A">
        <w:t>ňuje</w:t>
      </w:r>
      <w:r w:rsidR="00BD1343" w:rsidRPr="002D0D7A">
        <w:t xml:space="preserve"> zdravý životní styl člověka hned několik faktorů, a to </w:t>
      </w:r>
      <w:r w:rsidR="006727A4" w:rsidRPr="002D0D7A">
        <w:t xml:space="preserve">pozitivní myšlení, pohyb, zdravé stravování, relaxace a vyhýbání se stresu. Pohyb má u člověka vliv nejen na fyzickou, ale i psychickou </w:t>
      </w:r>
      <w:r w:rsidR="00005620" w:rsidRPr="002D0D7A">
        <w:t>spokojenost. Nedostatek pohybu</w:t>
      </w:r>
      <w:r w:rsidR="002579A3" w:rsidRPr="002D0D7A">
        <w:t>,</w:t>
      </w:r>
      <w:r w:rsidR="00005620" w:rsidRPr="002D0D7A">
        <w:t xml:space="preserve"> zejména v dětském věku</w:t>
      </w:r>
      <w:r w:rsidR="002579A3" w:rsidRPr="002D0D7A">
        <w:t>,</w:t>
      </w:r>
      <w:r w:rsidR="00005620" w:rsidRPr="002D0D7A">
        <w:t xml:space="preserve"> zapříčiňuje obezitu. </w:t>
      </w:r>
      <w:r w:rsidR="00005620" w:rsidRPr="002D0D7A">
        <w:rPr>
          <w:rStyle w:val="Znakapoznpodarou"/>
        </w:rPr>
        <w:footnoteReference w:id="23"/>
      </w:r>
      <w:r w:rsidR="00D070CE" w:rsidRPr="002D0D7A">
        <w:t xml:space="preserve"> </w:t>
      </w:r>
      <w:r w:rsidR="002D0D7A">
        <w:t xml:space="preserve">Naopak dostatek pohybu může pomoci předejít mnoha nemocem, jako je například rakovina, rakovina prostaty, diabetes, kardiovaskulární onemocnění a pomáhá psychickému zdraví. </w:t>
      </w:r>
      <w:r w:rsidR="00E32A0E">
        <w:rPr>
          <w:rStyle w:val="Znakapoznpodarou"/>
        </w:rPr>
        <w:footnoteReference w:id="24"/>
      </w:r>
    </w:p>
    <w:p w:rsidR="00D070CE" w:rsidRPr="002D0D7A" w:rsidRDefault="00095C02" w:rsidP="00077D87">
      <w:pPr>
        <w:jc w:val="both"/>
        <w:rPr>
          <w:rFonts w:cs="Times New Roman"/>
          <w:szCs w:val="24"/>
        </w:rPr>
      </w:pPr>
      <w:r w:rsidRPr="002D0D7A">
        <w:tab/>
      </w:r>
      <w:r w:rsidR="00D070CE" w:rsidRPr="002D0D7A">
        <w:rPr>
          <w:rFonts w:cs="Times New Roman"/>
          <w:szCs w:val="24"/>
        </w:rPr>
        <w:t>Hřivnová (2010) a Fraňková (2013) se shodují ve svých knihách v tom, že na děti i dospělé má negativní vliv televize, především reklama. Ta nás nabádá ke konzumaci nezdravých jídel, pití přeslazených nápojů, nadužívání hromadné dopravy a také nabízí hubnoucí přípravky, které svůj účel neplní.</w:t>
      </w:r>
      <w:r w:rsidR="00D070CE" w:rsidRPr="002D0D7A">
        <w:rPr>
          <w:rStyle w:val="Znakapoznpodarou"/>
          <w:rFonts w:cs="Times New Roman"/>
          <w:szCs w:val="24"/>
        </w:rPr>
        <w:footnoteReference w:id="25"/>
      </w:r>
    </w:p>
    <w:p w:rsidR="00095C02" w:rsidRPr="00A70AA4" w:rsidRDefault="00701FED" w:rsidP="00D070CE">
      <w:pPr>
        <w:ind w:firstLine="708"/>
        <w:jc w:val="both"/>
        <w:rPr>
          <w:rFonts w:cs="Times New Roman"/>
          <w:szCs w:val="24"/>
        </w:rPr>
      </w:pPr>
      <w:r>
        <w:t>Pro zdravý životní styl je důležitý také odpočinek. Hřivnová uvádí, že r</w:t>
      </w:r>
      <w:r w:rsidR="00095C02" w:rsidRPr="002D0D7A">
        <w:rPr>
          <w:rFonts w:cs="Times New Roman"/>
          <w:szCs w:val="24"/>
        </w:rPr>
        <w:t>elaxace je stav hlubokého uvolnění. Nerelaxujeme s plným žaludkem a volíme pohodlné oblečení, vhodnou místnost a prostředky. Relaxaci by měla předcházet jakákoliv pohybová aktivita.</w:t>
      </w:r>
      <w:r w:rsidR="00095C02" w:rsidRPr="002D0D7A">
        <w:rPr>
          <w:rStyle w:val="Znakapoznpodarou"/>
          <w:rFonts w:cs="Times New Roman"/>
          <w:szCs w:val="24"/>
        </w:rPr>
        <w:footnoteReference w:id="26"/>
      </w:r>
      <w:r w:rsidR="00E619AD" w:rsidRPr="002D0D7A">
        <w:rPr>
          <w:rFonts w:cs="Times New Roman"/>
          <w:szCs w:val="24"/>
        </w:rPr>
        <w:t xml:space="preserve"> „Naprosto nevhodným odreagováním je dle Hřivnové (2010) pití alkoholu, kouření, či verbální a fyzická agrese.“</w:t>
      </w:r>
      <w:r w:rsidR="00E619AD" w:rsidRPr="002D0D7A">
        <w:rPr>
          <w:rStyle w:val="Znakapoznpodarou"/>
          <w:rFonts w:cs="Times New Roman"/>
          <w:szCs w:val="24"/>
        </w:rPr>
        <w:footnoteReference w:id="27"/>
      </w:r>
    </w:p>
    <w:p w:rsidR="008846F8" w:rsidRPr="00A70AA4" w:rsidRDefault="008846F8" w:rsidP="00077D87">
      <w:pPr>
        <w:jc w:val="both"/>
        <w:rPr>
          <w:rFonts w:cs="Times New Roman"/>
          <w:szCs w:val="24"/>
        </w:rPr>
      </w:pPr>
      <w:r w:rsidRPr="00A70AA4">
        <w:rPr>
          <w:rFonts w:cs="Times New Roman"/>
          <w:szCs w:val="24"/>
        </w:rPr>
        <w:tab/>
      </w:r>
    </w:p>
    <w:p w:rsidR="00445A95" w:rsidRPr="00A70AA4" w:rsidRDefault="00F512C6" w:rsidP="00077D87">
      <w:pPr>
        <w:pStyle w:val="Nadpis2"/>
        <w:keepNext/>
        <w:spacing w:before="240" w:beforeAutospacing="0" w:after="240" w:afterAutospacing="0"/>
      </w:pPr>
      <w:bookmarkStart w:id="78" w:name="_Toc453765459"/>
      <w:r>
        <w:t>2.7</w:t>
      </w:r>
      <w:r w:rsidR="00445A95" w:rsidRPr="00A70AA4">
        <w:t xml:space="preserve"> </w:t>
      </w:r>
      <w:r w:rsidR="00286D5D" w:rsidRPr="00A70AA4">
        <w:t>S</w:t>
      </w:r>
      <w:r w:rsidR="00445A95" w:rsidRPr="00A70AA4">
        <w:t>ebepojetí</w:t>
      </w:r>
      <w:bookmarkEnd w:id="78"/>
    </w:p>
    <w:p w:rsidR="00520E0C" w:rsidRPr="00A70AA4" w:rsidRDefault="00286D5D" w:rsidP="00077D87">
      <w:pPr>
        <w:jc w:val="both"/>
      </w:pPr>
      <w:r w:rsidRPr="00A70AA4">
        <w:tab/>
        <w:t xml:space="preserve">Význam pojmu „sebepojetí“ lze chápat jako </w:t>
      </w:r>
      <w:r w:rsidRPr="00A70AA4">
        <w:rPr>
          <w:i/>
        </w:rPr>
        <w:t>„komplexní obraz</w:t>
      </w:r>
      <w:r w:rsidRPr="00A70AA4">
        <w:rPr>
          <w:rFonts w:cs="Times New Roman"/>
          <w:i/>
          <w:szCs w:val="24"/>
        </w:rPr>
        <w:t xml:space="preserve"> vlastního Já, představa o sobě samém.“</w:t>
      </w:r>
      <w:r w:rsidRPr="00A70AA4">
        <w:t xml:space="preserve"> </w:t>
      </w:r>
      <w:r w:rsidRPr="00A70AA4">
        <w:rPr>
          <w:rStyle w:val="Znakapoznpodarou"/>
        </w:rPr>
        <w:footnoteReference w:id="28"/>
      </w:r>
    </w:p>
    <w:p w:rsidR="00520E0C" w:rsidRPr="00A70AA4" w:rsidRDefault="00520E0C" w:rsidP="00077D87">
      <w:pPr>
        <w:jc w:val="both"/>
      </w:pPr>
      <w:r w:rsidRPr="00A70AA4">
        <w:lastRenderedPageBreak/>
        <w:tab/>
        <w:t>Se sebepojetím úzce souvisí pojmy, jako je sebehodnocení, sebedůvěra, sebeúcta, sebevědomí, sebereflexe a sebeláska. Každý tento pojem má svoji definici. Níže je uvedeno stručné vysvětlení všech výše uvedených pojmů dle Sedláčkové</w:t>
      </w:r>
      <w:r w:rsidR="002118C6" w:rsidRPr="00A70AA4">
        <w:t>:</w:t>
      </w:r>
      <w:r w:rsidRPr="00A70AA4">
        <w:t xml:space="preserve"> </w:t>
      </w:r>
      <w:r w:rsidRPr="00A70AA4">
        <w:rPr>
          <w:rStyle w:val="Znakapoznpodarou"/>
        </w:rPr>
        <w:footnoteReference w:id="29"/>
      </w:r>
    </w:p>
    <w:p w:rsidR="002118C6" w:rsidRPr="00A70AA4" w:rsidRDefault="002118C6" w:rsidP="00077D87">
      <w:pPr>
        <w:jc w:val="both"/>
      </w:pPr>
      <w:r w:rsidRPr="00A70AA4">
        <w:rPr>
          <w:b/>
        </w:rPr>
        <w:t>S</w:t>
      </w:r>
      <w:r w:rsidR="00520E0C" w:rsidRPr="00A70AA4">
        <w:rPr>
          <w:b/>
        </w:rPr>
        <w:t xml:space="preserve">ebehodnocení </w:t>
      </w:r>
      <w:r w:rsidRPr="00A70AA4">
        <w:t xml:space="preserve">– </w:t>
      </w:r>
      <w:r w:rsidR="00520E0C" w:rsidRPr="00A70AA4">
        <w:t>znalost vlastních kompetencí, zkušenost s úspěchem a neúspěch</w:t>
      </w:r>
      <w:r w:rsidRPr="00A70AA4">
        <w:t>em a hodnocením ostatních lidí</w:t>
      </w:r>
    </w:p>
    <w:p w:rsidR="002118C6" w:rsidRPr="00A70AA4" w:rsidRDefault="002118C6" w:rsidP="00077D87">
      <w:pPr>
        <w:jc w:val="both"/>
      </w:pPr>
      <w:r w:rsidRPr="00A70AA4">
        <w:rPr>
          <w:b/>
        </w:rPr>
        <w:t>S</w:t>
      </w:r>
      <w:r w:rsidR="00520E0C" w:rsidRPr="00A70AA4">
        <w:rPr>
          <w:b/>
        </w:rPr>
        <w:t>ebedůvěra a sebeúcta</w:t>
      </w:r>
      <w:r w:rsidRPr="00A70AA4">
        <w:t xml:space="preserve"> –</w:t>
      </w:r>
      <w:r w:rsidR="00520E0C" w:rsidRPr="00A70AA4">
        <w:t xml:space="preserve"> představa vlastních možností </w:t>
      </w:r>
      <w:r w:rsidRPr="00A70AA4">
        <w:t>v aktuálním sociálním kontextu</w:t>
      </w:r>
    </w:p>
    <w:p w:rsidR="002118C6" w:rsidRPr="00A70AA4" w:rsidRDefault="002118C6" w:rsidP="00077D87">
      <w:pPr>
        <w:jc w:val="both"/>
      </w:pPr>
      <w:r w:rsidRPr="00A70AA4">
        <w:rPr>
          <w:b/>
        </w:rPr>
        <w:t>S</w:t>
      </w:r>
      <w:r w:rsidR="00520E0C" w:rsidRPr="00A70AA4">
        <w:rPr>
          <w:b/>
        </w:rPr>
        <w:t>ebevědomí</w:t>
      </w:r>
      <w:r w:rsidR="00520E0C" w:rsidRPr="00A70AA4">
        <w:t xml:space="preserve"> </w:t>
      </w:r>
      <w:r w:rsidRPr="00A70AA4">
        <w:t xml:space="preserve">– </w:t>
      </w:r>
      <w:r w:rsidR="00520E0C" w:rsidRPr="00A70AA4">
        <w:t>vytváření vědomého</w:t>
      </w:r>
      <w:r w:rsidRPr="00A70AA4">
        <w:t>,</w:t>
      </w:r>
      <w:r w:rsidR="00520E0C" w:rsidRPr="00A70AA4">
        <w:t xml:space="preserve"> ale ne vždy sprá</w:t>
      </w:r>
      <w:r w:rsidRPr="00A70AA4">
        <w:t>vného názoru na své schopnosti</w:t>
      </w:r>
    </w:p>
    <w:p w:rsidR="002118C6" w:rsidRPr="00A70AA4" w:rsidRDefault="002118C6" w:rsidP="00077D87">
      <w:pPr>
        <w:jc w:val="both"/>
      </w:pPr>
      <w:r w:rsidRPr="00A70AA4">
        <w:rPr>
          <w:b/>
        </w:rPr>
        <w:t>S</w:t>
      </w:r>
      <w:r w:rsidR="00520E0C" w:rsidRPr="00A70AA4">
        <w:rPr>
          <w:b/>
        </w:rPr>
        <w:t>ebeláska</w:t>
      </w:r>
      <w:r w:rsidRPr="00A70AA4">
        <w:rPr>
          <w:b/>
        </w:rPr>
        <w:t xml:space="preserve"> </w:t>
      </w:r>
      <w:r w:rsidRPr="00A70AA4">
        <w:t xml:space="preserve">– </w:t>
      </w:r>
      <w:r w:rsidR="00520E0C" w:rsidRPr="00A70AA4">
        <w:t xml:space="preserve">postoj k sobě samému a citový vztah </w:t>
      </w:r>
      <w:r w:rsidRPr="00A70AA4">
        <w:t>k sobě</w:t>
      </w:r>
    </w:p>
    <w:p w:rsidR="00520E0C" w:rsidRPr="00A70AA4" w:rsidRDefault="002118C6" w:rsidP="00077D87">
      <w:pPr>
        <w:jc w:val="both"/>
      </w:pPr>
      <w:r w:rsidRPr="00A70AA4">
        <w:rPr>
          <w:b/>
        </w:rPr>
        <w:t>S</w:t>
      </w:r>
      <w:r w:rsidR="00520E0C" w:rsidRPr="00A70AA4">
        <w:rPr>
          <w:b/>
        </w:rPr>
        <w:t>ebereflexe</w:t>
      </w:r>
      <w:r w:rsidRPr="00A70AA4">
        <w:rPr>
          <w:b/>
        </w:rPr>
        <w:t xml:space="preserve"> </w:t>
      </w:r>
      <w:r w:rsidRPr="00A70AA4">
        <w:t xml:space="preserve">– </w:t>
      </w:r>
      <w:r w:rsidR="00520E0C" w:rsidRPr="00A70AA4">
        <w:t>zobecnění poznatků o sobě samém v interakci s okolním světem)</w:t>
      </w:r>
      <w:r w:rsidRPr="00A70AA4">
        <w:t>.</w:t>
      </w:r>
    </w:p>
    <w:p w:rsidR="0012265A" w:rsidRPr="00A70AA4" w:rsidRDefault="0012265A" w:rsidP="00077D87">
      <w:pPr>
        <w:jc w:val="both"/>
      </w:pPr>
    </w:p>
    <w:p w:rsidR="0012265A" w:rsidRPr="00A70AA4" w:rsidRDefault="0012265A" w:rsidP="00077D87">
      <w:pPr>
        <w:jc w:val="both"/>
        <w:rPr>
          <w:i/>
        </w:rPr>
      </w:pPr>
      <w:r w:rsidRPr="00A70AA4">
        <w:tab/>
        <w:t xml:space="preserve">K pojmu „sebevědomí“ se váže několik typů sebevědomí, ale nejdůležitější u člověka je tzv. „zdravé sebevědomí“, což je, jak uvádí Sedláčková </w:t>
      </w:r>
      <w:r w:rsidRPr="00A70AA4">
        <w:rPr>
          <w:i/>
        </w:rPr>
        <w:t xml:space="preserve">„přiměřená míra sebevědomí“. </w:t>
      </w:r>
      <w:r w:rsidRPr="00A70AA4">
        <w:t xml:space="preserve">Naopak „nízké sebevědomí“ znamená </w:t>
      </w:r>
      <w:r w:rsidRPr="00A70AA4">
        <w:rPr>
          <w:i/>
        </w:rPr>
        <w:t>„nevíru ve vlastní úspěch“.</w:t>
      </w:r>
      <w:r w:rsidRPr="00A70AA4">
        <w:rPr>
          <w:rStyle w:val="Znakapoznpodarou"/>
          <w:i/>
        </w:rPr>
        <w:footnoteReference w:id="30"/>
      </w:r>
    </w:p>
    <w:p w:rsidR="00D7597C" w:rsidRPr="00A70AA4" w:rsidRDefault="00D7597C" w:rsidP="00077D87">
      <w:pPr>
        <w:jc w:val="both"/>
        <w:rPr>
          <w:i/>
        </w:rPr>
      </w:pPr>
    </w:p>
    <w:p w:rsidR="00D7597C" w:rsidRPr="00A70AA4" w:rsidRDefault="00D7597C" w:rsidP="00077D87">
      <w:pPr>
        <w:jc w:val="both"/>
        <w:rPr>
          <w:i/>
        </w:rPr>
      </w:pPr>
      <w:r w:rsidRPr="00A70AA4">
        <w:tab/>
      </w:r>
      <w:r w:rsidRPr="00A70AA4">
        <w:rPr>
          <w:rFonts w:eastAsia="Times New Roman" w:cs="Times New Roman"/>
          <w:i/>
          <w:szCs w:val="24"/>
        </w:rPr>
        <w:t>„Štíhlost se stala hodnotou, cílem snažení mnoha lidí.“</w:t>
      </w:r>
      <w:r w:rsidRPr="00A70AA4">
        <w:rPr>
          <w:rStyle w:val="Znakapoznpodarou"/>
          <w:rFonts w:eastAsia="Times New Roman" w:cs="Times New Roman"/>
          <w:i/>
          <w:szCs w:val="24"/>
        </w:rPr>
        <w:footnoteReference w:id="31"/>
      </w:r>
      <w:r w:rsidR="00C5297F" w:rsidRPr="00A70AA4">
        <w:rPr>
          <w:rFonts w:eastAsia="Times New Roman" w:cs="Times New Roman"/>
          <w:i/>
          <w:szCs w:val="24"/>
        </w:rPr>
        <w:t xml:space="preserve"> </w:t>
      </w:r>
      <w:r w:rsidR="00C5297F" w:rsidRPr="00A70AA4">
        <w:rPr>
          <w:rFonts w:eastAsia="Times New Roman" w:cs="Times New Roman"/>
          <w:szCs w:val="24"/>
        </w:rPr>
        <w:t xml:space="preserve">Fialová dále uvádí, že: </w:t>
      </w:r>
      <w:r w:rsidR="00C5297F" w:rsidRPr="00A70AA4">
        <w:rPr>
          <w:rFonts w:eastAsia="Times New Roman" w:cs="Times New Roman"/>
          <w:i/>
          <w:szCs w:val="24"/>
        </w:rPr>
        <w:t>„ Tělesné sebepojetí (tělesný vzhled, zdraví a výkonnost) je velmi důležitou součástí celkového sebepojetí.“</w:t>
      </w:r>
      <w:r w:rsidR="002B78C8" w:rsidRPr="00A70AA4">
        <w:rPr>
          <w:rStyle w:val="Znakapoznpodarou"/>
          <w:rFonts w:eastAsia="Times New Roman" w:cs="Times New Roman"/>
          <w:i/>
          <w:szCs w:val="24"/>
        </w:rPr>
        <w:footnoteReference w:id="32"/>
      </w:r>
    </w:p>
    <w:p w:rsidR="00D7597C" w:rsidRPr="00A70AA4" w:rsidRDefault="00D7597C" w:rsidP="00077D87">
      <w:pPr>
        <w:jc w:val="both"/>
      </w:pPr>
    </w:p>
    <w:p w:rsidR="002118C6" w:rsidRPr="00A70AA4" w:rsidRDefault="002118C6" w:rsidP="00077D87">
      <w:pPr>
        <w:spacing w:after="160"/>
        <w:jc w:val="both"/>
        <w:rPr>
          <w:rFonts w:cs="Times New Roman"/>
          <w:szCs w:val="24"/>
        </w:rPr>
      </w:pPr>
    </w:p>
    <w:p w:rsidR="00FC5981" w:rsidRDefault="00FC5981" w:rsidP="00077D87">
      <w:pPr>
        <w:pStyle w:val="Nadpis1"/>
        <w:keepLines w:val="0"/>
        <w:spacing w:before="240"/>
      </w:pPr>
      <w:bookmarkStart w:id="79" w:name="_Toc453765460"/>
      <w:r>
        <w:br w:type="page"/>
      </w:r>
    </w:p>
    <w:p w:rsidR="00CF20AF" w:rsidRPr="00A70AA4" w:rsidRDefault="00773D77" w:rsidP="00077D87">
      <w:pPr>
        <w:pStyle w:val="Nadpis1"/>
        <w:keepLines w:val="0"/>
        <w:spacing w:before="240"/>
      </w:pPr>
      <w:r w:rsidRPr="00A70AA4">
        <w:lastRenderedPageBreak/>
        <w:t>3</w:t>
      </w:r>
      <w:r w:rsidR="00CF20AF" w:rsidRPr="00A70AA4">
        <w:t>. CHARAKTERISTIKA PROJEKTU</w:t>
      </w:r>
      <w:bookmarkEnd w:id="63"/>
      <w:bookmarkEnd w:id="79"/>
      <w:r w:rsidR="00CF20AF" w:rsidRPr="00A70AA4">
        <w:t xml:space="preserve"> </w:t>
      </w:r>
      <w:bookmarkEnd w:id="64"/>
    </w:p>
    <w:p w:rsidR="00C93421" w:rsidRPr="00A70AA4" w:rsidRDefault="00C93421" w:rsidP="00077D87">
      <w:pPr>
        <w:pStyle w:val="Nadpis2"/>
        <w:keepNext/>
        <w:spacing w:before="240" w:beforeAutospacing="0" w:after="240" w:afterAutospacing="0"/>
      </w:pPr>
      <w:bookmarkStart w:id="80" w:name="_Toc453765461"/>
      <w:bookmarkStart w:id="81" w:name="_Toc381487667"/>
      <w:bookmarkStart w:id="82" w:name="_Toc381728617"/>
      <w:r w:rsidRPr="00A70AA4">
        <w:t>3.1 Typ akce</w:t>
      </w:r>
      <w:bookmarkEnd w:id="80"/>
    </w:p>
    <w:p w:rsidR="00C93421" w:rsidRPr="00A70AA4" w:rsidRDefault="00C93421" w:rsidP="00077D87">
      <w:pPr>
        <w:jc w:val="both"/>
      </w:pPr>
      <w:r w:rsidRPr="00A70AA4">
        <w:tab/>
        <w:t>Akce bude pojata jako třídenní preventivní pobyt.</w:t>
      </w:r>
    </w:p>
    <w:p w:rsidR="00CF20AF" w:rsidRPr="00A70AA4" w:rsidRDefault="00773D77" w:rsidP="00077D87">
      <w:pPr>
        <w:pStyle w:val="Nadpis2"/>
        <w:keepNext/>
        <w:spacing w:before="240" w:beforeAutospacing="0" w:after="240" w:afterAutospacing="0"/>
      </w:pPr>
      <w:bookmarkStart w:id="83" w:name="_Toc453765462"/>
      <w:r w:rsidRPr="00A70AA4">
        <w:t>3</w:t>
      </w:r>
      <w:r w:rsidR="002D0B02" w:rsidRPr="00A70AA4">
        <w:t>.</w:t>
      </w:r>
      <w:r w:rsidR="00C93421" w:rsidRPr="00A70AA4">
        <w:t>2</w:t>
      </w:r>
      <w:r w:rsidR="00CF20AF" w:rsidRPr="00A70AA4">
        <w:t xml:space="preserve"> </w:t>
      </w:r>
      <w:bookmarkEnd w:id="81"/>
      <w:bookmarkEnd w:id="82"/>
      <w:r w:rsidR="00357411" w:rsidRPr="00A70AA4">
        <w:t>Předmět projektu</w:t>
      </w:r>
      <w:bookmarkEnd w:id="83"/>
    </w:p>
    <w:p w:rsidR="008242FF" w:rsidRPr="00A70AA4" w:rsidRDefault="00357411" w:rsidP="00077D87">
      <w:pPr>
        <w:shd w:val="clear" w:color="auto" w:fill="FFFFFF" w:themeFill="background1"/>
        <w:ind w:firstLine="709"/>
        <w:jc w:val="both"/>
        <w:rPr>
          <w:rFonts w:cs="Times New Roman"/>
          <w:szCs w:val="24"/>
        </w:rPr>
      </w:pPr>
      <w:r w:rsidRPr="00A70AA4">
        <w:rPr>
          <w:rFonts w:cs="Times New Roman"/>
          <w:szCs w:val="24"/>
        </w:rPr>
        <w:t>Předmětem projektu bude program</w:t>
      </w:r>
      <w:r w:rsidR="00B36F15" w:rsidRPr="00A70AA4">
        <w:rPr>
          <w:rFonts w:cs="Times New Roman"/>
          <w:szCs w:val="24"/>
        </w:rPr>
        <w:t xml:space="preserve"> nespecifické primární prevence, jenž bude zaměřen na takové aktivity, které rozvíjí lásku k sobě samému, </w:t>
      </w:r>
      <w:r w:rsidR="00AA19F0" w:rsidRPr="00A70AA4">
        <w:rPr>
          <w:rFonts w:cs="Times New Roman"/>
          <w:szCs w:val="24"/>
        </w:rPr>
        <w:t xml:space="preserve">zlepšují </w:t>
      </w:r>
      <w:r w:rsidR="00B36F15" w:rsidRPr="00A70AA4">
        <w:rPr>
          <w:rFonts w:cs="Times New Roman"/>
          <w:szCs w:val="24"/>
        </w:rPr>
        <w:t>s</w:t>
      </w:r>
      <w:r w:rsidR="0009142A" w:rsidRPr="00A70AA4">
        <w:rPr>
          <w:rFonts w:cs="Times New Roman"/>
          <w:szCs w:val="24"/>
        </w:rPr>
        <w:t xml:space="preserve">ebepojetí, </w:t>
      </w:r>
      <w:r w:rsidR="00AA19F0" w:rsidRPr="00A70AA4">
        <w:rPr>
          <w:rFonts w:cs="Times New Roman"/>
          <w:szCs w:val="24"/>
        </w:rPr>
        <w:t xml:space="preserve">poukazují na </w:t>
      </w:r>
      <w:r w:rsidR="0009142A" w:rsidRPr="00A70AA4">
        <w:rPr>
          <w:rFonts w:cs="Times New Roman"/>
          <w:szCs w:val="24"/>
        </w:rPr>
        <w:t xml:space="preserve">zdravý životní styl a </w:t>
      </w:r>
      <w:r w:rsidR="00B36F15" w:rsidRPr="00A70AA4">
        <w:rPr>
          <w:rFonts w:cs="Times New Roman"/>
          <w:szCs w:val="24"/>
        </w:rPr>
        <w:t xml:space="preserve">psychickou vyrovnanost. </w:t>
      </w:r>
      <w:r w:rsidR="0009142A" w:rsidRPr="00A70AA4">
        <w:rPr>
          <w:rFonts w:cs="Times New Roman"/>
          <w:szCs w:val="24"/>
        </w:rPr>
        <w:t>Soustředit</w:t>
      </w:r>
      <w:r w:rsidR="00B36F15" w:rsidRPr="00A70AA4">
        <w:rPr>
          <w:rFonts w:cs="Times New Roman"/>
          <w:szCs w:val="24"/>
        </w:rPr>
        <w:t xml:space="preserve"> </w:t>
      </w:r>
      <w:r w:rsidR="0009142A" w:rsidRPr="00A70AA4">
        <w:rPr>
          <w:rFonts w:cs="Times New Roman"/>
          <w:szCs w:val="24"/>
        </w:rPr>
        <w:t>se bude</w:t>
      </w:r>
      <w:r w:rsidR="00B36F15" w:rsidRPr="00A70AA4">
        <w:rPr>
          <w:rFonts w:cs="Times New Roman"/>
          <w:szCs w:val="24"/>
        </w:rPr>
        <w:t xml:space="preserve"> také na rozvoj komunikace, emocí a zdravou osobnost jedince.</w:t>
      </w:r>
    </w:p>
    <w:p w:rsidR="008242FF" w:rsidRPr="00A70AA4" w:rsidRDefault="00773D77" w:rsidP="00077D87">
      <w:pPr>
        <w:pStyle w:val="Nadpis2"/>
      </w:pPr>
      <w:bookmarkStart w:id="84" w:name="_Toc453765463"/>
      <w:r w:rsidRPr="00A70AA4">
        <w:t>3</w:t>
      </w:r>
      <w:r w:rsidR="008242FF" w:rsidRPr="00A70AA4">
        <w:t>.</w:t>
      </w:r>
      <w:r w:rsidR="00C93421" w:rsidRPr="00A70AA4">
        <w:t>3</w:t>
      </w:r>
      <w:r w:rsidR="008242FF" w:rsidRPr="00A70AA4">
        <w:t xml:space="preserve"> Cílová skupina</w:t>
      </w:r>
      <w:bookmarkEnd w:id="84"/>
    </w:p>
    <w:p w:rsidR="00357411" w:rsidRPr="00A70AA4" w:rsidRDefault="004033CA" w:rsidP="00077D87">
      <w:pPr>
        <w:shd w:val="clear" w:color="auto" w:fill="FFFFFF" w:themeFill="background1"/>
        <w:ind w:firstLine="709"/>
        <w:jc w:val="both"/>
        <w:rPr>
          <w:rFonts w:cs="Times New Roman"/>
          <w:szCs w:val="24"/>
        </w:rPr>
      </w:pPr>
      <w:r w:rsidRPr="00A70AA4">
        <w:rPr>
          <w:rFonts w:cs="Times New Roman"/>
          <w:szCs w:val="24"/>
        </w:rPr>
        <w:t xml:space="preserve">Cílovou skupinou budou </w:t>
      </w:r>
      <w:r w:rsidR="005E1158" w:rsidRPr="00A70AA4">
        <w:rPr>
          <w:rFonts w:cs="Times New Roman"/>
          <w:szCs w:val="24"/>
        </w:rPr>
        <w:t>dívky i chlapci</w:t>
      </w:r>
      <w:r w:rsidRPr="00A70AA4">
        <w:rPr>
          <w:rFonts w:cs="Times New Roman"/>
          <w:szCs w:val="24"/>
        </w:rPr>
        <w:t xml:space="preserve"> třetích ročníků – tzn. </w:t>
      </w:r>
      <w:r w:rsidR="00C14B3A" w:rsidRPr="00A70AA4">
        <w:rPr>
          <w:rFonts w:cs="Times New Roman"/>
          <w:szCs w:val="24"/>
        </w:rPr>
        <w:t xml:space="preserve">věková kategorie </w:t>
      </w:r>
      <w:r w:rsidRPr="00A70AA4">
        <w:rPr>
          <w:rFonts w:cs="Times New Roman"/>
          <w:szCs w:val="24"/>
        </w:rPr>
        <w:t>17-18 let</w:t>
      </w:r>
      <w:r w:rsidR="007B052C" w:rsidRPr="00A70AA4">
        <w:rPr>
          <w:rFonts w:cs="Times New Roman"/>
          <w:szCs w:val="24"/>
        </w:rPr>
        <w:t xml:space="preserve">. </w:t>
      </w:r>
      <w:r w:rsidR="004E21FB" w:rsidRPr="00A70AA4">
        <w:rPr>
          <w:rFonts w:cs="Times New Roman"/>
          <w:szCs w:val="24"/>
        </w:rPr>
        <w:t xml:space="preserve">Předběžný počet účastníků je 26 k datu 7. 6. 2016. V </w:t>
      </w:r>
      <w:r w:rsidR="008171BC" w:rsidRPr="00A70AA4">
        <w:rPr>
          <w:rFonts w:cs="Times New Roman"/>
          <w:szCs w:val="24"/>
        </w:rPr>
        <w:t xml:space="preserve">budoucnu lze tento program realizovat i pro ostatní ročníky </w:t>
      </w:r>
      <w:r w:rsidR="004843D3" w:rsidRPr="00A70AA4">
        <w:rPr>
          <w:rFonts w:cs="Times New Roman"/>
          <w:szCs w:val="24"/>
        </w:rPr>
        <w:t xml:space="preserve">středních škol. </w:t>
      </w:r>
      <w:r w:rsidR="008171BC" w:rsidRPr="00A70AA4">
        <w:rPr>
          <w:rFonts w:cs="Times New Roman"/>
          <w:szCs w:val="24"/>
        </w:rPr>
        <w:t xml:space="preserve"> </w:t>
      </w:r>
    </w:p>
    <w:p w:rsidR="00357411" w:rsidRPr="00A70AA4" w:rsidRDefault="00773D77" w:rsidP="00077D87">
      <w:pPr>
        <w:pStyle w:val="Nadpis2"/>
        <w:keepNext/>
        <w:spacing w:before="240" w:beforeAutospacing="0" w:after="240" w:afterAutospacing="0"/>
      </w:pPr>
      <w:bookmarkStart w:id="85" w:name="_Toc453765464"/>
      <w:bookmarkStart w:id="86" w:name="_Toc381487668"/>
      <w:bookmarkStart w:id="87" w:name="_Toc381728618"/>
      <w:r w:rsidRPr="00A70AA4">
        <w:t>3</w:t>
      </w:r>
      <w:r w:rsidR="00C93421" w:rsidRPr="00A70AA4">
        <w:t>.4</w:t>
      </w:r>
      <w:r w:rsidR="00357411" w:rsidRPr="00A70AA4">
        <w:t xml:space="preserve"> Cíle projektu</w:t>
      </w:r>
      <w:bookmarkEnd w:id="85"/>
    </w:p>
    <w:p w:rsidR="00357411" w:rsidRPr="00A70AA4" w:rsidRDefault="00820E8B" w:rsidP="00077D87">
      <w:pPr>
        <w:jc w:val="both"/>
      </w:pPr>
      <w:r w:rsidRPr="00A70AA4">
        <w:tab/>
      </w:r>
      <w:r w:rsidR="00763682" w:rsidRPr="00A70AA4">
        <w:t xml:space="preserve">Hlavním cílem tohoto projektu bude snaha </w:t>
      </w:r>
      <w:r w:rsidR="00763682">
        <w:t>vytvořit preventivní pobytovou akci, na které budou účastníci rozvíjet pozitivní sebehodnocení a sebepojetí tak, aby se předešlo vzniku</w:t>
      </w:r>
      <w:r w:rsidR="00142E6C" w:rsidRPr="00A70AA4">
        <w:t xml:space="preserve"> poruch příjmu potravy. </w:t>
      </w:r>
      <w:r w:rsidR="00674C4B">
        <w:t xml:space="preserve">Dále bude poukázáno, prostřednictvím aktivit, na krásu člověka bez ohledu na vzhled. Účastníci si uvědomí, </w:t>
      </w:r>
      <w:r w:rsidRPr="00A70AA4">
        <w:t xml:space="preserve">že každý z nás má nějakou přednost, díky níž by si měl vážit sám sebe. </w:t>
      </w:r>
      <w:r w:rsidR="00142E6C" w:rsidRPr="00A70AA4">
        <w:t>P</w:t>
      </w:r>
      <w:r w:rsidR="00674C4B">
        <w:t>robrána bude otázka</w:t>
      </w:r>
      <w:r w:rsidRPr="00A70AA4">
        <w:t xml:space="preserve"> zdravého životního stylu, zdravého sebevědomí a</w:t>
      </w:r>
      <w:r w:rsidR="00FB55BA" w:rsidRPr="00A70AA4">
        <w:t xml:space="preserve"> schopnost pochválit lidi kolem nás. </w:t>
      </w:r>
    </w:p>
    <w:p w:rsidR="00FB55BA" w:rsidRPr="00A70AA4" w:rsidRDefault="00FB55BA" w:rsidP="00077D87">
      <w:pPr>
        <w:jc w:val="both"/>
      </w:pPr>
      <w:r w:rsidRPr="00A70AA4">
        <w:t>Dalšími cíli budou:</w:t>
      </w:r>
    </w:p>
    <w:p w:rsidR="00502DEB" w:rsidRPr="00A70AA4" w:rsidRDefault="00502DEB" w:rsidP="00077D87">
      <w:pPr>
        <w:pStyle w:val="Odstavecseseznamem"/>
        <w:numPr>
          <w:ilvl w:val="0"/>
          <w:numId w:val="8"/>
        </w:numPr>
        <w:jc w:val="both"/>
      </w:pPr>
      <w:r w:rsidRPr="00A70AA4">
        <w:t>Podpořit sebevědomí žáků</w:t>
      </w:r>
      <w:r w:rsidR="00814BDB" w:rsidRPr="00A70AA4">
        <w:t xml:space="preserve"> a uvědomění</w:t>
      </w:r>
      <w:r w:rsidR="00142E6C" w:rsidRPr="00A70AA4">
        <w:t xml:space="preserve"> si</w:t>
      </w:r>
      <w:r w:rsidR="00814BDB" w:rsidRPr="00A70AA4">
        <w:t>, že každý z nás má svou hodnotu</w:t>
      </w:r>
    </w:p>
    <w:p w:rsidR="001917D8" w:rsidRPr="00A70AA4" w:rsidRDefault="00A51E48" w:rsidP="00077D87">
      <w:pPr>
        <w:pStyle w:val="Odstavecseseznamem"/>
        <w:numPr>
          <w:ilvl w:val="0"/>
          <w:numId w:val="8"/>
        </w:numPr>
        <w:jc w:val="both"/>
      </w:pPr>
      <w:r>
        <w:t>Prostřednictvím vhodně vybraných aktivit pracovat na pozitivním sebehodnocení</w:t>
      </w:r>
    </w:p>
    <w:p w:rsidR="00502DEB" w:rsidRPr="00A70AA4" w:rsidRDefault="00502DEB" w:rsidP="00077D87">
      <w:pPr>
        <w:pStyle w:val="Odstavecseseznamem"/>
        <w:numPr>
          <w:ilvl w:val="0"/>
          <w:numId w:val="8"/>
        </w:numPr>
        <w:jc w:val="both"/>
      </w:pPr>
      <w:r w:rsidRPr="00A70AA4">
        <w:t xml:space="preserve">Vytvořit pozitivní atmosféru ke konverzaci o vnímání sebe sama  </w:t>
      </w:r>
    </w:p>
    <w:p w:rsidR="00E13924" w:rsidRPr="00A70AA4" w:rsidRDefault="00E13924" w:rsidP="00077D87">
      <w:pPr>
        <w:pStyle w:val="Odstavecseseznamem"/>
        <w:numPr>
          <w:ilvl w:val="0"/>
          <w:numId w:val="8"/>
        </w:numPr>
        <w:jc w:val="both"/>
      </w:pPr>
      <w:r w:rsidRPr="00A70AA4">
        <w:t>Najít odpověď na otázku</w:t>
      </w:r>
      <w:r w:rsidR="00EF5450" w:rsidRPr="00A70AA4">
        <w:t>,</w:t>
      </w:r>
      <w:r w:rsidRPr="00A70AA4">
        <w:t xml:space="preserve"> co je pro studenty ideál krásy</w:t>
      </w:r>
    </w:p>
    <w:p w:rsidR="001917D8" w:rsidRPr="00A70AA4" w:rsidRDefault="001917D8" w:rsidP="00077D87">
      <w:pPr>
        <w:pStyle w:val="Odstavecseseznamem"/>
        <w:numPr>
          <w:ilvl w:val="0"/>
          <w:numId w:val="8"/>
        </w:numPr>
        <w:jc w:val="both"/>
      </w:pPr>
      <w:r w:rsidRPr="00A70AA4">
        <w:t>Pomoct najít na každém z nás i na ostatních lidech pozitiva, a naučit se je ocenit</w:t>
      </w:r>
    </w:p>
    <w:p w:rsidR="00FB55BA" w:rsidRPr="00A70AA4" w:rsidRDefault="008D793A" w:rsidP="00077D87">
      <w:pPr>
        <w:pStyle w:val="Odstavecseseznamem"/>
        <w:numPr>
          <w:ilvl w:val="0"/>
          <w:numId w:val="8"/>
        </w:numPr>
        <w:jc w:val="both"/>
      </w:pPr>
      <w:r w:rsidRPr="00A70AA4">
        <w:t>Poukázat na zdravé stravování, sport</w:t>
      </w:r>
      <w:r w:rsidR="00B75209" w:rsidRPr="00A70AA4">
        <w:t xml:space="preserve"> a aktivit</w:t>
      </w:r>
      <w:r w:rsidRPr="00A70AA4">
        <w:t>y,</w:t>
      </w:r>
      <w:r w:rsidR="00B75209" w:rsidRPr="00A70AA4">
        <w:t xml:space="preserve"> které vedou k</w:t>
      </w:r>
      <w:r w:rsidR="00FB55BA" w:rsidRPr="00A70AA4">
        <w:t xml:space="preserve"> psychické pohodě</w:t>
      </w:r>
    </w:p>
    <w:p w:rsidR="00142E6C" w:rsidRPr="00A70AA4" w:rsidRDefault="00142E6C" w:rsidP="00077D87">
      <w:pPr>
        <w:pStyle w:val="Odstavecseseznamem"/>
        <w:numPr>
          <w:ilvl w:val="0"/>
          <w:numId w:val="8"/>
        </w:numPr>
        <w:jc w:val="both"/>
      </w:pPr>
      <w:r w:rsidRPr="00A70AA4">
        <w:t>Zjistit povědomí studentů a o využití svého volného času</w:t>
      </w:r>
    </w:p>
    <w:p w:rsidR="00FB55BA" w:rsidRPr="00A70AA4" w:rsidRDefault="00FB55BA" w:rsidP="00077D87">
      <w:pPr>
        <w:pStyle w:val="Odstavecseseznamem"/>
        <w:numPr>
          <w:ilvl w:val="0"/>
          <w:numId w:val="8"/>
        </w:numPr>
        <w:jc w:val="both"/>
      </w:pPr>
      <w:r w:rsidRPr="00A70AA4">
        <w:t>Zdůraznit nebezpečí médií</w:t>
      </w:r>
      <w:r w:rsidR="00B75209" w:rsidRPr="00A70AA4">
        <w:t xml:space="preserve"> a reklam</w:t>
      </w:r>
    </w:p>
    <w:p w:rsidR="00CF20AF" w:rsidRPr="00A70AA4" w:rsidRDefault="00773D77" w:rsidP="00077D87">
      <w:pPr>
        <w:pStyle w:val="Nadpis2"/>
        <w:keepNext/>
        <w:spacing w:before="240" w:beforeAutospacing="0" w:after="240" w:afterAutospacing="0"/>
      </w:pPr>
      <w:bookmarkStart w:id="88" w:name="_Toc453765465"/>
      <w:r w:rsidRPr="00A70AA4">
        <w:lastRenderedPageBreak/>
        <w:t>3</w:t>
      </w:r>
      <w:r w:rsidR="003272F8" w:rsidRPr="00A70AA4">
        <w:t>.5</w:t>
      </w:r>
      <w:r w:rsidR="00CF20AF" w:rsidRPr="00A70AA4">
        <w:t xml:space="preserve"> </w:t>
      </w:r>
      <w:r w:rsidR="006B59DD" w:rsidRPr="00A70AA4">
        <w:t>Potřebnost projektu – SWOT analýza</w:t>
      </w:r>
      <w:bookmarkEnd w:id="86"/>
      <w:bookmarkEnd w:id="87"/>
      <w:bookmarkEnd w:id="88"/>
    </w:p>
    <w:p w:rsidR="00F220A9" w:rsidRPr="00A70AA4" w:rsidRDefault="00F220A9" w:rsidP="00077D87">
      <w:pPr>
        <w:jc w:val="both"/>
        <w:rPr>
          <w:rFonts w:cs="Times New Roman"/>
          <w:szCs w:val="24"/>
        </w:rPr>
      </w:pPr>
      <w:r w:rsidRPr="00A70AA4">
        <w:rPr>
          <w:rFonts w:cs="Times New Roman"/>
          <w:szCs w:val="24"/>
        </w:rPr>
        <w:tab/>
        <w:t xml:space="preserve">Ve škole probíhá v průběhu roku mnoho přednášek na téma prevence. Žáci mají možnost dozvědět se z nich </w:t>
      </w:r>
      <w:r w:rsidR="0085031D" w:rsidRPr="00A70AA4">
        <w:rPr>
          <w:rFonts w:cs="Times New Roman"/>
          <w:szCs w:val="24"/>
        </w:rPr>
        <w:t xml:space="preserve">například </w:t>
      </w:r>
      <w:r w:rsidRPr="00A70AA4">
        <w:rPr>
          <w:rFonts w:cs="Times New Roman"/>
          <w:szCs w:val="24"/>
        </w:rPr>
        <w:t>o drogové závislos</w:t>
      </w:r>
      <w:r w:rsidR="0085031D" w:rsidRPr="00A70AA4">
        <w:rPr>
          <w:rFonts w:cs="Times New Roman"/>
          <w:szCs w:val="24"/>
        </w:rPr>
        <w:t>ti, alkoholismu a</w:t>
      </w:r>
      <w:r w:rsidRPr="00A70AA4">
        <w:rPr>
          <w:rFonts w:cs="Times New Roman"/>
          <w:szCs w:val="24"/>
        </w:rPr>
        <w:t xml:space="preserve"> rasismu. Součástí prevence je i </w:t>
      </w:r>
      <w:r w:rsidR="00AC5FF6" w:rsidRPr="00A70AA4">
        <w:rPr>
          <w:rFonts w:cs="Times New Roman"/>
          <w:szCs w:val="24"/>
        </w:rPr>
        <w:t>návštěva</w:t>
      </w:r>
      <w:r w:rsidRPr="00A70AA4">
        <w:rPr>
          <w:rFonts w:cs="Times New Roman"/>
          <w:szCs w:val="24"/>
        </w:rPr>
        <w:t xml:space="preserve"> </w:t>
      </w:r>
      <w:r w:rsidR="00F33BC5" w:rsidRPr="00A70AA4">
        <w:rPr>
          <w:rFonts w:cs="Times New Roman"/>
          <w:szCs w:val="24"/>
        </w:rPr>
        <w:t xml:space="preserve">policisty, který přednáší </w:t>
      </w:r>
      <w:r w:rsidR="00AC5FF6" w:rsidRPr="00A70AA4">
        <w:rPr>
          <w:rFonts w:cs="Times New Roman"/>
          <w:szCs w:val="24"/>
        </w:rPr>
        <w:t xml:space="preserve">především </w:t>
      </w:r>
      <w:r w:rsidR="00F33BC5" w:rsidRPr="00A70AA4">
        <w:rPr>
          <w:rFonts w:cs="Times New Roman"/>
          <w:szCs w:val="24"/>
        </w:rPr>
        <w:t xml:space="preserve">o policejních zásazích u drogové činnosti. </w:t>
      </w:r>
    </w:p>
    <w:p w:rsidR="00F33BC5" w:rsidRPr="00A70AA4" w:rsidRDefault="00F33BC5" w:rsidP="00077D87">
      <w:pPr>
        <w:jc w:val="both"/>
        <w:rPr>
          <w:rFonts w:cs="Times New Roman"/>
          <w:szCs w:val="24"/>
        </w:rPr>
      </w:pPr>
      <w:r w:rsidRPr="00A70AA4">
        <w:rPr>
          <w:rFonts w:cs="Times New Roman"/>
          <w:szCs w:val="24"/>
        </w:rPr>
        <w:tab/>
        <w:t xml:space="preserve">V rámci praxe jsem z rozhovorů se studentkami třetího ročníku zjistila, že problematika poruch příjmu potravy na škole probírána zatím nebyla. Z toho důvodu jsem sestavila SWOT analýzu, která mi pomohla dojít k závěru, že je nutné zavést program prevence poruch příjmu potravy do této školy. </w:t>
      </w:r>
      <w:r w:rsidR="00B574EC" w:rsidRPr="00A70AA4">
        <w:rPr>
          <w:rFonts w:cs="Times New Roman"/>
          <w:szCs w:val="24"/>
        </w:rPr>
        <w:t>Snahou tedy</w:t>
      </w:r>
      <w:r w:rsidR="00AC5FF6" w:rsidRPr="00A70AA4">
        <w:rPr>
          <w:rFonts w:cs="Times New Roman"/>
          <w:szCs w:val="24"/>
        </w:rPr>
        <w:t xml:space="preserve"> bude vytvoření</w:t>
      </w:r>
      <w:r w:rsidRPr="00A70AA4">
        <w:rPr>
          <w:rFonts w:cs="Times New Roman"/>
          <w:szCs w:val="24"/>
        </w:rPr>
        <w:t xml:space="preserve"> </w:t>
      </w:r>
      <w:r w:rsidR="00AC5FF6" w:rsidRPr="00A70AA4">
        <w:rPr>
          <w:rFonts w:cs="Times New Roman"/>
          <w:szCs w:val="24"/>
        </w:rPr>
        <w:t xml:space="preserve">takového </w:t>
      </w:r>
      <w:r w:rsidRPr="00A70AA4">
        <w:rPr>
          <w:rFonts w:cs="Times New Roman"/>
          <w:szCs w:val="24"/>
        </w:rPr>
        <w:t>program</w:t>
      </w:r>
      <w:r w:rsidR="00AC5FF6" w:rsidRPr="00A70AA4">
        <w:rPr>
          <w:rFonts w:cs="Times New Roman"/>
          <w:szCs w:val="24"/>
        </w:rPr>
        <w:t>u</w:t>
      </w:r>
      <w:r w:rsidR="0085031D" w:rsidRPr="00A70AA4">
        <w:rPr>
          <w:rFonts w:cs="Times New Roman"/>
          <w:szCs w:val="24"/>
        </w:rPr>
        <w:t>, aby mohl</w:t>
      </w:r>
      <w:r w:rsidR="00AC5FF6" w:rsidRPr="00A70AA4">
        <w:rPr>
          <w:rFonts w:cs="Times New Roman"/>
          <w:szCs w:val="24"/>
        </w:rPr>
        <w:t xml:space="preserve"> být</w:t>
      </w:r>
      <w:r w:rsidR="0085031D" w:rsidRPr="00A70AA4">
        <w:rPr>
          <w:rFonts w:cs="Times New Roman"/>
          <w:szCs w:val="24"/>
        </w:rPr>
        <w:t xml:space="preserve"> </w:t>
      </w:r>
      <w:r w:rsidR="00AC5FF6" w:rsidRPr="00A70AA4">
        <w:rPr>
          <w:rFonts w:cs="Times New Roman"/>
          <w:szCs w:val="24"/>
        </w:rPr>
        <w:t>využit</w:t>
      </w:r>
      <w:r w:rsidR="0085031D" w:rsidRPr="00A70AA4">
        <w:rPr>
          <w:rFonts w:cs="Times New Roman"/>
          <w:szCs w:val="24"/>
        </w:rPr>
        <w:t xml:space="preserve"> v kterémkoliv ročníku střední školy.</w:t>
      </w:r>
    </w:p>
    <w:p w:rsidR="00ED7A4D" w:rsidRPr="00A70AA4" w:rsidRDefault="00ED7A4D" w:rsidP="00077D87">
      <w:pPr>
        <w:pStyle w:val="Nadpis3"/>
      </w:pPr>
      <w:bookmarkStart w:id="89" w:name="_Toc453765466"/>
      <w:r w:rsidRPr="00A70AA4">
        <w:t>3</w:t>
      </w:r>
      <w:r w:rsidR="003272F8" w:rsidRPr="00A70AA4">
        <w:t>.5</w:t>
      </w:r>
      <w:r w:rsidRPr="00A70AA4">
        <w:t>.1 SWOT analýza a její rozbor</w:t>
      </w:r>
      <w:bookmarkEnd w:id="89"/>
      <w:r w:rsidRPr="00A70AA4">
        <w:t xml:space="preserve"> </w:t>
      </w:r>
    </w:p>
    <w:p w:rsidR="00D41E63" w:rsidRPr="00A70AA4" w:rsidRDefault="00D41E63" w:rsidP="00077D87">
      <w:pPr>
        <w:jc w:val="both"/>
        <w:rPr>
          <w:rFonts w:cs="Times New Roman"/>
          <w:b/>
          <w:szCs w:val="24"/>
        </w:rPr>
      </w:pPr>
    </w:p>
    <w:tbl>
      <w:tblPr>
        <w:tblW w:w="9135" w:type="dxa"/>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557"/>
        <w:gridCol w:w="159"/>
        <w:gridCol w:w="4419"/>
      </w:tblGrid>
      <w:tr w:rsidR="00B562C3" w:rsidRPr="00A70AA4" w:rsidTr="0066623F">
        <w:trPr>
          <w:trHeight w:val="286"/>
          <w:tblCellSpacing w:w="0" w:type="dxa"/>
          <w:jc w:val="center"/>
        </w:trPr>
        <w:tc>
          <w:tcPr>
            <w:tcW w:w="9135" w:type="dxa"/>
            <w:gridSpan w:val="3"/>
            <w:tcBorders>
              <w:top w:val="outset" w:sz="6" w:space="0" w:color="000000"/>
              <w:left w:val="outset" w:sz="6" w:space="0" w:color="000000"/>
              <w:bottom w:val="outset" w:sz="6" w:space="0" w:color="000000"/>
              <w:right w:val="outset" w:sz="6" w:space="0" w:color="000000"/>
            </w:tcBorders>
            <w:shd w:val="clear" w:color="auto" w:fill="A6A6A6"/>
            <w:hideMark/>
          </w:tcPr>
          <w:p w:rsidR="00B562C3" w:rsidRPr="00A70AA4" w:rsidRDefault="00B562C3" w:rsidP="00077D87">
            <w:pPr>
              <w:spacing w:before="100" w:beforeAutospacing="1" w:after="119" w:line="240" w:lineRule="auto"/>
              <w:jc w:val="both"/>
              <w:rPr>
                <w:rFonts w:eastAsia="Times New Roman" w:cs="Times New Roman"/>
                <w:szCs w:val="24"/>
              </w:rPr>
            </w:pPr>
            <w:r w:rsidRPr="00A70AA4">
              <w:rPr>
                <w:rFonts w:ascii="Tahoma" w:eastAsia="Times New Roman" w:hAnsi="Tahoma" w:cs="Tahoma"/>
                <w:b/>
                <w:bCs/>
                <w:color w:val="FFFFFF"/>
                <w:sz w:val="16"/>
                <w:szCs w:val="16"/>
              </w:rPr>
              <w:t>Vize organizace</w:t>
            </w:r>
          </w:p>
        </w:tc>
      </w:tr>
      <w:tr w:rsidR="00B562C3" w:rsidRPr="00A70AA4" w:rsidTr="0066623F">
        <w:trPr>
          <w:trHeight w:val="2048"/>
          <w:tblCellSpacing w:w="0" w:type="dxa"/>
          <w:jc w:val="center"/>
        </w:trPr>
        <w:tc>
          <w:tcPr>
            <w:tcW w:w="9135" w:type="dxa"/>
            <w:gridSpan w:val="3"/>
            <w:tcBorders>
              <w:top w:val="outset" w:sz="6" w:space="0" w:color="000000"/>
              <w:left w:val="outset" w:sz="6" w:space="0" w:color="000000"/>
              <w:bottom w:val="outset" w:sz="6" w:space="0" w:color="000000"/>
              <w:right w:val="outset" w:sz="6" w:space="0" w:color="000000"/>
            </w:tcBorders>
            <w:vAlign w:val="center"/>
            <w:hideMark/>
          </w:tcPr>
          <w:p w:rsidR="00B562C3" w:rsidRPr="00A70AA4" w:rsidRDefault="001B7121" w:rsidP="00F512C6">
            <w:pPr>
              <w:pStyle w:val="Odstavecseseznamem"/>
              <w:numPr>
                <w:ilvl w:val="0"/>
                <w:numId w:val="13"/>
              </w:numPr>
              <w:spacing w:before="100" w:beforeAutospacing="1" w:after="119" w:line="240" w:lineRule="auto"/>
              <w:rPr>
                <w:rFonts w:eastAsia="Times New Roman" w:cs="Times New Roman"/>
                <w:szCs w:val="24"/>
              </w:rPr>
            </w:pPr>
            <w:r w:rsidRPr="00A70AA4">
              <w:rPr>
                <w:rFonts w:eastAsia="Times New Roman" w:cs="Times New Roman"/>
                <w:szCs w:val="24"/>
              </w:rPr>
              <w:t xml:space="preserve">Rozvoj osobnosti jedince pomocí programu, jenž bude probíhat v pravidelných jednoročních intervalech. </w:t>
            </w:r>
          </w:p>
          <w:p w:rsidR="00B562C3" w:rsidRPr="00A70AA4" w:rsidRDefault="00B562C3" w:rsidP="00077D87">
            <w:pPr>
              <w:pStyle w:val="Odstavecseseznamem"/>
              <w:spacing w:before="100" w:beforeAutospacing="1" w:after="119" w:line="240" w:lineRule="auto"/>
              <w:ind w:left="1440"/>
              <w:jc w:val="both"/>
              <w:rPr>
                <w:rFonts w:eastAsia="Times New Roman" w:cs="Times New Roman"/>
                <w:szCs w:val="24"/>
              </w:rPr>
            </w:pPr>
          </w:p>
        </w:tc>
      </w:tr>
      <w:tr w:rsidR="00B562C3" w:rsidRPr="00A70AA4" w:rsidTr="0066623F">
        <w:trPr>
          <w:trHeight w:val="355"/>
          <w:tblCellSpacing w:w="0" w:type="dxa"/>
          <w:jc w:val="center"/>
        </w:trPr>
        <w:tc>
          <w:tcPr>
            <w:tcW w:w="4557" w:type="dxa"/>
            <w:tcBorders>
              <w:top w:val="outset" w:sz="6" w:space="0" w:color="000000"/>
              <w:left w:val="outset" w:sz="6" w:space="0" w:color="000000"/>
              <w:bottom w:val="outset" w:sz="6" w:space="0" w:color="000000"/>
              <w:right w:val="outset" w:sz="6" w:space="0" w:color="000000"/>
            </w:tcBorders>
            <w:shd w:val="clear" w:color="auto" w:fill="A6A6A6"/>
            <w:hideMark/>
          </w:tcPr>
          <w:p w:rsidR="00B562C3" w:rsidRPr="00A70AA4" w:rsidRDefault="00B562C3" w:rsidP="00077D87">
            <w:pPr>
              <w:spacing w:before="100" w:beforeAutospacing="1" w:after="119" w:line="240" w:lineRule="auto"/>
              <w:jc w:val="both"/>
              <w:rPr>
                <w:rFonts w:eastAsia="Times New Roman" w:cs="Times New Roman"/>
                <w:szCs w:val="24"/>
              </w:rPr>
            </w:pPr>
            <w:r w:rsidRPr="00A70AA4">
              <w:rPr>
                <w:rFonts w:ascii="Tahoma" w:eastAsia="Times New Roman" w:hAnsi="Tahoma" w:cs="Tahoma"/>
                <w:b/>
                <w:bCs/>
                <w:color w:val="FFFFFF"/>
                <w:sz w:val="16"/>
                <w:szCs w:val="16"/>
              </w:rPr>
              <w:t>Silné stránky</w:t>
            </w:r>
          </w:p>
        </w:tc>
        <w:tc>
          <w:tcPr>
            <w:tcW w:w="159" w:type="dxa"/>
            <w:tcBorders>
              <w:top w:val="outset" w:sz="6" w:space="0" w:color="000000"/>
              <w:left w:val="outset" w:sz="6" w:space="0" w:color="000000"/>
              <w:bottom w:val="outset" w:sz="6" w:space="0" w:color="000000"/>
              <w:right w:val="outset" w:sz="6" w:space="0" w:color="000000"/>
            </w:tcBorders>
            <w:hideMark/>
          </w:tcPr>
          <w:p w:rsidR="00B562C3" w:rsidRPr="00A70AA4" w:rsidRDefault="00B562C3" w:rsidP="00077D87">
            <w:pPr>
              <w:spacing w:before="100" w:beforeAutospacing="1" w:after="119" w:line="240" w:lineRule="auto"/>
              <w:jc w:val="both"/>
              <w:rPr>
                <w:rFonts w:eastAsia="Times New Roman" w:cs="Times New Roman"/>
                <w:szCs w:val="24"/>
              </w:rPr>
            </w:pPr>
          </w:p>
        </w:tc>
        <w:tc>
          <w:tcPr>
            <w:tcW w:w="4417" w:type="dxa"/>
            <w:tcBorders>
              <w:top w:val="outset" w:sz="6" w:space="0" w:color="000000"/>
              <w:left w:val="outset" w:sz="6" w:space="0" w:color="000000"/>
              <w:bottom w:val="outset" w:sz="6" w:space="0" w:color="000000"/>
              <w:right w:val="outset" w:sz="6" w:space="0" w:color="000000"/>
            </w:tcBorders>
            <w:shd w:val="clear" w:color="auto" w:fill="A6A6A6"/>
            <w:hideMark/>
          </w:tcPr>
          <w:p w:rsidR="00B562C3" w:rsidRPr="00A70AA4" w:rsidRDefault="00B562C3" w:rsidP="00077D87">
            <w:pPr>
              <w:spacing w:before="100" w:beforeAutospacing="1" w:after="119" w:line="240" w:lineRule="auto"/>
              <w:jc w:val="both"/>
              <w:rPr>
                <w:rFonts w:eastAsia="Times New Roman" w:cs="Times New Roman"/>
                <w:szCs w:val="24"/>
              </w:rPr>
            </w:pPr>
            <w:r w:rsidRPr="00A70AA4">
              <w:rPr>
                <w:rFonts w:ascii="Tahoma" w:eastAsia="Times New Roman" w:hAnsi="Tahoma" w:cs="Tahoma"/>
                <w:b/>
                <w:bCs/>
                <w:color w:val="FFFFFF"/>
                <w:sz w:val="16"/>
                <w:szCs w:val="16"/>
              </w:rPr>
              <w:t>Slabé stránky</w:t>
            </w:r>
          </w:p>
        </w:tc>
      </w:tr>
      <w:tr w:rsidR="00B562C3" w:rsidRPr="00A70AA4" w:rsidTr="00B562C3">
        <w:trPr>
          <w:trHeight w:val="27"/>
          <w:tblCellSpacing w:w="0" w:type="dxa"/>
          <w:jc w:val="center"/>
        </w:trPr>
        <w:tc>
          <w:tcPr>
            <w:tcW w:w="4557" w:type="dxa"/>
            <w:tcBorders>
              <w:top w:val="outset" w:sz="6" w:space="0" w:color="000000"/>
              <w:left w:val="outset" w:sz="6" w:space="0" w:color="000000"/>
              <w:bottom w:val="outset" w:sz="6" w:space="0" w:color="000000"/>
              <w:right w:val="outset" w:sz="6" w:space="0" w:color="000000"/>
            </w:tcBorders>
            <w:hideMark/>
          </w:tcPr>
          <w:p w:rsidR="00B562C3" w:rsidRPr="00A70AA4" w:rsidRDefault="00B562C3" w:rsidP="00077D87">
            <w:pPr>
              <w:pStyle w:val="Odstavecseseznamem"/>
              <w:spacing w:before="100" w:beforeAutospacing="1" w:after="119" w:line="240" w:lineRule="auto"/>
              <w:ind w:left="786"/>
              <w:jc w:val="both"/>
              <w:rPr>
                <w:rFonts w:eastAsia="Times New Roman" w:cs="Times New Roman"/>
                <w:szCs w:val="24"/>
              </w:rPr>
            </w:pPr>
          </w:p>
          <w:p w:rsidR="00AB04DD" w:rsidRPr="00A70AA4" w:rsidRDefault="00AB04DD" w:rsidP="00077D87">
            <w:pPr>
              <w:pStyle w:val="Odstavecseseznamem"/>
              <w:ind w:left="786"/>
              <w:jc w:val="both"/>
              <w:rPr>
                <w:rFonts w:cs="Times New Roman"/>
                <w:szCs w:val="24"/>
              </w:rPr>
            </w:pPr>
          </w:p>
          <w:p w:rsidR="00B562C3" w:rsidRPr="00A70AA4" w:rsidRDefault="00ED7A4D" w:rsidP="00F512C6">
            <w:pPr>
              <w:pStyle w:val="Odstavecseseznamem"/>
              <w:numPr>
                <w:ilvl w:val="0"/>
                <w:numId w:val="12"/>
              </w:numPr>
              <w:rPr>
                <w:rFonts w:cs="Times New Roman"/>
                <w:szCs w:val="24"/>
              </w:rPr>
            </w:pPr>
            <w:r w:rsidRPr="00A70AA4">
              <w:rPr>
                <w:rFonts w:cs="Times New Roman"/>
                <w:szCs w:val="24"/>
              </w:rPr>
              <w:t xml:space="preserve">Zájem </w:t>
            </w:r>
            <w:r w:rsidR="00B562C3" w:rsidRPr="00A70AA4">
              <w:rPr>
                <w:rFonts w:cs="Times New Roman"/>
                <w:szCs w:val="24"/>
              </w:rPr>
              <w:t>pracovníků o program prevence poruch příjmu potravy ve škole</w:t>
            </w:r>
          </w:p>
          <w:p w:rsidR="00B562C3" w:rsidRPr="00A70AA4" w:rsidRDefault="00B562C3" w:rsidP="00F512C6">
            <w:pPr>
              <w:pStyle w:val="Odstavecseseznamem"/>
              <w:numPr>
                <w:ilvl w:val="0"/>
                <w:numId w:val="12"/>
              </w:numPr>
              <w:rPr>
                <w:rFonts w:cs="Times New Roman"/>
                <w:szCs w:val="24"/>
              </w:rPr>
            </w:pPr>
            <w:r w:rsidRPr="00A70AA4">
              <w:rPr>
                <w:rFonts w:cs="Times New Roman"/>
                <w:szCs w:val="24"/>
              </w:rPr>
              <w:t xml:space="preserve">Zájem studentů o téma poruch příjmu potravy (především dívek) </w:t>
            </w:r>
          </w:p>
          <w:p w:rsidR="00B562C3" w:rsidRPr="00A70AA4" w:rsidRDefault="00ED7A4D" w:rsidP="00F512C6">
            <w:pPr>
              <w:pStyle w:val="Odstavecseseznamem"/>
              <w:numPr>
                <w:ilvl w:val="0"/>
                <w:numId w:val="12"/>
              </w:numPr>
              <w:rPr>
                <w:rFonts w:cs="Times New Roman"/>
                <w:szCs w:val="24"/>
              </w:rPr>
            </w:pPr>
            <w:r w:rsidRPr="00A70AA4">
              <w:rPr>
                <w:rFonts w:cs="Times New Roman"/>
                <w:szCs w:val="24"/>
              </w:rPr>
              <w:t>Vhodné prostory pro realizaci programu</w:t>
            </w:r>
          </w:p>
          <w:p w:rsidR="00B562C3" w:rsidRPr="00A70AA4" w:rsidRDefault="00B562C3" w:rsidP="00077D87">
            <w:pPr>
              <w:pStyle w:val="Odstavecseseznamem"/>
              <w:spacing w:before="100" w:beforeAutospacing="1" w:after="119" w:line="240" w:lineRule="auto"/>
              <w:ind w:left="786"/>
              <w:jc w:val="both"/>
              <w:rPr>
                <w:rFonts w:cs="Times New Roman"/>
                <w:szCs w:val="24"/>
              </w:rPr>
            </w:pPr>
          </w:p>
          <w:p w:rsidR="00AB04DD" w:rsidRPr="00A70AA4" w:rsidRDefault="00AB04DD" w:rsidP="00077D87">
            <w:pPr>
              <w:pStyle w:val="Odstavecseseznamem"/>
              <w:spacing w:before="100" w:beforeAutospacing="1" w:after="119" w:line="240" w:lineRule="auto"/>
              <w:ind w:left="786"/>
              <w:jc w:val="both"/>
              <w:rPr>
                <w:rFonts w:cs="Times New Roman"/>
                <w:szCs w:val="24"/>
              </w:rPr>
            </w:pPr>
          </w:p>
          <w:p w:rsidR="00B562C3" w:rsidRPr="00A70AA4" w:rsidRDefault="00B562C3" w:rsidP="00077D87">
            <w:pPr>
              <w:pStyle w:val="Odstavecseseznamem"/>
              <w:spacing w:before="100" w:beforeAutospacing="1" w:after="119" w:line="240" w:lineRule="auto"/>
              <w:ind w:left="786"/>
              <w:jc w:val="both"/>
              <w:rPr>
                <w:rFonts w:eastAsia="Times New Roman" w:cs="Times New Roman"/>
                <w:szCs w:val="24"/>
              </w:rPr>
            </w:pPr>
          </w:p>
        </w:tc>
        <w:tc>
          <w:tcPr>
            <w:tcW w:w="159" w:type="dxa"/>
            <w:tcBorders>
              <w:top w:val="outset" w:sz="6" w:space="0" w:color="000000"/>
              <w:left w:val="outset" w:sz="6" w:space="0" w:color="000000"/>
              <w:bottom w:val="outset" w:sz="6" w:space="0" w:color="000000"/>
              <w:right w:val="outset" w:sz="6" w:space="0" w:color="000000"/>
            </w:tcBorders>
            <w:hideMark/>
          </w:tcPr>
          <w:p w:rsidR="00B562C3" w:rsidRPr="00A70AA4" w:rsidRDefault="00B562C3" w:rsidP="00077D87">
            <w:pPr>
              <w:spacing w:before="100" w:beforeAutospacing="1" w:after="119" w:line="240" w:lineRule="auto"/>
              <w:jc w:val="both"/>
              <w:rPr>
                <w:rFonts w:eastAsia="Times New Roman" w:cs="Times New Roman"/>
                <w:szCs w:val="24"/>
              </w:rPr>
            </w:pPr>
          </w:p>
        </w:tc>
        <w:tc>
          <w:tcPr>
            <w:tcW w:w="4417" w:type="dxa"/>
            <w:tcBorders>
              <w:top w:val="outset" w:sz="6" w:space="0" w:color="000000"/>
              <w:left w:val="outset" w:sz="6" w:space="0" w:color="000000"/>
              <w:bottom w:val="outset" w:sz="6" w:space="0" w:color="000000"/>
              <w:right w:val="outset" w:sz="6" w:space="0" w:color="000000"/>
            </w:tcBorders>
            <w:hideMark/>
          </w:tcPr>
          <w:p w:rsidR="00B562C3" w:rsidRPr="00A70AA4" w:rsidRDefault="00B562C3" w:rsidP="00077D87">
            <w:pPr>
              <w:pStyle w:val="Odstavecseseznamem"/>
              <w:spacing w:before="100" w:beforeAutospacing="1" w:after="119" w:line="240" w:lineRule="auto"/>
              <w:ind w:left="786"/>
              <w:jc w:val="both"/>
              <w:rPr>
                <w:rFonts w:eastAsia="Times New Roman" w:cs="Times New Roman"/>
                <w:szCs w:val="24"/>
              </w:rPr>
            </w:pPr>
          </w:p>
          <w:p w:rsidR="00AB04DD" w:rsidRPr="00A70AA4" w:rsidRDefault="00AB04DD" w:rsidP="00077D87">
            <w:pPr>
              <w:pStyle w:val="Odstavecseseznamem"/>
              <w:jc w:val="both"/>
              <w:rPr>
                <w:rFonts w:cs="Times New Roman"/>
                <w:szCs w:val="24"/>
              </w:rPr>
            </w:pPr>
          </w:p>
          <w:p w:rsidR="00B562C3" w:rsidRPr="00A70AA4" w:rsidRDefault="00B562C3" w:rsidP="00F512C6">
            <w:pPr>
              <w:pStyle w:val="Odstavecseseznamem"/>
              <w:numPr>
                <w:ilvl w:val="0"/>
                <w:numId w:val="9"/>
              </w:numPr>
              <w:rPr>
                <w:rFonts w:cs="Times New Roman"/>
                <w:szCs w:val="24"/>
              </w:rPr>
            </w:pPr>
            <w:r w:rsidRPr="00A70AA4">
              <w:rPr>
                <w:rFonts w:cs="Times New Roman"/>
                <w:szCs w:val="24"/>
              </w:rPr>
              <w:t>Nízká motivace žáků k volnočasovým činnostem</w:t>
            </w:r>
          </w:p>
          <w:p w:rsidR="00B562C3" w:rsidRPr="00A70AA4" w:rsidRDefault="00B562C3" w:rsidP="00F512C6">
            <w:pPr>
              <w:pStyle w:val="Odstavecseseznamem"/>
              <w:numPr>
                <w:ilvl w:val="0"/>
                <w:numId w:val="9"/>
              </w:numPr>
              <w:rPr>
                <w:rFonts w:cs="Times New Roman"/>
                <w:szCs w:val="24"/>
              </w:rPr>
            </w:pPr>
            <w:r w:rsidRPr="00A70AA4">
              <w:rPr>
                <w:rFonts w:cs="Times New Roman"/>
                <w:szCs w:val="24"/>
              </w:rPr>
              <w:t>Internetové připojení, data v telefonech =&gt; nezájem o aktivně strávený čas</w:t>
            </w:r>
          </w:p>
          <w:p w:rsidR="00B562C3" w:rsidRPr="00A70AA4" w:rsidRDefault="00B562C3" w:rsidP="00F512C6">
            <w:pPr>
              <w:pStyle w:val="Odstavecseseznamem"/>
              <w:numPr>
                <w:ilvl w:val="0"/>
                <w:numId w:val="9"/>
              </w:numPr>
              <w:rPr>
                <w:rFonts w:cs="Times New Roman"/>
                <w:szCs w:val="24"/>
              </w:rPr>
            </w:pPr>
            <w:r w:rsidRPr="00A70AA4">
              <w:rPr>
                <w:rFonts w:cs="Times New Roman"/>
                <w:szCs w:val="24"/>
              </w:rPr>
              <w:t>Absence prevence na téma poruch příjmu potravy ve škole</w:t>
            </w:r>
          </w:p>
          <w:p w:rsidR="00B562C3" w:rsidRPr="00A70AA4" w:rsidRDefault="00B562C3" w:rsidP="00077D87">
            <w:pPr>
              <w:pStyle w:val="Odstavecseseznamem"/>
              <w:spacing w:before="100" w:beforeAutospacing="1" w:after="119" w:line="240" w:lineRule="auto"/>
              <w:ind w:left="786"/>
              <w:jc w:val="both"/>
              <w:rPr>
                <w:rFonts w:eastAsia="Times New Roman" w:cs="Times New Roman"/>
                <w:szCs w:val="24"/>
              </w:rPr>
            </w:pPr>
          </w:p>
        </w:tc>
      </w:tr>
      <w:tr w:rsidR="00B562C3" w:rsidRPr="00A70AA4" w:rsidTr="0066623F">
        <w:trPr>
          <w:trHeight w:val="355"/>
          <w:tblCellSpacing w:w="0" w:type="dxa"/>
          <w:jc w:val="center"/>
        </w:trPr>
        <w:tc>
          <w:tcPr>
            <w:tcW w:w="4557" w:type="dxa"/>
            <w:tcBorders>
              <w:top w:val="outset" w:sz="6" w:space="0" w:color="000000"/>
              <w:left w:val="outset" w:sz="6" w:space="0" w:color="000000"/>
              <w:bottom w:val="outset" w:sz="6" w:space="0" w:color="000000"/>
              <w:right w:val="outset" w:sz="6" w:space="0" w:color="000000"/>
            </w:tcBorders>
            <w:shd w:val="clear" w:color="auto" w:fill="A6A6A6"/>
            <w:hideMark/>
          </w:tcPr>
          <w:p w:rsidR="00B562C3" w:rsidRPr="00A70AA4" w:rsidRDefault="00B562C3" w:rsidP="00077D87">
            <w:pPr>
              <w:spacing w:before="100" w:beforeAutospacing="1" w:after="119" w:line="240" w:lineRule="auto"/>
              <w:jc w:val="both"/>
              <w:rPr>
                <w:rFonts w:eastAsia="Times New Roman" w:cs="Times New Roman"/>
                <w:szCs w:val="24"/>
              </w:rPr>
            </w:pPr>
            <w:r w:rsidRPr="00A70AA4">
              <w:rPr>
                <w:rFonts w:eastAsia="Times New Roman" w:cs="Arial"/>
                <w:b/>
                <w:bCs/>
                <w:szCs w:val="24"/>
              </w:rPr>
              <w:lastRenderedPageBreak/>
              <w:br w:type="page"/>
            </w:r>
            <w:r w:rsidRPr="00A70AA4">
              <w:rPr>
                <w:rFonts w:ascii="Tahoma" w:eastAsia="Times New Roman" w:hAnsi="Tahoma" w:cs="Tahoma"/>
                <w:b/>
                <w:bCs/>
                <w:color w:val="FFFFFF"/>
                <w:sz w:val="16"/>
                <w:szCs w:val="16"/>
              </w:rPr>
              <w:t>Příležitosti</w:t>
            </w:r>
          </w:p>
        </w:tc>
        <w:tc>
          <w:tcPr>
            <w:tcW w:w="159" w:type="dxa"/>
            <w:tcBorders>
              <w:top w:val="outset" w:sz="6" w:space="0" w:color="000000"/>
              <w:left w:val="outset" w:sz="6" w:space="0" w:color="000000"/>
              <w:bottom w:val="outset" w:sz="6" w:space="0" w:color="000000"/>
              <w:right w:val="outset" w:sz="6" w:space="0" w:color="000000"/>
            </w:tcBorders>
            <w:hideMark/>
          </w:tcPr>
          <w:p w:rsidR="00B562C3" w:rsidRPr="00A70AA4" w:rsidRDefault="00B562C3" w:rsidP="00077D87">
            <w:pPr>
              <w:spacing w:before="100" w:beforeAutospacing="1" w:after="119" w:line="240" w:lineRule="auto"/>
              <w:jc w:val="both"/>
              <w:rPr>
                <w:rFonts w:eastAsia="Times New Roman" w:cs="Times New Roman"/>
                <w:szCs w:val="24"/>
              </w:rPr>
            </w:pPr>
          </w:p>
        </w:tc>
        <w:tc>
          <w:tcPr>
            <w:tcW w:w="4417" w:type="dxa"/>
            <w:tcBorders>
              <w:top w:val="outset" w:sz="6" w:space="0" w:color="000000"/>
              <w:left w:val="outset" w:sz="6" w:space="0" w:color="000000"/>
              <w:bottom w:val="outset" w:sz="6" w:space="0" w:color="000000"/>
              <w:right w:val="outset" w:sz="6" w:space="0" w:color="000000"/>
            </w:tcBorders>
            <w:shd w:val="clear" w:color="auto" w:fill="A6A6A6"/>
            <w:hideMark/>
          </w:tcPr>
          <w:p w:rsidR="00B562C3" w:rsidRPr="00A70AA4" w:rsidRDefault="00B562C3" w:rsidP="00077D87">
            <w:pPr>
              <w:spacing w:before="100" w:beforeAutospacing="1" w:after="119" w:line="240" w:lineRule="auto"/>
              <w:jc w:val="both"/>
              <w:rPr>
                <w:rFonts w:eastAsia="Times New Roman" w:cs="Times New Roman"/>
                <w:szCs w:val="24"/>
              </w:rPr>
            </w:pPr>
            <w:r w:rsidRPr="00A70AA4">
              <w:rPr>
                <w:rFonts w:ascii="Tahoma" w:eastAsia="Times New Roman" w:hAnsi="Tahoma" w:cs="Tahoma"/>
                <w:b/>
                <w:bCs/>
                <w:color w:val="FFFFFF"/>
                <w:sz w:val="16"/>
                <w:szCs w:val="16"/>
              </w:rPr>
              <w:t>Hrozby</w:t>
            </w:r>
          </w:p>
        </w:tc>
      </w:tr>
      <w:tr w:rsidR="00B562C3" w:rsidRPr="00A70AA4" w:rsidTr="00B562C3">
        <w:trPr>
          <w:trHeight w:val="4216"/>
          <w:tblCellSpacing w:w="0" w:type="dxa"/>
          <w:jc w:val="center"/>
        </w:trPr>
        <w:tc>
          <w:tcPr>
            <w:tcW w:w="4557" w:type="dxa"/>
            <w:tcBorders>
              <w:top w:val="outset" w:sz="6" w:space="0" w:color="000000"/>
              <w:left w:val="outset" w:sz="6" w:space="0" w:color="000000"/>
              <w:bottom w:val="outset" w:sz="6" w:space="0" w:color="000000"/>
              <w:right w:val="outset" w:sz="6" w:space="0" w:color="000000"/>
            </w:tcBorders>
            <w:hideMark/>
          </w:tcPr>
          <w:p w:rsidR="00B562C3" w:rsidRPr="00A70AA4" w:rsidRDefault="00B562C3" w:rsidP="00077D87">
            <w:pPr>
              <w:pStyle w:val="Odstavecseseznamem"/>
              <w:spacing w:before="100" w:beforeAutospacing="1" w:after="119" w:line="240" w:lineRule="auto"/>
              <w:jc w:val="both"/>
              <w:rPr>
                <w:rFonts w:eastAsia="Times New Roman" w:cs="Times New Roman"/>
                <w:szCs w:val="24"/>
              </w:rPr>
            </w:pPr>
          </w:p>
          <w:p w:rsidR="00B562C3" w:rsidRPr="00A70AA4" w:rsidRDefault="00B562C3" w:rsidP="00F512C6">
            <w:pPr>
              <w:pStyle w:val="Odstavecseseznamem"/>
              <w:numPr>
                <w:ilvl w:val="0"/>
                <w:numId w:val="10"/>
              </w:numPr>
              <w:rPr>
                <w:rFonts w:cs="Times New Roman"/>
                <w:szCs w:val="24"/>
              </w:rPr>
            </w:pPr>
            <w:r w:rsidRPr="00A70AA4">
              <w:rPr>
                <w:rFonts w:cs="Times New Roman"/>
                <w:szCs w:val="24"/>
              </w:rPr>
              <w:t>Zvýšení zájmu o volnočasové aktivity</w:t>
            </w:r>
          </w:p>
          <w:p w:rsidR="00B562C3" w:rsidRPr="00A70AA4" w:rsidRDefault="00B562C3" w:rsidP="00F512C6">
            <w:pPr>
              <w:pStyle w:val="Odstavecseseznamem"/>
              <w:numPr>
                <w:ilvl w:val="0"/>
                <w:numId w:val="10"/>
              </w:numPr>
              <w:rPr>
                <w:rFonts w:cs="Times New Roman"/>
                <w:szCs w:val="24"/>
              </w:rPr>
            </w:pPr>
            <w:r w:rsidRPr="00A70AA4">
              <w:rPr>
                <w:rFonts w:cs="Times New Roman"/>
                <w:szCs w:val="24"/>
              </w:rPr>
              <w:t xml:space="preserve">Motivace k efektivnímu využití volného času </w:t>
            </w:r>
          </w:p>
          <w:p w:rsidR="00AB04DD" w:rsidRPr="00A70AA4" w:rsidRDefault="00AB04DD" w:rsidP="00F512C6">
            <w:pPr>
              <w:pStyle w:val="Odstavecseseznamem"/>
              <w:numPr>
                <w:ilvl w:val="0"/>
                <w:numId w:val="10"/>
              </w:numPr>
              <w:rPr>
                <w:rFonts w:cs="Times New Roman"/>
                <w:szCs w:val="24"/>
              </w:rPr>
            </w:pPr>
            <w:r w:rsidRPr="00A70AA4">
              <w:rPr>
                <w:rFonts w:cs="Times New Roman"/>
                <w:szCs w:val="24"/>
              </w:rPr>
              <w:t>Uvědomění si důležitosti zdravého životního stylu, sebepojetí</w:t>
            </w:r>
            <w:r w:rsidR="006E65B3" w:rsidRPr="00A70AA4">
              <w:rPr>
                <w:rFonts w:cs="Times New Roman"/>
                <w:szCs w:val="24"/>
              </w:rPr>
              <w:t xml:space="preserve">, … </w:t>
            </w:r>
          </w:p>
          <w:p w:rsidR="00B562C3" w:rsidRPr="00A70AA4" w:rsidRDefault="00B562C3" w:rsidP="00F512C6">
            <w:pPr>
              <w:pStyle w:val="Odstavecseseznamem"/>
              <w:numPr>
                <w:ilvl w:val="0"/>
                <w:numId w:val="10"/>
              </w:numPr>
              <w:rPr>
                <w:rFonts w:cs="Times New Roman"/>
                <w:szCs w:val="24"/>
              </w:rPr>
            </w:pPr>
            <w:r w:rsidRPr="00A70AA4">
              <w:rPr>
                <w:rFonts w:cs="Times New Roman"/>
                <w:szCs w:val="24"/>
              </w:rPr>
              <w:t>Zapojení žáků do různých sportovních či výtvarných soutěží</w:t>
            </w:r>
          </w:p>
          <w:p w:rsidR="00B562C3" w:rsidRPr="00A70AA4" w:rsidRDefault="00B562C3" w:rsidP="00F512C6">
            <w:pPr>
              <w:pStyle w:val="Odstavecseseznamem"/>
              <w:numPr>
                <w:ilvl w:val="0"/>
                <w:numId w:val="10"/>
              </w:numPr>
              <w:rPr>
                <w:rFonts w:cs="Times New Roman"/>
                <w:szCs w:val="24"/>
              </w:rPr>
            </w:pPr>
            <w:r w:rsidRPr="00A70AA4">
              <w:rPr>
                <w:rFonts w:cs="Times New Roman"/>
                <w:szCs w:val="24"/>
              </w:rPr>
              <w:t>Zájem pedagogů o proškolení ohledně problematiky poruch příjmu potravy</w:t>
            </w:r>
          </w:p>
          <w:p w:rsidR="00B562C3" w:rsidRPr="00A70AA4" w:rsidRDefault="00B562C3" w:rsidP="00077D87">
            <w:pPr>
              <w:pStyle w:val="Odstavecseseznamem"/>
              <w:spacing w:before="100" w:beforeAutospacing="1" w:after="119" w:line="240" w:lineRule="auto"/>
              <w:jc w:val="both"/>
              <w:rPr>
                <w:rFonts w:eastAsia="Times New Roman" w:cs="Times New Roman"/>
                <w:szCs w:val="24"/>
              </w:rPr>
            </w:pPr>
          </w:p>
        </w:tc>
        <w:tc>
          <w:tcPr>
            <w:tcW w:w="159" w:type="dxa"/>
            <w:tcBorders>
              <w:top w:val="outset" w:sz="6" w:space="0" w:color="000000"/>
              <w:left w:val="outset" w:sz="6" w:space="0" w:color="000000"/>
              <w:bottom w:val="outset" w:sz="6" w:space="0" w:color="000000"/>
              <w:right w:val="outset" w:sz="6" w:space="0" w:color="000000"/>
            </w:tcBorders>
            <w:hideMark/>
          </w:tcPr>
          <w:p w:rsidR="00B562C3" w:rsidRPr="00A70AA4" w:rsidRDefault="00B562C3" w:rsidP="00077D87">
            <w:pPr>
              <w:spacing w:before="100" w:beforeAutospacing="1" w:after="240" w:line="240" w:lineRule="auto"/>
              <w:jc w:val="both"/>
              <w:rPr>
                <w:rFonts w:eastAsia="Times New Roman" w:cs="Times New Roman"/>
                <w:szCs w:val="24"/>
              </w:rPr>
            </w:pPr>
          </w:p>
          <w:p w:rsidR="00B562C3" w:rsidRPr="00A70AA4" w:rsidRDefault="00B562C3" w:rsidP="00077D87">
            <w:pPr>
              <w:spacing w:before="100" w:beforeAutospacing="1" w:after="119" w:line="240" w:lineRule="auto"/>
              <w:jc w:val="both"/>
              <w:rPr>
                <w:rFonts w:eastAsia="Times New Roman" w:cs="Times New Roman"/>
                <w:szCs w:val="24"/>
              </w:rPr>
            </w:pPr>
          </w:p>
        </w:tc>
        <w:tc>
          <w:tcPr>
            <w:tcW w:w="4417" w:type="dxa"/>
            <w:tcBorders>
              <w:top w:val="outset" w:sz="6" w:space="0" w:color="000000"/>
              <w:left w:val="outset" w:sz="6" w:space="0" w:color="000000"/>
              <w:bottom w:val="outset" w:sz="6" w:space="0" w:color="000000"/>
              <w:right w:val="outset" w:sz="6" w:space="0" w:color="000000"/>
            </w:tcBorders>
            <w:hideMark/>
          </w:tcPr>
          <w:p w:rsidR="00B562C3" w:rsidRPr="00A70AA4" w:rsidRDefault="00B562C3" w:rsidP="00077D87">
            <w:pPr>
              <w:pStyle w:val="Odstavecseseznamem"/>
              <w:spacing w:before="100" w:beforeAutospacing="1" w:after="240" w:line="240" w:lineRule="auto"/>
              <w:jc w:val="both"/>
              <w:rPr>
                <w:rFonts w:eastAsia="Times New Roman" w:cs="Times New Roman"/>
                <w:szCs w:val="24"/>
              </w:rPr>
            </w:pPr>
          </w:p>
          <w:p w:rsidR="00B562C3" w:rsidRPr="00A70AA4" w:rsidRDefault="00B562C3" w:rsidP="00F512C6">
            <w:pPr>
              <w:pStyle w:val="Odstavecseseznamem"/>
              <w:numPr>
                <w:ilvl w:val="0"/>
                <w:numId w:val="11"/>
              </w:numPr>
              <w:rPr>
                <w:rFonts w:cs="Times New Roman"/>
                <w:szCs w:val="24"/>
              </w:rPr>
            </w:pPr>
            <w:r w:rsidRPr="00A70AA4">
              <w:rPr>
                <w:rFonts w:cs="Times New Roman"/>
                <w:szCs w:val="24"/>
              </w:rPr>
              <w:t>Nesplnění cíle projektu, popř. opačný efekt a tím pádem vyšší výskyt poruch příjmu potravy</w:t>
            </w:r>
          </w:p>
          <w:p w:rsidR="00B562C3" w:rsidRPr="00A70AA4" w:rsidRDefault="007B38E4" w:rsidP="00F512C6">
            <w:pPr>
              <w:pStyle w:val="Odstavecseseznamem"/>
              <w:numPr>
                <w:ilvl w:val="0"/>
                <w:numId w:val="11"/>
              </w:numPr>
              <w:rPr>
                <w:rFonts w:cs="Times New Roman"/>
                <w:szCs w:val="24"/>
              </w:rPr>
            </w:pPr>
            <w:r w:rsidRPr="00A70AA4">
              <w:rPr>
                <w:rFonts w:cs="Times New Roman"/>
                <w:szCs w:val="24"/>
              </w:rPr>
              <w:t>Z</w:t>
            </w:r>
            <w:r w:rsidR="00B562C3" w:rsidRPr="00A70AA4">
              <w:rPr>
                <w:rFonts w:cs="Times New Roman"/>
                <w:szCs w:val="24"/>
              </w:rPr>
              <w:t xml:space="preserve">výšení zájmu o volnočasové aktivity a nedostatek personálu, který by dohlížel na chod těchto aktivit </w:t>
            </w:r>
          </w:p>
          <w:p w:rsidR="00B562C3" w:rsidRPr="00A70AA4" w:rsidRDefault="00ED6D36" w:rsidP="00F512C6">
            <w:pPr>
              <w:pStyle w:val="Odstavecseseznamem"/>
              <w:numPr>
                <w:ilvl w:val="0"/>
                <w:numId w:val="11"/>
              </w:numPr>
              <w:rPr>
                <w:rFonts w:cs="Times New Roman"/>
                <w:szCs w:val="24"/>
              </w:rPr>
            </w:pPr>
            <w:r w:rsidRPr="00A70AA4">
              <w:rPr>
                <w:rFonts w:cs="Times New Roman"/>
                <w:szCs w:val="24"/>
              </w:rPr>
              <w:t>Nezájem studentů</w:t>
            </w:r>
          </w:p>
          <w:p w:rsidR="005948EA" w:rsidRPr="00A70AA4" w:rsidRDefault="005948EA" w:rsidP="00F512C6">
            <w:pPr>
              <w:pStyle w:val="Odstavecseseznamem"/>
              <w:numPr>
                <w:ilvl w:val="0"/>
                <w:numId w:val="11"/>
              </w:numPr>
              <w:rPr>
                <w:rFonts w:cs="Times New Roman"/>
                <w:szCs w:val="24"/>
              </w:rPr>
            </w:pPr>
            <w:r w:rsidRPr="00A70AA4">
              <w:rPr>
                <w:rFonts w:cs="Times New Roman"/>
                <w:szCs w:val="24"/>
              </w:rPr>
              <w:t xml:space="preserve">Neochota studentů platit za účast na kurzu </w:t>
            </w:r>
          </w:p>
          <w:p w:rsidR="00B562C3" w:rsidRPr="00A70AA4" w:rsidRDefault="00B562C3" w:rsidP="00077D87">
            <w:pPr>
              <w:spacing w:before="100" w:beforeAutospacing="1" w:after="240" w:line="240" w:lineRule="auto"/>
              <w:ind w:left="363"/>
              <w:jc w:val="both"/>
              <w:rPr>
                <w:rFonts w:eastAsia="Times New Roman" w:cs="Times New Roman"/>
                <w:szCs w:val="24"/>
              </w:rPr>
            </w:pPr>
          </w:p>
        </w:tc>
      </w:tr>
    </w:tbl>
    <w:p w:rsidR="00B562C3" w:rsidRPr="00A70AA4" w:rsidRDefault="00B562C3" w:rsidP="00077D87">
      <w:pPr>
        <w:jc w:val="both"/>
        <w:rPr>
          <w:rFonts w:cs="Times New Roman"/>
          <w:b/>
          <w:szCs w:val="24"/>
        </w:rPr>
      </w:pPr>
    </w:p>
    <w:p w:rsidR="008630F2" w:rsidRPr="00A70AA4" w:rsidRDefault="008630F2" w:rsidP="00077D87">
      <w:pPr>
        <w:jc w:val="both"/>
        <w:rPr>
          <w:rFonts w:cs="Times New Roman"/>
          <w:szCs w:val="24"/>
        </w:rPr>
      </w:pPr>
    </w:p>
    <w:p w:rsidR="002A309D" w:rsidRPr="00A70AA4" w:rsidRDefault="00B8326D" w:rsidP="00077D87">
      <w:pPr>
        <w:jc w:val="both"/>
      </w:pPr>
      <w:bookmarkStart w:id="90" w:name="_Toc381487669"/>
      <w:bookmarkStart w:id="91" w:name="_Toc381728619"/>
      <w:r w:rsidRPr="00A70AA4">
        <w:tab/>
        <w:t>Zájem učitelů o program prevence poruch příjmu potravy hraje velkou roli v realizaci projektu.</w:t>
      </w:r>
      <w:r w:rsidR="00E744F2" w:rsidRPr="00A70AA4">
        <w:t xml:space="preserve"> </w:t>
      </w:r>
      <w:r w:rsidR="005B2886" w:rsidRPr="00A70AA4">
        <w:t>Umožňují</w:t>
      </w:r>
      <w:r w:rsidR="00E744F2" w:rsidRPr="00A70AA4">
        <w:t xml:space="preserve"> tak možnost nejen sobě, ale i žákům </w:t>
      </w:r>
      <w:r w:rsidR="005B2886" w:rsidRPr="00A70AA4">
        <w:t>dozvědět se více o problému</w:t>
      </w:r>
      <w:r w:rsidR="00E744F2" w:rsidRPr="00A70AA4">
        <w:t xml:space="preserve">, který se mezi mladými často </w:t>
      </w:r>
      <w:r w:rsidR="000035A5" w:rsidRPr="00A70AA4">
        <w:t>vyskytuje</w:t>
      </w:r>
      <w:r w:rsidR="00E744F2" w:rsidRPr="00A70AA4">
        <w:t>.</w:t>
      </w:r>
      <w:r w:rsidRPr="00A70AA4">
        <w:t xml:space="preserve"> </w:t>
      </w:r>
      <w:r w:rsidR="005B2886" w:rsidRPr="00A70AA4">
        <w:t>J</w:t>
      </w:r>
      <w:r w:rsidRPr="00A70AA4">
        <w:t xml:space="preserve">ejich zájem </w:t>
      </w:r>
      <w:r w:rsidR="005B2886" w:rsidRPr="00A70AA4">
        <w:t>může motivovat</w:t>
      </w:r>
      <w:r w:rsidRPr="00A70AA4">
        <w:t xml:space="preserve"> studenty k tomu, aby se o téma více zajímali. Dotazované studentky potvrdily, že problematika mentální anorexie a bulimie je pro ně lákavá, ale doposud se jí nikdo ve škole nezabýval. V rámci nespecifické prevence je důležité klást důraz na efektivní využití volného času. K tomu slouží zájmové útvary jak sportovního charakteru, tak i zájmové činnosti výtvarné, kulturní, technické, či vzdělávací. </w:t>
      </w:r>
      <w:r w:rsidR="005A4C90" w:rsidRPr="00A70AA4">
        <w:t xml:space="preserve">Při některých aktivitách je proto využito prostředí školy. Využívány jsou </w:t>
      </w:r>
      <w:r w:rsidR="00B574EC" w:rsidRPr="00A70AA4">
        <w:t>například cyklostezky, fotbalová</w:t>
      </w:r>
      <w:r w:rsidR="005A4C90" w:rsidRPr="00A70AA4">
        <w:t xml:space="preserve"> hřiště, tenisové kurty, volejbalové hřiště, venkovní stůl na ping pong a také prostory tělocvičny základní školy. </w:t>
      </w:r>
    </w:p>
    <w:p w:rsidR="00E669F6" w:rsidRPr="00A70AA4" w:rsidRDefault="002A309D" w:rsidP="00077D87">
      <w:pPr>
        <w:spacing w:after="0"/>
        <w:jc w:val="both"/>
        <w:rPr>
          <w:rFonts w:eastAsia="Times New Roman" w:cs="Times New Roman"/>
          <w:szCs w:val="24"/>
        </w:rPr>
      </w:pPr>
      <w:r w:rsidRPr="00A70AA4">
        <w:tab/>
        <w:t>Jak již bylo zmíněno výše, ve škole chybí prevence poruch příjmu potravy. Ze své vlastní zkušenosti mohu potvrdit, že tato problematika nebyla probírána ani za dob mého studia na tomto gymnáziu</w:t>
      </w:r>
      <w:r w:rsidR="00B95EB5" w:rsidRPr="00A70AA4">
        <w:t>. Proto je vhodné se t</w:t>
      </w:r>
      <w:r w:rsidR="00E41CD9" w:rsidRPr="00A70AA4">
        <w:t>outo problematikou</w:t>
      </w:r>
      <w:r w:rsidR="00B95EB5" w:rsidRPr="00A70AA4">
        <w:t xml:space="preserve"> více zabývat. </w:t>
      </w:r>
      <w:r w:rsidR="00E669F6" w:rsidRPr="00A70AA4">
        <w:t>D</w:t>
      </w:r>
      <w:r w:rsidR="004E4948" w:rsidRPr="00A70AA4">
        <w:t xml:space="preserve">alším problémem je internet. </w:t>
      </w:r>
      <w:r w:rsidR="00E669F6" w:rsidRPr="00A70AA4">
        <w:t>„</w:t>
      </w:r>
      <w:r w:rsidR="00E669F6" w:rsidRPr="00A70AA4">
        <w:rPr>
          <w:rFonts w:eastAsia="Times New Roman" w:cs="Times New Roman"/>
          <w:szCs w:val="24"/>
        </w:rPr>
        <w:t xml:space="preserve">Současná mladá generace a děti považují užívání internetu za běžnou součást svého každodenního života. Internet bezesporu přináší uživatelům mnoho výhod a usnadňuje studium </w:t>
      </w:r>
      <w:r w:rsidR="00E669F6" w:rsidRPr="00A70AA4">
        <w:rPr>
          <w:rFonts w:eastAsia="Times New Roman" w:cs="Times New Roman"/>
          <w:szCs w:val="24"/>
        </w:rPr>
        <w:lastRenderedPageBreak/>
        <w:t>i práci.“</w:t>
      </w:r>
      <w:r w:rsidR="004C3930" w:rsidRPr="00A70AA4">
        <w:rPr>
          <w:rStyle w:val="Znakapoznpodarou"/>
          <w:rFonts w:eastAsia="Times New Roman" w:cs="Times New Roman"/>
          <w:szCs w:val="24"/>
        </w:rPr>
        <w:footnoteReference w:id="33"/>
      </w:r>
      <w:r w:rsidR="009573A9" w:rsidRPr="00A70AA4">
        <w:rPr>
          <w:rFonts w:eastAsia="Times New Roman" w:cs="Times New Roman"/>
          <w:szCs w:val="24"/>
        </w:rPr>
        <w:t xml:space="preserve"> Využívání internetu však vede i ke snižování zájmu žáků o volnočasové činnosti. Tento fakt mi potvrdilo několik žáků během praxe v ubytovacím zařízení Domova mládeže na Velehradě. Ti sami během rozhovoru uvedli, že „chytají“ připojení i z míst mimo školu, </w:t>
      </w:r>
      <w:r w:rsidR="00CD6AE5" w:rsidRPr="00A70AA4">
        <w:rPr>
          <w:rFonts w:eastAsia="Times New Roman" w:cs="Times New Roman"/>
          <w:szCs w:val="24"/>
        </w:rPr>
        <w:t xml:space="preserve">a že se jim moc nechce do kroužků, když můžou </w:t>
      </w:r>
      <w:r w:rsidR="004E4948" w:rsidRPr="00A70AA4">
        <w:rPr>
          <w:rFonts w:eastAsia="Times New Roman" w:cs="Times New Roman"/>
          <w:szCs w:val="24"/>
        </w:rPr>
        <w:t>surfovat na internetu</w:t>
      </w:r>
      <w:r w:rsidR="00152571" w:rsidRPr="00A70AA4">
        <w:rPr>
          <w:rFonts w:eastAsia="Times New Roman" w:cs="Times New Roman"/>
          <w:szCs w:val="24"/>
        </w:rPr>
        <w:t xml:space="preserve">. Této situaci </w:t>
      </w:r>
      <w:r w:rsidR="009573A9" w:rsidRPr="00A70AA4">
        <w:rPr>
          <w:rFonts w:eastAsia="Times New Roman" w:cs="Times New Roman"/>
          <w:szCs w:val="24"/>
        </w:rPr>
        <w:t xml:space="preserve">se dá </w:t>
      </w:r>
      <w:r w:rsidR="00CD6AE5" w:rsidRPr="00A70AA4">
        <w:rPr>
          <w:rFonts w:eastAsia="Times New Roman" w:cs="Times New Roman"/>
          <w:szCs w:val="24"/>
        </w:rPr>
        <w:t xml:space="preserve">velmi těžko zabránit, protože studenti mohou využívat notebooky a jiné zařízení v rámci studia. </w:t>
      </w:r>
    </w:p>
    <w:p w:rsidR="003563FE" w:rsidRPr="00A70AA4" w:rsidRDefault="003563FE" w:rsidP="00077D87">
      <w:pPr>
        <w:spacing w:after="0"/>
        <w:jc w:val="both"/>
        <w:rPr>
          <w:rFonts w:eastAsia="Times New Roman" w:cs="Times New Roman"/>
          <w:szCs w:val="24"/>
        </w:rPr>
      </w:pPr>
      <w:r w:rsidRPr="00A70AA4">
        <w:rPr>
          <w:rFonts w:eastAsia="Times New Roman" w:cs="Times New Roman"/>
          <w:szCs w:val="24"/>
        </w:rPr>
        <w:tab/>
        <w:t xml:space="preserve">Jedním z cílů programu je vést ke zdravému životnímu stylu, k seberealizaci a k umění pozitivně hodnotit ostatní lidi. Proto patří motivace mezi důležité faktory, které ovlivňují chování jedince. Škola zapojuje </w:t>
      </w:r>
      <w:r w:rsidR="005A4E80" w:rsidRPr="00A70AA4">
        <w:rPr>
          <w:rFonts w:eastAsia="Times New Roman" w:cs="Times New Roman"/>
          <w:szCs w:val="24"/>
        </w:rPr>
        <w:t xml:space="preserve">své </w:t>
      </w:r>
      <w:r w:rsidRPr="00A70AA4">
        <w:rPr>
          <w:rFonts w:eastAsia="Times New Roman" w:cs="Times New Roman"/>
          <w:szCs w:val="24"/>
        </w:rPr>
        <w:t>žáky do florbalových turnajů</w:t>
      </w:r>
      <w:r w:rsidR="005A4E80" w:rsidRPr="00A70AA4">
        <w:rPr>
          <w:rFonts w:eastAsia="Times New Roman" w:cs="Times New Roman"/>
          <w:szCs w:val="24"/>
        </w:rPr>
        <w:t>, volejbalových turnajů, jazykovědných olympiád, či olympiád v rámci povinných předmětů (biologie, matematika, zeměpis). Všechny tyto aktivity přispívají k plnění cíle</w:t>
      </w:r>
      <w:r w:rsidR="004E4948" w:rsidRPr="00A70AA4">
        <w:rPr>
          <w:rFonts w:eastAsia="Times New Roman" w:cs="Times New Roman"/>
          <w:szCs w:val="24"/>
        </w:rPr>
        <w:t xml:space="preserve"> posilovat zdravý styl života</w:t>
      </w:r>
      <w:r w:rsidR="005A4E80" w:rsidRPr="00A70AA4">
        <w:rPr>
          <w:rFonts w:eastAsia="Times New Roman" w:cs="Times New Roman"/>
          <w:szCs w:val="24"/>
        </w:rPr>
        <w:t xml:space="preserve">. </w:t>
      </w:r>
      <w:r w:rsidRPr="00A70AA4">
        <w:rPr>
          <w:rFonts w:eastAsia="Times New Roman" w:cs="Times New Roman"/>
          <w:szCs w:val="24"/>
        </w:rPr>
        <w:t xml:space="preserve">Dle </w:t>
      </w:r>
      <w:r w:rsidR="005A4E80" w:rsidRPr="00A70AA4">
        <w:rPr>
          <w:rFonts w:eastAsia="Times New Roman" w:cs="Times New Roman"/>
          <w:szCs w:val="24"/>
        </w:rPr>
        <w:t>mého názoru by se měla dát příležitost i kroužkům výtvarným</w:t>
      </w:r>
      <w:r w:rsidR="00152571" w:rsidRPr="00A70AA4">
        <w:rPr>
          <w:rFonts w:eastAsia="Times New Roman" w:cs="Times New Roman"/>
          <w:szCs w:val="24"/>
        </w:rPr>
        <w:t>, a to</w:t>
      </w:r>
      <w:r w:rsidR="005A4E80" w:rsidRPr="00A70AA4">
        <w:rPr>
          <w:rFonts w:eastAsia="Times New Roman" w:cs="Times New Roman"/>
          <w:szCs w:val="24"/>
        </w:rPr>
        <w:t xml:space="preserve"> formou různých soutěží, výstav výtvorů ve škole, či prezentací filmů vytvořených v rámci filmařského kroužku. </w:t>
      </w:r>
    </w:p>
    <w:p w:rsidR="004E4948" w:rsidRPr="00A70AA4" w:rsidRDefault="004E4948" w:rsidP="00077D87">
      <w:pPr>
        <w:spacing w:after="0"/>
        <w:jc w:val="both"/>
        <w:rPr>
          <w:rFonts w:eastAsia="Times New Roman" w:cs="Times New Roman"/>
          <w:szCs w:val="24"/>
        </w:rPr>
      </w:pPr>
      <w:r w:rsidRPr="00A70AA4">
        <w:rPr>
          <w:rFonts w:eastAsia="Times New Roman" w:cs="Times New Roman"/>
          <w:szCs w:val="24"/>
        </w:rPr>
        <w:tab/>
        <w:t xml:space="preserve">Díky </w:t>
      </w:r>
      <w:r w:rsidR="00152571" w:rsidRPr="00A70AA4">
        <w:rPr>
          <w:rFonts w:eastAsia="Times New Roman" w:cs="Times New Roman"/>
          <w:szCs w:val="24"/>
        </w:rPr>
        <w:t>kurzu</w:t>
      </w:r>
      <w:r w:rsidRPr="00A70AA4">
        <w:rPr>
          <w:rFonts w:eastAsia="Times New Roman" w:cs="Times New Roman"/>
          <w:szCs w:val="24"/>
        </w:rPr>
        <w:t xml:space="preserve"> se může </w:t>
      </w:r>
      <w:r w:rsidR="00CB4B13" w:rsidRPr="00A70AA4">
        <w:rPr>
          <w:rFonts w:eastAsia="Times New Roman" w:cs="Times New Roman"/>
          <w:szCs w:val="24"/>
        </w:rPr>
        <w:t xml:space="preserve">zvýšit počet </w:t>
      </w:r>
      <w:r w:rsidR="00BB7EA0" w:rsidRPr="00A70AA4">
        <w:rPr>
          <w:rFonts w:eastAsia="Times New Roman" w:cs="Times New Roman"/>
          <w:szCs w:val="24"/>
        </w:rPr>
        <w:t>uchazečů</w:t>
      </w:r>
      <w:r w:rsidR="00CB4B13" w:rsidRPr="00A70AA4">
        <w:rPr>
          <w:rFonts w:eastAsia="Times New Roman" w:cs="Times New Roman"/>
          <w:szCs w:val="24"/>
        </w:rPr>
        <w:t xml:space="preserve"> o zájmové útvary a tím pádem by</w:t>
      </w:r>
      <w:r w:rsidR="00152571" w:rsidRPr="00A70AA4">
        <w:rPr>
          <w:rFonts w:eastAsia="Times New Roman" w:cs="Times New Roman"/>
          <w:szCs w:val="24"/>
        </w:rPr>
        <w:t xml:space="preserve"> zde</w:t>
      </w:r>
      <w:r w:rsidR="00CB4B13" w:rsidRPr="00A70AA4">
        <w:rPr>
          <w:rFonts w:eastAsia="Times New Roman" w:cs="Times New Roman"/>
          <w:szCs w:val="24"/>
        </w:rPr>
        <w:t xml:space="preserve"> </w:t>
      </w:r>
      <w:r w:rsidR="00BB7EA0" w:rsidRPr="00A70AA4">
        <w:rPr>
          <w:rFonts w:eastAsia="Times New Roman" w:cs="Times New Roman"/>
          <w:szCs w:val="24"/>
        </w:rPr>
        <w:t xml:space="preserve">mohlo dojít </w:t>
      </w:r>
      <w:r w:rsidR="00152571" w:rsidRPr="00A70AA4">
        <w:rPr>
          <w:rFonts w:eastAsia="Times New Roman" w:cs="Times New Roman"/>
          <w:szCs w:val="24"/>
        </w:rPr>
        <w:t>ke vzniku nedostačující kapacity</w:t>
      </w:r>
      <w:r w:rsidR="00CB4B13" w:rsidRPr="00A70AA4">
        <w:rPr>
          <w:rFonts w:eastAsia="Times New Roman" w:cs="Times New Roman"/>
          <w:szCs w:val="24"/>
        </w:rPr>
        <w:t xml:space="preserve"> volných míst</w:t>
      </w:r>
      <w:r w:rsidR="00152571" w:rsidRPr="00A70AA4">
        <w:rPr>
          <w:rFonts w:eastAsia="Times New Roman" w:cs="Times New Roman"/>
          <w:szCs w:val="24"/>
        </w:rPr>
        <w:t xml:space="preserve">. Dále by pak </w:t>
      </w:r>
      <w:r w:rsidR="00E77841" w:rsidRPr="00A70AA4">
        <w:rPr>
          <w:rFonts w:eastAsia="Times New Roman" w:cs="Times New Roman"/>
          <w:szCs w:val="24"/>
        </w:rPr>
        <w:t>mohli chybět</w:t>
      </w:r>
      <w:r w:rsidR="00BB7EA0" w:rsidRPr="00A70AA4">
        <w:rPr>
          <w:rFonts w:eastAsia="Times New Roman" w:cs="Times New Roman"/>
          <w:szCs w:val="24"/>
        </w:rPr>
        <w:t xml:space="preserve"> specializovaní instruktoři</w:t>
      </w:r>
      <w:r w:rsidR="00CB4B13" w:rsidRPr="00A70AA4">
        <w:rPr>
          <w:rFonts w:eastAsia="Times New Roman" w:cs="Times New Roman"/>
          <w:szCs w:val="24"/>
        </w:rPr>
        <w:t xml:space="preserve"> </w:t>
      </w:r>
      <w:r w:rsidR="00BB7EA0" w:rsidRPr="00A70AA4">
        <w:rPr>
          <w:rFonts w:eastAsia="Times New Roman" w:cs="Times New Roman"/>
          <w:szCs w:val="24"/>
        </w:rPr>
        <w:t>pro daný kroužek</w:t>
      </w:r>
      <w:r w:rsidR="00E77841" w:rsidRPr="00A70AA4">
        <w:rPr>
          <w:rFonts w:eastAsia="Times New Roman" w:cs="Times New Roman"/>
          <w:szCs w:val="24"/>
        </w:rPr>
        <w:t>, tudíž je nezbytné pedagogy ne</w:t>
      </w:r>
      <w:r w:rsidR="00BB7EA0" w:rsidRPr="00A70AA4">
        <w:rPr>
          <w:rFonts w:eastAsia="Times New Roman" w:cs="Times New Roman"/>
          <w:szCs w:val="24"/>
        </w:rPr>
        <w:t>ustále a všestranně proškolovat.</w:t>
      </w:r>
      <w:r w:rsidR="00CB4B13" w:rsidRPr="00A70AA4">
        <w:rPr>
          <w:rFonts w:eastAsia="Times New Roman" w:cs="Times New Roman"/>
          <w:szCs w:val="24"/>
        </w:rPr>
        <w:t xml:space="preserve"> </w:t>
      </w:r>
      <w:r w:rsidR="00BB7EA0" w:rsidRPr="00A70AA4">
        <w:rPr>
          <w:rFonts w:eastAsia="Times New Roman" w:cs="Times New Roman"/>
          <w:szCs w:val="24"/>
        </w:rPr>
        <w:t>Další hrozbou je výskyt vyššího počtu</w:t>
      </w:r>
      <w:r w:rsidRPr="00A70AA4">
        <w:rPr>
          <w:rFonts w:eastAsia="Times New Roman" w:cs="Times New Roman"/>
          <w:szCs w:val="24"/>
        </w:rPr>
        <w:t xml:space="preserve"> dívek a chlapců s poruchami příjmu potravy. Program bude proto nastaven tak, aby nepředkládal žákům „návod“ k tomu stát se člověkem s anorexií, či bulimií. O těchto nemocech bude řečeno jen několik základních faktů a pou</w:t>
      </w:r>
      <w:r w:rsidR="00D83043" w:rsidRPr="00A70AA4">
        <w:rPr>
          <w:rFonts w:eastAsia="Times New Roman" w:cs="Times New Roman"/>
          <w:szCs w:val="24"/>
        </w:rPr>
        <w:t xml:space="preserve">kázáno bude </w:t>
      </w:r>
      <w:r w:rsidR="00CC176B" w:rsidRPr="00A70AA4">
        <w:rPr>
          <w:rFonts w:eastAsia="Times New Roman" w:cs="Times New Roman"/>
          <w:szCs w:val="24"/>
        </w:rPr>
        <w:t xml:space="preserve">hlavně </w:t>
      </w:r>
      <w:r w:rsidR="00D83043" w:rsidRPr="00A70AA4">
        <w:rPr>
          <w:rFonts w:eastAsia="Times New Roman" w:cs="Times New Roman"/>
          <w:szCs w:val="24"/>
        </w:rPr>
        <w:t>na n</w:t>
      </w:r>
      <w:r w:rsidR="00CC176B" w:rsidRPr="00A70AA4">
        <w:rPr>
          <w:rFonts w:eastAsia="Times New Roman" w:cs="Times New Roman"/>
          <w:szCs w:val="24"/>
        </w:rPr>
        <w:t>ebezpečí anorexie, které, jak uvádí Papežová (2000) „může mít i bez varování smrtelné následky</w:t>
      </w:r>
      <w:r w:rsidR="00D83043" w:rsidRPr="00A70AA4">
        <w:rPr>
          <w:rFonts w:eastAsia="Times New Roman" w:cs="Times New Roman"/>
          <w:szCs w:val="24"/>
        </w:rPr>
        <w:t>.</w:t>
      </w:r>
      <w:r w:rsidR="00CC176B" w:rsidRPr="00A70AA4">
        <w:rPr>
          <w:rFonts w:eastAsia="Times New Roman" w:cs="Times New Roman"/>
          <w:szCs w:val="24"/>
        </w:rPr>
        <w:t>“</w:t>
      </w:r>
      <w:r w:rsidR="00CC176B" w:rsidRPr="00A70AA4">
        <w:rPr>
          <w:rStyle w:val="Znakapoznpodarou"/>
          <w:rFonts w:eastAsia="Times New Roman" w:cs="Times New Roman"/>
          <w:szCs w:val="24"/>
        </w:rPr>
        <w:footnoteReference w:id="34"/>
      </w:r>
      <w:r w:rsidR="00CB4B13" w:rsidRPr="00A70AA4">
        <w:rPr>
          <w:rFonts w:eastAsia="Times New Roman" w:cs="Times New Roman"/>
          <w:szCs w:val="24"/>
        </w:rPr>
        <w:t xml:space="preserve"> </w:t>
      </w:r>
    </w:p>
    <w:p w:rsidR="00CB4B13" w:rsidRPr="00A70AA4" w:rsidRDefault="00CB4B13" w:rsidP="00077D87">
      <w:pPr>
        <w:spacing w:after="0"/>
        <w:jc w:val="both"/>
        <w:rPr>
          <w:rFonts w:eastAsia="Times New Roman" w:cs="Times New Roman"/>
          <w:szCs w:val="24"/>
        </w:rPr>
      </w:pPr>
    </w:p>
    <w:p w:rsidR="00E5270E" w:rsidRPr="00A70AA4" w:rsidRDefault="00E5270E" w:rsidP="00077D87">
      <w:pPr>
        <w:spacing w:after="0"/>
        <w:jc w:val="both"/>
        <w:rPr>
          <w:rFonts w:eastAsia="Times New Roman" w:cs="Times New Roman"/>
          <w:szCs w:val="24"/>
        </w:rPr>
      </w:pPr>
      <w:r w:rsidRPr="00A70AA4">
        <w:rPr>
          <w:rFonts w:eastAsia="Times New Roman" w:cs="Times New Roman"/>
          <w:szCs w:val="24"/>
        </w:rPr>
        <w:tab/>
      </w:r>
    </w:p>
    <w:p w:rsidR="00A219C3" w:rsidRPr="00A70AA4" w:rsidRDefault="00A219C3" w:rsidP="00077D87">
      <w:pPr>
        <w:jc w:val="both"/>
        <w:rPr>
          <w:rFonts w:eastAsiaTheme="majorEastAsia" w:cstheme="majorBidi"/>
          <w:color w:val="000000" w:themeColor="text1"/>
          <w:sz w:val="28"/>
          <w:szCs w:val="28"/>
        </w:rPr>
      </w:pPr>
      <w:r w:rsidRPr="00A70AA4">
        <w:br w:type="page"/>
      </w:r>
    </w:p>
    <w:p w:rsidR="00CF20AF" w:rsidRPr="00A70AA4" w:rsidRDefault="00CF20AF" w:rsidP="00077D87">
      <w:pPr>
        <w:pStyle w:val="Nadpis1"/>
        <w:keepLines w:val="0"/>
        <w:spacing w:before="240"/>
      </w:pPr>
      <w:bookmarkStart w:id="92" w:name="_Toc381728623"/>
      <w:bookmarkStart w:id="93" w:name="_Toc453765467"/>
      <w:bookmarkStart w:id="94" w:name="_Toc381487680"/>
      <w:bookmarkEnd w:id="90"/>
      <w:bookmarkEnd w:id="91"/>
      <w:r w:rsidRPr="00A70AA4">
        <w:lastRenderedPageBreak/>
        <w:t xml:space="preserve">4. </w:t>
      </w:r>
      <w:r w:rsidR="00D30E2C" w:rsidRPr="00A70AA4">
        <w:t>ORGANIZACE</w:t>
      </w:r>
      <w:r w:rsidRPr="00A70AA4">
        <w:t xml:space="preserve"> </w:t>
      </w:r>
      <w:bookmarkEnd w:id="92"/>
      <w:r w:rsidR="00445A95" w:rsidRPr="00A70AA4">
        <w:t>PROGRAMU</w:t>
      </w:r>
      <w:bookmarkEnd w:id="93"/>
      <w:r w:rsidR="00534D08" w:rsidRPr="00A70AA4">
        <w:t xml:space="preserve"> </w:t>
      </w:r>
      <w:r w:rsidRPr="00A70AA4">
        <w:t xml:space="preserve"> </w:t>
      </w:r>
      <w:bookmarkEnd w:id="94"/>
    </w:p>
    <w:p w:rsidR="00CF20AF" w:rsidRPr="00A70AA4" w:rsidRDefault="00CF20AF" w:rsidP="00077D87">
      <w:pPr>
        <w:pStyle w:val="Nadpis2"/>
        <w:spacing w:before="240" w:beforeAutospacing="0" w:after="120" w:afterAutospacing="0"/>
      </w:pPr>
      <w:bookmarkStart w:id="95" w:name="_Toc453765468"/>
      <w:bookmarkStart w:id="96" w:name="_Toc381487681"/>
      <w:bookmarkStart w:id="97" w:name="_Toc381728624"/>
      <w:r w:rsidRPr="00A70AA4">
        <w:t>4.1 Technické řešení</w:t>
      </w:r>
      <w:bookmarkEnd w:id="95"/>
      <w:r w:rsidRPr="00A70AA4">
        <w:t xml:space="preserve"> </w:t>
      </w:r>
      <w:bookmarkEnd w:id="96"/>
      <w:bookmarkEnd w:id="97"/>
    </w:p>
    <w:p w:rsidR="000634C2" w:rsidRPr="00A70AA4" w:rsidRDefault="000634C2" w:rsidP="00077D87">
      <w:pPr>
        <w:jc w:val="both"/>
      </w:pPr>
      <w:r w:rsidRPr="00A70AA4">
        <w:tab/>
        <w:t>V níže uvedených podkapitolách budou uvedeny informace nezbytně nutné k organizaci celé akce. Jedná se o personální zajištění, místo konání akce, ubytování a stravu, přípravu před samotnou akcí, materiální prostředky, které budou použity, termín akce</w:t>
      </w:r>
      <w:r w:rsidR="002D339D" w:rsidRPr="00A70AA4">
        <w:t xml:space="preserve"> a</w:t>
      </w:r>
      <w:r w:rsidRPr="00A70AA4">
        <w:t xml:space="preserve"> rozpočet </w:t>
      </w:r>
      <w:r w:rsidR="005D15C1" w:rsidRPr="00A70AA4">
        <w:t>pobytu</w:t>
      </w:r>
      <w:r w:rsidRPr="00A70AA4">
        <w:t xml:space="preserve">. </w:t>
      </w:r>
    </w:p>
    <w:p w:rsidR="00CF20AF" w:rsidRPr="00A70AA4" w:rsidRDefault="00CF20AF" w:rsidP="00077D87">
      <w:pPr>
        <w:pStyle w:val="Nadpis3"/>
        <w:spacing w:before="120" w:beforeAutospacing="0" w:after="120" w:afterAutospacing="0"/>
      </w:pPr>
      <w:bookmarkStart w:id="98" w:name="_Toc381487682"/>
      <w:bookmarkStart w:id="99" w:name="_Toc381728625"/>
      <w:bookmarkStart w:id="100" w:name="_Toc453765469"/>
      <w:r w:rsidRPr="00A70AA4">
        <w:t>4.1.1 Personální za</w:t>
      </w:r>
      <w:r w:rsidR="00D30E2C" w:rsidRPr="00A70AA4">
        <w:t>jištění</w:t>
      </w:r>
      <w:bookmarkEnd w:id="98"/>
      <w:bookmarkEnd w:id="99"/>
      <w:bookmarkEnd w:id="100"/>
    </w:p>
    <w:p w:rsidR="001D6C65" w:rsidRPr="00A70AA4" w:rsidRDefault="00B52C11" w:rsidP="00077D87">
      <w:pPr>
        <w:ind w:firstLine="708"/>
        <w:jc w:val="both"/>
      </w:pPr>
      <w:r w:rsidRPr="00A70AA4">
        <w:t xml:space="preserve">Nejdůležitějšími osobami pro realizaci projektu je hlavní metodik prevence a </w:t>
      </w:r>
      <w:r w:rsidR="00B445CD" w:rsidRPr="00A70AA4">
        <w:t>sociální pedagog</w:t>
      </w:r>
      <w:r w:rsidRPr="00A70AA4">
        <w:t xml:space="preserve">, kteří budou přítomni po celou dobu kurzu. Hlavní náplní jejich funkce je odborné vedení a dohled na průběh veškerých aktivit. </w:t>
      </w:r>
    </w:p>
    <w:p w:rsidR="001D6C65" w:rsidRPr="00A70AA4" w:rsidRDefault="009F4CAB" w:rsidP="00077D87">
      <w:pPr>
        <w:ind w:firstLine="708"/>
        <w:jc w:val="both"/>
      </w:pPr>
      <w:r w:rsidRPr="00A70AA4">
        <w:t>Dohled v prostorách Domova mládeže, kde je zajištěn nocleh a realizovány některé aktivity, bude zajištěn dvěma vychovatelkami. V</w:t>
      </w:r>
      <w:r w:rsidR="001D6C65" w:rsidRPr="00A70AA4">
        <w:t xml:space="preserve"> případě úrazu je přítomen zdravotník. </w:t>
      </w:r>
    </w:p>
    <w:p w:rsidR="00B52C11" w:rsidRPr="00A70AA4" w:rsidRDefault="009F4CAB" w:rsidP="00077D87">
      <w:pPr>
        <w:ind w:firstLine="708"/>
        <w:jc w:val="both"/>
      </w:pPr>
      <w:r w:rsidRPr="00A70AA4">
        <w:t xml:space="preserve">Stravu mají v kompetenci školní kuchařky a o údržbu a pořádek využívaných prostor se postará školník a uklízečka školy. </w:t>
      </w:r>
    </w:p>
    <w:p w:rsidR="00CF20AF" w:rsidRPr="00A70AA4" w:rsidRDefault="00CF20AF" w:rsidP="00077D87">
      <w:pPr>
        <w:pStyle w:val="Nadpis3"/>
        <w:spacing w:before="240" w:beforeAutospacing="0" w:after="120" w:afterAutospacing="0"/>
      </w:pPr>
      <w:bookmarkStart w:id="101" w:name="_Toc381487683"/>
      <w:bookmarkStart w:id="102" w:name="_Toc381728626"/>
      <w:bookmarkStart w:id="103" w:name="_Toc453765470"/>
      <w:r w:rsidRPr="00A70AA4">
        <w:t>4.1.2 Místo</w:t>
      </w:r>
      <w:bookmarkEnd w:id="101"/>
      <w:bookmarkEnd w:id="102"/>
      <w:r w:rsidR="00CE6A0C" w:rsidRPr="00A70AA4">
        <w:t xml:space="preserve"> konání</w:t>
      </w:r>
      <w:bookmarkEnd w:id="103"/>
    </w:p>
    <w:p w:rsidR="00D25619" w:rsidRPr="00A70AA4" w:rsidRDefault="005606B2" w:rsidP="00077D87">
      <w:pPr>
        <w:ind w:firstLine="708"/>
        <w:jc w:val="both"/>
      </w:pPr>
      <w:r w:rsidRPr="00A70AA4">
        <w:t>Při této výchovně vzdělávací akci bude v</w:t>
      </w:r>
      <w:r w:rsidR="00D25619" w:rsidRPr="00A70AA4">
        <w:t>yužit areál Stojanova gymnázia, a to konkrétně prostory domova mládeže (společenská místnost, čajovna</w:t>
      </w:r>
      <w:r w:rsidR="00B445CD" w:rsidRPr="00A70AA4">
        <w:t>, chodba, sociální zařízení, atd.</w:t>
      </w:r>
      <w:r w:rsidR="00D25619" w:rsidRPr="00A70AA4">
        <w:t>), zahrada u gymnázia, prost</w:t>
      </w:r>
      <w:r w:rsidRPr="00A70AA4">
        <w:t xml:space="preserve">ranství </w:t>
      </w:r>
      <w:r w:rsidR="00D25619" w:rsidRPr="00A70AA4">
        <w:t>před gymnáziem a popřípadě i prostory př</w:t>
      </w:r>
      <w:r w:rsidRPr="00A70AA4">
        <w:t>ímo uvnitř školy. Do programu mohou být zařazeny aktivity, které se odehrají i mimo areál školy, například v blízkosti velehradských rybníků, hřiště u základní školy, fotbalové</w:t>
      </w:r>
      <w:r w:rsidR="00CE6A0C" w:rsidRPr="00A70AA4">
        <w:t>ho hřiště a</w:t>
      </w:r>
      <w:r w:rsidRPr="00A70AA4">
        <w:t xml:space="preserve"> volejbalové</w:t>
      </w:r>
      <w:r w:rsidR="00CE6A0C" w:rsidRPr="00A70AA4">
        <w:t>ho hřiště</w:t>
      </w:r>
      <w:r w:rsidRPr="00A70AA4">
        <w:t xml:space="preserve">. </w:t>
      </w:r>
    </w:p>
    <w:p w:rsidR="008D293E" w:rsidRPr="00A70AA4" w:rsidRDefault="008D293E" w:rsidP="00077D87">
      <w:pPr>
        <w:pStyle w:val="Nadpis3"/>
        <w:spacing w:before="240" w:beforeAutospacing="0" w:after="120" w:afterAutospacing="0"/>
        <w:rPr>
          <w:szCs w:val="24"/>
        </w:rPr>
      </w:pPr>
      <w:bookmarkStart w:id="104" w:name="_Toc453765471"/>
      <w:r w:rsidRPr="00A70AA4">
        <w:rPr>
          <w:szCs w:val="24"/>
        </w:rPr>
        <w:t>4.1.3 Ubytování a strava</w:t>
      </w:r>
      <w:bookmarkEnd w:id="104"/>
    </w:p>
    <w:p w:rsidR="00CF20AF" w:rsidRPr="00A70AA4" w:rsidRDefault="00FB4952" w:rsidP="00077D87">
      <w:pPr>
        <w:keepNext/>
        <w:ind w:firstLine="709"/>
        <w:jc w:val="both"/>
        <w:rPr>
          <w:rFonts w:cs="Times New Roman"/>
          <w:szCs w:val="24"/>
        </w:rPr>
      </w:pPr>
      <w:bookmarkStart w:id="105" w:name="_Toc381487684"/>
      <w:bookmarkStart w:id="106" w:name="_Toc381728627"/>
      <w:r w:rsidRPr="00A70AA4">
        <w:rPr>
          <w:rFonts w:cs="Times New Roman"/>
          <w:szCs w:val="24"/>
        </w:rPr>
        <w:t>Studenti budou ubytováni ve studentských pokojích v Domově mládeže. Zde stráví 2 noci, které uhradí, a to ve výši 40</w:t>
      </w:r>
      <w:r w:rsidR="00F94D70" w:rsidRPr="00A70AA4">
        <w:rPr>
          <w:rFonts w:cs="Times New Roman"/>
          <w:szCs w:val="24"/>
        </w:rPr>
        <w:t xml:space="preserve"> Kč</w:t>
      </w:r>
      <w:r w:rsidRPr="00A70AA4">
        <w:rPr>
          <w:rFonts w:cs="Times New Roman"/>
          <w:szCs w:val="24"/>
        </w:rPr>
        <w:t xml:space="preserve"> za osobu</w:t>
      </w:r>
      <w:r w:rsidR="00A94796" w:rsidRPr="00A70AA4">
        <w:rPr>
          <w:rFonts w:cs="Times New Roman"/>
          <w:szCs w:val="24"/>
        </w:rPr>
        <w:t xml:space="preserve"> na noc</w:t>
      </w:r>
      <w:r w:rsidRPr="00A70AA4">
        <w:rPr>
          <w:rFonts w:cs="Times New Roman"/>
          <w:szCs w:val="24"/>
        </w:rPr>
        <w:t xml:space="preserve">. Rozděleni budou na dívky a chlapce, tak jak to funguje během školní roku pro ostatní ubytované studenty. </w:t>
      </w:r>
      <w:r w:rsidR="00F32E09" w:rsidRPr="00A70AA4">
        <w:rPr>
          <w:rFonts w:cs="Times New Roman"/>
          <w:szCs w:val="24"/>
        </w:rPr>
        <w:t>Aby se předešlo tomu, že se studenti promíchají s celoročně ubytovanými, budou mít vyhrazenou část budovy mimo ostatní ubytované.</w:t>
      </w:r>
    </w:p>
    <w:p w:rsidR="00F32E09" w:rsidRPr="00A70AA4" w:rsidRDefault="00F32E09" w:rsidP="00077D87">
      <w:pPr>
        <w:keepNext/>
        <w:ind w:firstLine="709"/>
        <w:jc w:val="both"/>
        <w:rPr>
          <w:rFonts w:cs="Times New Roman"/>
          <w:szCs w:val="24"/>
        </w:rPr>
      </w:pPr>
      <w:r w:rsidRPr="00A70AA4">
        <w:rPr>
          <w:rFonts w:cs="Times New Roman"/>
          <w:szCs w:val="24"/>
        </w:rPr>
        <w:t xml:space="preserve">Strava bude zajištěna na každý den. Prvním společným jídlem bude večeře, která se uskuteční ve školní jídelně. Během celého kurzu </w:t>
      </w:r>
      <w:r w:rsidR="00FE6A69" w:rsidRPr="00A70AA4">
        <w:rPr>
          <w:rFonts w:cs="Times New Roman"/>
          <w:szCs w:val="24"/>
        </w:rPr>
        <w:t xml:space="preserve">se </w:t>
      </w:r>
      <w:r w:rsidRPr="00A70AA4">
        <w:rPr>
          <w:rFonts w:cs="Times New Roman"/>
          <w:szCs w:val="24"/>
        </w:rPr>
        <w:t xml:space="preserve">budou studenti </w:t>
      </w:r>
      <w:r w:rsidR="00FE6A69" w:rsidRPr="00A70AA4">
        <w:rPr>
          <w:rFonts w:cs="Times New Roman"/>
          <w:szCs w:val="24"/>
        </w:rPr>
        <w:t xml:space="preserve">stravovat </w:t>
      </w:r>
      <w:r w:rsidRPr="00A70AA4">
        <w:rPr>
          <w:rFonts w:cs="Times New Roman"/>
          <w:szCs w:val="24"/>
        </w:rPr>
        <w:t>v</w:t>
      </w:r>
      <w:r w:rsidR="00FE6A69" w:rsidRPr="00A70AA4">
        <w:rPr>
          <w:rFonts w:cs="Times New Roman"/>
          <w:szCs w:val="24"/>
        </w:rPr>
        <w:t>e školní jídelně.</w:t>
      </w:r>
      <w:r w:rsidRPr="00A70AA4">
        <w:rPr>
          <w:rFonts w:cs="Times New Roman"/>
          <w:szCs w:val="24"/>
        </w:rPr>
        <w:t xml:space="preserve"> O stravu se budou starat </w:t>
      </w:r>
      <w:r w:rsidR="00B80992" w:rsidRPr="00A70AA4">
        <w:rPr>
          <w:rFonts w:cs="Times New Roman"/>
          <w:szCs w:val="24"/>
        </w:rPr>
        <w:t>školní</w:t>
      </w:r>
      <w:r w:rsidRPr="00A70AA4">
        <w:rPr>
          <w:rFonts w:cs="Times New Roman"/>
          <w:szCs w:val="24"/>
        </w:rPr>
        <w:t xml:space="preserve"> kuchařky, které připravují </w:t>
      </w:r>
      <w:r w:rsidR="002E0E29" w:rsidRPr="00A70AA4">
        <w:rPr>
          <w:rFonts w:cs="Times New Roman"/>
          <w:szCs w:val="24"/>
        </w:rPr>
        <w:t>jídla i pro ostatní studenty ve škole. Jídlo bude zajištěno 5x denně, minimálně jed</w:t>
      </w:r>
      <w:r w:rsidR="00F437D0" w:rsidRPr="00A70AA4">
        <w:rPr>
          <w:rFonts w:cs="Times New Roman"/>
          <w:szCs w:val="24"/>
        </w:rPr>
        <w:t>no jídlo bude teplé a ke snídani</w:t>
      </w:r>
      <w:r w:rsidR="002E0E29" w:rsidRPr="00A70AA4">
        <w:rPr>
          <w:rFonts w:cs="Times New Roman"/>
          <w:szCs w:val="24"/>
        </w:rPr>
        <w:t xml:space="preserve"> bude k d</w:t>
      </w:r>
      <w:r w:rsidR="006D1F23" w:rsidRPr="00A70AA4">
        <w:rPr>
          <w:rFonts w:cs="Times New Roman"/>
          <w:szCs w:val="24"/>
        </w:rPr>
        <w:t xml:space="preserve">ispozici </w:t>
      </w:r>
      <w:r w:rsidR="006D1F23" w:rsidRPr="00A70AA4">
        <w:rPr>
          <w:rFonts w:cs="Times New Roman"/>
          <w:szCs w:val="24"/>
        </w:rPr>
        <w:lastRenderedPageBreak/>
        <w:t>teplý nápoj (</w:t>
      </w:r>
      <w:r w:rsidR="004A45C3">
        <w:rPr>
          <w:rFonts w:cs="Times New Roman"/>
          <w:szCs w:val="24"/>
        </w:rPr>
        <w:t>viz</w:t>
      </w:r>
      <w:r w:rsidR="006D1F23" w:rsidRPr="00A70AA4">
        <w:rPr>
          <w:rFonts w:cs="Times New Roman"/>
          <w:szCs w:val="24"/>
        </w:rPr>
        <w:t xml:space="preserve"> příloha </w:t>
      </w:r>
      <w:r w:rsidR="00A64AB3" w:rsidRPr="00A70AA4">
        <w:rPr>
          <w:rFonts w:cs="Times New Roman"/>
          <w:szCs w:val="24"/>
        </w:rPr>
        <w:t>č. 1</w:t>
      </w:r>
      <w:r w:rsidR="006D1F23" w:rsidRPr="00A70AA4">
        <w:rPr>
          <w:rFonts w:cs="Times New Roman"/>
          <w:szCs w:val="24"/>
        </w:rPr>
        <w:t>)</w:t>
      </w:r>
      <w:r w:rsidR="00B80992" w:rsidRPr="00A70AA4">
        <w:rPr>
          <w:rFonts w:cs="Times New Roman"/>
          <w:szCs w:val="24"/>
        </w:rPr>
        <w:t xml:space="preserve"> V případě, že zde bude účastník s dietou, či s nějakými výjimkami ve stravování, jídlo bude upraveno zvlášť </w:t>
      </w:r>
      <w:r w:rsidR="00FE6A69" w:rsidRPr="00A70AA4">
        <w:rPr>
          <w:rFonts w:cs="Times New Roman"/>
          <w:szCs w:val="24"/>
        </w:rPr>
        <w:t xml:space="preserve">i </w:t>
      </w:r>
      <w:r w:rsidR="00B80992" w:rsidRPr="00A70AA4">
        <w:rPr>
          <w:rFonts w:cs="Times New Roman"/>
          <w:szCs w:val="24"/>
        </w:rPr>
        <w:t>pro něj.</w:t>
      </w:r>
      <w:r w:rsidR="002E0E29" w:rsidRPr="00A70AA4">
        <w:rPr>
          <w:rFonts w:cs="Times New Roman"/>
          <w:szCs w:val="24"/>
        </w:rPr>
        <w:t xml:space="preserve"> </w:t>
      </w:r>
      <w:r w:rsidR="00A64AB3" w:rsidRPr="00A70AA4">
        <w:rPr>
          <w:rFonts w:cs="Times New Roman"/>
          <w:szCs w:val="24"/>
        </w:rPr>
        <w:t>V</w:t>
      </w:r>
      <w:r w:rsidR="00FE6A69" w:rsidRPr="00A70AA4">
        <w:rPr>
          <w:rFonts w:cs="Times New Roman"/>
          <w:szCs w:val="24"/>
        </w:rPr>
        <w:t> </w:t>
      </w:r>
      <w:r w:rsidR="00A64AB3" w:rsidRPr="00A70AA4">
        <w:rPr>
          <w:rFonts w:cs="Times New Roman"/>
          <w:szCs w:val="24"/>
        </w:rPr>
        <w:t>příloze</w:t>
      </w:r>
      <w:r w:rsidR="00FE6A69" w:rsidRPr="00A70AA4">
        <w:rPr>
          <w:rFonts w:cs="Times New Roman"/>
          <w:szCs w:val="24"/>
        </w:rPr>
        <w:t xml:space="preserve"> č. 2 je uveden</w:t>
      </w:r>
      <w:r w:rsidR="00A64AB3" w:rsidRPr="00A70AA4">
        <w:rPr>
          <w:rFonts w:cs="Times New Roman"/>
          <w:szCs w:val="24"/>
        </w:rPr>
        <w:t xml:space="preserve"> seznam alergenů, který bude účastníkům k</w:t>
      </w:r>
      <w:r w:rsidR="00FE6A69" w:rsidRPr="00A70AA4">
        <w:rPr>
          <w:rFonts w:cs="Times New Roman"/>
          <w:szCs w:val="24"/>
        </w:rPr>
        <w:t xml:space="preserve"> dispozici. </w:t>
      </w:r>
      <w:r w:rsidR="00F94D70" w:rsidRPr="00A70AA4">
        <w:rPr>
          <w:rFonts w:cs="Times New Roman"/>
          <w:szCs w:val="24"/>
        </w:rPr>
        <w:t xml:space="preserve">Cena za kompletní stravu </w:t>
      </w:r>
      <w:r w:rsidR="00FE6A69" w:rsidRPr="00A70AA4">
        <w:rPr>
          <w:rFonts w:cs="Times New Roman"/>
          <w:szCs w:val="24"/>
        </w:rPr>
        <w:t>činí na den 74 Kč. Vzhledem k nevyužití všech jídel za den (středa a pátek), budou účastníci platit plnou sazbu jen v sobotu. V pátek zaplatí jen za večeři a v neděli zaplatí všechna jídla kromě odpolední svačiny a večeře (</w:t>
      </w:r>
      <w:r w:rsidR="004A45C3">
        <w:rPr>
          <w:rFonts w:cs="Times New Roman"/>
          <w:szCs w:val="24"/>
        </w:rPr>
        <w:t>viz</w:t>
      </w:r>
      <w:r w:rsidR="00FE6A69" w:rsidRPr="00A70AA4">
        <w:rPr>
          <w:rFonts w:cs="Times New Roman"/>
          <w:szCs w:val="24"/>
        </w:rPr>
        <w:t xml:space="preserve"> </w:t>
      </w:r>
      <w:r w:rsidR="00066272" w:rsidRPr="00A70AA4">
        <w:rPr>
          <w:rFonts w:cs="Times New Roman"/>
          <w:szCs w:val="24"/>
        </w:rPr>
        <w:t>k</w:t>
      </w:r>
      <w:r w:rsidR="00FE6A69" w:rsidRPr="00A70AA4">
        <w:rPr>
          <w:rFonts w:cs="Times New Roman"/>
          <w:szCs w:val="24"/>
        </w:rPr>
        <w:t xml:space="preserve">apitola </w:t>
      </w:r>
      <w:r w:rsidR="004625D1" w:rsidRPr="00A70AA4">
        <w:rPr>
          <w:rFonts w:cs="Times New Roman"/>
          <w:szCs w:val="24"/>
        </w:rPr>
        <w:t>„</w:t>
      </w:r>
      <w:r w:rsidR="0055329D" w:rsidRPr="00A70AA4">
        <w:rPr>
          <w:rFonts w:cs="Times New Roman"/>
          <w:szCs w:val="24"/>
        </w:rPr>
        <w:t xml:space="preserve">4.1.7 </w:t>
      </w:r>
      <w:r w:rsidR="00FE6A69" w:rsidRPr="00A70AA4">
        <w:rPr>
          <w:rFonts w:cs="Times New Roman"/>
          <w:szCs w:val="24"/>
        </w:rPr>
        <w:t xml:space="preserve">Rozpočet pobytové akce“). </w:t>
      </w:r>
    </w:p>
    <w:p w:rsidR="00CF20AF" w:rsidRPr="00A70AA4" w:rsidRDefault="00BA2913" w:rsidP="00077D87">
      <w:pPr>
        <w:pStyle w:val="Nadpis3"/>
        <w:spacing w:before="240" w:beforeAutospacing="0" w:after="120" w:afterAutospacing="0"/>
      </w:pPr>
      <w:bookmarkStart w:id="107" w:name="_Toc453765472"/>
      <w:r w:rsidRPr="00A70AA4">
        <w:t>4.1.4</w:t>
      </w:r>
      <w:r w:rsidR="00CF20AF" w:rsidRPr="00A70AA4">
        <w:t xml:space="preserve"> Materiální p</w:t>
      </w:r>
      <w:r w:rsidR="00D30E2C" w:rsidRPr="00A70AA4">
        <w:t>rostředky</w:t>
      </w:r>
      <w:bookmarkEnd w:id="105"/>
      <w:bookmarkEnd w:id="106"/>
      <w:bookmarkEnd w:id="107"/>
    </w:p>
    <w:p w:rsidR="00C14F6A" w:rsidRDefault="00B445CD" w:rsidP="00077D87">
      <w:pPr>
        <w:jc w:val="both"/>
      </w:pPr>
      <w:r w:rsidRPr="00A70AA4">
        <w:tab/>
      </w:r>
      <w:r w:rsidR="00856322" w:rsidRPr="00A70AA4">
        <w:t>Vybavená lékárnička, p</w:t>
      </w:r>
      <w:r w:rsidRPr="00A70AA4">
        <w:t>sací potřeby, výkresy, tvrdé papíry, měkké papíry</w:t>
      </w:r>
      <w:r w:rsidR="00C14F6A">
        <w:t>,</w:t>
      </w:r>
      <w:r w:rsidR="00C14F6A" w:rsidRPr="00C14F6A">
        <w:t xml:space="preserve"> </w:t>
      </w:r>
      <w:r w:rsidR="00C14F6A" w:rsidRPr="00A70AA4">
        <w:t>barevné papíry</w:t>
      </w:r>
      <w:r w:rsidRPr="00A70AA4">
        <w:t xml:space="preserve">, </w:t>
      </w:r>
      <w:r w:rsidR="00C14F6A" w:rsidRPr="00A70AA4">
        <w:t>fixy, centrofixy, dataprojektor,</w:t>
      </w:r>
      <w:r w:rsidR="00C14F6A">
        <w:t xml:space="preserve"> reproduktory a </w:t>
      </w:r>
      <w:r w:rsidR="00C14F6A" w:rsidRPr="00A70AA4">
        <w:t>plátno</w:t>
      </w:r>
      <w:r w:rsidR="00C14F6A" w:rsidRPr="00C14F6A">
        <w:t xml:space="preserve"> </w:t>
      </w:r>
      <w:r w:rsidR="00C14F6A">
        <w:t xml:space="preserve">poskytne škola. Výjimkou jsou velké tvrdé výkresy větší než A3, které budou zaplaceny z hromadných peněz. </w:t>
      </w:r>
    </w:p>
    <w:p w:rsidR="00B445CD" w:rsidRPr="00A70AA4" w:rsidRDefault="00C14F6A" w:rsidP="00077D87">
      <w:pPr>
        <w:jc w:val="both"/>
      </w:pPr>
      <w:r>
        <w:t xml:space="preserve">Zakoupit bude nutné i </w:t>
      </w:r>
      <w:r w:rsidR="00B445CD" w:rsidRPr="00A70AA4">
        <w:t>5x bílé prostěradlo</w:t>
      </w:r>
      <w:r w:rsidR="00C14DDD" w:rsidRPr="00A70AA4">
        <w:t>/plátno</w:t>
      </w:r>
      <w:r w:rsidR="00B445CD" w:rsidRPr="00A70AA4">
        <w:t xml:space="preserve">, provázky, </w:t>
      </w:r>
      <w:r w:rsidR="00E63678" w:rsidRPr="00A70AA4">
        <w:t xml:space="preserve">kolíky na prádlo, temperové barvy, </w:t>
      </w:r>
      <w:r w:rsidR="00390B61" w:rsidRPr="00A70AA4">
        <w:t xml:space="preserve">štětce, </w:t>
      </w:r>
      <w:r w:rsidR="00E63678" w:rsidRPr="00A70AA4">
        <w:t xml:space="preserve">svíčky, </w:t>
      </w:r>
      <w:r w:rsidR="00390B61" w:rsidRPr="00A70AA4">
        <w:t>nástěnka</w:t>
      </w:r>
      <w:r w:rsidR="00CF2BD2" w:rsidRPr="00A70AA4">
        <w:t xml:space="preserve">, barevné papíry. </w:t>
      </w:r>
      <w:r w:rsidR="003B18BE" w:rsidRPr="00A70AA4">
        <w:t>Případný chybějící</w:t>
      </w:r>
      <w:r w:rsidR="004B74D5" w:rsidRPr="00A70AA4">
        <w:t xml:space="preserve"> </w:t>
      </w:r>
      <w:r w:rsidR="003B18BE" w:rsidRPr="00A70AA4">
        <w:t>materiál</w:t>
      </w:r>
      <w:r w:rsidR="00CF2BD2" w:rsidRPr="00A70AA4">
        <w:t xml:space="preserve"> bude možno dokoupit z rezervního fondu.</w:t>
      </w:r>
      <w:r w:rsidRPr="00C14F6A">
        <w:t xml:space="preserve"> </w:t>
      </w:r>
      <w:r w:rsidRPr="00A70AA4">
        <w:t>Notebook</w:t>
      </w:r>
      <w:r>
        <w:t xml:space="preserve"> </w:t>
      </w:r>
      <w:r w:rsidR="00DC4F1F">
        <w:t>bude z </w:t>
      </w:r>
      <w:r>
        <w:t>domu</w:t>
      </w:r>
      <w:r w:rsidR="00DC4F1F">
        <w:t xml:space="preserve"> - vlastní</w:t>
      </w:r>
      <w:r>
        <w:t xml:space="preserve">. </w:t>
      </w:r>
    </w:p>
    <w:p w:rsidR="00CF20AF" w:rsidRPr="00A70AA4" w:rsidRDefault="00BA2913" w:rsidP="00077D87">
      <w:pPr>
        <w:pStyle w:val="Nadpis3"/>
      </w:pPr>
      <w:bookmarkStart w:id="108" w:name="_Toc381487685"/>
      <w:bookmarkStart w:id="109" w:name="_Toc381728628"/>
      <w:bookmarkStart w:id="110" w:name="_Toc453765473"/>
      <w:r w:rsidRPr="00A70AA4">
        <w:t>4.1.5</w:t>
      </w:r>
      <w:r w:rsidR="00CF20AF" w:rsidRPr="00A70AA4">
        <w:t xml:space="preserve"> Příprava na akci</w:t>
      </w:r>
      <w:bookmarkEnd w:id="108"/>
      <w:bookmarkEnd w:id="109"/>
      <w:bookmarkEnd w:id="110"/>
    </w:p>
    <w:p w:rsidR="00F437D0" w:rsidRPr="00A70AA4" w:rsidRDefault="00F437D0" w:rsidP="00077D87">
      <w:pPr>
        <w:ind w:firstLine="709"/>
        <w:jc w:val="both"/>
        <w:rPr>
          <w:rFonts w:cs="Times New Roman"/>
          <w:szCs w:val="24"/>
        </w:rPr>
      </w:pPr>
      <w:r w:rsidRPr="00A70AA4">
        <w:rPr>
          <w:rFonts w:cs="Times New Roman"/>
          <w:szCs w:val="24"/>
        </w:rPr>
        <w:t xml:space="preserve">Vzhledem k tomu, že se jedná </w:t>
      </w:r>
      <w:r w:rsidR="00A42CDC" w:rsidRPr="00A70AA4">
        <w:rPr>
          <w:rFonts w:cs="Times New Roman"/>
          <w:szCs w:val="24"/>
        </w:rPr>
        <w:t xml:space="preserve">o </w:t>
      </w:r>
      <w:r w:rsidRPr="00A70AA4">
        <w:rPr>
          <w:rFonts w:cs="Times New Roman"/>
          <w:szCs w:val="24"/>
        </w:rPr>
        <w:t xml:space="preserve">akci kratší 5 – ti dnů, s menším počtem účastníků než je 30 a staršími 15 – ti let, nemusí se tato pobytová akce hlásit na hygienu. </w:t>
      </w:r>
    </w:p>
    <w:p w:rsidR="00A42CDC" w:rsidRPr="00A70AA4" w:rsidRDefault="005A628A" w:rsidP="00077D87">
      <w:pPr>
        <w:ind w:firstLine="709"/>
        <w:jc w:val="both"/>
        <w:rPr>
          <w:rFonts w:cs="Times New Roman"/>
          <w:szCs w:val="24"/>
        </w:rPr>
      </w:pPr>
      <w:r w:rsidRPr="00A70AA4">
        <w:rPr>
          <w:rFonts w:cs="Times New Roman"/>
          <w:szCs w:val="24"/>
        </w:rPr>
        <w:t xml:space="preserve">Hlavní metodik prevence informuje pedagogický sbor o plánovaném programu v rámci prevence. Vysvětlí jim, čeho se program bude týkat, na koho bude zaměřen a kdy tato akce proběhne. </w:t>
      </w:r>
    </w:p>
    <w:p w:rsidR="00D325BD" w:rsidRPr="00A70AA4" w:rsidRDefault="00AB0B20" w:rsidP="00077D87">
      <w:pPr>
        <w:ind w:firstLine="709"/>
        <w:jc w:val="both"/>
        <w:rPr>
          <w:rFonts w:cs="Times New Roman"/>
          <w:szCs w:val="24"/>
        </w:rPr>
      </w:pPr>
      <w:r w:rsidRPr="00A70AA4">
        <w:rPr>
          <w:rFonts w:cs="Times New Roman"/>
          <w:szCs w:val="24"/>
        </w:rPr>
        <w:t xml:space="preserve">Studentům třetího ročníku bude tato informace sdělena </w:t>
      </w:r>
      <w:r w:rsidR="00064A21" w:rsidRPr="00A70AA4">
        <w:rPr>
          <w:rFonts w:cs="Times New Roman"/>
          <w:szCs w:val="24"/>
        </w:rPr>
        <w:t>prostřednictvím třídních učitelů, od kterých obdrží přihlášku</w:t>
      </w:r>
      <w:r w:rsidR="00390B61" w:rsidRPr="00A70AA4">
        <w:rPr>
          <w:rFonts w:cs="Times New Roman"/>
          <w:szCs w:val="24"/>
        </w:rPr>
        <w:t xml:space="preserve"> (</w:t>
      </w:r>
      <w:r w:rsidR="004A45C3">
        <w:rPr>
          <w:rFonts w:cs="Times New Roman"/>
          <w:szCs w:val="24"/>
        </w:rPr>
        <w:t>viz</w:t>
      </w:r>
      <w:r w:rsidR="00390B61" w:rsidRPr="00A70AA4">
        <w:rPr>
          <w:rFonts w:cs="Times New Roman"/>
          <w:szCs w:val="24"/>
        </w:rPr>
        <w:t xml:space="preserve"> p</w:t>
      </w:r>
      <w:r w:rsidR="00C561F0" w:rsidRPr="00A70AA4">
        <w:rPr>
          <w:rFonts w:cs="Times New Roman"/>
          <w:szCs w:val="24"/>
        </w:rPr>
        <w:t>říloha č. 3</w:t>
      </w:r>
      <w:r w:rsidR="00390B61" w:rsidRPr="00A70AA4">
        <w:rPr>
          <w:rFonts w:cs="Times New Roman"/>
          <w:szCs w:val="24"/>
        </w:rPr>
        <w:t>)</w:t>
      </w:r>
      <w:r w:rsidR="00064A21" w:rsidRPr="00A70AA4">
        <w:rPr>
          <w:rFonts w:cs="Times New Roman"/>
          <w:szCs w:val="24"/>
        </w:rPr>
        <w:t xml:space="preserve">, kterou </w:t>
      </w:r>
      <w:r w:rsidR="0038281B" w:rsidRPr="00A70AA4">
        <w:rPr>
          <w:rFonts w:cs="Times New Roman"/>
          <w:szCs w:val="24"/>
        </w:rPr>
        <w:t xml:space="preserve">odevzdají </w:t>
      </w:r>
      <w:r w:rsidR="00064A21" w:rsidRPr="00A70AA4">
        <w:rPr>
          <w:rFonts w:cs="Times New Roman"/>
          <w:szCs w:val="24"/>
        </w:rPr>
        <w:t>spolu s </w:t>
      </w:r>
      <w:r w:rsidR="0038281B" w:rsidRPr="00A70AA4">
        <w:rPr>
          <w:rFonts w:cs="Times New Roman"/>
          <w:szCs w:val="24"/>
        </w:rPr>
        <w:t>finančním</w:t>
      </w:r>
      <w:r w:rsidR="00064A21" w:rsidRPr="00A70AA4">
        <w:rPr>
          <w:rFonts w:cs="Times New Roman"/>
          <w:szCs w:val="24"/>
        </w:rPr>
        <w:t xml:space="preserve"> </w:t>
      </w:r>
      <w:r w:rsidR="005B082C" w:rsidRPr="00A70AA4">
        <w:rPr>
          <w:rFonts w:cs="Times New Roman"/>
          <w:szCs w:val="24"/>
        </w:rPr>
        <w:t>příspěvkem</w:t>
      </w:r>
      <w:r w:rsidR="00EF5450" w:rsidRPr="00A70AA4">
        <w:rPr>
          <w:rFonts w:cs="Times New Roman"/>
          <w:szCs w:val="24"/>
        </w:rPr>
        <w:t xml:space="preserve"> nejpozději do pátku 9</w:t>
      </w:r>
      <w:r w:rsidR="00064A21" w:rsidRPr="00A70AA4">
        <w:rPr>
          <w:rFonts w:cs="Times New Roman"/>
          <w:szCs w:val="24"/>
        </w:rPr>
        <w:t>. června 201</w:t>
      </w:r>
      <w:r w:rsidR="00EF5450" w:rsidRPr="00A70AA4">
        <w:rPr>
          <w:rFonts w:cs="Times New Roman"/>
          <w:szCs w:val="24"/>
        </w:rPr>
        <w:t>7</w:t>
      </w:r>
      <w:r w:rsidR="005B082C" w:rsidRPr="00A70AA4">
        <w:rPr>
          <w:rFonts w:cs="Times New Roman"/>
          <w:szCs w:val="24"/>
        </w:rPr>
        <w:t xml:space="preserve">. </w:t>
      </w:r>
    </w:p>
    <w:p w:rsidR="009469CC" w:rsidRPr="00A70AA4" w:rsidRDefault="009469CC" w:rsidP="00077D87">
      <w:pPr>
        <w:ind w:firstLine="709"/>
        <w:jc w:val="both"/>
        <w:rPr>
          <w:rFonts w:cs="Times New Roman"/>
          <w:szCs w:val="24"/>
        </w:rPr>
      </w:pPr>
      <w:r w:rsidRPr="00A70AA4">
        <w:rPr>
          <w:rFonts w:cs="Times New Roman"/>
          <w:szCs w:val="24"/>
        </w:rPr>
        <w:t xml:space="preserve">Informace budou k nalezení také na internetových stránkách </w:t>
      </w:r>
      <w:r w:rsidRPr="00F512C6">
        <w:rPr>
          <w:rFonts w:cs="Times New Roman"/>
          <w:szCs w:val="24"/>
        </w:rPr>
        <w:t>www.sgv.cz</w:t>
      </w:r>
      <w:r w:rsidR="00186F50" w:rsidRPr="00A70AA4">
        <w:rPr>
          <w:rFonts w:cs="Times New Roman"/>
          <w:szCs w:val="24"/>
        </w:rPr>
        <w:t xml:space="preserve">, kde bude k dispozici přihláška </w:t>
      </w:r>
      <w:r w:rsidR="00D25619" w:rsidRPr="00A70AA4">
        <w:rPr>
          <w:rFonts w:cs="Times New Roman"/>
          <w:szCs w:val="24"/>
        </w:rPr>
        <w:t xml:space="preserve">ke stažení </w:t>
      </w:r>
      <w:r w:rsidR="00186F50" w:rsidRPr="00A70AA4">
        <w:rPr>
          <w:rFonts w:cs="Times New Roman"/>
          <w:szCs w:val="24"/>
        </w:rPr>
        <w:t>v případě ztráty</w:t>
      </w:r>
      <w:r w:rsidRPr="00A70AA4">
        <w:rPr>
          <w:rFonts w:cs="Times New Roman"/>
          <w:szCs w:val="24"/>
        </w:rPr>
        <w:t xml:space="preserve">. </w:t>
      </w:r>
    </w:p>
    <w:p w:rsidR="00D325BD" w:rsidRPr="00A70AA4" w:rsidRDefault="00D325BD" w:rsidP="00077D87">
      <w:pPr>
        <w:ind w:firstLine="709"/>
        <w:jc w:val="both"/>
        <w:rPr>
          <w:rFonts w:cs="Times New Roman"/>
          <w:szCs w:val="24"/>
        </w:rPr>
      </w:pPr>
    </w:p>
    <w:p w:rsidR="00E744F2" w:rsidRPr="00A70AA4" w:rsidRDefault="00BA2913" w:rsidP="00077D87">
      <w:pPr>
        <w:pStyle w:val="Nadpis3"/>
        <w:spacing w:before="240" w:beforeAutospacing="0" w:after="120" w:afterAutospacing="0"/>
      </w:pPr>
      <w:bookmarkStart w:id="111" w:name="_Toc453765474"/>
      <w:bookmarkStart w:id="112" w:name="_Toc381487686"/>
      <w:bookmarkStart w:id="113" w:name="_Toc381728629"/>
      <w:r w:rsidRPr="00A70AA4">
        <w:t>4.1.6</w:t>
      </w:r>
      <w:r w:rsidR="00E744F2" w:rsidRPr="00A70AA4">
        <w:t xml:space="preserve"> </w:t>
      </w:r>
      <w:r w:rsidR="008D293E" w:rsidRPr="00A70AA4">
        <w:t>Termín</w:t>
      </w:r>
      <w:bookmarkEnd w:id="111"/>
    </w:p>
    <w:p w:rsidR="00D325BD" w:rsidRPr="00A70AA4" w:rsidRDefault="00D25619" w:rsidP="00077D87">
      <w:pPr>
        <w:ind w:firstLine="708"/>
        <w:jc w:val="both"/>
      </w:pPr>
      <w:r w:rsidRPr="00A70AA4">
        <w:t xml:space="preserve">Předběžný termín akce je </w:t>
      </w:r>
      <w:r w:rsidR="00EF5450" w:rsidRPr="00A70AA4">
        <w:t>14. - 16</w:t>
      </w:r>
      <w:r w:rsidR="000450DD" w:rsidRPr="00A70AA4">
        <w:t>. června</w:t>
      </w:r>
      <w:r w:rsidR="00182246" w:rsidRPr="00A70AA4">
        <w:t xml:space="preserve"> 2017</w:t>
      </w:r>
      <w:r w:rsidR="00A33A4E" w:rsidRPr="00A70AA4">
        <w:t xml:space="preserve">, a to od středy </w:t>
      </w:r>
      <w:r w:rsidR="000450DD" w:rsidRPr="00A70AA4">
        <w:t>odpoledne</w:t>
      </w:r>
      <w:r w:rsidR="00A33A4E" w:rsidRPr="00A70AA4">
        <w:t xml:space="preserve"> do pátku do</w:t>
      </w:r>
      <w:r w:rsidR="0010084C" w:rsidRPr="00A70AA4">
        <w:t xml:space="preserve"> </w:t>
      </w:r>
      <w:r w:rsidR="005629FE" w:rsidRPr="00A70AA4">
        <w:t>16.00 hodin</w:t>
      </w:r>
      <w:r w:rsidR="0010084C" w:rsidRPr="00A70AA4">
        <w:t xml:space="preserve">. </w:t>
      </w:r>
      <w:r w:rsidR="000450DD" w:rsidRPr="00A70AA4">
        <w:t xml:space="preserve">Datum je vybráno na základě nepřítomnosti žáků z maturitních ročníků, a tudíž </w:t>
      </w:r>
      <w:r w:rsidR="00DD0E75" w:rsidRPr="00A70AA4">
        <w:t>je možnost</w:t>
      </w:r>
      <w:r w:rsidR="000450DD" w:rsidRPr="00A70AA4">
        <w:t xml:space="preserve"> </w:t>
      </w:r>
      <w:r w:rsidR="00DD0E75" w:rsidRPr="00A70AA4">
        <w:t xml:space="preserve">využití </w:t>
      </w:r>
      <w:r w:rsidR="000450DD" w:rsidRPr="00A70AA4">
        <w:t xml:space="preserve">větších prostor školy. </w:t>
      </w:r>
    </w:p>
    <w:p w:rsidR="009D34FC" w:rsidRPr="00A70AA4" w:rsidRDefault="0010084C" w:rsidP="00077D87">
      <w:pPr>
        <w:ind w:firstLine="708"/>
        <w:jc w:val="both"/>
      </w:pPr>
      <w:r w:rsidRPr="00A70AA4">
        <w:lastRenderedPageBreak/>
        <w:t>Sraz bude ve středu v</w:t>
      </w:r>
      <w:r w:rsidR="005C0082" w:rsidRPr="00A70AA4">
        <w:t> </w:t>
      </w:r>
      <w:r w:rsidRPr="00A70AA4">
        <w:t>15</w:t>
      </w:r>
      <w:r w:rsidR="005C0082" w:rsidRPr="00A70AA4">
        <w:t>.</w:t>
      </w:r>
      <w:r w:rsidR="00A33A4E" w:rsidRPr="00A70AA4">
        <w:t>00 hodin, kdy probě</w:t>
      </w:r>
      <w:r w:rsidRPr="00A70AA4">
        <w:t>hne zahájení kurzu zapsáním účastníka.</w:t>
      </w:r>
      <w:r w:rsidR="00A33A4E" w:rsidRPr="00A70AA4">
        <w:t xml:space="preserve"> </w:t>
      </w:r>
      <w:r w:rsidRPr="00A70AA4">
        <w:t xml:space="preserve">Nedílnou součástí </w:t>
      </w:r>
      <w:r w:rsidR="002C63AE" w:rsidRPr="00A70AA4">
        <w:t xml:space="preserve">tohoto dne </w:t>
      </w:r>
      <w:r w:rsidRPr="00A70AA4">
        <w:t>bude stručné seznámení se s </w:t>
      </w:r>
      <w:r w:rsidR="00D65DE1" w:rsidRPr="00A70AA4">
        <w:t>režimem</w:t>
      </w:r>
      <w:r w:rsidRPr="00A70AA4">
        <w:t xml:space="preserve"> následujících dnů. </w:t>
      </w:r>
      <w:r w:rsidR="00D65DE1" w:rsidRPr="00A70AA4">
        <w:t xml:space="preserve">Ve čtvrtek bude program probíhat </w:t>
      </w:r>
      <w:r w:rsidR="00A33A4E" w:rsidRPr="00A70AA4">
        <w:t xml:space="preserve">po celý den a v pátek bude poslední aktivitou </w:t>
      </w:r>
      <w:r w:rsidR="005629FE" w:rsidRPr="00A70AA4">
        <w:t>společná zpětná vazba akce, která je naplánovaná</w:t>
      </w:r>
      <w:r w:rsidR="005C0082" w:rsidRPr="00A70AA4">
        <w:t xml:space="preserve"> na 13.</w:t>
      </w:r>
      <w:r w:rsidR="005629FE" w:rsidRPr="00A70AA4">
        <w:t>30</w:t>
      </w:r>
      <w:r w:rsidR="00580111" w:rsidRPr="00A70AA4">
        <w:t xml:space="preserve"> hodin</w:t>
      </w:r>
      <w:r w:rsidR="00A33A4E" w:rsidRPr="00A70AA4">
        <w:t xml:space="preserve">. Poté se účastníci dopraví domů </w:t>
      </w:r>
      <w:r w:rsidR="00AD59B4" w:rsidRPr="00A70AA4">
        <w:t xml:space="preserve">na vlastní náklady. Účastníci starší 18 – ti let mohou kurz opustit bez doprovodu, </w:t>
      </w:r>
      <w:r w:rsidR="0018485E">
        <w:t xml:space="preserve">ovšem </w:t>
      </w:r>
      <w:r w:rsidR="00AD59B4" w:rsidRPr="00A70AA4">
        <w:t xml:space="preserve">účastníci mladší než 18 let musí mít potvrzení od rodičů, že mohou kurz opustit, popřípadě si je rodiče osobně vyzvednou. </w:t>
      </w:r>
    </w:p>
    <w:p w:rsidR="000634C2" w:rsidRPr="00A70AA4" w:rsidRDefault="000634C2" w:rsidP="00077D87">
      <w:pPr>
        <w:ind w:firstLine="708"/>
        <w:jc w:val="both"/>
      </w:pPr>
    </w:p>
    <w:p w:rsidR="00CF20AF" w:rsidRPr="00A70AA4" w:rsidRDefault="00CF20AF" w:rsidP="00077D87">
      <w:pPr>
        <w:pStyle w:val="Nadpis3"/>
        <w:spacing w:before="240" w:beforeAutospacing="0" w:after="120" w:afterAutospacing="0"/>
      </w:pPr>
      <w:bookmarkStart w:id="114" w:name="_Toc453765475"/>
      <w:r w:rsidRPr="00A70AA4">
        <w:t>4.1.</w:t>
      </w:r>
      <w:r w:rsidR="00BA2913" w:rsidRPr="00A70AA4">
        <w:t>7</w:t>
      </w:r>
      <w:r w:rsidRPr="00A70AA4">
        <w:t xml:space="preserve"> </w:t>
      </w:r>
      <w:r w:rsidR="00BA2913" w:rsidRPr="00A70AA4">
        <w:t>Rozpočet pobytové akce</w:t>
      </w:r>
      <w:bookmarkEnd w:id="114"/>
      <w:r w:rsidR="00BA2913" w:rsidRPr="00A70AA4">
        <w:t xml:space="preserve"> </w:t>
      </w:r>
      <w:bookmarkEnd w:id="112"/>
      <w:bookmarkEnd w:id="113"/>
    </w:p>
    <w:p w:rsidR="00300192" w:rsidRPr="00A70AA4" w:rsidRDefault="00BB64CB" w:rsidP="00077D87">
      <w:pPr>
        <w:jc w:val="both"/>
      </w:pPr>
      <w:bookmarkStart w:id="115" w:name="_Toc381487698"/>
      <w:bookmarkStart w:id="116" w:name="_Toc381728635"/>
      <w:r w:rsidRPr="00A70AA4">
        <w:rPr>
          <w:b/>
        </w:rPr>
        <w:t>Plán</w:t>
      </w:r>
      <w:r w:rsidR="0018485E">
        <w:rPr>
          <w:b/>
        </w:rPr>
        <w:t>ovaný počet</w:t>
      </w:r>
      <w:r w:rsidR="00300192" w:rsidRPr="00A70AA4">
        <w:rPr>
          <w:b/>
        </w:rPr>
        <w:t xml:space="preserve"> účastníků: </w:t>
      </w:r>
      <w:r w:rsidR="00300192" w:rsidRPr="00A70AA4">
        <w:t>26 osob</w:t>
      </w:r>
    </w:p>
    <w:p w:rsidR="00300192" w:rsidRPr="00A70AA4" w:rsidRDefault="00BB64CB" w:rsidP="00077D87">
      <w:pPr>
        <w:jc w:val="both"/>
      </w:pPr>
      <w:r w:rsidRPr="00A70AA4">
        <w:rPr>
          <w:b/>
        </w:rPr>
        <w:t>Plán</w:t>
      </w:r>
      <w:r w:rsidR="0018485E">
        <w:rPr>
          <w:b/>
        </w:rPr>
        <w:t>ovaný</w:t>
      </w:r>
      <w:r w:rsidRPr="00A70AA4">
        <w:rPr>
          <w:b/>
        </w:rPr>
        <w:t xml:space="preserve"> poč</w:t>
      </w:r>
      <w:r w:rsidR="0018485E">
        <w:rPr>
          <w:b/>
        </w:rPr>
        <w:t>et</w:t>
      </w:r>
      <w:r w:rsidR="00300192" w:rsidRPr="00A70AA4">
        <w:rPr>
          <w:b/>
        </w:rPr>
        <w:t xml:space="preserve"> pedagogických pracovníků: </w:t>
      </w:r>
      <w:r w:rsidR="00300192" w:rsidRPr="00A70AA4">
        <w:t>2 osoby</w:t>
      </w:r>
      <w:r w:rsidRPr="00A70AA4">
        <w:t xml:space="preserve"> – školní metodik prevence, sociální pedagog</w:t>
      </w:r>
      <w:r w:rsidR="00A0623A" w:rsidRPr="00A70AA4">
        <w:t>/pedagogický asistent</w:t>
      </w:r>
      <w:r w:rsidR="00300192" w:rsidRPr="00A70AA4">
        <w:t xml:space="preserve"> </w:t>
      </w:r>
      <w:r w:rsidR="0018485E">
        <w:t xml:space="preserve">(náklady na stravu a ubytování </w:t>
      </w:r>
      <w:r w:rsidR="00300192" w:rsidRPr="00A70AA4">
        <w:t>hrazeny školou)</w:t>
      </w:r>
    </w:p>
    <w:p w:rsidR="00300192" w:rsidRPr="00A70AA4" w:rsidRDefault="00300192" w:rsidP="00077D87">
      <w:pPr>
        <w:jc w:val="both"/>
      </w:pPr>
      <w:r w:rsidRPr="00A70AA4">
        <w:rPr>
          <w:b/>
        </w:rPr>
        <w:t>Plán celkového počtu účastníků:</w:t>
      </w:r>
      <w:r w:rsidRPr="00A70AA4">
        <w:t xml:space="preserve"> 28 osob</w:t>
      </w:r>
    </w:p>
    <w:p w:rsidR="00300192" w:rsidRPr="00A70AA4" w:rsidRDefault="00300192" w:rsidP="00077D87">
      <w:pPr>
        <w:jc w:val="both"/>
      </w:pPr>
    </w:p>
    <w:tbl>
      <w:tblPr>
        <w:tblStyle w:val="Mkatabulky"/>
        <w:tblW w:w="9351" w:type="dxa"/>
        <w:tblLayout w:type="fixed"/>
        <w:tblLook w:val="04A0" w:firstRow="1" w:lastRow="0" w:firstColumn="1" w:lastColumn="0" w:noHBand="0" w:noVBand="1"/>
      </w:tblPr>
      <w:tblGrid>
        <w:gridCol w:w="3539"/>
        <w:gridCol w:w="1134"/>
        <w:gridCol w:w="4678"/>
      </w:tblGrid>
      <w:tr w:rsidR="00300192" w:rsidRPr="00A70AA4" w:rsidTr="00B755D3">
        <w:tc>
          <w:tcPr>
            <w:tcW w:w="3539" w:type="dxa"/>
            <w:vAlign w:val="center"/>
          </w:tcPr>
          <w:p w:rsidR="00300192" w:rsidRPr="00A70AA4" w:rsidRDefault="00300192" w:rsidP="00077D87">
            <w:pPr>
              <w:jc w:val="both"/>
            </w:pPr>
          </w:p>
        </w:tc>
        <w:tc>
          <w:tcPr>
            <w:tcW w:w="1134" w:type="dxa"/>
            <w:vAlign w:val="center"/>
          </w:tcPr>
          <w:p w:rsidR="00300192" w:rsidRPr="00A70AA4" w:rsidRDefault="00300192" w:rsidP="00B755D3">
            <w:pPr>
              <w:jc w:val="center"/>
              <w:rPr>
                <w:b/>
              </w:rPr>
            </w:pPr>
            <w:r w:rsidRPr="00A70AA4">
              <w:rPr>
                <w:b/>
              </w:rPr>
              <w:t>V Kč celkem</w:t>
            </w:r>
          </w:p>
        </w:tc>
        <w:tc>
          <w:tcPr>
            <w:tcW w:w="4678" w:type="dxa"/>
            <w:vAlign w:val="center"/>
          </w:tcPr>
          <w:p w:rsidR="00300192" w:rsidRPr="00A70AA4" w:rsidRDefault="00300192" w:rsidP="00077D87">
            <w:pPr>
              <w:jc w:val="both"/>
              <w:rPr>
                <w:b/>
              </w:rPr>
            </w:pPr>
            <w:r w:rsidRPr="00A70AA4">
              <w:rPr>
                <w:b/>
              </w:rPr>
              <w:t>Poznámka</w:t>
            </w:r>
          </w:p>
        </w:tc>
      </w:tr>
      <w:tr w:rsidR="00300192" w:rsidRPr="00A70AA4" w:rsidTr="00B755D3">
        <w:tc>
          <w:tcPr>
            <w:tcW w:w="3539" w:type="dxa"/>
            <w:shd w:val="clear" w:color="auto" w:fill="FFFF00"/>
            <w:vAlign w:val="center"/>
          </w:tcPr>
          <w:p w:rsidR="00300192" w:rsidRPr="00A70AA4" w:rsidRDefault="00300192" w:rsidP="00077D87">
            <w:pPr>
              <w:tabs>
                <w:tab w:val="left" w:pos="1545"/>
              </w:tabs>
              <w:jc w:val="both"/>
              <w:rPr>
                <w:b/>
              </w:rPr>
            </w:pPr>
            <w:r w:rsidRPr="00A70AA4">
              <w:rPr>
                <w:b/>
              </w:rPr>
              <w:t>PŘÍJMY</w:t>
            </w:r>
          </w:p>
        </w:tc>
        <w:tc>
          <w:tcPr>
            <w:tcW w:w="1134" w:type="dxa"/>
            <w:shd w:val="clear" w:color="auto" w:fill="FFFF00"/>
            <w:vAlign w:val="center"/>
          </w:tcPr>
          <w:p w:rsidR="00300192" w:rsidRPr="00A70AA4" w:rsidRDefault="00300192" w:rsidP="00B755D3">
            <w:pPr>
              <w:jc w:val="center"/>
            </w:pPr>
          </w:p>
        </w:tc>
        <w:tc>
          <w:tcPr>
            <w:tcW w:w="4678" w:type="dxa"/>
            <w:shd w:val="clear" w:color="auto" w:fill="FFFF00"/>
            <w:vAlign w:val="center"/>
          </w:tcPr>
          <w:p w:rsidR="00300192" w:rsidRPr="00A70AA4" w:rsidRDefault="00300192" w:rsidP="00077D87">
            <w:pPr>
              <w:jc w:val="both"/>
            </w:pPr>
          </w:p>
        </w:tc>
      </w:tr>
      <w:tr w:rsidR="00300192" w:rsidRPr="00A70AA4" w:rsidTr="00B755D3">
        <w:trPr>
          <w:trHeight w:val="460"/>
        </w:trPr>
        <w:tc>
          <w:tcPr>
            <w:tcW w:w="3539" w:type="dxa"/>
            <w:vAlign w:val="center"/>
          </w:tcPr>
          <w:p w:rsidR="00300192" w:rsidRPr="00A70AA4" w:rsidRDefault="00300192" w:rsidP="00077D87">
            <w:pPr>
              <w:jc w:val="both"/>
            </w:pPr>
            <w:r w:rsidRPr="00A70AA4">
              <w:t>Účastníci</w:t>
            </w:r>
          </w:p>
        </w:tc>
        <w:tc>
          <w:tcPr>
            <w:tcW w:w="1134" w:type="dxa"/>
            <w:vAlign w:val="center"/>
          </w:tcPr>
          <w:p w:rsidR="00300192" w:rsidRPr="00A70AA4" w:rsidRDefault="00300192" w:rsidP="00B755D3">
            <w:pPr>
              <w:jc w:val="center"/>
            </w:pPr>
            <w:r w:rsidRPr="00A70AA4">
              <w:t>11.700,-</w:t>
            </w:r>
          </w:p>
        </w:tc>
        <w:tc>
          <w:tcPr>
            <w:tcW w:w="4678" w:type="dxa"/>
            <w:vAlign w:val="center"/>
          </w:tcPr>
          <w:p w:rsidR="00300192" w:rsidRPr="00A70AA4" w:rsidRDefault="00300192" w:rsidP="00077D87">
            <w:pPr>
              <w:jc w:val="both"/>
            </w:pPr>
            <w:r w:rsidRPr="00A70AA4">
              <w:t>450,- za osobu</w:t>
            </w:r>
          </w:p>
        </w:tc>
      </w:tr>
      <w:tr w:rsidR="00300192" w:rsidRPr="00A70AA4" w:rsidTr="00B755D3">
        <w:trPr>
          <w:trHeight w:val="1030"/>
        </w:trPr>
        <w:tc>
          <w:tcPr>
            <w:tcW w:w="3539" w:type="dxa"/>
            <w:vAlign w:val="center"/>
          </w:tcPr>
          <w:p w:rsidR="00300192" w:rsidRPr="00A70AA4" w:rsidRDefault="00300192" w:rsidP="00077D87">
            <w:pPr>
              <w:jc w:val="both"/>
            </w:pPr>
            <w:r w:rsidRPr="00A70AA4">
              <w:t>Stojanovo gymnázium Velehrad</w:t>
            </w:r>
          </w:p>
        </w:tc>
        <w:tc>
          <w:tcPr>
            <w:tcW w:w="1134" w:type="dxa"/>
            <w:vAlign w:val="center"/>
          </w:tcPr>
          <w:p w:rsidR="00300192" w:rsidRPr="00A70AA4" w:rsidRDefault="00300192" w:rsidP="00B755D3">
            <w:pPr>
              <w:jc w:val="center"/>
            </w:pPr>
            <w:r w:rsidRPr="00A70AA4">
              <w:t>-</w:t>
            </w:r>
          </w:p>
        </w:tc>
        <w:tc>
          <w:tcPr>
            <w:tcW w:w="4678" w:type="dxa"/>
            <w:vAlign w:val="center"/>
          </w:tcPr>
          <w:p w:rsidR="00300192" w:rsidRPr="00A70AA4" w:rsidRDefault="00300192" w:rsidP="00077D87">
            <w:pPr>
              <w:jc w:val="both"/>
            </w:pPr>
            <w:r w:rsidRPr="00A70AA4">
              <w:t>Úhrada běžné mzdy pracovníků školy (školník, uklízečka, vychovatelky, zdravotník) + využití dostupných materiálů ve škole, vypůjčení techniky a tiskárny i s papíry</w:t>
            </w:r>
          </w:p>
        </w:tc>
      </w:tr>
      <w:tr w:rsidR="00B8501A" w:rsidRPr="00A70AA4" w:rsidTr="006F1021">
        <w:trPr>
          <w:trHeight w:val="708"/>
        </w:trPr>
        <w:tc>
          <w:tcPr>
            <w:tcW w:w="3539" w:type="dxa"/>
            <w:vAlign w:val="center"/>
          </w:tcPr>
          <w:p w:rsidR="00B8501A" w:rsidRPr="00A70AA4" w:rsidRDefault="00B8501A" w:rsidP="00B8501A">
            <w:pPr>
              <w:jc w:val="both"/>
            </w:pPr>
            <w:r>
              <w:t xml:space="preserve">Ostatní </w:t>
            </w:r>
            <w:r w:rsidR="006F1021">
              <w:t>materiál</w:t>
            </w:r>
          </w:p>
        </w:tc>
        <w:tc>
          <w:tcPr>
            <w:tcW w:w="1134" w:type="dxa"/>
            <w:vAlign w:val="center"/>
          </w:tcPr>
          <w:p w:rsidR="00B8501A" w:rsidRPr="00A70AA4" w:rsidRDefault="00B8501A" w:rsidP="00B8501A">
            <w:pPr>
              <w:jc w:val="center"/>
            </w:pPr>
            <w:r>
              <w:t>0,-</w:t>
            </w:r>
          </w:p>
        </w:tc>
        <w:tc>
          <w:tcPr>
            <w:tcW w:w="4678" w:type="dxa"/>
            <w:vAlign w:val="center"/>
          </w:tcPr>
          <w:p w:rsidR="00B8501A" w:rsidRPr="00A70AA4" w:rsidRDefault="00B8501A" w:rsidP="00B8501A">
            <w:pPr>
              <w:jc w:val="both"/>
            </w:pPr>
            <w:r>
              <w:t>(papíry, barevné papíry, fixy, psací potřeby, barvy) poskytne škola</w:t>
            </w:r>
          </w:p>
        </w:tc>
      </w:tr>
      <w:tr w:rsidR="00300192" w:rsidRPr="00A70AA4" w:rsidTr="00B755D3">
        <w:trPr>
          <w:trHeight w:val="472"/>
        </w:trPr>
        <w:tc>
          <w:tcPr>
            <w:tcW w:w="3539" w:type="dxa"/>
            <w:vAlign w:val="center"/>
          </w:tcPr>
          <w:p w:rsidR="00300192" w:rsidRPr="00A70AA4" w:rsidRDefault="00300192" w:rsidP="00077D87">
            <w:pPr>
              <w:jc w:val="both"/>
            </w:pPr>
            <w:r w:rsidRPr="00A70AA4">
              <w:t>Rezerva</w:t>
            </w:r>
          </w:p>
        </w:tc>
        <w:tc>
          <w:tcPr>
            <w:tcW w:w="1134" w:type="dxa"/>
            <w:vAlign w:val="center"/>
          </w:tcPr>
          <w:p w:rsidR="00300192" w:rsidRPr="00A70AA4" w:rsidRDefault="00300192" w:rsidP="00B755D3">
            <w:pPr>
              <w:jc w:val="center"/>
            </w:pPr>
            <w:r w:rsidRPr="00A70AA4">
              <w:t>1.800,-</w:t>
            </w:r>
          </w:p>
        </w:tc>
        <w:tc>
          <w:tcPr>
            <w:tcW w:w="4678" w:type="dxa"/>
            <w:vAlign w:val="center"/>
          </w:tcPr>
          <w:p w:rsidR="00300192" w:rsidRPr="00A70AA4" w:rsidRDefault="00300192" w:rsidP="00077D87">
            <w:pPr>
              <w:jc w:val="both"/>
            </w:pPr>
            <w:r w:rsidRPr="00A70AA4">
              <w:t>V případě nepřítomnosti až 4 účastníků</w:t>
            </w:r>
          </w:p>
        </w:tc>
      </w:tr>
      <w:tr w:rsidR="00300192" w:rsidRPr="00A70AA4" w:rsidTr="00B755D3">
        <w:trPr>
          <w:trHeight w:val="422"/>
        </w:trPr>
        <w:tc>
          <w:tcPr>
            <w:tcW w:w="3539" w:type="dxa"/>
            <w:vAlign w:val="center"/>
          </w:tcPr>
          <w:p w:rsidR="00300192" w:rsidRPr="00A70AA4" w:rsidRDefault="00640C3A" w:rsidP="00077D87">
            <w:pPr>
              <w:jc w:val="both"/>
              <w:rPr>
                <w:b/>
              </w:rPr>
            </w:pPr>
            <w:r w:rsidRPr="00A70AA4">
              <w:rPr>
                <w:b/>
              </w:rPr>
              <w:t>Příjmy celkem</w:t>
            </w:r>
          </w:p>
        </w:tc>
        <w:tc>
          <w:tcPr>
            <w:tcW w:w="1134" w:type="dxa"/>
            <w:vAlign w:val="center"/>
          </w:tcPr>
          <w:p w:rsidR="00300192" w:rsidRPr="00A70AA4" w:rsidRDefault="00300192" w:rsidP="00B755D3">
            <w:pPr>
              <w:jc w:val="center"/>
            </w:pPr>
          </w:p>
        </w:tc>
        <w:tc>
          <w:tcPr>
            <w:tcW w:w="4678" w:type="dxa"/>
            <w:vAlign w:val="center"/>
          </w:tcPr>
          <w:p w:rsidR="00300192" w:rsidRPr="00A70AA4" w:rsidRDefault="00300192" w:rsidP="00077D87">
            <w:pPr>
              <w:jc w:val="both"/>
              <w:rPr>
                <w:b/>
              </w:rPr>
            </w:pPr>
            <w:r w:rsidRPr="00A70AA4">
              <w:rPr>
                <w:b/>
              </w:rPr>
              <w:t>13.500,- Kč</w:t>
            </w:r>
          </w:p>
        </w:tc>
      </w:tr>
      <w:tr w:rsidR="00300192" w:rsidRPr="00A70AA4" w:rsidTr="00B755D3">
        <w:tc>
          <w:tcPr>
            <w:tcW w:w="3539" w:type="dxa"/>
            <w:shd w:val="clear" w:color="auto" w:fill="FFFF00"/>
            <w:vAlign w:val="center"/>
          </w:tcPr>
          <w:p w:rsidR="00300192" w:rsidRPr="00A70AA4" w:rsidRDefault="00300192" w:rsidP="00077D87">
            <w:pPr>
              <w:tabs>
                <w:tab w:val="left" w:pos="1260"/>
              </w:tabs>
              <w:jc w:val="both"/>
              <w:rPr>
                <w:b/>
              </w:rPr>
            </w:pPr>
            <w:r w:rsidRPr="00A70AA4">
              <w:rPr>
                <w:b/>
              </w:rPr>
              <w:t>NÁKLADY</w:t>
            </w:r>
          </w:p>
        </w:tc>
        <w:tc>
          <w:tcPr>
            <w:tcW w:w="1134" w:type="dxa"/>
            <w:shd w:val="clear" w:color="auto" w:fill="FFFF00"/>
            <w:vAlign w:val="center"/>
          </w:tcPr>
          <w:p w:rsidR="00300192" w:rsidRPr="00A70AA4" w:rsidRDefault="00300192" w:rsidP="00B755D3">
            <w:pPr>
              <w:jc w:val="center"/>
            </w:pPr>
          </w:p>
        </w:tc>
        <w:tc>
          <w:tcPr>
            <w:tcW w:w="4678" w:type="dxa"/>
            <w:shd w:val="clear" w:color="auto" w:fill="FFFF00"/>
            <w:vAlign w:val="center"/>
          </w:tcPr>
          <w:p w:rsidR="00300192" w:rsidRPr="00A70AA4" w:rsidRDefault="00300192" w:rsidP="00077D87">
            <w:pPr>
              <w:jc w:val="both"/>
            </w:pPr>
          </w:p>
        </w:tc>
      </w:tr>
      <w:tr w:rsidR="00300192" w:rsidRPr="00A70AA4" w:rsidTr="00B755D3">
        <w:trPr>
          <w:trHeight w:val="984"/>
        </w:trPr>
        <w:tc>
          <w:tcPr>
            <w:tcW w:w="3539" w:type="dxa"/>
            <w:vAlign w:val="center"/>
          </w:tcPr>
          <w:p w:rsidR="00300192" w:rsidRPr="00A70AA4" w:rsidRDefault="00300192" w:rsidP="00077D87">
            <w:pPr>
              <w:jc w:val="both"/>
            </w:pPr>
            <w:r w:rsidRPr="00A70AA4">
              <w:t>Mzdy pedagogickým pracovníkům</w:t>
            </w:r>
          </w:p>
        </w:tc>
        <w:tc>
          <w:tcPr>
            <w:tcW w:w="1134" w:type="dxa"/>
            <w:vAlign w:val="center"/>
          </w:tcPr>
          <w:p w:rsidR="00300192" w:rsidRPr="00A70AA4" w:rsidRDefault="00300192" w:rsidP="00B755D3">
            <w:pPr>
              <w:jc w:val="center"/>
            </w:pPr>
            <w:r w:rsidRPr="00A70AA4">
              <w:t>3.100,-</w:t>
            </w:r>
          </w:p>
        </w:tc>
        <w:tc>
          <w:tcPr>
            <w:tcW w:w="4678" w:type="dxa"/>
            <w:vAlign w:val="center"/>
          </w:tcPr>
          <w:p w:rsidR="00300192" w:rsidRPr="00A70AA4" w:rsidRDefault="00300192" w:rsidP="00077D87">
            <w:pPr>
              <w:jc w:val="both"/>
            </w:pPr>
            <w:r w:rsidRPr="00A70AA4">
              <w:t>Místní školní metodik prevence a sociální pedagog (50,-/h na osobu; celkem 31 hodin = 1550,-/os)</w:t>
            </w:r>
          </w:p>
        </w:tc>
      </w:tr>
      <w:tr w:rsidR="00300192" w:rsidRPr="00A70AA4" w:rsidTr="00B755D3">
        <w:trPr>
          <w:trHeight w:val="843"/>
        </w:trPr>
        <w:tc>
          <w:tcPr>
            <w:tcW w:w="3539" w:type="dxa"/>
            <w:vAlign w:val="center"/>
          </w:tcPr>
          <w:p w:rsidR="00300192" w:rsidRPr="00A70AA4" w:rsidRDefault="00300192" w:rsidP="00077D87">
            <w:pPr>
              <w:jc w:val="both"/>
            </w:pPr>
            <w:r w:rsidRPr="00A70AA4">
              <w:t>Mzdy kuchařkám</w:t>
            </w:r>
          </w:p>
        </w:tc>
        <w:tc>
          <w:tcPr>
            <w:tcW w:w="1134" w:type="dxa"/>
            <w:vAlign w:val="center"/>
          </w:tcPr>
          <w:p w:rsidR="00300192" w:rsidRPr="00A70AA4" w:rsidRDefault="00300192" w:rsidP="00B755D3">
            <w:pPr>
              <w:jc w:val="center"/>
            </w:pPr>
            <w:r w:rsidRPr="00A70AA4">
              <w:t>1.500,-</w:t>
            </w:r>
          </w:p>
        </w:tc>
        <w:tc>
          <w:tcPr>
            <w:tcW w:w="4678" w:type="dxa"/>
            <w:vAlign w:val="center"/>
          </w:tcPr>
          <w:p w:rsidR="00300192" w:rsidRPr="00A70AA4" w:rsidRDefault="00300192" w:rsidP="00077D87">
            <w:pPr>
              <w:jc w:val="both"/>
            </w:pPr>
            <w:r w:rsidRPr="00A70AA4">
              <w:t>2 kuchařky, 50,-/h (celkem 15 hodin = 750,-/os)</w:t>
            </w:r>
          </w:p>
        </w:tc>
      </w:tr>
      <w:tr w:rsidR="00300192" w:rsidRPr="00A70AA4" w:rsidTr="00B755D3">
        <w:tc>
          <w:tcPr>
            <w:tcW w:w="3539" w:type="dxa"/>
            <w:vAlign w:val="center"/>
          </w:tcPr>
          <w:p w:rsidR="00300192" w:rsidRPr="00A70AA4" w:rsidRDefault="00300192" w:rsidP="00077D87">
            <w:pPr>
              <w:jc w:val="both"/>
            </w:pPr>
            <w:r w:rsidRPr="00A70AA4">
              <w:t>Mzda školníkovi, vychovatelkám, zdravotníkovi a uklízečce</w:t>
            </w:r>
          </w:p>
        </w:tc>
        <w:tc>
          <w:tcPr>
            <w:tcW w:w="1134" w:type="dxa"/>
            <w:vAlign w:val="center"/>
          </w:tcPr>
          <w:p w:rsidR="00300192" w:rsidRPr="00A70AA4" w:rsidRDefault="00300192" w:rsidP="00B755D3">
            <w:pPr>
              <w:jc w:val="center"/>
            </w:pPr>
            <w:r w:rsidRPr="00A70AA4">
              <w:t>-</w:t>
            </w:r>
          </w:p>
        </w:tc>
        <w:tc>
          <w:tcPr>
            <w:tcW w:w="4678" w:type="dxa"/>
            <w:vAlign w:val="center"/>
          </w:tcPr>
          <w:p w:rsidR="00300192" w:rsidRPr="00A70AA4" w:rsidRDefault="00300192" w:rsidP="00077D87">
            <w:pPr>
              <w:jc w:val="both"/>
            </w:pPr>
            <w:r w:rsidRPr="00A70AA4">
              <w:t>Zaplatí SGV</w:t>
            </w:r>
          </w:p>
        </w:tc>
      </w:tr>
      <w:tr w:rsidR="00300192" w:rsidRPr="00A70AA4" w:rsidTr="00B755D3">
        <w:trPr>
          <w:trHeight w:val="584"/>
        </w:trPr>
        <w:tc>
          <w:tcPr>
            <w:tcW w:w="3539" w:type="dxa"/>
            <w:vAlign w:val="center"/>
          </w:tcPr>
          <w:p w:rsidR="00300192" w:rsidRPr="00A70AA4" w:rsidRDefault="00300192" w:rsidP="00077D87">
            <w:pPr>
              <w:jc w:val="both"/>
            </w:pPr>
            <w:r w:rsidRPr="00A70AA4">
              <w:lastRenderedPageBreak/>
              <w:t>Nájem za ubytování</w:t>
            </w:r>
          </w:p>
        </w:tc>
        <w:tc>
          <w:tcPr>
            <w:tcW w:w="1134" w:type="dxa"/>
            <w:vAlign w:val="center"/>
          </w:tcPr>
          <w:p w:rsidR="00300192" w:rsidRPr="00A70AA4" w:rsidRDefault="00300192" w:rsidP="00B755D3">
            <w:pPr>
              <w:jc w:val="center"/>
            </w:pPr>
            <w:r w:rsidRPr="00A70AA4">
              <w:t>2.080,-</w:t>
            </w:r>
          </w:p>
        </w:tc>
        <w:tc>
          <w:tcPr>
            <w:tcW w:w="4678" w:type="dxa"/>
            <w:vAlign w:val="center"/>
          </w:tcPr>
          <w:p w:rsidR="00300192" w:rsidRPr="00A70AA4" w:rsidRDefault="00300192" w:rsidP="00077D87">
            <w:pPr>
              <w:jc w:val="both"/>
            </w:pPr>
            <w:r w:rsidRPr="00A70AA4">
              <w:t>40,- na osobu za noc (2 noci = 80,-/os)</w:t>
            </w:r>
          </w:p>
        </w:tc>
      </w:tr>
      <w:tr w:rsidR="00300192" w:rsidRPr="00A70AA4" w:rsidTr="00B755D3">
        <w:trPr>
          <w:trHeight w:val="705"/>
        </w:trPr>
        <w:tc>
          <w:tcPr>
            <w:tcW w:w="3539" w:type="dxa"/>
            <w:vAlign w:val="center"/>
          </w:tcPr>
          <w:p w:rsidR="00300192" w:rsidRPr="00A70AA4" w:rsidRDefault="00300192" w:rsidP="00077D87">
            <w:pPr>
              <w:jc w:val="both"/>
            </w:pPr>
            <w:r w:rsidRPr="00A70AA4">
              <w:t>Stravné</w:t>
            </w:r>
          </w:p>
        </w:tc>
        <w:tc>
          <w:tcPr>
            <w:tcW w:w="1134" w:type="dxa"/>
            <w:vAlign w:val="center"/>
          </w:tcPr>
          <w:p w:rsidR="00300192" w:rsidRPr="00A70AA4" w:rsidRDefault="00300192" w:rsidP="00B755D3">
            <w:pPr>
              <w:jc w:val="center"/>
            </w:pPr>
            <w:r w:rsidRPr="00A70AA4">
              <w:t>3.588,-</w:t>
            </w:r>
          </w:p>
        </w:tc>
        <w:tc>
          <w:tcPr>
            <w:tcW w:w="4678" w:type="dxa"/>
            <w:vAlign w:val="center"/>
          </w:tcPr>
          <w:p w:rsidR="00300192" w:rsidRPr="00A70AA4" w:rsidRDefault="00300192" w:rsidP="00077D87">
            <w:pPr>
              <w:jc w:val="both"/>
            </w:pPr>
            <w:r w:rsidRPr="00A70AA4">
              <w:t>138,-/os na tři dny (snídaně – 14,-; svačiny – 10,-; oběd a večeře 20,-)</w:t>
            </w:r>
          </w:p>
        </w:tc>
      </w:tr>
      <w:tr w:rsidR="00300192" w:rsidRPr="00A70AA4" w:rsidTr="00B755D3">
        <w:trPr>
          <w:trHeight w:val="701"/>
        </w:trPr>
        <w:tc>
          <w:tcPr>
            <w:tcW w:w="3539" w:type="dxa"/>
            <w:vAlign w:val="center"/>
          </w:tcPr>
          <w:p w:rsidR="00300192" w:rsidRPr="00A70AA4" w:rsidRDefault="00300192" w:rsidP="00B755D3">
            <w:pPr>
              <w:jc w:val="both"/>
            </w:pPr>
            <w:r w:rsidRPr="00A70AA4">
              <w:t>Nákup materiálu</w:t>
            </w:r>
            <w:r w:rsidR="00B755D3">
              <w:t xml:space="preserve"> </w:t>
            </w:r>
          </w:p>
        </w:tc>
        <w:tc>
          <w:tcPr>
            <w:tcW w:w="1134" w:type="dxa"/>
            <w:vAlign w:val="center"/>
          </w:tcPr>
          <w:p w:rsidR="00300192" w:rsidRPr="00A70AA4" w:rsidRDefault="00300192" w:rsidP="00B755D3">
            <w:pPr>
              <w:jc w:val="center"/>
            </w:pPr>
            <w:r w:rsidRPr="00A70AA4">
              <w:t>1</w:t>
            </w:r>
            <w:r w:rsidR="00585040">
              <w:t>.1</w:t>
            </w:r>
            <w:r w:rsidRPr="00A70AA4">
              <w:t>00,-</w:t>
            </w:r>
          </w:p>
        </w:tc>
        <w:tc>
          <w:tcPr>
            <w:tcW w:w="4678" w:type="dxa"/>
            <w:vAlign w:val="center"/>
          </w:tcPr>
          <w:p w:rsidR="00300192" w:rsidRPr="00A70AA4" w:rsidRDefault="00300192" w:rsidP="00077D87">
            <w:pPr>
              <w:jc w:val="both"/>
            </w:pPr>
            <w:r w:rsidRPr="00A70AA4">
              <w:t>Předběžný odhad (popřípadě využití rezervního fondu)</w:t>
            </w:r>
            <w:r w:rsidR="00B755D3">
              <w:t>; (velké tvrdé papíry většího formátu než A3, bílé prostěradla, kolíky na prádlo, provázek a další materiály k realizaci aktivit níže uvedených)</w:t>
            </w:r>
          </w:p>
        </w:tc>
      </w:tr>
      <w:tr w:rsidR="00300192" w:rsidRPr="00A70AA4" w:rsidTr="00640C3A">
        <w:trPr>
          <w:trHeight w:val="432"/>
        </w:trPr>
        <w:tc>
          <w:tcPr>
            <w:tcW w:w="3539" w:type="dxa"/>
            <w:vAlign w:val="center"/>
          </w:tcPr>
          <w:p w:rsidR="00300192" w:rsidRPr="00A70AA4" w:rsidRDefault="00640C3A" w:rsidP="00077D87">
            <w:pPr>
              <w:jc w:val="both"/>
              <w:rPr>
                <w:b/>
              </w:rPr>
            </w:pPr>
            <w:r w:rsidRPr="00A70AA4">
              <w:rPr>
                <w:b/>
              </w:rPr>
              <w:t>Výdaje celkem</w:t>
            </w:r>
          </w:p>
        </w:tc>
        <w:tc>
          <w:tcPr>
            <w:tcW w:w="1134" w:type="dxa"/>
            <w:vAlign w:val="center"/>
          </w:tcPr>
          <w:p w:rsidR="00300192" w:rsidRPr="00A70AA4" w:rsidRDefault="00300192" w:rsidP="00077D87">
            <w:pPr>
              <w:jc w:val="both"/>
            </w:pPr>
          </w:p>
        </w:tc>
        <w:tc>
          <w:tcPr>
            <w:tcW w:w="4678" w:type="dxa"/>
            <w:vAlign w:val="center"/>
          </w:tcPr>
          <w:p w:rsidR="00300192" w:rsidRPr="00A70AA4" w:rsidRDefault="00585040" w:rsidP="00077D87">
            <w:pPr>
              <w:jc w:val="both"/>
              <w:rPr>
                <w:b/>
              </w:rPr>
            </w:pPr>
            <w:r>
              <w:rPr>
                <w:b/>
              </w:rPr>
              <w:t>11.3</w:t>
            </w:r>
            <w:r w:rsidR="00300192" w:rsidRPr="00A70AA4">
              <w:rPr>
                <w:b/>
              </w:rPr>
              <w:t>68,- Kč</w:t>
            </w:r>
          </w:p>
        </w:tc>
      </w:tr>
      <w:tr w:rsidR="00300192" w:rsidRPr="00A70AA4" w:rsidTr="00640C3A">
        <w:trPr>
          <w:trHeight w:val="410"/>
        </w:trPr>
        <w:tc>
          <w:tcPr>
            <w:tcW w:w="3539" w:type="dxa"/>
            <w:vAlign w:val="center"/>
          </w:tcPr>
          <w:p w:rsidR="00300192" w:rsidRPr="00A70AA4" w:rsidRDefault="00300192" w:rsidP="00077D87">
            <w:pPr>
              <w:jc w:val="both"/>
              <w:rPr>
                <w:b/>
              </w:rPr>
            </w:pPr>
            <w:r w:rsidRPr="00A70AA4">
              <w:rPr>
                <w:b/>
              </w:rPr>
              <w:t>ROZDÍL PŘÍJEM -NÁKLADY</w:t>
            </w:r>
          </w:p>
        </w:tc>
        <w:tc>
          <w:tcPr>
            <w:tcW w:w="1134" w:type="dxa"/>
            <w:vAlign w:val="center"/>
          </w:tcPr>
          <w:p w:rsidR="00300192" w:rsidRPr="00A70AA4" w:rsidRDefault="00300192" w:rsidP="00077D87">
            <w:pPr>
              <w:jc w:val="both"/>
            </w:pPr>
          </w:p>
        </w:tc>
        <w:tc>
          <w:tcPr>
            <w:tcW w:w="4678" w:type="dxa"/>
            <w:vAlign w:val="center"/>
          </w:tcPr>
          <w:p w:rsidR="00300192" w:rsidRPr="00A70AA4" w:rsidRDefault="00300192" w:rsidP="00585040">
            <w:pPr>
              <w:jc w:val="both"/>
              <w:rPr>
                <w:b/>
              </w:rPr>
            </w:pPr>
            <w:r w:rsidRPr="00A70AA4">
              <w:rPr>
                <w:b/>
              </w:rPr>
              <w:t>2.</w:t>
            </w:r>
            <w:r w:rsidR="00585040">
              <w:rPr>
                <w:b/>
              </w:rPr>
              <w:t>1</w:t>
            </w:r>
            <w:r w:rsidRPr="00A70AA4">
              <w:rPr>
                <w:b/>
              </w:rPr>
              <w:t>32,- Kč</w:t>
            </w:r>
          </w:p>
        </w:tc>
      </w:tr>
    </w:tbl>
    <w:p w:rsidR="00842E9F" w:rsidRPr="00A70AA4" w:rsidRDefault="00842E9F" w:rsidP="00077D87">
      <w:pPr>
        <w:spacing w:after="160"/>
        <w:jc w:val="both"/>
      </w:pPr>
    </w:p>
    <w:p w:rsidR="00127A97" w:rsidRPr="00A70AA4" w:rsidRDefault="00842E9F" w:rsidP="00077D87">
      <w:pPr>
        <w:spacing w:after="160"/>
        <w:ind w:firstLine="708"/>
        <w:jc w:val="both"/>
      </w:pPr>
      <w:r w:rsidRPr="00A70AA4">
        <w:t>V případě, že se účastník z jakéhokoliv důvodu nebude moct dos</w:t>
      </w:r>
      <w:r w:rsidR="00585040">
        <w:t>tavit, storno poplatek se nevrací a peníze</w:t>
      </w:r>
      <w:r w:rsidRPr="00A70AA4">
        <w:t xml:space="preserve"> zůstávají v rozpočtu. </w:t>
      </w:r>
      <w:r w:rsidRPr="00A70AA4">
        <w:tab/>
      </w:r>
      <w:r w:rsidR="00127A97" w:rsidRPr="00A70AA4">
        <w:br w:type="page"/>
      </w:r>
    </w:p>
    <w:p w:rsidR="00E4415F" w:rsidRPr="00A70AA4" w:rsidRDefault="00127A97" w:rsidP="00077D87">
      <w:pPr>
        <w:pStyle w:val="Nadpis1"/>
      </w:pPr>
      <w:bookmarkStart w:id="117" w:name="_Toc453765476"/>
      <w:r w:rsidRPr="00A70AA4">
        <w:lastRenderedPageBreak/>
        <w:t>5. PROGRAM AKCE</w:t>
      </w:r>
      <w:bookmarkEnd w:id="117"/>
    </w:p>
    <w:p w:rsidR="00BA2913" w:rsidRPr="00A70AA4" w:rsidRDefault="00BA2913" w:rsidP="00077D87">
      <w:pPr>
        <w:pStyle w:val="Nadpis2"/>
      </w:pPr>
      <w:bookmarkStart w:id="118" w:name="_Toc453765477"/>
      <w:r w:rsidRPr="00A70AA4">
        <w:t>5.1 Režim dne</w:t>
      </w:r>
      <w:bookmarkEnd w:id="118"/>
    </w:p>
    <w:p w:rsidR="00DA7806" w:rsidRPr="00A70AA4" w:rsidRDefault="00DA7806" w:rsidP="00077D87">
      <w:pPr>
        <w:jc w:val="both"/>
      </w:pPr>
      <w:r w:rsidRPr="00A70AA4">
        <w:tab/>
        <w:t xml:space="preserve">Níže bude rozepsán časový plán každého dne, který bude k dispozici na nástěnce, a podle kterého se budou moct účastníci řídit. </w:t>
      </w:r>
    </w:p>
    <w:p w:rsidR="009E5F03" w:rsidRPr="00A70AA4" w:rsidRDefault="009E5F03" w:rsidP="00077D87">
      <w:pPr>
        <w:pStyle w:val="Nadpis3"/>
      </w:pPr>
      <w:bookmarkStart w:id="119" w:name="_Toc453765478"/>
      <w:r w:rsidRPr="00A70AA4">
        <w:t>5</w:t>
      </w:r>
      <w:r w:rsidR="00DA7806" w:rsidRPr="00A70AA4">
        <w:t>.1.1 Den</w:t>
      </w:r>
      <w:r w:rsidRPr="00A70AA4">
        <w:t xml:space="preserve"> 1. – Středa</w:t>
      </w:r>
      <w:bookmarkEnd w:id="119"/>
    </w:p>
    <w:p w:rsidR="00F064A1" w:rsidRPr="00A70AA4" w:rsidRDefault="00F064A1" w:rsidP="00077D87">
      <w:pPr>
        <w:jc w:val="both"/>
      </w:pPr>
      <w:r w:rsidRPr="00A70AA4">
        <w:t xml:space="preserve">15.00 – 16.00 – příchod, prezence, rozdělení do pokojů, ubytování </w:t>
      </w:r>
    </w:p>
    <w:p w:rsidR="00F064A1" w:rsidRPr="00A70AA4" w:rsidRDefault="00F064A1" w:rsidP="00077D87">
      <w:pPr>
        <w:jc w:val="both"/>
      </w:pPr>
      <w:r w:rsidRPr="00A70AA4">
        <w:t>16.00 – 18.00 – seznámení s pravidly, inform</w:t>
      </w:r>
      <w:r w:rsidR="00DA7806" w:rsidRPr="00A70AA4">
        <w:t>ace o programu a harmonogram dne</w:t>
      </w:r>
      <w:r w:rsidRPr="00A70AA4">
        <w:t xml:space="preserve">, poučení o </w:t>
      </w:r>
    </w:p>
    <w:p w:rsidR="00F064A1" w:rsidRPr="00A70AA4" w:rsidRDefault="00F064A1" w:rsidP="00077D87">
      <w:pPr>
        <w:jc w:val="both"/>
      </w:pPr>
      <w:r w:rsidRPr="00A70AA4">
        <w:t xml:space="preserve">                          bezpečnosti, </w:t>
      </w:r>
      <w:r w:rsidR="00DA7806" w:rsidRPr="00A70AA4">
        <w:t xml:space="preserve">řád pobytu, hry – icebreakery </w:t>
      </w:r>
    </w:p>
    <w:p w:rsidR="00DA7806" w:rsidRPr="00A70AA4" w:rsidRDefault="00DA7806" w:rsidP="00077D87">
      <w:pPr>
        <w:jc w:val="both"/>
      </w:pPr>
      <w:r w:rsidRPr="00A70AA4">
        <w:t xml:space="preserve">18.00 – 18:45 – večeře </w:t>
      </w:r>
    </w:p>
    <w:p w:rsidR="00DA7806" w:rsidRPr="00A70AA4" w:rsidRDefault="00DA7806" w:rsidP="00077D87">
      <w:pPr>
        <w:jc w:val="both"/>
      </w:pPr>
      <w:r w:rsidRPr="00A70AA4">
        <w:t>18.45 – 21.00 – večerní program</w:t>
      </w:r>
    </w:p>
    <w:p w:rsidR="00DA7806" w:rsidRPr="00A70AA4" w:rsidRDefault="00DA7806" w:rsidP="00077D87">
      <w:pPr>
        <w:jc w:val="both"/>
      </w:pPr>
      <w:r w:rsidRPr="00A70AA4">
        <w:t>21.00 – 22.00 – večerní hygiena</w:t>
      </w:r>
    </w:p>
    <w:p w:rsidR="00DA7806" w:rsidRPr="00A70AA4" w:rsidRDefault="00DA7806" w:rsidP="00077D87">
      <w:pPr>
        <w:jc w:val="both"/>
      </w:pPr>
      <w:r w:rsidRPr="00A70AA4">
        <w:t xml:space="preserve">             22.00 – večerka </w:t>
      </w:r>
    </w:p>
    <w:p w:rsidR="009E5F03" w:rsidRPr="00A70AA4" w:rsidRDefault="00DA7806" w:rsidP="00077D87">
      <w:pPr>
        <w:pStyle w:val="Nadpis3"/>
      </w:pPr>
      <w:bookmarkStart w:id="120" w:name="_Toc453765479"/>
      <w:r w:rsidRPr="00A70AA4">
        <w:t>5.1.2 Den</w:t>
      </w:r>
      <w:r w:rsidR="009E5F03" w:rsidRPr="00A70AA4">
        <w:t xml:space="preserve"> 2. – Čtvrtek</w:t>
      </w:r>
      <w:bookmarkEnd w:id="120"/>
    </w:p>
    <w:p w:rsidR="00DA7806" w:rsidRPr="00A70AA4" w:rsidRDefault="00DA7806" w:rsidP="00077D87">
      <w:pPr>
        <w:jc w:val="both"/>
      </w:pPr>
      <w:r w:rsidRPr="00A70AA4">
        <w:t>7.30 – 8.00 – budíček a ranní hygiena</w:t>
      </w:r>
    </w:p>
    <w:p w:rsidR="00DA7806" w:rsidRPr="00A70AA4" w:rsidRDefault="00DA7806" w:rsidP="00077D87">
      <w:pPr>
        <w:jc w:val="both"/>
      </w:pPr>
      <w:r w:rsidRPr="00A70AA4">
        <w:t xml:space="preserve">8.00 – 8.30 – snídaně </w:t>
      </w:r>
    </w:p>
    <w:p w:rsidR="00DA7806" w:rsidRPr="00A70AA4" w:rsidRDefault="00DA7806" w:rsidP="00077D87">
      <w:pPr>
        <w:jc w:val="both"/>
      </w:pPr>
      <w:r w:rsidRPr="00A70AA4">
        <w:t xml:space="preserve">8.30 – 10.00 – dopolední program </w:t>
      </w:r>
    </w:p>
    <w:p w:rsidR="00DA7806" w:rsidRPr="00A70AA4" w:rsidRDefault="00DA7806" w:rsidP="00077D87">
      <w:pPr>
        <w:jc w:val="both"/>
      </w:pPr>
      <w:r w:rsidRPr="00A70AA4">
        <w:t>10.00 – 10.15 – svačina</w:t>
      </w:r>
    </w:p>
    <w:p w:rsidR="00DA7806" w:rsidRPr="00A70AA4" w:rsidRDefault="00DA7806" w:rsidP="00077D87">
      <w:pPr>
        <w:jc w:val="both"/>
      </w:pPr>
      <w:r w:rsidRPr="00A70AA4">
        <w:t>10.15 – 12.00 – polední program</w:t>
      </w:r>
    </w:p>
    <w:p w:rsidR="00DA7806" w:rsidRPr="00A70AA4" w:rsidRDefault="00DA7806" w:rsidP="00077D87">
      <w:pPr>
        <w:jc w:val="both"/>
      </w:pPr>
      <w:r w:rsidRPr="00A70AA4">
        <w:t>12.00 – 13.00 – oběd</w:t>
      </w:r>
    </w:p>
    <w:p w:rsidR="00DA7806" w:rsidRPr="00A70AA4" w:rsidRDefault="00DA7806" w:rsidP="00077D87">
      <w:pPr>
        <w:jc w:val="both"/>
      </w:pPr>
      <w:r w:rsidRPr="00A70AA4">
        <w:t xml:space="preserve">13.00 – 14.00 – odpolední klid </w:t>
      </w:r>
    </w:p>
    <w:p w:rsidR="00DA7806" w:rsidRPr="00A70AA4" w:rsidRDefault="00DA7806" w:rsidP="00077D87">
      <w:pPr>
        <w:jc w:val="both"/>
      </w:pPr>
      <w:r w:rsidRPr="00A70AA4">
        <w:t>14.00 – 16.00 – odpolední program</w:t>
      </w:r>
    </w:p>
    <w:p w:rsidR="00DA7806" w:rsidRPr="00A70AA4" w:rsidRDefault="00DA7806" w:rsidP="00077D87">
      <w:pPr>
        <w:jc w:val="both"/>
      </w:pPr>
      <w:r w:rsidRPr="00A70AA4">
        <w:t xml:space="preserve">16.00 – 16.15 – svačina </w:t>
      </w:r>
    </w:p>
    <w:p w:rsidR="00DA7806" w:rsidRPr="00A70AA4" w:rsidRDefault="00DA7806" w:rsidP="00077D87">
      <w:pPr>
        <w:jc w:val="both"/>
      </w:pPr>
      <w:r w:rsidRPr="00A70AA4">
        <w:t>16.15 – 18.00 – odpolední program</w:t>
      </w:r>
    </w:p>
    <w:p w:rsidR="00DA7806" w:rsidRPr="00A70AA4" w:rsidRDefault="00DA7806" w:rsidP="00077D87">
      <w:pPr>
        <w:jc w:val="both"/>
      </w:pPr>
      <w:r w:rsidRPr="00A70AA4">
        <w:t xml:space="preserve">18.00 – 18.45 – večeře </w:t>
      </w:r>
    </w:p>
    <w:p w:rsidR="00DA7806" w:rsidRPr="00A70AA4" w:rsidRDefault="00DA7806" w:rsidP="00077D87">
      <w:pPr>
        <w:jc w:val="both"/>
      </w:pPr>
      <w:r w:rsidRPr="00A70AA4">
        <w:t>18.45 – 21.00 – večerní program</w:t>
      </w:r>
    </w:p>
    <w:p w:rsidR="00DA7806" w:rsidRPr="00A70AA4" w:rsidRDefault="00DA7806" w:rsidP="00077D87">
      <w:pPr>
        <w:jc w:val="both"/>
      </w:pPr>
      <w:r w:rsidRPr="00A70AA4">
        <w:t>21.00 – 22.00 – večerní hygiena</w:t>
      </w:r>
    </w:p>
    <w:p w:rsidR="00DA7806" w:rsidRPr="00A70AA4" w:rsidRDefault="00DA7806" w:rsidP="00077D87">
      <w:pPr>
        <w:jc w:val="both"/>
      </w:pPr>
      <w:r w:rsidRPr="00A70AA4">
        <w:t xml:space="preserve">             22.00 – večerka </w:t>
      </w:r>
    </w:p>
    <w:p w:rsidR="009E5F03" w:rsidRPr="00A70AA4" w:rsidRDefault="009E5F03" w:rsidP="00077D87">
      <w:pPr>
        <w:pStyle w:val="Nadpis3"/>
      </w:pPr>
      <w:bookmarkStart w:id="121" w:name="_Toc453765480"/>
      <w:r w:rsidRPr="00A70AA4">
        <w:lastRenderedPageBreak/>
        <w:t>5.1.3</w:t>
      </w:r>
      <w:r w:rsidR="00DA7806" w:rsidRPr="00A70AA4">
        <w:t xml:space="preserve"> Den</w:t>
      </w:r>
      <w:r w:rsidRPr="00A70AA4">
        <w:t xml:space="preserve"> 3. – Pátek</w:t>
      </w:r>
      <w:bookmarkEnd w:id="121"/>
    </w:p>
    <w:p w:rsidR="00DA7806" w:rsidRPr="00A70AA4" w:rsidRDefault="00DA7806" w:rsidP="00077D87">
      <w:pPr>
        <w:jc w:val="both"/>
      </w:pPr>
      <w:r w:rsidRPr="00A70AA4">
        <w:t>7.30 – 8.00 – budíček a ranní hygiena</w:t>
      </w:r>
    </w:p>
    <w:p w:rsidR="00DA7806" w:rsidRPr="00A70AA4" w:rsidRDefault="00DA7806" w:rsidP="00077D87">
      <w:pPr>
        <w:jc w:val="both"/>
      </w:pPr>
      <w:r w:rsidRPr="00A70AA4">
        <w:t xml:space="preserve">8.00 – 8.30 – snídaně </w:t>
      </w:r>
    </w:p>
    <w:p w:rsidR="00DA7806" w:rsidRPr="00A70AA4" w:rsidRDefault="00DA7806" w:rsidP="00077D87">
      <w:pPr>
        <w:jc w:val="both"/>
      </w:pPr>
      <w:r w:rsidRPr="00A70AA4">
        <w:t xml:space="preserve">8.30 – 10.00 – dopolední program </w:t>
      </w:r>
    </w:p>
    <w:p w:rsidR="00DA7806" w:rsidRPr="00A70AA4" w:rsidRDefault="00DA7806" w:rsidP="00077D87">
      <w:pPr>
        <w:jc w:val="both"/>
      </w:pPr>
      <w:r w:rsidRPr="00A70AA4">
        <w:t>10.00 – 10.15 – svačina</w:t>
      </w:r>
    </w:p>
    <w:p w:rsidR="00DA7806" w:rsidRPr="00A70AA4" w:rsidRDefault="00DA7806" w:rsidP="00077D87">
      <w:pPr>
        <w:jc w:val="both"/>
      </w:pPr>
      <w:r w:rsidRPr="00A70AA4">
        <w:t>10.15 – 12.00 – polední program</w:t>
      </w:r>
    </w:p>
    <w:p w:rsidR="009E5F03" w:rsidRPr="00A70AA4" w:rsidRDefault="00DA7806" w:rsidP="00077D87">
      <w:pPr>
        <w:jc w:val="both"/>
      </w:pPr>
      <w:r w:rsidRPr="00A70AA4">
        <w:t>12.00 – 13.00 – oběd</w:t>
      </w:r>
    </w:p>
    <w:p w:rsidR="00DA7806" w:rsidRPr="00A70AA4" w:rsidRDefault="00DA7806" w:rsidP="00077D87">
      <w:pPr>
        <w:jc w:val="both"/>
      </w:pPr>
      <w:r w:rsidRPr="00A70AA4">
        <w:t>13.00 – 13.30 – odpolední klid</w:t>
      </w:r>
    </w:p>
    <w:p w:rsidR="00DA7806" w:rsidRPr="00A70AA4" w:rsidRDefault="005C23EF" w:rsidP="00077D87">
      <w:pPr>
        <w:jc w:val="both"/>
      </w:pPr>
      <w:r w:rsidRPr="00A70AA4">
        <w:t>13.30 – 15.00 – evaluace pobytu (zpětná vazba, zhodnocení akce)</w:t>
      </w:r>
    </w:p>
    <w:p w:rsidR="005C23EF" w:rsidRPr="00A70AA4" w:rsidRDefault="005C23EF" w:rsidP="00077D87">
      <w:pPr>
        <w:jc w:val="both"/>
      </w:pPr>
      <w:r w:rsidRPr="00A70AA4">
        <w:t>15.00 – 16.00 – úklid pokojů, balení</w:t>
      </w:r>
    </w:p>
    <w:p w:rsidR="005C23EF" w:rsidRPr="00A70AA4" w:rsidRDefault="005C23EF" w:rsidP="00077D87">
      <w:pPr>
        <w:jc w:val="both"/>
      </w:pPr>
      <w:r w:rsidRPr="00A70AA4">
        <w:t xml:space="preserve">             16.00 – ukončení akce a odjezd domů</w:t>
      </w:r>
    </w:p>
    <w:p w:rsidR="000634C2" w:rsidRPr="00A70AA4" w:rsidRDefault="000634C2" w:rsidP="00077D87">
      <w:pPr>
        <w:jc w:val="both"/>
      </w:pPr>
    </w:p>
    <w:p w:rsidR="00737967" w:rsidRPr="00A70AA4" w:rsidRDefault="00737967" w:rsidP="00077D87">
      <w:pPr>
        <w:pStyle w:val="Nadpis2"/>
      </w:pPr>
      <w:bookmarkStart w:id="122" w:name="_Toc453765481"/>
      <w:r w:rsidRPr="00A70AA4">
        <w:t>5.2 Pravidla pro účastníky</w:t>
      </w:r>
      <w:bookmarkEnd w:id="122"/>
    </w:p>
    <w:p w:rsidR="00737967" w:rsidRPr="00A70AA4" w:rsidRDefault="00737967" w:rsidP="00077D87">
      <w:pPr>
        <w:pStyle w:val="Odstavecseseznamem"/>
        <w:numPr>
          <w:ilvl w:val="0"/>
          <w:numId w:val="17"/>
        </w:numPr>
        <w:jc w:val="both"/>
      </w:pPr>
      <w:r w:rsidRPr="00A70AA4">
        <w:rPr>
          <w:b/>
        </w:rPr>
        <w:t>Dobrovolnost</w:t>
      </w:r>
      <w:r w:rsidRPr="00A70AA4">
        <w:t xml:space="preserve"> – do žádné z aktivit nesmí být účastník nucen. Pokud nemá zájem vykonávat s ostatními zadaný úkol, musí být respektováno jeho rozhodnutí. </w:t>
      </w:r>
    </w:p>
    <w:p w:rsidR="00737967" w:rsidRPr="00A70AA4" w:rsidRDefault="00737967" w:rsidP="00077D87">
      <w:pPr>
        <w:pStyle w:val="Odstavecseseznamem"/>
        <w:numPr>
          <w:ilvl w:val="0"/>
          <w:numId w:val="17"/>
        </w:numPr>
        <w:jc w:val="both"/>
      </w:pPr>
      <w:r w:rsidRPr="00A70AA4">
        <w:rPr>
          <w:b/>
        </w:rPr>
        <w:t>Respekt</w:t>
      </w:r>
      <w:r w:rsidRPr="00A70AA4">
        <w:t xml:space="preserve"> – respekt ke starším osobám, k přání ostatních účastníků a respekt k těm, kteří program organizují </w:t>
      </w:r>
    </w:p>
    <w:p w:rsidR="008A3CB6" w:rsidRPr="00A70AA4" w:rsidRDefault="008A3CB6" w:rsidP="00077D87">
      <w:pPr>
        <w:pStyle w:val="Odstavecseseznamem"/>
        <w:numPr>
          <w:ilvl w:val="0"/>
          <w:numId w:val="17"/>
        </w:numPr>
        <w:jc w:val="both"/>
      </w:pPr>
      <w:r w:rsidRPr="00A70AA4">
        <w:rPr>
          <w:b/>
        </w:rPr>
        <w:t>Naslouchání</w:t>
      </w:r>
      <w:r w:rsidRPr="00A70AA4">
        <w:t xml:space="preserve"> – každý účastník má právo říct, co chce a ostatní by ho měli vyslechnout. Neměly by nastat situace, kdy se někdo někomu za jeho názor posmívá, atd.</w:t>
      </w:r>
    </w:p>
    <w:p w:rsidR="008806BD" w:rsidRPr="00A70AA4" w:rsidRDefault="008806BD" w:rsidP="00077D87">
      <w:pPr>
        <w:pStyle w:val="Odstavecseseznamem"/>
        <w:numPr>
          <w:ilvl w:val="0"/>
          <w:numId w:val="17"/>
        </w:numPr>
        <w:jc w:val="both"/>
      </w:pPr>
      <w:r w:rsidRPr="00A70AA4">
        <w:rPr>
          <w:b/>
        </w:rPr>
        <w:t>Mluví jen jeden</w:t>
      </w:r>
      <w:r w:rsidRPr="00A70AA4">
        <w:t xml:space="preserve"> – pokud se vysvětluje </w:t>
      </w:r>
      <w:r w:rsidR="00ED0FB3" w:rsidRPr="00A70AA4">
        <w:t>nadcházející program, mluví pouze jeden člověk. S tímto pravidlem souvisí také pravidlo „Dotazy až nakonec“</w:t>
      </w:r>
    </w:p>
    <w:p w:rsidR="00ED0FB3" w:rsidRPr="00A70AA4" w:rsidRDefault="00ED0FB3" w:rsidP="00077D87">
      <w:pPr>
        <w:pStyle w:val="Odstavecseseznamem"/>
        <w:numPr>
          <w:ilvl w:val="0"/>
          <w:numId w:val="17"/>
        </w:numPr>
        <w:jc w:val="both"/>
      </w:pPr>
      <w:r w:rsidRPr="00A70AA4">
        <w:rPr>
          <w:b/>
        </w:rPr>
        <w:t>Dotazy až nakonec</w:t>
      </w:r>
      <w:r w:rsidRPr="00A70AA4">
        <w:t xml:space="preserve"> – účastníci se mohou zeptat na cokoliv, ale až po skončení vysvětlování. Předejde se tak oznamování informací předběžně a také nenastane časový skluz. </w:t>
      </w:r>
    </w:p>
    <w:p w:rsidR="00ED0FB3" w:rsidRPr="00A70AA4" w:rsidRDefault="00ED0FB3" w:rsidP="00077D87">
      <w:pPr>
        <w:pStyle w:val="Odstavecseseznamem"/>
        <w:numPr>
          <w:ilvl w:val="0"/>
          <w:numId w:val="17"/>
        </w:numPr>
        <w:jc w:val="both"/>
      </w:pPr>
      <w:r w:rsidRPr="00A70AA4">
        <w:rPr>
          <w:b/>
        </w:rPr>
        <w:t>Jídlo a pití</w:t>
      </w:r>
      <w:r w:rsidRPr="00A70AA4">
        <w:t xml:space="preserve"> – pitný režim bude k dispozici po celý den a pít mohou účastníci dle potřeby. Jídlo však mohou konzumovat pouze v určených časech mimo program. Nebudou tak narušovat chod programu.</w:t>
      </w:r>
    </w:p>
    <w:p w:rsidR="00914176" w:rsidRPr="00A70AA4" w:rsidRDefault="00914176" w:rsidP="00077D87">
      <w:pPr>
        <w:pStyle w:val="Odstavecseseznamem"/>
        <w:numPr>
          <w:ilvl w:val="0"/>
          <w:numId w:val="17"/>
        </w:numPr>
        <w:jc w:val="both"/>
      </w:pPr>
      <w:r w:rsidRPr="00A70AA4">
        <w:rPr>
          <w:b/>
        </w:rPr>
        <w:t>Příchody a odchody</w:t>
      </w:r>
      <w:r w:rsidRPr="00A70AA4">
        <w:t xml:space="preserve"> – na veškeré aktivity se snaží účastníci přicházet včas, abychom zbytečně neztratili spoustu času. Při odchodu na toaletu během programu nemusí účastník nikomu hlásit, že jde na toaletu. </w:t>
      </w:r>
    </w:p>
    <w:p w:rsidR="00E767B1" w:rsidRPr="00A70AA4" w:rsidRDefault="00E767B1" w:rsidP="00077D87">
      <w:pPr>
        <w:pStyle w:val="Odstavecseseznamem"/>
        <w:numPr>
          <w:ilvl w:val="0"/>
          <w:numId w:val="17"/>
        </w:numPr>
        <w:jc w:val="both"/>
      </w:pPr>
      <w:r w:rsidRPr="00A70AA4">
        <w:rPr>
          <w:b/>
        </w:rPr>
        <w:lastRenderedPageBreak/>
        <w:t>Mobilní telefony</w:t>
      </w:r>
      <w:r w:rsidRPr="00A70AA4">
        <w:t xml:space="preserve"> – po dobu programu budou vypnuté nebo ztlumené. Mobilní telefony a jinou elektroniku si účastníci vzít mohou, pokud je budou využívat v osobním volnu.</w:t>
      </w:r>
    </w:p>
    <w:p w:rsidR="0067249D" w:rsidRPr="00A70AA4" w:rsidRDefault="00737967" w:rsidP="00077D87">
      <w:pPr>
        <w:pStyle w:val="Nadpis2"/>
      </w:pPr>
      <w:bookmarkStart w:id="123" w:name="_Toc453765482"/>
      <w:r w:rsidRPr="00A70AA4">
        <w:t>5.3</w:t>
      </w:r>
      <w:r w:rsidR="00BA2913" w:rsidRPr="00A70AA4">
        <w:t xml:space="preserve"> </w:t>
      </w:r>
      <w:r w:rsidR="009E5F03" w:rsidRPr="00A70AA4">
        <w:t>Aktivity</w:t>
      </w:r>
      <w:bookmarkEnd w:id="123"/>
    </w:p>
    <w:p w:rsidR="005C0082" w:rsidRPr="00A70AA4" w:rsidRDefault="0067249D" w:rsidP="00077D87">
      <w:pPr>
        <w:jc w:val="both"/>
      </w:pPr>
      <w:r w:rsidRPr="00A70AA4">
        <w:tab/>
        <w:t xml:space="preserve">V této kapitole budou popsány veškeré aktivity, které budou probíhat v jednotlivých dnech. </w:t>
      </w:r>
      <w:r w:rsidR="00AF6C22" w:rsidRPr="00A70AA4">
        <w:t xml:space="preserve">Aktivity jsou vybrány na základě mých zkušeností s organizováním táborů a jiných pobytových akcí. </w:t>
      </w:r>
      <w:r w:rsidR="008F6B30">
        <w:t xml:space="preserve">Dále jsem vycházela z některých publikací s hrami, které jsem upravila a </w:t>
      </w:r>
      <w:r w:rsidR="00337E93">
        <w:t xml:space="preserve">modifikovala na téma prevence. Tyto publikace jsou </w:t>
      </w:r>
      <w:r w:rsidR="00BF7638">
        <w:t xml:space="preserve">uvedeny </w:t>
      </w:r>
      <w:r w:rsidR="00D05D4A">
        <w:t xml:space="preserve">níže </w:t>
      </w:r>
      <w:r w:rsidR="00BF7638">
        <w:t>v poznámce pod čarou.</w:t>
      </w:r>
      <w:r w:rsidR="00BF7638">
        <w:rPr>
          <w:rStyle w:val="Znakapoznpodarou"/>
        </w:rPr>
        <w:footnoteReference w:id="35"/>
      </w:r>
      <w:r w:rsidR="00337E93">
        <w:t>;</w:t>
      </w:r>
      <w:r w:rsidR="003D1BF3">
        <w:rPr>
          <w:rStyle w:val="Znakapoznpodarou"/>
        </w:rPr>
        <w:footnoteReference w:id="36"/>
      </w:r>
      <w:r w:rsidR="00337E93">
        <w:t xml:space="preserve"> </w:t>
      </w:r>
      <w:r w:rsidR="00330911" w:rsidRPr="00A70AA4">
        <w:t xml:space="preserve">Při určování času aktivit je počítáno i s časovou rezervou a je v něm započítán i čas na vysvětlení aktivit. </w:t>
      </w:r>
      <w:r w:rsidRPr="00A70AA4">
        <w:t xml:space="preserve">V případě aktivit venku bude navržena i „mokrá varianta“ do místnosti. </w:t>
      </w:r>
      <w:r w:rsidR="00A3095B" w:rsidRPr="00A70AA4">
        <w:t xml:space="preserve">Vzhledem k tomu, že se studenti již znají tři roky, není nutné uvést pobytovou akci seznamovacími hrami. V případě skupiny, která se nezná, lze tyto aktivity zařadit po ubytování. </w:t>
      </w:r>
      <w:r w:rsidR="00C5678C" w:rsidRPr="00A70AA4">
        <w:t xml:space="preserve">Oba dva večery budou probíhat „Večerní témata“, při kterých budeme diskutovat o sebevědomí člověka, o vnímání sebe sama, o sportu a zdravém životním stylu, o jídle a postavě člověka. Tyto diskuze budou doprovázeny aktivitami, </w:t>
      </w:r>
      <w:r w:rsidR="00585040" w:rsidRPr="00A70AA4">
        <w:t>jež</w:t>
      </w:r>
      <w:r w:rsidR="00C5678C" w:rsidRPr="00A70AA4">
        <w:t xml:space="preserve"> souvisí s výše uvedenými pojmy. </w:t>
      </w:r>
    </w:p>
    <w:p w:rsidR="005C0082" w:rsidRPr="00A70AA4" w:rsidRDefault="00A3095B" w:rsidP="00077D87">
      <w:pPr>
        <w:pStyle w:val="Nadpis3"/>
      </w:pPr>
      <w:bookmarkStart w:id="124" w:name="_Toc453765483"/>
      <w:r w:rsidRPr="00A70AA4">
        <w:t>1. DEN (s</w:t>
      </w:r>
      <w:r w:rsidR="005C0082" w:rsidRPr="00A70AA4">
        <w:t>tředa</w:t>
      </w:r>
      <w:r w:rsidRPr="00A70AA4">
        <w:t>)</w:t>
      </w:r>
      <w:bookmarkEnd w:id="124"/>
    </w:p>
    <w:p w:rsidR="00A71BB1" w:rsidRPr="00F31475" w:rsidRDefault="00F31475" w:rsidP="00077D87">
      <w:pPr>
        <w:jc w:val="both"/>
        <w:rPr>
          <w:u w:val="single"/>
        </w:rPr>
      </w:pPr>
      <w:r w:rsidRPr="00F31475">
        <w:rPr>
          <w:u w:val="single"/>
        </w:rPr>
        <w:t xml:space="preserve">Časové rozmezí </w:t>
      </w:r>
      <w:r w:rsidR="00A71BB1" w:rsidRPr="00F31475">
        <w:rPr>
          <w:u w:val="single"/>
        </w:rPr>
        <w:t>16.00 – 18.00</w:t>
      </w:r>
    </w:p>
    <w:p w:rsidR="00E136A4" w:rsidRPr="00A70AA4" w:rsidRDefault="00E136A4" w:rsidP="00077D87">
      <w:pPr>
        <w:jc w:val="both"/>
        <w:rPr>
          <w:b/>
        </w:rPr>
      </w:pPr>
      <w:r w:rsidRPr="00A70AA4">
        <w:rPr>
          <w:b/>
        </w:rPr>
        <w:t>Aktivita č. 1 –</w:t>
      </w:r>
      <w:r w:rsidR="00A3095B" w:rsidRPr="00A70AA4">
        <w:rPr>
          <w:b/>
        </w:rPr>
        <w:t xml:space="preserve"> S</w:t>
      </w:r>
      <w:r w:rsidRPr="00A70AA4">
        <w:rPr>
          <w:b/>
        </w:rPr>
        <w:t xml:space="preserve">eznámení se s obsahem </w:t>
      </w:r>
      <w:r w:rsidR="00A3095B" w:rsidRPr="00A70AA4">
        <w:rPr>
          <w:b/>
        </w:rPr>
        <w:t>kurzu, určení pravidel</w:t>
      </w:r>
      <w:r w:rsidRPr="00A70AA4">
        <w:t xml:space="preserve">, </w:t>
      </w:r>
      <w:r w:rsidRPr="00A70AA4">
        <w:rPr>
          <w:b/>
        </w:rPr>
        <w:t>poučení o bezpečnosti</w:t>
      </w:r>
    </w:p>
    <w:p w:rsidR="00A3095B" w:rsidRPr="00A70AA4" w:rsidRDefault="00A3095B" w:rsidP="00077D87">
      <w:pPr>
        <w:pStyle w:val="Odstavecseseznamem"/>
        <w:numPr>
          <w:ilvl w:val="0"/>
          <w:numId w:val="19"/>
        </w:numPr>
        <w:jc w:val="both"/>
      </w:pPr>
      <w:r w:rsidRPr="00A70AA4">
        <w:rPr>
          <w:b/>
        </w:rPr>
        <w:t xml:space="preserve">Cíl: </w:t>
      </w:r>
      <w:r w:rsidRPr="00A70AA4">
        <w:t xml:space="preserve">seznámit účastníky s průběhem </w:t>
      </w:r>
      <w:r w:rsidR="00A76149" w:rsidRPr="00A70AA4">
        <w:t xml:space="preserve">následujících dnů, </w:t>
      </w:r>
      <w:r w:rsidRPr="00A70AA4">
        <w:t>určení pravidel</w:t>
      </w:r>
      <w:r w:rsidR="00A76149" w:rsidRPr="00A70AA4">
        <w:t xml:space="preserve"> a bezpečnostních zásad</w:t>
      </w:r>
    </w:p>
    <w:p w:rsidR="00A3095B" w:rsidRPr="00A70AA4" w:rsidRDefault="00A3095B" w:rsidP="00077D87">
      <w:pPr>
        <w:pStyle w:val="Odstavecseseznamem"/>
        <w:numPr>
          <w:ilvl w:val="0"/>
          <w:numId w:val="19"/>
        </w:numPr>
        <w:jc w:val="both"/>
      </w:pPr>
      <w:r w:rsidRPr="00A70AA4">
        <w:rPr>
          <w:b/>
        </w:rPr>
        <w:t>Pomůcky:</w:t>
      </w:r>
      <w:r w:rsidRPr="00A70AA4">
        <w:t xml:space="preserve"> nástěnka, vytisknutý harmonogram dnů, jídelníček a pravidla pro účastníky (</w:t>
      </w:r>
      <w:r w:rsidR="004A45C3">
        <w:t>viz</w:t>
      </w:r>
      <w:r w:rsidRPr="00A70AA4">
        <w:t xml:space="preserve"> kapitola „5.2 Pravidla pro účastníky“)</w:t>
      </w:r>
    </w:p>
    <w:p w:rsidR="00A3095B" w:rsidRPr="00A70AA4" w:rsidRDefault="00A3095B" w:rsidP="00077D87">
      <w:pPr>
        <w:pStyle w:val="Odstavecseseznamem"/>
        <w:numPr>
          <w:ilvl w:val="0"/>
          <w:numId w:val="19"/>
        </w:numPr>
        <w:jc w:val="both"/>
      </w:pPr>
      <w:r w:rsidRPr="00A70AA4">
        <w:rPr>
          <w:b/>
        </w:rPr>
        <w:t xml:space="preserve">Čas: </w:t>
      </w:r>
      <w:r w:rsidR="00D73A5F" w:rsidRPr="00A70AA4">
        <w:t>35</w:t>
      </w:r>
      <w:r w:rsidRPr="00A70AA4">
        <w:t xml:space="preserve"> minut</w:t>
      </w:r>
    </w:p>
    <w:p w:rsidR="00D442AE" w:rsidRPr="00A70AA4" w:rsidRDefault="00D442AE" w:rsidP="00077D87">
      <w:pPr>
        <w:pStyle w:val="Odstavecseseznamem"/>
        <w:numPr>
          <w:ilvl w:val="0"/>
          <w:numId w:val="19"/>
        </w:numPr>
        <w:jc w:val="both"/>
      </w:pPr>
      <w:r w:rsidRPr="00A70AA4">
        <w:rPr>
          <w:b/>
        </w:rPr>
        <w:t>Předběžný rozpočet:</w:t>
      </w:r>
      <w:r w:rsidRPr="00A70AA4">
        <w:t xml:space="preserve"> </w:t>
      </w:r>
      <w:r w:rsidR="00501572" w:rsidRPr="00A70AA4">
        <w:t>0,- (materiál poskytne škola)</w:t>
      </w:r>
    </w:p>
    <w:p w:rsidR="00586103" w:rsidRPr="00A70AA4" w:rsidRDefault="00586103" w:rsidP="00077D87">
      <w:pPr>
        <w:jc w:val="both"/>
        <w:rPr>
          <w:b/>
        </w:rPr>
      </w:pPr>
    </w:p>
    <w:p w:rsidR="00FC5981" w:rsidRDefault="00FC5981" w:rsidP="00077D87">
      <w:pPr>
        <w:jc w:val="both"/>
        <w:rPr>
          <w:b/>
        </w:rPr>
      </w:pPr>
    </w:p>
    <w:p w:rsidR="00FC5981" w:rsidRDefault="00FC5981" w:rsidP="00077D87">
      <w:pPr>
        <w:jc w:val="both"/>
        <w:rPr>
          <w:b/>
        </w:rPr>
      </w:pPr>
    </w:p>
    <w:p w:rsidR="00A3095B" w:rsidRPr="00A70AA4" w:rsidRDefault="00A76149" w:rsidP="00077D87">
      <w:pPr>
        <w:jc w:val="both"/>
        <w:rPr>
          <w:b/>
        </w:rPr>
      </w:pPr>
      <w:r w:rsidRPr="00A70AA4">
        <w:rPr>
          <w:b/>
        </w:rPr>
        <w:lastRenderedPageBreak/>
        <w:t>Aktivita č. 2 – „OO“ –</w:t>
      </w:r>
      <w:r w:rsidR="0018485E">
        <w:rPr>
          <w:b/>
        </w:rPr>
        <w:t xml:space="preserve"> Očekávání a O</w:t>
      </w:r>
      <w:r w:rsidRPr="00A70AA4">
        <w:rPr>
          <w:b/>
        </w:rPr>
        <w:t>bavy</w:t>
      </w:r>
    </w:p>
    <w:p w:rsidR="00586103" w:rsidRPr="00A70AA4" w:rsidRDefault="00586103" w:rsidP="00077D87">
      <w:pPr>
        <w:pStyle w:val="Odstavecseseznamem"/>
        <w:numPr>
          <w:ilvl w:val="0"/>
          <w:numId w:val="20"/>
        </w:numPr>
        <w:jc w:val="both"/>
      </w:pPr>
      <w:r w:rsidRPr="00A70AA4">
        <w:rPr>
          <w:b/>
        </w:rPr>
        <w:t>Cíl:</w:t>
      </w:r>
      <w:r w:rsidRPr="00A70AA4">
        <w:t xml:space="preserve"> zjistit očekávání účastníků od kurzu a jejich obavy, co by nechtěli zažít</w:t>
      </w:r>
    </w:p>
    <w:p w:rsidR="00586103" w:rsidRPr="00A70AA4" w:rsidRDefault="00586103" w:rsidP="00077D87">
      <w:pPr>
        <w:pStyle w:val="Odstavecseseznamem"/>
        <w:numPr>
          <w:ilvl w:val="0"/>
          <w:numId w:val="20"/>
        </w:numPr>
        <w:jc w:val="both"/>
      </w:pPr>
      <w:r w:rsidRPr="00A70AA4">
        <w:rPr>
          <w:b/>
        </w:rPr>
        <w:t>Pomůcky:</w:t>
      </w:r>
      <w:r w:rsidRPr="00A70AA4">
        <w:t xml:space="preserve"> šňůra, kolíčky na prádlo, vystříhaná trička </w:t>
      </w:r>
      <w:r w:rsidR="00CD090E" w:rsidRPr="00A70AA4">
        <w:t xml:space="preserve">z </w:t>
      </w:r>
      <w:r w:rsidRPr="00A70AA4">
        <w:t>barevných papírů (červená a žlutá</w:t>
      </w:r>
      <w:r w:rsidR="00CD090E" w:rsidRPr="00A70AA4">
        <w:t xml:space="preserve"> 10x10cm</w:t>
      </w:r>
      <w:r w:rsidRPr="00A70AA4">
        <w:t>)</w:t>
      </w:r>
      <w:r w:rsidR="00CD090E" w:rsidRPr="00A70AA4">
        <w:t>, psací potřeby</w:t>
      </w:r>
    </w:p>
    <w:p w:rsidR="00586103" w:rsidRPr="00A70AA4" w:rsidRDefault="00586103" w:rsidP="00077D87">
      <w:pPr>
        <w:pStyle w:val="Odstavecseseznamem"/>
        <w:numPr>
          <w:ilvl w:val="0"/>
          <w:numId w:val="20"/>
        </w:numPr>
        <w:jc w:val="both"/>
      </w:pPr>
      <w:r w:rsidRPr="00A70AA4">
        <w:rPr>
          <w:b/>
        </w:rPr>
        <w:t>Čas:</w:t>
      </w:r>
      <w:r w:rsidRPr="00A70AA4">
        <w:t xml:space="preserve"> </w:t>
      </w:r>
      <w:r w:rsidR="00D73A5F" w:rsidRPr="00A70AA4">
        <w:t>5</w:t>
      </w:r>
      <w:r w:rsidR="00146DE9" w:rsidRPr="00A70AA4">
        <w:t>0</w:t>
      </w:r>
      <w:r w:rsidR="00CD090E" w:rsidRPr="00A70AA4">
        <w:t xml:space="preserve"> minut</w:t>
      </w:r>
    </w:p>
    <w:p w:rsidR="0072426B" w:rsidRPr="00A70AA4" w:rsidRDefault="00586103" w:rsidP="00077D87">
      <w:pPr>
        <w:pStyle w:val="Odstavecseseznamem"/>
        <w:numPr>
          <w:ilvl w:val="0"/>
          <w:numId w:val="20"/>
        </w:numPr>
        <w:jc w:val="both"/>
      </w:pPr>
      <w:r w:rsidRPr="00A70AA4">
        <w:rPr>
          <w:b/>
        </w:rPr>
        <w:t>Motivace:</w:t>
      </w:r>
      <w:r w:rsidRPr="00A70AA4">
        <w:t xml:space="preserve"> </w:t>
      </w:r>
      <w:r w:rsidR="00D73A5F" w:rsidRPr="00A70AA4">
        <w:t>U</w:t>
      </w:r>
      <w:r w:rsidR="0072426B" w:rsidRPr="00A70AA4">
        <w:t>su</w:t>
      </w:r>
      <w:r w:rsidR="00541802" w:rsidRPr="00A70AA4">
        <w:t>šm</w:t>
      </w:r>
      <w:r w:rsidR="00E113F3" w:rsidRPr="00A70AA4">
        <w:t xml:space="preserve">e </w:t>
      </w:r>
      <w:r w:rsidR="004310CE" w:rsidRPr="00A70AA4">
        <w:t xml:space="preserve">společně </w:t>
      </w:r>
      <w:r w:rsidR="00E113F3" w:rsidRPr="00A70AA4">
        <w:t xml:space="preserve">své obavy </w:t>
      </w:r>
      <w:r w:rsidR="00541802" w:rsidRPr="00A70AA4">
        <w:t>na „prádelní šňůře“ a</w:t>
      </w:r>
      <w:r w:rsidR="004310CE" w:rsidRPr="00A70AA4">
        <w:t xml:space="preserve"> užijme si tři dny beze strachu!</w:t>
      </w:r>
    </w:p>
    <w:p w:rsidR="00586103" w:rsidRPr="00A70AA4" w:rsidRDefault="00586103" w:rsidP="00077D87">
      <w:pPr>
        <w:pStyle w:val="Odstavecseseznamem"/>
        <w:numPr>
          <w:ilvl w:val="0"/>
          <w:numId w:val="20"/>
        </w:numPr>
        <w:jc w:val="both"/>
      </w:pPr>
      <w:r w:rsidRPr="00A70AA4">
        <w:rPr>
          <w:b/>
        </w:rPr>
        <w:t>Postup:</w:t>
      </w:r>
      <w:r w:rsidRPr="00A70AA4">
        <w:t xml:space="preserve"> </w:t>
      </w:r>
      <w:r w:rsidR="00AF6C22" w:rsidRPr="00A70AA4">
        <w:t>K</w:t>
      </w:r>
      <w:r w:rsidR="0072426B" w:rsidRPr="00A70AA4">
        <w:t>aždý účastník dostane dva papírky ve tvaru trička (červené a žluté) a psací potřebu. Dostanou za</w:t>
      </w:r>
      <w:r w:rsidR="00F67212" w:rsidRPr="00A70AA4">
        <w:t xml:space="preserve"> úkol na červené tričko nadepsat slovo „OBAVY“ a na něj napsat </w:t>
      </w:r>
      <w:r w:rsidR="0072426B" w:rsidRPr="00A70AA4">
        <w:t xml:space="preserve">čeho se bojí, že budou muset na kurzu dělat, co by jim bylo nepříjemné a na žlutý papírek </w:t>
      </w:r>
      <w:r w:rsidR="00F67212" w:rsidRPr="00A70AA4">
        <w:t xml:space="preserve">nadepsat slovo „OČEKÁVÁNÍ“ a zde napsat, </w:t>
      </w:r>
      <w:r w:rsidR="0072426B" w:rsidRPr="00A70AA4">
        <w:t>co od kurzu očekávají a co by se chtěli dozvědět</w:t>
      </w:r>
      <w:r w:rsidR="00F67212" w:rsidRPr="00A70AA4">
        <w:t>/zažít</w:t>
      </w:r>
      <w:r w:rsidR="0072426B" w:rsidRPr="00A70AA4">
        <w:t xml:space="preserve">. Připomeneme téma kurzu, aby od něj neodbočili. Poté každý řekne, co napsal a kolíčkem každé tričko pověsí na natažený provázek. </w:t>
      </w:r>
      <w:r w:rsidR="00541802" w:rsidRPr="00A70AA4">
        <w:t>Pedagog může uvést svoje obavy a očekávání jako první.</w:t>
      </w:r>
    </w:p>
    <w:p w:rsidR="00586103" w:rsidRPr="00A70AA4" w:rsidRDefault="00586103" w:rsidP="00077D87">
      <w:pPr>
        <w:pStyle w:val="Odstavecseseznamem"/>
        <w:numPr>
          <w:ilvl w:val="0"/>
          <w:numId w:val="20"/>
        </w:numPr>
        <w:jc w:val="both"/>
      </w:pPr>
      <w:r w:rsidRPr="00A70AA4">
        <w:rPr>
          <w:b/>
        </w:rPr>
        <w:t>Závěr:</w:t>
      </w:r>
      <w:r w:rsidRPr="00A70AA4">
        <w:t xml:space="preserve"> </w:t>
      </w:r>
      <w:r w:rsidR="00AF6C22" w:rsidRPr="00A70AA4">
        <w:t>N</w:t>
      </w:r>
      <w:r w:rsidR="0072426B" w:rsidRPr="00A70AA4">
        <w:t>a konci pobytu se k této aktivitě vrátíme, zda se jejich obavy a očekávání naplnily</w:t>
      </w:r>
    </w:p>
    <w:p w:rsidR="00A76149" w:rsidRPr="00A70AA4" w:rsidRDefault="00586103" w:rsidP="00077D87">
      <w:pPr>
        <w:pStyle w:val="Odstavecseseznamem"/>
        <w:numPr>
          <w:ilvl w:val="0"/>
          <w:numId w:val="20"/>
        </w:numPr>
        <w:jc w:val="both"/>
        <w:rPr>
          <w:b/>
        </w:rPr>
      </w:pPr>
      <w:r w:rsidRPr="00A70AA4">
        <w:rPr>
          <w:b/>
        </w:rPr>
        <w:t>Předběžný rozpočet:</w:t>
      </w:r>
      <w:r w:rsidRPr="00A70AA4">
        <w:t xml:space="preserve"> </w:t>
      </w:r>
      <w:r w:rsidR="00146DE9" w:rsidRPr="00A70AA4">
        <w:t>50</w:t>
      </w:r>
      <w:r w:rsidR="0072426B" w:rsidRPr="00A70AA4">
        <w:t>,- (kolíky, provázek)</w:t>
      </w:r>
    </w:p>
    <w:p w:rsidR="00B62614" w:rsidRDefault="00B62614" w:rsidP="00077D87">
      <w:pPr>
        <w:jc w:val="both"/>
        <w:rPr>
          <w:b/>
        </w:rPr>
      </w:pPr>
    </w:p>
    <w:p w:rsidR="00E136A4" w:rsidRPr="00A70AA4" w:rsidRDefault="00E136A4" w:rsidP="00077D87">
      <w:pPr>
        <w:jc w:val="both"/>
        <w:rPr>
          <w:b/>
        </w:rPr>
      </w:pPr>
      <w:r w:rsidRPr="00A70AA4">
        <w:rPr>
          <w:b/>
        </w:rPr>
        <w:t xml:space="preserve">Aktivita </w:t>
      </w:r>
      <w:r w:rsidR="00A76149" w:rsidRPr="00A70AA4">
        <w:rPr>
          <w:b/>
        </w:rPr>
        <w:t>č. 3</w:t>
      </w:r>
      <w:r w:rsidRPr="00A70AA4">
        <w:rPr>
          <w:b/>
        </w:rPr>
        <w:t xml:space="preserve"> – </w:t>
      </w:r>
      <w:r w:rsidR="00586103" w:rsidRPr="00A70AA4">
        <w:rPr>
          <w:b/>
        </w:rPr>
        <w:t>„</w:t>
      </w:r>
      <w:r w:rsidRPr="00A70AA4">
        <w:rPr>
          <w:b/>
        </w:rPr>
        <w:t>Bankovka</w:t>
      </w:r>
      <w:r w:rsidR="00586103" w:rsidRPr="00A70AA4">
        <w:rPr>
          <w:b/>
        </w:rPr>
        <w:t>“</w:t>
      </w:r>
    </w:p>
    <w:p w:rsidR="00E136A4" w:rsidRPr="00A70AA4" w:rsidRDefault="00E136A4" w:rsidP="00077D87">
      <w:pPr>
        <w:pStyle w:val="Odstavecseseznamem"/>
        <w:numPr>
          <w:ilvl w:val="0"/>
          <w:numId w:val="21"/>
        </w:numPr>
        <w:jc w:val="both"/>
      </w:pPr>
      <w:r w:rsidRPr="00A70AA4">
        <w:rPr>
          <w:b/>
        </w:rPr>
        <w:t>Cíl:</w:t>
      </w:r>
      <w:r w:rsidRPr="00A70AA4">
        <w:t xml:space="preserve"> poukázat na to, že ka</w:t>
      </w:r>
      <w:r w:rsidR="00A76149" w:rsidRPr="00A70AA4">
        <w:t>ždý má svou hodnotu přes veškeré negativní zážitky</w:t>
      </w:r>
      <w:r w:rsidR="00D73A5F" w:rsidRPr="00A70AA4">
        <w:t xml:space="preserve">, co je to hodnota? </w:t>
      </w:r>
    </w:p>
    <w:p w:rsidR="00E136A4" w:rsidRPr="00A70AA4" w:rsidRDefault="00E136A4" w:rsidP="00077D87">
      <w:pPr>
        <w:pStyle w:val="Odstavecseseznamem"/>
        <w:numPr>
          <w:ilvl w:val="0"/>
          <w:numId w:val="21"/>
        </w:numPr>
        <w:jc w:val="both"/>
      </w:pPr>
      <w:r w:rsidRPr="00A70AA4">
        <w:rPr>
          <w:b/>
        </w:rPr>
        <w:t>Pomůcky:</w:t>
      </w:r>
      <w:r w:rsidRPr="00A70AA4">
        <w:t xml:space="preserve"> stokorunová bankovka</w:t>
      </w:r>
    </w:p>
    <w:p w:rsidR="00E136A4" w:rsidRPr="00A70AA4" w:rsidRDefault="00E136A4" w:rsidP="00077D87">
      <w:pPr>
        <w:pStyle w:val="Odstavecseseznamem"/>
        <w:numPr>
          <w:ilvl w:val="0"/>
          <w:numId w:val="21"/>
        </w:numPr>
        <w:jc w:val="both"/>
      </w:pPr>
      <w:r w:rsidRPr="00A70AA4">
        <w:rPr>
          <w:b/>
        </w:rPr>
        <w:t>Čas:</w:t>
      </w:r>
      <w:r w:rsidRPr="00A70AA4">
        <w:t xml:space="preserve"> 30 minut</w:t>
      </w:r>
    </w:p>
    <w:p w:rsidR="00E136A4" w:rsidRPr="00A70AA4" w:rsidRDefault="00E136A4" w:rsidP="00077D87">
      <w:pPr>
        <w:pStyle w:val="Odstavecseseznamem"/>
        <w:numPr>
          <w:ilvl w:val="0"/>
          <w:numId w:val="21"/>
        </w:numPr>
        <w:jc w:val="both"/>
      </w:pPr>
      <w:r w:rsidRPr="00A70AA4">
        <w:rPr>
          <w:b/>
        </w:rPr>
        <w:t>Motivace:</w:t>
      </w:r>
      <w:r w:rsidRPr="00A70AA4">
        <w:t xml:space="preserve"> </w:t>
      </w:r>
      <w:r w:rsidR="00D73A5F" w:rsidRPr="00A70AA4">
        <w:t>Z</w:t>
      </w:r>
      <w:r w:rsidR="00146DE9" w:rsidRPr="00A70AA4">
        <w:t>aho</w:t>
      </w:r>
      <w:r w:rsidR="00D73A5F" w:rsidRPr="00A70AA4">
        <w:t>ďme trable za hlavu a držm</w:t>
      </w:r>
      <w:r w:rsidR="00146DE9" w:rsidRPr="00A70AA4">
        <w:t xml:space="preserve">e se </w:t>
      </w:r>
      <w:r w:rsidR="00D73A5F" w:rsidRPr="00A70AA4">
        <w:t>našich</w:t>
      </w:r>
      <w:r w:rsidR="00146DE9" w:rsidRPr="00A70AA4">
        <w:t xml:space="preserve"> hodnot!</w:t>
      </w:r>
    </w:p>
    <w:p w:rsidR="00E136A4" w:rsidRPr="00A70AA4" w:rsidRDefault="00E136A4" w:rsidP="00077D87">
      <w:pPr>
        <w:pStyle w:val="Odstavecseseznamem"/>
        <w:numPr>
          <w:ilvl w:val="0"/>
          <w:numId w:val="21"/>
        </w:numPr>
        <w:jc w:val="both"/>
      </w:pPr>
      <w:r w:rsidRPr="00A70AA4">
        <w:rPr>
          <w:b/>
        </w:rPr>
        <w:t>Postup:</w:t>
      </w:r>
      <w:r w:rsidRPr="00A70AA4">
        <w:t xml:space="preserve"> </w:t>
      </w:r>
      <w:r w:rsidR="00AF6C22" w:rsidRPr="00A70AA4">
        <w:t>P</w:t>
      </w:r>
      <w:r w:rsidR="00A76149" w:rsidRPr="00A70AA4">
        <w:t xml:space="preserve">edagog </w:t>
      </w:r>
      <w:r w:rsidRPr="00A70AA4">
        <w:t xml:space="preserve">ukáže </w:t>
      </w:r>
      <w:r w:rsidR="00A76149" w:rsidRPr="00A70AA4">
        <w:t>účastníkům</w:t>
      </w:r>
      <w:r w:rsidRPr="00A70AA4">
        <w:t xml:space="preserve"> bankovku a řekne jim: „Ať se přihlásí všichni ti, kteří by chtěli ode mě tuto bankovku.“ Povzbudí je k tomu, aby se neostýchali opravdu přihlásit. Pokud se někdo přihlásí, pokračuje: „Než vám bankovku dám, musím s ní udělat jednu věc“ a bankovku zmačká. Poté se žáků zeptá, zda bankovku stále chtějí, pokud se přihlásí, že ano, učitel bankovku hodí o zeď a pošlape. Následuje stejná otázka, jako před tím. Pokud mají žáci stále zájem o bankovku, naváže učitel na téma hodnot člověka a poukáže na to, že bankovka má stále stejnou hodnotu, př</w:t>
      </w:r>
      <w:r w:rsidR="002A3D35" w:rsidRPr="00A70AA4">
        <w:t>estože je zmačkaná a pošlapaná. Následuje krátká diskuze na téma „Hodnoty v životě člověka“</w:t>
      </w:r>
    </w:p>
    <w:p w:rsidR="00E136A4" w:rsidRPr="00A70AA4" w:rsidRDefault="00E136A4" w:rsidP="00077D87">
      <w:pPr>
        <w:pStyle w:val="Odstavecseseznamem"/>
        <w:numPr>
          <w:ilvl w:val="0"/>
          <w:numId w:val="21"/>
        </w:numPr>
        <w:jc w:val="both"/>
      </w:pPr>
      <w:r w:rsidRPr="00A70AA4">
        <w:rPr>
          <w:b/>
        </w:rPr>
        <w:lastRenderedPageBreak/>
        <w:t>Závěr:</w:t>
      </w:r>
      <w:r w:rsidRPr="00A70AA4">
        <w:t xml:space="preserve"> </w:t>
      </w:r>
      <w:r w:rsidR="00A76149" w:rsidRPr="00A70AA4">
        <w:t xml:space="preserve">Stejně jako </w:t>
      </w:r>
      <w:r w:rsidR="003874D8" w:rsidRPr="00A70AA4">
        <w:t>u bankovky</w:t>
      </w:r>
      <w:r w:rsidR="00A76149" w:rsidRPr="00A70AA4">
        <w:t>, tak i</w:t>
      </w:r>
      <w:r w:rsidR="003874D8" w:rsidRPr="00A70AA4">
        <w:t xml:space="preserve"> u</w:t>
      </w:r>
      <w:r w:rsidR="00A76149" w:rsidRPr="00A70AA4">
        <w:t xml:space="preserve"> </w:t>
      </w:r>
      <w:r w:rsidR="003874D8" w:rsidRPr="00A70AA4">
        <w:t>lidí</w:t>
      </w:r>
      <w:r w:rsidR="00A76149" w:rsidRPr="00A70AA4">
        <w:t xml:space="preserve">, kteří se cítí být „pošlapaní“ tím, co se jim děje špatného, </w:t>
      </w:r>
      <w:r w:rsidR="003874D8" w:rsidRPr="00A70AA4">
        <w:t>se jejich hodnota nemění</w:t>
      </w:r>
      <w:r w:rsidR="00A76149" w:rsidRPr="00A70AA4">
        <w:t>.</w:t>
      </w:r>
    </w:p>
    <w:p w:rsidR="00586103" w:rsidRPr="00A70AA4" w:rsidRDefault="00586103" w:rsidP="00077D87">
      <w:pPr>
        <w:pStyle w:val="Odstavecseseznamem"/>
        <w:numPr>
          <w:ilvl w:val="0"/>
          <w:numId w:val="21"/>
        </w:numPr>
        <w:jc w:val="both"/>
      </w:pPr>
      <w:r w:rsidRPr="00A70AA4">
        <w:rPr>
          <w:b/>
        </w:rPr>
        <w:t>Předběžný rozpočet:</w:t>
      </w:r>
      <w:r w:rsidRPr="00A70AA4">
        <w:t xml:space="preserve"> 0,- </w:t>
      </w:r>
    </w:p>
    <w:p w:rsidR="00A71BB1" w:rsidRPr="00F31475" w:rsidRDefault="00F31475" w:rsidP="00077D87">
      <w:pPr>
        <w:jc w:val="both"/>
        <w:rPr>
          <w:u w:val="single"/>
        </w:rPr>
      </w:pPr>
      <w:r w:rsidRPr="00F31475">
        <w:rPr>
          <w:u w:val="single"/>
        </w:rPr>
        <w:t xml:space="preserve">Časové rozmezí </w:t>
      </w:r>
      <w:r w:rsidR="00A71BB1" w:rsidRPr="00F31475">
        <w:rPr>
          <w:u w:val="single"/>
        </w:rPr>
        <w:t xml:space="preserve">18.45 – 21. 00 </w:t>
      </w:r>
    </w:p>
    <w:p w:rsidR="00C5678C" w:rsidRPr="00A70AA4" w:rsidRDefault="00C5678C" w:rsidP="00077D87">
      <w:pPr>
        <w:jc w:val="both"/>
        <w:rPr>
          <w:b/>
        </w:rPr>
      </w:pPr>
      <w:r w:rsidRPr="00A70AA4">
        <w:rPr>
          <w:b/>
        </w:rPr>
        <w:t>Aktivita č. 1 – „Místo vedle mě je volné pro…“</w:t>
      </w:r>
    </w:p>
    <w:p w:rsidR="00C5678C" w:rsidRPr="00A70AA4" w:rsidRDefault="00C5678C" w:rsidP="00077D87">
      <w:pPr>
        <w:pStyle w:val="Odstavecseseznamem"/>
        <w:numPr>
          <w:ilvl w:val="0"/>
          <w:numId w:val="20"/>
        </w:numPr>
        <w:jc w:val="both"/>
      </w:pPr>
      <w:r w:rsidRPr="00A70AA4">
        <w:rPr>
          <w:b/>
        </w:rPr>
        <w:t>Cíl:</w:t>
      </w:r>
      <w:r w:rsidRPr="00A70AA4">
        <w:t xml:space="preserve"> </w:t>
      </w:r>
      <w:r w:rsidR="002678DF" w:rsidRPr="00A70AA4">
        <w:t>uvědomit si, že každý je něčím výjimečný, potřebný a krásný</w:t>
      </w:r>
    </w:p>
    <w:p w:rsidR="00C5678C" w:rsidRPr="00A70AA4" w:rsidRDefault="00C5678C" w:rsidP="00077D87">
      <w:pPr>
        <w:pStyle w:val="Odstavecseseznamem"/>
        <w:numPr>
          <w:ilvl w:val="0"/>
          <w:numId w:val="20"/>
        </w:numPr>
        <w:jc w:val="both"/>
      </w:pPr>
      <w:r w:rsidRPr="00A70AA4">
        <w:rPr>
          <w:b/>
        </w:rPr>
        <w:t>Pomůcky:</w:t>
      </w:r>
      <w:r w:rsidRPr="00A70AA4">
        <w:t xml:space="preserve"> </w:t>
      </w:r>
      <w:r w:rsidR="002678DF" w:rsidRPr="00A70AA4">
        <w:t>žádné</w:t>
      </w:r>
    </w:p>
    <w:p w:rsidR="00C5678C" w:rsidRPr="00A70AA4" w:rsidRDefault="00C5678C" w:rsidP="00077D87">
      <w:pPr>
        <w:pStyle w:val="Odstavecseseznamem"/>
        <w:numPr>
          <w:ilvl w:val="0"/>
          <w:numId w:val="20"/>
        </w:numPr>
        <w:jc w:val="both"/>
      </w:pPr>
      <w:r w:rsidRPr="00A70AA4">
        <w:rPr>
          <w:b/>
        </w:rPr>
        <w:t>Čas:</w:t>
      </w:r>
      <w:r w:rsidRPr="00A70AA4">
        <w:t xml:space="preserve"> </w:t>
      </w:r>
      <w:r w:rsidR="002678DF" w:rsidRPr="00A70AA4">
        <w:t>30 minut</w:t>
      </w:r>
    </w:p>
    <w:p w:rsidR="002678DF" w:rsidRPr="00A70AA4" w:rsidRDefault="00C5678C" w:rsidP="00077D87">
      <w:pPr>
        <w:pStyle w:val="Odstavecseseznamem"/>
        <w:numPr>
          <w:ilvl w:val="0"/>
          <w:numId w:val="20"/>
        </w:numPr>
        <w:jc w:val="both"/>
      </w:pPr>
      <w:r w:rsidRPr="00A70AA4">
        <w:rPr>
          <w:b/>
        </w:rPr>
        <w:t>Motivace:</w:t>
      </w:r>
      <w:r w:rsidRPr="00A70AA4">
        <w:t xml:space="preserve"> </w:t>
      </w:r>
      <w:r w:rsidR="002678DF" w:rsidRPr="00A70AA4">
        <w:t>Zjisti, že i Ty jsi úžasný člověk!</w:t>
      </w:r>
    </w:p>
    <w:p w:rsidR="00C5678C" w:rsidRPr="00A70AA4" w:rsidRDefault="00C5678C" w:rsidP="00077D87">
      <w:pPr>
        <w:pStyle w:val="Odstavecseseznamem"/>
        <w:numPr>
          <w:ilvl w:val="0"/>
          <w:numId w:val="20"/>
        </w:numPr>
        <w:jc w:val="both"/>
      </w:pPr>
      <w:r w:rsidRPr="00A70AA4">
        <w:rPr>
          <w:b/>
        </w:rPr>
        <w:t>Postup:</w:t>
      </w:r>
      <w:r w:rsidRPr="00A70AA4">
        <w:t xml:space="preserve"> </w:t>
      </w:r>
      <w:r w:rsidR="00AF6C22" w:rsidRPr="00A70AA4">
        <w:t>L</w:t>
      </w:r>
      <w:r w:rsidR="002678DF" w:rsidRPr="00A70AA4">
        <w:t xml:space="preserve">ze hrát jak v budově, tak venku. Pedagog vysvětlí, že si všichni musí sednout tak, aby vedle jednoho člověka zbylo volné místo (židle) volné. Ten, kdo má po pravici volno řekne: „Místo vedle mě je volné pro Tebe (např. Aničko), protože máš pořád dobrou náladu a jsi usměvavá.“ Takto se musí prostřídat všichni a každý vždy o každém řekne alespoň 2 vlastnosti nebo charakteristiky. </w:t>
      </w:r>
    </w:p>
    <w:p w:rsidR="00C5678C" w:rsidRPr="00A70AA4" w:rsidRDefault="00C5678C" w:rsidP="00077D87">
      <w:pPr>
        <w:pStyle w:val="Odstavecseseznamem"/>
        <w:numPr>
          <w:ilvl w:val="0"/>
          <w:numId w:val="20"/>
        </w:numPr>
        <w:jc w:val="both"/>
      </w:pPr>
      <w:r w:rsidRPr="00A70AA4">
        <w:rPr>
          <w:b/>
        </w:rPr>
        <w:t>Závěr:</w:t>
      </w:r>
      <w:r w:rsidRPr="00A70AA4">
        <w:t xml:space="preserve"> </w:t>
      </w:r>
      <w:r w:rsidR="004D511B" w:rsidRPr="00A70AA4">
        <w:t xml:space="preserve">Následuje zhodnocení aktivity: „Jak ses cítil? Byl jsi radši chválený nebo </w:t>
      </w:r>
      <w:r w:rsidR="00B4782E" w:rsidRPr="00A70AA4">
        <w:t>jsi radši chválil někoho ty sám?</w:t>
      </w:r>
      <w:r w:rsidR="004D511B" w:rsidRPr="00A70AA4">
        <w:t>“</w:t>
      </w:r>
    </w:p>
    <w:p w:rsidR="00C5678C" w:rsidRPr="00A70AA4" w:rsidRDefault="00C5678C" w:rsidP="00077D87">
      <w:pPr>
        <w:pStyle w:val="Odstavecseseznamem"/>
        <w:numPr>
          <w:ilvl w:val="0"/>
          <w:numId w:val="20"/>
        </w:numPr>
        <w:jc w:val="both"/>
        <w:rPr>
          <w:b/>
        </w:rPr>
      </w:pPr>
      <w:r w:rsidRPr="00A70AA4">
        <w:rPr>
          <w:b/>
        </w:rPr>
        <w:t>Předběžný rozpočet:</w:t>
      </w:r>
      <w:r w:rsidRPr="00A70AA4">
        <w:t xml:space="preserve"> </w:t>
      </w:r>
      <w:r w:rsidR="004D511B" w:rsidRPr="00A70AA4">
        <w:t>0,-</w:t>
      </w:r>
    </w:p>
    <w:p w:rsidR="0018485E" w:rsidRDefault="0018485E" w:rsidP="00077D87">
      <w:pPr>
        <w:jc w:val="both"/>
        <w:rPr>
          <w:b/>
        </w:rPr>
      </w:pPr>
    </w:p>
    <w:p w:rsidR="00A71BB1" w:rsidRPr="00A70AA4" w:rsidRDefault="00D73A5F" w:rsidP="00077D87">
      <w:pPr>
        <w:jc w:val="both"/>
        <w:rPr>
          <w:b/>
        </w:rPr>
      </w:pPr>
      <w:r w:rsidRPr="00A70AA4">
        <w:rPr>
          <w:b/>
        </w:rPr>
        <w:t>Aktivita č. 2 –</w:t>
      </w:r>
      <w:r w:rsidR="00822420" w:rsidRPr="00A70AA4">
        <w:rPr>
          <w:b/>
        </w:rPr>
        <w:t xml:space="preserve"> Večerní téma „Sebevědomí, Sebedůvěra, S</w:t>
      </w:r>
      <w:r w:rsidRPr="00A70AA4">
        <w:rPr>
          <w:b/>
        </w:rPr>
        <w:t>ebehodnocení“</w:t>
      </w:r>
    </w:p>
    <w:p w:rsidR="00D73A5F" w:rsidRPr="00A70AA4" w:rsidRDefault="00D73A5F" w:rsidP="00077D87">
      <w:pPr>
        <w:pStyle w:val="Odstavecseseznamem"/>
        <w:numPr>
          <w:ilvl w:val="0"/>
          <w:numId w:val="20"/>
        </w:numPr>
        <w:jc w:val="both"/>
      </w:pPr>
      <w:r w:rsidRPr="00A70AA4">
        <w:rPr>
          <w:b/>
        </w:rPr>
        <w:t>Cíl:</w:t>
      </w:r>
      <w:r w:rsidRPr="00A70AA4">
        <w:t xml:space="preserve"> dozvědět se o vnímání sebe</w:t>
      </w:r>
      <w:r w:rsidR="00C5678C" w:rsidRPr="00A70AA4">
        <w:t xml:space="preserve"> sama</w:t>
      </w:r>
      <w:r w:rsidRPr="00A70AA4">
        <w:t xml:space="preserve">, zjistit názor účastníků na toto téma, relaxace po předcházející aktivitě, </w:t>
      </w:r>
      <w:r w:rsidR="005665BA" w:rsidRPr="00A70AA4">
        <w:t>zhodnocení pocitů z prvního dne</w:t>
      </w:r>
    </w:p>
    <w:p w:rsidR="00D73A5F" w:rsidRPr="00A70AA4" w:rsidRDefault="00D73A5F" w:rsidP="00077D87">
      <w:pPr>
        <w:pStyle w:val="Odstavecseseznamem"/>
        <w:numPr>
          <w:ilvl w:val="0"/>
          <w:numId w:val="20"/>
        </w:numPr>
        <w:jc w:val="both"/>
      </w:pPr>
      <w:r w:rsidRPr="00A70AA4">
        <w:rPr>
          <w:b/>
        </w:rPr>
        <w:t>Pomůcky:</w:t>
      </w:r>
      <w:r w:rsidRPr="00A70AA4">
        <w:t xml:space="preserve"> relaxační hudba, svíčka, papíry, psací potřeby, „schránka pocitů“</w:t>
      </w:r>
    </w:p>
    <w:p w:rsidR="00D73A5F" w:rsidRPr="00A70AA4" w:rsidRDefault="00D73A5F" w:rsidP="00077D87">
      <w:pPr>
        <w:pStyle w:val="Odstavecseseznamem"/>
        <w:numPr>
          <w:ilvl w:val="0"/>
          <w:numId w:val="20"/>
        </w:numPr>
        <w:jc w:val="both"/>
      </w:pPr>
      <w:r w:rsidRPr="00A70AA4">
        <w:rPr>
          <w:b/>
        </w:rPr>
        <w:t>Čas:</w:t>
      </w:r>
      <w:r w:rsidRPr="00A70AA4">
        <w:t xml:space="preserve"> 45 minut</w:t>
      </w:r>
    </w:p>
    <w:p w:rsidR="00D73A5F" w:rsidRPr="00A70AA4" w:rsidRDefault="00D73A5F" w:rsidP="00077D87">
      <w:pPr>
        <w:pStyle w:val="Odstavecseseznamem"/>
        <w:numPr>
          <w:ilvl w:val="0"/>
          <w:numId w:val="20"/>
        </w:numPr>
        <w:jc w:val="both"/>
      </w:pPr>
      <w:r w:rsidRPr="00A70AA4">
        <w:rPr>
          <w:b/>
        </w:rPr>
        <w:t xml:space="preserve">Motivace: </w:t>
      </w:r>
      <w:r w:rsidRPr="00A70AA4">
        <w:t xml:space="preserve">Ohlédněme se za našimi úspěchy a radujme se z nich! </w:t>
      </w:r>
    </w:p>
    <w:p w:rsidR="00D73A5F" w:rsidRPr="00A70AA4" w:rsidRDefault="00D73A5F" w:rsidP="00077D87">
      <w:pPr>
        <w:pStyle w:val="Odstavecseseznamem"/>
        <w:numPr>
          <w:ilvl w:val="0"/>
          <w:numId w:val="20"/>
        </w:numPr>
        <w:jc w:val="both"/>
      </w:pPr>
      <w:r w:rsidRPr="00A70AA4">
        <w:rPr>
          <w:b/>
        </w:rPr>
        <w:t>Postup:</w:t>
      </w:r>
      <w:r w:rsidRPr="00A70AA4">
        <w:t xml:space="preserve"> </w:t>
      </w:r>
      <w:r w:rsidR="00AF6C22" w:rsidRPr="00A70AA4">
        <w:t>V</w:t>
      </w:r>
      <w:r w:rsidR="00C5678C" w:rsidRPr="00A70AA4">
        <w:t xml:space="preserve">šichni si sednou do kruhu kolem velké zapálené svíčky. Uvnitř kruhu budou čisté papíry a psací potřeby. Hraje relaxační hudba. Pedagog bude mít u sebe „schránku pocitů“, do které účastníci na konci večerního setkání mají možnost vhodit své poznatky, pocity a připomínky, které mohou být anonymní, a které se neodvážili říct nahlas. Nejprve se všech zeptá, zda jim vyhovuje hudba, pokud by měl někdo problém, hudba se vypne. Poté následuje diskuze o sebevědomí. Na konci setkání </w:t>
      </w:r>
      <w:r w:rsidR="00281E88" w:rsidRPr="00A70AA4">
        <w:t>je čas na vyjádření každého.</w:t>
      </w:r>
    </w:p>
    <w:p w:rsidR="00D73A5F" w:rsidRPr="00A70AA4" w:rsidRDefault="00D73A5F" w:rsidP="00077D87">
      <w:pPr>
        <w:pStyle w:val="Odstavecseseznamem"/>
        <w:numPr>
          <w:ilvl w:val="0"/>
          <w:numId w:val="20"/>
        </w:numPr>
        <w:jc w:val="both"/>
      </w:pPr>
      <w:r w:rsidRPr="00A70AA4">
        <w:rPr>
          <w:b/>
        </w:rPr>
        <w:lastRenderedPageBreak/>
        <w:t>Závěr:</w:t>
      </w:r>
      <w:r w:rsidR="00281E88" w:rsidRPr="00A70AA4">
        <w:t xml:space="preserve"> účastníci budou znát pojem „zdravé a nízké sebevědomí“ a budou mít příležitost se sami vyjádřit.</w:t>
      </w:r>
    </w:p>
    <w:p w:rsidR="0018485E" w:rsidRPr="00B62614" w:rsidRDefault="00D73A5F" w:rsidP="00077D87">
      <w:pPr>
        <w:pStyle w:val="Odstavecseseznamem"/>
        <w:numPr>
          <w:ilvl w:val="0"/>
          <w:numId w:val="20"/>
        </w:numPr>
        <w:jc w:val="both"/>
        <w:rPr>
          <w:b/>
        </w:rPr>
      </w:pPr>
      <w:r w:rsidRPr="00A70AA4">
        <w:rPr>
          <w:b/>
        </w:rPr>
        <w:t>Předběžný rozpočet:</w:t>
      </w:r>
      <w:r w:rsidRPr="00A70AA4">
        <w:t xml:space="preserve"> </w:t>
      </w:r>
      <w:r w:rsidR="00281E88" w:rsidRPr="00A70AA4">
        <w:t>1</w:t>
      </w:r>
      <w:r w:rsidR="00BF73DC" w:rsidRPr="00A70AA4">
        <w:t>5</w:t>
      </w:r>
      <w:r w:rsidR="00281E88" w:rsidRPr="00A70AA4">
        <w:t>0,- (výroba schránky pocitů, velká svíčka</w:t>
      </w:r>
      <w:r w:rsidR="00BF73DC" w:rsidRPr="00A70AA4">
        <w:t>, čajové svíčky</w:t>
      </w:r>
      <w:r w:rsidR="00281E88" w:rsidRPr="00A70AA4">
        <w:t>)</w:t>
      </w:r>
    </w:p>
    <w:p w:rsidR="00A71BB1" w:rsidRPr="00A70AA4" w:rsidRDefault="00A71BB1" w:rsidP="00077D87">
      <w:pPr>
        <w:pStyle w:val="Nadpis3"/>
      </w:pPr>
      <w:bookmarkStart w:id="125" w:name="_Toc453765484"/>
      <w:r w:rsidRPr="00A70AA4">
        <w:t xml:space="preserve">2. DEN </w:t>
      </w:r>
      <w:r w:rsidR="00F57CF2" w:rsidRPr="00A70AA4">
        <w:t>(čtvrtek)</w:t>
      </w:r>
      <w:bookmarkEnd w:id="125"/>
      <w:r w:rsidRPr="00A70AA4">
        <w:t xml:space="preserve"> </w:t>
      </w:r>
    </w:p>
    <w:p w:rsidR="00A16D3E" w:rsidRPr="00F31475" w:rsidRDefault="00F31475" w:rsidP="00077D87">
      <w:pPr>
        <w:jc w:val="both"/>
        <w:rPr>
          <w:u w:val="single"/>
        </w:rPr>
      </w:pPr>
      <w:r w:rsidRPr="00F31475">
        <w:rPr>
          <w:u w:val="single"/>
        </w:rPr>
        <w:t xml:space="preserve">Časové rozmezí </w:t>
      </w:r>
      <w:r w:rsidR="00A16D3E" w:rsidRPr="00F31475">
        <w:rPr>
          <w:u w:val="single"/>
        </w:rPr>
        <w:t>8.30 – 10.00</w:t>
      </w:r>
    </w:p>
    <w:p w:rsidR="00A16D3E" w:rsidRPr="00A70AA4" w:rsidRDefault="00502048" w:rsidP="00077D87">
      <w:pPr>
        <w:jc w:val="both"/>
        <w:rPr>
          <w:b/>
        </w:rPr>
      </w:pPr>
      <w:r w:rsidRPr="00A70AA4">
        <w:rPr>
          <w:b/>
        </w:rPr>
        <w:t xml:space="preserve">Aktivita č. 1 – „Ruce“ </w:t>
      </w:r>
    </w:p>
    <w:p w:rsidR="00502048" w:rsidRPr="00A70AA4" w:rsidRDefault="00502048" w:rsidP="00077D87">
      <w:pPr>
        <w:pStyle w:val="Odstavecseseznamem"/>
        <w:numPr>
          <w:ilvl w:val="0"/>
          <w:numId w:val="23"/>
        </w:numPr>
        <w:jc w:val="both"/>
      </w:pPr>
      <w:r w:rsidRPr="00A70AA4">
        <w:rPr>
          <w:b/>
        </w:rPr>
        <w:t>Cíl:</w:t>
      </w:r>
      <w:r w:rsidRPr="00A70AA4">
        <w:t xml:space="preserve"> </w:t>
      </w:r>
      <w:r w:rsidR="008C4670" w:rsidRPr="00A70AA4">
        <w:t>n</w:t>
      </w:r>
      <w:r w:rsidRPr="00A70AA4">
        <w:t>aučit se sám o sobě říkat, pozitivní věci; uvědomit si nahlas, v čem vynikám</w:t>
      </w:r>
    </w:p>
    <w:p w:rsidR="00502048" w:rsidRPr="00A70AA4" w:rsidRDefault="00502048" w:rsidP="00077D87">
      <w:pPr>
        <w:pStyle w:val="Odstavecseseznamem"/>
        <w:numPr>
          <w:ilvl w:val="0"/>
          <w:numId w:val="23"/>
        </w:numPr>
        <w:jc w:val="both"/>
      </w:pPr>
      <w:r w:rsidRPr="00A70AA4">
        <w:rPr>
          <w:b/>
        </w:rPr>
        <w:t>Pomůcky:</w:t>
      </w:r>
      <w:r w:rsidRPr="00A70AA4">
        <w:t xml:space="preserve"> </w:t>
      </w:r>
      <w:r w:rsidR="008C4670" w:rsidRPr="00A70AA4">
        <w:t>b</w:t>
      </w:r>
      <w:r w:rsidRPr="00A70AA4">
        <w:t>ílé plátno (1,5x1,5m), fixy na textil, papír, psací potřeby</w:t>
      </w:r>
    </w:p>
    <w:p w:rsidR="00502048" w:rsidRPr="00A70AA4" w:rsidRDefault="00502048" w:rsidP="00077D87">
      <w:pPr>
        <w:pStyle w:val="Odstavecseseznamem"/>
        <w:numPr>
          <w:ilvl w:val="0"/>
          <w:numId w:val="23"/>
        </w:numPr>
        <w:jc w:val="both"/>
      </w:pPr>
      <w:r w:rsidRPr="00A70AA4">
        <w:rPr>
          <w:b/>
        </w:rPr>
        <w:t xml:space="preserve">Čas: </w:t>
      </w:r>
      <w:r w:rsidRPr="00A70AA4">
        <w:t>80 minut</w:t>
      </w:r>
    </w:p>
    <w:p w:rsidR="00502048" w:rsidRPr="00A70AA4" w:rsidRDefault="00502048" w:rsidP="00077D87">
      <w:pPr>
        <w:pStyle w:val="Odstavecseseznamem"/>
        <w:numPr>
          <w:ilvl w:val="0"/>
          <w:numId w:val="23"/>
        </w:numPr>
        <w:jc w:val="both"/>
      </w:pPr>
      <w:r w:rsidRPr="00A70AA4">
        <w:rPr>
          <w:b/>
        </w:rPr>
        <w:t>Motivace:</w:t>
      </w:r>
      <w:r w:rsidRPr="00A70AA4">
        <w:t xml:space="preserve"> Pojďme se všichni pochválit a říct o sobě, v čem jsme dobří!</w:t>
      </w:r>
    </w:p>
    <w:p w:rsidR="00502048" w:rsidRPr="00A70AA4" w:rsidRDefault="00502048" w:rsidP="00077D87">
      <w:pPr>
        <w:pStyle w:val="Odstavecseseznamem"/>
        <w:numPr>
          <w:ilvl w:val="0"/>
          <w:numId w:val="23"/>
        </w:numPr>
        <w:jc w:val="both"/>
      </w:pPr>
      <w:r w:rsidRPr="00A70AA4">
        <w:rPr>
          <w:b/>
        </w:rPr>
        <w:t>Postup:</w:t>
      </w:r>
      <w:r w:rsidRPr="00A70AA4">
        <w:t xml:space="preserve"> </w:t>
      </w:r>
      <w:r w:rsidR="00AF6C22" w:rsidRPr="00A70AA4">
        <w:t>Ú</w:t>
      </w:r>
      <w:r w:rsidR="008C4670" w:rsidRPr="00A70AA4">
        <w:t>častníci sedí v kruhu a každý má papír a psací potřebu. Mají za úkol obkreslit si obě ruce na papír, který si podepíší. Poté dají své papíry doprostřed kruhu a až dá pedagog pokyn, všichni jdou k papírům a dle svého rozmyslu ostatním píší vlastnosti a veškeré informace o tom člověku, které na něm mají rádi. Každou jednu takovou informaci zapisují do prstů ruky, takže každý může dostat až 10 pozitivních komentářů. Ty ruce, které jsou již plné, se odloží na vedlejší hromádku a pokračuje se, dokud nebudou všechny prsty zaplněné. Pak si každý vezme svůj podepsaný papír a přistoupí k bílému plátnu, které bude umístěno na zemi a fixy na textil překreslí a přepíšou to, co mají o sobě napsáno na papíře. Každý u svých rukou nezapomene uvést jméno</w:t>
      </w:r>
      <w:r w:rsidR="001C7CA3" w:rsidRPr="00A70AA4">
        <w:t xml:space="preserve"> nebo přezdívku</w:t>
      </w:r>
      <w:r w:rsidR="008C4670" w:rsidRPr="00A70AA4">
        <w:t xml:space="preserve">. </w:t>
      </w:r>
    </w:p>
    <w:p w:rsidR="00502048" w:rsidRPr="00A70AA4" w:rsidRDefault="00502048" w:rsidP="00077D87">
      <w:pPr>
        <w:pStyle w:val="Odstavecseseznamem"/>
        <w:numPr>
          <w:ilvl w:val="0"/>
          <w:numId w:val="23"/>
        </w:numPr>
        <w:jc w:val="both"/>
      </w:pPr>
      <w:r w:rsidRPr="00A70AA4">
        <w:rPr>
          <w:b/>
        </w:rPr>
        <w:t>Závěr:</w:t>
      </w:r>
      <w:r w:rsidRPr="00A70AA4">
        <w:t xml:space="preserve"> </w:t>
      </w:r>
      <w:r w:rsidR="00AF6C22" w:rsidRPr="00A70AA4">
        <w:t>N</w:t>
      </w:r>
      <w:r w:rsidRPr="00A70AA4">
        <w:t>a závěr každý účastník dobrovolně předstoupí před prostěradlo a přečte, co o sobě napsal sám a co o něm napsali kamarádi. Podvědomě si tak uvědomuje, jaký je</w:t>
      </w:r>
      <w:r w:rsidR="00C809DE" w:rsidRPr="00A70AA4">
        <w:t xml:space="preserve"> a jaký na něj mají názor druzí.</w:t>
      </w:r>
      <w:r w:rsidRPr="00A70AA4">
        <w:t xml:space="preserve"> </w:t>
      </w:r>
      <w:r w:rsidR="00C60F84" w:rsidRPr="00A70AA4">
        <w:t xml:space="preserve">Plátnem si ozdobíme místnost, kde trávíme </w:t>
      </w:r>
      <w:r w:rsidR="00C26176" w:rsidRPr="00A70AA4">
        <w:t xml:space="preserve">společně </w:t>
      </w:r>
      <w:r w:rsidR="00C60F84" w:rsidRPr="00A70AA4">
        <w:t>večery.</w:t>
      </w:r>
      <w:r w:rsidR="00C26176" w:rsidRPr="00A70AA4">
        <w:t xml:space="preserve"> </w:t>
      </w:r>
      <w:r w:rsidR="00C60F84" w:rsidRPr="00A70AA4">
        <w:t>Každý k němu kdykoliv během pobytu může přistoupit a připomenout si svoje dobré vlastnosti.</w:t>
      </w:r>
    </w:p>
    <w:p w:rsidR="00502048" w:rsidRPr="00A70AA4" w:rsidRDefault="00502048" w:rsidP="00077D87">
      <w:pPr>
        <w:pStyle w:val="Odstavecseseznamem"/>
        <w:numPr>
          <w:ilvl w:val="0"/>
          <w:numId w:val="23"/>
        </w:numPr>
        <w:jc w:val="both"/>
        <w:rPr>
          <w:b/>
        </w:rPr>
      </w:pPr>
      <w:r w:rsidRPr="00A70AA4">
        <w:rPr>
          <w:b/>
        </w:rPr>
        <w:t>Předběžný rozpočet:</w:t>
      </w:r>
      <w:r w:rsidRPr="00A70AA4">
        <w:t xml:space="preserve"> 400,- (bílé plátno, fixy na textil</w:t>
      </w:r>
      <w:r w:rsidR="00333D47" w:rsidRPr="00A70AA4">
        <w:t xml:space="preserve"> 4x balení po 4ks; 50,-/1 balení</w:t>
      </w:r>
      <w:r w:rsidRPr="00A70AA4">
        <w:t>)</w:t>
      </w:r>
    </w:p>
    <w:p w:rsidR="0018485E" w:rsidRDefault="0018485E" w:rsidP="00077D87">
      <w:pPr>
        <w:jc w:val="both"/>
      </w:pPr>
    </w:p>
    <w:p w:rsidR="00A16D3E" w:rsidRPr="00F31475" w:rsidRDefault="00F31475" w:rsidP="00077D87">
      <w:pPr>
        <w:jc w:val="both"/>
        <w:rPr>
          <w:u w:val="single"/>
        </w:rPr>
      </w:pPr>
      <w:r w:rsidRPr="00F31475">
        <w:rPr>
          <w:u w:val="single"/>
        </w:rPr>
        <w:t xml:space="preserve">Časové rozmezí </w:t>
      </w:r>
      <w:r w:rsidR="00A16D3E" w:rsidRPr="00F31475">
        <w:rPr>
          <w:u w:val="single"/>
        </w:rPr>
        <w:t>10.15 – 12.00</w:t>
      </w:r>
    </w:p>
    <w:p w:rsidR="00A16D3E" w:rsidRPr="00A70AA4" w:rsidRDefault="00B948F6" w:rsidP="00077D87">
      <w:pPr>
        <w:jc w:val="both"/>
        <w:rPr>
          <w:b/>
        </w:rPr>
      </w:pPr>
      <w:r w:rsidRPr="00A70AA4">
        <w:rPr>
          <w:b/>
        </w:rPr>
        <w:t xml:space="preserve">Aktivita č. 2 </w:t>
      </w:r>
      <w:r w:rsidR="00CA3A3D" w:rsidRPr="00A70AA4">
        <w:rPr>
          <w:b/>
        </w:rPr>
        <w:t>–</w:t>
      </w:r>
      <w:r w:rsidRPr="00A70AA4">
        <w:rPr>
          <w:b/>
        </w:rPr>
        <w:t xml:space="preserve"> </w:t>
      </w:r>
      <w:r w:rsidR="00CA3A3D" w:rsidRPr="00A70AA4">
        <w:rPr>
          <w:b/>
        </w:rPr>
        <w:t>„Člověče</w:t>
      </w:r>
      <w:r w:rsidR="00330911" w:rsidRPr="00A70AA4">
        <w:rPr>
          <w:b/>
        </w:rPr>
        <w:t>,</w:t>
      </w:r>
      <w:r w:rsidR="00CA3A3D" w:rsidRPr="00A70AA4">
        <w:rPr>
          <w:b/>
        </w:rPr>
        <w:t xml:space="preserve"> nezlob se – živé“</w:t>
      </w:r>
      <w:r w:rsidR="00FB12F6" w:rsidRPr="00A70AA4">
        <w:rPr>
          <w:b/>
        </w:rPr>
        <w:t xml:space="preserve"> </w:t>
      </w:r>
    </w:p>
    <w:p w:rsidR="00FB12F6" w:rsidRPr="00A70AA4" w:rsidRDefault="00FB12F6" w:rsidP="00077D87">
      <w:pPr>
        <w:jc w:val="both"/>
      </w:pPr>
      <w:r w:rsidRPr="00A70AA4">
        <w:t>Jedná se o venkovní aktivitu, ale v případě deště lze vymyslet i variantu do budovy.</w:t>
      </w:r>
    </w:p>
    <w:p w:rsidR="00FB12F6" w:rsidRPr="00A70AA4" w:rsidRDefault="00FB12F6" w:rsidP="00077D87">
      <w:pPr>
        <w:pStyle w:val="Odstavecseseznamem"/>
        <w:numPr>
          <w:ilvl w:val="0"/>
          <w:numId w:val="20"/>
        </w:numPr>
        <w:jc w:val="both"/>
      </w:pPr>
      <w:r w:rsidRPr="00A70AA4">
        <w:rPr>
          <w:b/>
        </w:rPr>
        <w:t>Cíl:</w:t>
      </w:r>
      <w:r w:rsidRPr="00A70AA4">
        <w:t xml:space="preserve"> </w:t>
      </w:r>
      <w:r w:rsidR="00330911" w:rsidRPr="00A70AA4">
        <w:t>spolupráce v týmech, pohyb, vybití energie</w:t>
      </w:r>
    </w:p>
    <w:p w:rsidR="00FB12F6" w:rsidRPr="00A70AA4" w:rsidRDefault="00FB12F6" w:rsidP="00077D87">
      <w:pPr>
        <w:pStyle w:val="Odstavecseseznamem"/>
        <w:numPr>
          <w:ilvl w:val="0"/>
          <w:numId w:val="20"/>
        </w:numPr>
        <w:jc w:val="both"/>
      </w:pPr>
      <w:r w:rsidRPr="00A70AA4">
        <w:rPr>
          <w:b/>
        </w:rPr>
        <w:lastRenderedPageBreak/>
        <w:t>Pomůcky:</w:t>
      </w:r>
      <w:r w:rsidRPr="00A70AA4">
        <w:t xml:space="preserve"> </w:t>
      </w:r>
      <w:r w:rsidR="00120BB2" w:rsidRPr="00A70AA4">
        <w:t>herní plán</w:t>
      </w:r>
      <w:r w:rsidR="00330911" w:rsidRPr="00A70AA4">
        <w:t xml:space="preserve"> </w:t>
      </w:r>
      <w:r w:rsidR="004869E6" w:rsidRPr="00A70AA4">
        <w:t>„</w:t>
      </w:r>
      <w:r w:rsidR="00330911" w:rsidRPr="00A70AA4">
        <w:t>Člověče, nezlob se</w:t>
      </w:r>
      <w:r w:rsidR="004869E6" w:rsidRPr="00A70AA4">
        <w:t>“</w:t>
      </w:r>
      <w:r w:rsidR="009A1C52" w:rsidRPr="00A70AA4">
        <w:t xml:space="preserve"> (alespoň 50x50cm)</w:t>
      </w:r>
      <w:r w:rsidR="009F40D8" w:rsidRPr="00A70AA4">
        <w:t>,</w:t>
      </w:r>
      <w:r w:rsidR="00330911" w:rsidRPr="00A70AA4">
        <w:t xml:space="preserve"> </w:t>
      </w:r>
      <w:r w:rsidR="009A1C52" w:rsidRPr="00A70AA4">
        <w:t>kostka 3</w:t>
      </w:r>
      <w:r w:rsidR="00330911" w:rsidRPr="00A70AA4">
        <w:t xml:space="preserve">x </w:t>
      </w:r>
    </w:p>
    <w:p w:rsidR="00FB12F6" w:rsidRPr="00A70AA4" w:rsidRDefault="00FB12F6" w:rsidP="00077D87">
      <w:pPr>
        <w:pStyle w:val="Odstavecseseznamem"/>
        <w:numPr>
          <w:ilvl w:val="0"/>
          <w:numId w:val="20"/>
        </w:numPr>
        <w:jc w:val="both"/>
      </w:pPr>
      <w:r w:rsidRPr="00A70AA4">
        <w:rPr>
          <w:b/>
        </w:rPr>
        <w:t>Čas:</w:t>
      </w:r>
      <w:r w:rsidRPr="00A70AA4">
        <w:t xml:space="preserve"> </w:t>
      </w:r>
      <w:r w:rsidR="005349A3" w:rsidRPr="00A70AA4">
        <w:t>90 minut</w:t>
      </w:r>
    </w:p>
    <w:p w:rsidR="00FB12F6" w:rsidRPr="00A70AA4" w:rsidRDefault="00FB12F6" w:rsidP="00077D87">
      <w:pPr>
        <w:pStyle w:val="Odstavecseseznamem"/>
        <w:numPr>
          <w:ilvl w:val="0"/>
          <w:numId w:val="20"/>
        </w:numPr>
        <w:jc w:val="both"/>
      </w:pPr>
      <w:r w:rsidRPr="00A70AA4">
        <w:rPr>
          <w:b/>
        </w:rPr>
        <w:t>Motivace:</w:t>
      </w:r>
      <w:r w:rsidRPr="00A70AA4">
        <w:t xml:space="preserve"> </w:t>
      </w:r>
      <w:r w:rsidR="00267FE8" w:rsidRPr="00A70AA4">
        <w:t xml:space="preserve">Ocitli jste se ve hře </w:t>
      </w:r>
      <w:r w:rsidR="00073EDF" w:rsidRPr="00A70AA4">
        <w:t>„Člověče nezlob se“ a zkusíte si, jak funguje hrací kostka</w:t>
      </w:r>
      <w:r w:rsidR="009F40D8" w:rsidRPr="00A70AA4">
        <w:t>, kterou jste se právě stali</w:t>
      </w:r>
      <w:r w:rsidR="00073EDF" w:rsidRPr="00A70AA4">
        <w:t>!</w:t>
      </w:r>
    </w:p>
    <w:p w:rsidR="00FB12F6" w:rsidRPr="00A70AA4" w:rsidRDefault="00FB12F6" w:rsidP="00077D87">
      <w:pPr>
        <w:pStyle w:val="Odstavecseseznamem"/>
        <w:numPr>
          <w:ilvl w:val="0"/>
          <w:numId w:val="20"/>
        </w:numPr>
        <w:jc w:val="both"/>
      </w:pPr>
      <w:r w:rsidRPr="00A70AA4">
        <w:rPr>
          <w:b/>
        </w:rPr>
        <w:t>Postup:</w:t>
      </w:r>
      <w:r w:rsidRPr="00A70AA4">
        <w:t xml:space="preserve"> </w:t>
      </w:r>
      <w:r w:rsidR="00AF6C22" w:rsidRPr="00A70AA4">
        <w:t>Ú</w:t>
      </w:r>
      <w:r w:rsidR="00073EDF" w:rsidRPr="00A70AA4">
        <w:t xml:space="preserve">častníci budou rozděleni do </w:t>
      </w:r>
      <w:r w:rsidR="0047372C" w:rsidRPr="00A70AA4">
        <w:t>třech</w:t>
      </w:r>
      <w:r w:rsidR="00073EDF" w:rsidRPr="00A70AA4">
        <w:t xml:space="preserve"> skupin. Každá skupina dostane hrací </w:t>
      </w:r>
      <w:r w:rsidR="009F40D8" w:rsidRPr="00A70AA4">
        <w:t xml:space="preserve">kostku. Jeden z každé skupiny bude vedoucí družstva a zůstane u herního plánu, kde bude házet kostkou. Úkolem je co nejdříve dostat </w:t>
      </w:r>
      <w:r w:rsidR="0047372C" w:rsidRPr="00A70AA4">
        <w:t xml:space="preserve">svoji </w:t>
      </w:r>
      <w:r w:rsidR="009F40D8" w:rsidRPr="00A70AA4">
        <w:t>figurku do domečku (nehraje se se čtyřmi figurkami, ale každý team má jen jednu. Platí pravidlo „vyhazování“. Tím pádem se figurka vrací na začátek. Hráč u plánku vždy hodí kostkou</w:t>
      </w:r>
      <w:r w:rsidR="0047372C" w:rsidRPr="00A70AA4">
        <w:t>,</w:t>
      </w:r>
      <w:r w:rsidR="009F40D8" w:rsidRPr="00A70AA4">
        <w:t xml:space="preserve"> a jaké číslo padne na kostce, tolik lidí se musí shromáždit a běží na určené místo, ze kterého, na důkaz toho, že tam opravdu byli, donese nějakou věc. </w:t>
      </w:r>
      <w:r w:rsidR="0047372C" w:rsidRPr="00A70AA4">
        <w:t>Každé číslo má navíc nějaký úkol.</w:t>
      </w:r>
    </w:p>
    <w:p w:rsidR="0047372C" w:rsidRPr="00A70AA4" w:rsidRDefault="0047372C" w:rsidP="00077D87">
      <w:pPr>
        <w:pStyle w:val="Odstavecseseznamem"/>
        <w:jc w:val="both"/>
      </w:pPr>
      <w:r w:rsidRPr="00A70AA4">
        <w:t>1 – jeden člověk běží normálně</w:t>
      </w:r>
    </w:p>
    <w:p w:rsidR="0047372C" w:rsidRPr="00A70AA4" w:rsidRDefault="0047372C" w:rsidP="00077D87">
      <w:pPr>
        <w:pStyle w:val="Odstavecseseznamem"/>
        <w:jc w:val="both"/>
      </w:pPr>
      <w:r w:rsidRPr="00A70AA4">
        <w:t>2 – 2 lidé; jeden je na zádech toho druhého</w:t>
      </w:r>
    </w:p>
    <w:p w:rsidR="0047372C" w:rsidRPr="00A70AA4" w:rsidRDefault="0047372C" w:rsidP="00077D87">
      <w:pPr>
        <w:pStyle w:val="Odstavecseseznamem"/>
        <w:jc w:val="both"/>
      </w:pPr>
      <w:r w:rsidRPr="00A70AA4">
        <w:t>3 – 3 lidé zaklesnutí „cik cak“ – dva běží směrem vpřed a jeden vzad</w:t>
      </w:r>
    </w:p>
    <w:p w:rsidR="0047372C" w:rsidRPr="00A70AA4" w:rsidRDefault="0047372C" w:rsidP="00077D87">
      <w:pPr>
        <w:pStyle w:val="Odstavecseseznamem"/>
        <w:jc w:val="both"/>
      </w:pPr>
      <w:r w:rsidRPr="00A70AA4">
        <w:t>4 – 4 lidé; podobně jako předchozí, ale dva běží vzad</w:t>
      </w:r>
    </w:p>
    <w:p w:rsidR="0047372C" w:rsidRPr="00A70AA4" w:rsidRDefault="0047372C" w:rsidP="00077D87">
      <w:pPr>
        <w:pStyle w:val="Odstavecseseznamem"/>
        <w:jc w:val="both"/>
      </w:pPr>
      <w:r w:rsidRPr="00A70AA4">
        <w:t>5 – 5 lidí; 4 lidé nesou jednoho člověka</w:t>
      </w:r>
    </w:p>
    <w:p w:rsidR="0047372C" w:rsidRPr="00A70AA4" w:rsidRDefault="0047372C" w:rsidP="00077D87">
      <w:pPr>
        <w:pStyle w:val="Odstavecseseznamem"/>
        <w:jc w:val="both"/>
      </w:pPr>
      <w:r w:rsidRPr="00A70AA4">
        <w:t>6 – 6 lidí dělá 10 kliků</w:t>
      </w:r>
    </w:p>
    <w:p w:rsidR="0047372C" w:rsidRPr="00A70AA4" w:rsidRDefault="0047372C" w:rsidP="00077D87">
      <w:pPr>
        <w:pStyle w:val="Odstavecseseznamem"/>
        <w:jc w:val="both"/>
      </w:pPr>
    </w:p>
    <w:p w:rsidR="00FB12F6" w:rsidRPr="00A70AA4" w:rsidRDefault="00FB12F6" w:rsidP="00077D87">
      <w:pPr>
        <w:pStyle w:val="Odstavecseseznamem"/>
        <w:numPr>
          <w:ilvl w:val="0"/>
          <w:numId w:val="20"/>
        </w:numPr>
        <w:jc w:val="both"/>
      </w:pPr>
      <w:r w:rsidRPr="00A70AA4">
        <w:rPr>
          <w:b/>
        </w:rPr>
        <w:t>Závěr:</w:t>
      </w:r>
      <w:r w:rsidRPr="00A70AA4">
        <w:t xml:space="preserve"> </w:t>
      </w:r>
      <w:r w:rsidR="00AF6C22" w:rsidRPr="00A70AA4">
        <w:t>T</w:t>
      </w:r>
      <w:r w:rsidR="00073EDF" w:rsidRPr="00A70AA4">
        <w:t>ýmy si po ukončení aktivity odpočinou a popřemýšlí spolu, jestli zvolili správnou taktiku nebo by příště postupovali jinak</w:t>
      </w:r>
    </w:p>
    <w:p w:rsidR="00FB12F6" w:rsidRPr="00A70AA4" w:rsidRDefault="00FB12F6" w:rsidP="00077D87">
      <w:pPr>
        <w:pStyle w:val="Odstavecseseznamem"/>
        <w:numPr>
          <w:ilvl w:val="0"/>
          <w:numId w:val="20"/>
        </w:numPr>
        <w:jc w:val="both"/>
        <w:rPr>
          <w:b/>
        </w:rPr>
      </w:pPr>
      <w:r w:rsidRPr="00A70AA4">
        <w:rPr>
          <w:b/>
        </w:rPr>
        <w:t>Předběžný rozpočet:</w:t>
      </w:r>
      <w:r w:rsidRPr="00A70AA4">
        <w:t xml:space="preserve"> </w:t>
      </w:r>
      <w:r w:rsidR="009F40D8" w:rsidRPr="00A70AA4">
        <w:t>20</w:t>
      </w:r>
      <w:r w:rsidR="00073EDF" w:rsidRPr="00A70AA4">
        <w:t>,- (</w:t>
      </w:r>
      <w:r w:rsidR="009F40D8" w:rsidRPr="00A70AA4">
        <w:t>herní plán vytiskneme na počítači a zalaminujeme</w:t>
      </w:r>
      <w:r w:rsidR="00073EDF" w:rsidRPr="00A70AA4">
        <w:t xml:space="preserve">) </w:t>
      </w:r>
    </w:p>
    <w:p w:rsidR="00FB12F6" w:rsidRPr="00A70AA4" w:rsidRDefault="00FB12F6" w:rsidP="00077D87">
      <w:pPr>
        <w:jc w:val="both"/>
        <w:rPr>
          <w:b/>
        </w:rPr>
      </w:pPr>
    </w:p>
    <w:p w:rsidR="00A16D3E" w:rsidRPr="00F31475" w:rsidRDefault="00F31475" w:rsidP="00077D87">
      <w:pPr>
        <w:jc w:val="both"/>
        <w:rPr>
          <w:u w:val="single"/>
        </w:rPr>
      </w:pPr>
      <w:r w:rsidRPr="00F31475">
        <w:rPr>
          <w:u w:val="single"/>
        </w:rPr>
        <w:t xml:space="preserve">Časové rozmezí </w:t>
      </w:r>
      <w:r w:rsidR="00A16D3E" w:rsidRPr="00F31475">
        <w:rPr>
          <w:u w:val="single"/>
        </w:rPr>
        <w:t>14.00 – 16.00</w:t>
      </w:r>
    </w:p>
    <w:p w:rsidR="00A16D3E" w:rsidRPr="00A70AA4" w:rsidRDefault="00A52357" w:rsidP="00077D87">
      <w:pPr>
        <w:jc w:val="both"/>
        <w:rPr>
          <w:b/>
        </w:rPr>
      </w:pPr>
      <w:r w:rsidRPr="00A70AA4">
        <w:rPr>
          <w:b/>
        </w:rPr>
        <w:t xml:space="preserve">Aktivita č. 3 </w:t>
      </w:r>
      <w:r w:rsidR="00D136B4" w:rsidRPr="00A70AA4">
        <w:rPr>
          <w:b/>
        </w:rPr>
        <w:t>–</w:t>
      </w:r>
      <w:r w:rsidRPr="00A70AA4">
        <w:rPr>
          <w:b/>
        </w:rPr>
        <w:t xml:space="preserve"> </w:t>
      </w:r>
      <w:r w:rsidR="00D136B4" w:rsidRPr="00A70AA4">
        <w:rPr>
          <w:b/>
        </w:rPr>
        <w:t>plakát „Zdravý životní styl“</w:t>
      </w:r>
    </w:p>
    <w:p w:rsidR="00C967D1" w:rsidRPr="00A70AA4" w:rsidRDefault="00C967D1" w:rsidP="00077D87">
      <w:pPr>
        <w:jc w:val="both"/>
      </w:pPr>
      <w:r w:rsidRPr="00A70AA4">
        <w:t>Jedná se o aktivitu venkovní, v případě deště lze realizovat i v budově.</w:t>
      </w:r>
    </w:p>
    <w:p w:rsidR="00330911" w:rsidRPr="00A70AA4" w:rsidRDefault="00330911" w:rsidP="00077D87">
      <w:pPr>
        <w:pStyle w:val="Odstavecseseznamem"/>
        <w:numPr>
          <w:ilvl w:val="0"/>
          <w:numId w:val="20"/>
        </w:numPr>
        <w:jc w:val="both"/>
      </w:pPr>
      <w:r w:rsidRPr="00A70AA4">
        <w:rPr>
          <w:b/>
        </w:rPr>
        <w:t>Cíl:</w:t>
      </w:r>
      <w:r w:rsidRPr="00A70AA4">
        <w:t xml:space="preserve"> </w:t>
      </w:r>
      <w:r w:rsidR="00D136B4" w:rsidRPr="00A70AA4">
        <w:t>získání informací o zdravém stravování a životním stylu</w:t>
      </w:r>
    </w:p>
    <w:p w:rsidR="00330911" w:rsidRPr="00A70AA4" w:rsidRDefault="00330911" w:rsidP="00077D87">
      <w:pPr>
        <w:pStyle w:val="Odstavecseseznamem"/>
        <w:numPr>
          <w:ilvl w:val="0"/>
          <w:numId w:val="20"/>
        </w:numPr>
        <w:jc w:val="both"/>
      </w:pPr>
      <w:r w:rsidRPr="00A70AA4">
        <w:rPr>
          <w:b/>
        </w:rPr>
        <w:t>Pomůcky:</w:t>
      </w:r>
      <w:r w:rsidRPr="00A70AA4">
        <w:t xml:space="preserve"> </w:t>
      </w:r>
      <w:r w:rsidR="00C967D1" w:rsidRPr="00A70AA4">
        <w:t>časopisy, nůžky, psací potřeby, barvy, fixy, lepidlo, výkresy A3, provázky, popřípadě materiál, který najdou venku</w:t>
      </w:r>
    </w:p>
    <w:p w:rsidR="00330911" w:rsidRPr="00A70AA4" w:rsidRDefault="00330911" w:rsidP="00077D87">
      <w:pPr>
        <w:pStyle w:val="Odstavecseseznamem"/>
        <w:numPr>
          <w:ilvl w:val="0"/>
          <w:numId w:val="20"/>
        </w:numPr>
        <w:jc w:val="both"/>
      </w:pPr>
      <w:r w:rsidRPr="00A70AA4">
        <w:rPr>
          <w:b/>
        </w:rPr>
        <w:t>Čas:</w:t>
      </w:r>
      <w:r w:rsidRPr="00A70AA4">
        <w:t xml:space="preserve"> </w:t>
      </w:r>
      <w:r w:rsidR="00C967D1" w:rsidRPr="00A70AA4">
        <w:t>60</w:t>
      </w:r>
      <w:r w:rsidR="00D136B4" w:rsidRPr="00A70AA4">
        <w:t xml:space="preserve"> minut</w:t>
      </w:r>
    </w:p>
    <w:p w:rsidR="00330911" w:rsidRPr="00A70AA4" w:rsidRDefault="00330911" w:rsidP="00077D87">
      <w:pPr>
        <w:pStyle w:val="Odstavecseseznamem"/>
        <w:numPr>
          <w:ilvl w:val="0"/>
          <w:numId w:val="20"/>
        </w:numPr>
        <w:jc w:val="both"/>
      </w:pPr>
      <w:r w:rsidRPr="00A70AA4">
        <w:rPr>
          <w:b/>
        </w:rPr>
        <w:t>Motivace:</w:t>
      </w:r>
      <w:r w:rsidR="00D136B4" w:rsidRPr="00A70AA4">
        <w:t xml:space="preserve"> Stali jste se odborníky přes zdraví a zdravý životní styl a chcete o tom sdělit informace ostatním. Zkuste vytvořit plakát, který o tomto téma</w:t>
      </w:r>
      <w:r w:rsidR="00C967D1" w:rsidRPr="00A70AA4">
        <w:t>tu řekne všem, co chcete sdělit!</w:t>
      </w:r>
    </w:p>
    <w:p w:rsidR="00330911" w:rsidRPr="00A70AA4" w:rsidRDefault="00330911" w:rsidP="00077D87">
      <w:pPr>
        <w:pStyle w:val="Odstavecseseznamem"/>
        <w:numPr>
          <w:ilvl w:val="0"/>
          <w:numId w:val="20"/>
        </w:numPr>
        <w:jc w:val="both"/>
      </w:pPr>
      <w:r w:rsidRPr="00A70AA4">
        <w:rPr>
          <w:b/>
        </w:rPr>
        <w:lastRenderedPageBreak/>
        <w:t>Postup:</w:t>
      </w:r>
      <w:r w:rsidRPr="00A70AA4">
        <w:t xml:space="preserve"> </w:t>
      </w:r>
      <w:r w:rsidR="00C967D1" w:rsidRPr="00A70AA4">
        <w:t>Účastníci se rozdělí do 5 – ti skupin. Každá skupina bude mít k dispozici materiál na výrobu na daném místě, kde bude veškerý materiál. Mohou však využít i přírodnin a jiných materiálu, které naleznou venku</w:t>
      </w:r>
      <w:r w:rsidR="00962440" w:rsidRPr="00A70AA4">
        <w:t>, protože v kreativitě se meze nekladou</w:t>
      </w:r>
      <w:r w:rsidR="00C967D1" w:rsidRPr="00A70AA4">
        <w:t xml:space="preserve">.   </w:t>
      </w:r>
    </w:p>
    <w:p w:rsidR="00330911" w:rsidRPr="00A70AA4" w:rsidRDefault="00330911" w:rsidP="00077D87">
      <w:pPr>
        <w:pStyle w:val="Odstavecseseznamem"/>
        <w:numPr>
          <w:ilvl w:val="0"/>
          <w:numId w:val="20"/>
        </w:numPr>
        <w:jc w:val="both"/>
      </w:pPr>
      <w:r w:rsidRPr="00A70AA4">
        <w:rPr>
          <w:b/>
        </w:rPr>
        <w:t>Závěr:</w:t>
      </w:r>
      <w:r w:rsidR="00D136B4" w:rsidRPr="00A70AA4">
        <w:t xml:space="preserve"> Všechny skupinky </w:t>
      </w:r>
      <w:r w:rsidR="00C967D1" w:rsidRPr="00A70AA4">
        <w:t xml:space="preserve">budou prezentovat </w:t>
      </w:r>
      <w:r w:rsidR="00E2255E" w:rsidRPr="00A70AA4">
        <w:t xml:space="preserve">svou práci a </w:t>
      </w:r>
      <w:r w:rsidR="00C967D1" w:rsidRPr="00A70AA4">
        <w:t>vzájemně si sdělí</w:t>
      </w:r>
      <w:r w:rsidR="00E2255E" w:rsidRPr="00A70AA4">
        <w:t xml:space="preserve">, jak se jim </w:t>
      </w:r>
      <w:r w:rsidR="00C967D1" w:rsidRPr="00A70AA4">
        <w:t xml:space="preserve">ve skupince </w:t>
      </w:r>
      <w:r w:rsidR="00E2255E" w:rsidRPr="00A70AA4">
        <w:t>pracovalo, jestli se shodli hned nebo se dlouho rozmýšleli, apod.</w:t>
      </w:r>
    </w:p>
    <w:p w:rsidR="00330911" w:rsidRPr="00A70AA4" w:rsidRDefault="00330911" w:rsidP="00077D87">
      <w:pPr>
        <w:pStyle w:val="Odstavecseseznamem"/>
        <w:numPr>
          <w:ilvl w:val="0"/>
          <w:numId w:val="20"/>
        </w:numPr>
        <w:jc w:val="both"/>
        <w:rPr>
          <w:b/>
        </w:rPr>
      </w:pPr>
      <w:r w:rsidRPr="00A70AA4">
        <w:rPr>
          <w:b/>
        </w:rPr>
        <w:t>Předběžný rozpočet:</w:t>
      </w:r>
      <w:r w:rsidRPr="00A70AA4">
        <w:t xml:space="preserve"> </w:t>
      </w:r>
      <w:r w:rsidR="00C967D1" w:rsidRPr="00A70AA4">
        <w:t>150,- (časopisy, velké tvrdé výkresy A3)</w:t>
      </w:r>
    </w:p>
    <w:p w:rsidR="00A16D3E" w:rsidRPr="00A70AA4" w:rsidRDefault="00A16D3E" w:rsidP="00077D87">
      <w:pPr>
        <w:jc w:val="both"/>
      </w:pPr>
    </w:p>
    <w:p w:rsidR="00A16D3E" w:rsidRPr="00F31475" w:rsidRDefault="00F31475" w:rsidP="00077D87">
      <w:pPr>
        <w:jc w:val="both"/>
        <w:rPr>
          <w:u w:val="single"/>
        </w:rPr>
      </w:pPr>
      <w:r w:rsidRPr="00F31475">
        <w:rPr>
          <w:u w:val="single"/>
        </w:rPr>
        <w:t xml:space="preserve">Časové rozmezí </w:t>
      </w:r>
      <w:r w:rsidR="00A16D3E" w:rsidRPr="00F31475">
        <w:rPr>
          <w:u w:val="single"/>
        </w:rPr>
        <w:t>16.15 – 18.00</w:t>
      </w:r>
    </w:p>
    <w:p w:rsidR="00C770E4" w:rsidRPr="00A70AA4" w:rsidRDefault="00C770E4" w:rsidP="00077D87">
      <w:pPr>
        <w:jc w:val="both"/>
        <w:rPr>
          <w:b/>
        </w:rPr>
      </w:pPr>
      <w:r w:rsidRPr="00A70AA4">
        <w:rPr>
          <w:b/>
        </w:rPr>
        <w:t>Aktivita č. 4 – „Na hamouna“</w:t>
      </w:r>
    </w:p>
    <w:p w:rsidR="00330911" w:rsidRPr="00A70AA4" w:rsidRDefault="00330911" w:rsidP="00077D87">
      <w:pPr>
        <w:pStyle w:val="Odstavecseseznamem"/>
        <w:numPr>
          <w:ilvl w:val="0"/>
          <w:numId w:val="20"/>
        </w:numPr>
        <w:jc w:val="both"/>
      </w:pPr>
      <w:r w:rsidRPr="00A70AA4">
        <w:rPr>
          <w:b/>
        </w:rPr>
        <w:t>Cíl:</w:t>
      </w:r>
      <w:r w:rsidRPr="00A70AA4">
        <w:t xml:space="preserve"> </w:t>
      </w:r>
      <w:r w:rsidR="00AB7E18" w:rsidRPr="00A70AA4">
        <w:t>pobavit se;</w:t>
      </w:r>
      <w:r w:rsidR="00C770E4" w:rsidRPr="00A70AA4">
        <w:t xml:space="preserve"> uvědomit si, že jednou za čas si můžeme d</w:t>
      </w:r>
      <w:r w:rsidR="00AB7E18" w:rsidRPr="00A70AA4">
        <w:t>opř</w:t>
      </w:r>
      <w:r w:rsidR="00C770E4" w:rsidRPr="00A70AA4">
        <w:t xml:space="preserve">át </w:t>
      </w:r>
      <w:r w:rsidR="002D409A" w:rsidRPr="00A70AA4">
        <w:t>pořádnou dávku čokolády a nepřibereme hned 10 kg</w:t>
      </w:r>
    </w:p>
    <w:p w:rsidR="00330911" w:rsidRPr="00A70AA4" w:rsidRDefault="00330911" w:rsidP="00077D87">
      <w:pPr>
        <w:pStyle w:val="Odstavecseseznamem"/>
        <w:numPr>
          <w:ilvl w:val="0"/>
          <w:numId w:val="20"/>
        </w:numPr>
        <w:jc w:val="both"/>
      </w:pPr>
      <w:r w:rsidRPr="00A70AA4">
        <w:rPr>
          <w:b/>
        </w:rPr>
        <w:t>Pomůcky:</w:t>
      </w:r>
      <w:r w:rsidRPr="00A70AA4">
        <w:t xml:space="preserve"> </w:t>
      </w:r>
      <w:r w:rsidR="00AB7E18" w:rsidRPr="00A70AA4">
        <w:t>2x příbor, velká čokoláda (350g), 2x rukavice, 2x brýle, 2x čepice, 2x šála, 2x hrací kostka</w:t>
      </w:r>
    </w:p>
    <w:p w:rsidR="00330911" w:rsidRPr="00A70AA4" w:rsidRDefault="00330911" w:rsidP="00077D87">
      <w:pPr>
        <w:pStyle w:val="Odstavecseseznamem"/>
        <w:numPr>
          <w:ilvl w:val="0"/>
          <w:numId w:val="20"/>
        </w:numPr>
        <w:jc w:val="both"/>
      </w:pPr>
      <w:r w:rsidRPr="00A70AA4">
        <w:rPr>
          <w:b/>
        </w:rPr>
        <w:t>Čas:</w:t>
      </w:r>
      <w:r w:rsidR="00AB7E18" w:rsidRPr="00A70AA4">
        <w:rPr>
          <w:b/>
        </w:rPr>
        <w:t xml:space="preserve"> </w:t>
      </w:r>
      <w:r w:rsidR="00AB7E18" w:rsidRPr="00A70AA4">
        <w:t>45 minut</w:t>
      </w:r>
      <w:r w:rsidRPr="00A70AA4">
        <w:t xml:space="preserve"> </w:t>
      </w:r>
    </w:p>
    <w:p w:rsidR="00330911" w:rsidRPr="00A70AA4" w:rsidRDefault="00330911" w:rsidP="00077D87">
      <w:pPr>
        <w:pStyle w:val="Odstavecseseznamem"/>
        <w:numPr>
          <w:ilvl w:val="0"/>
          <w:numId w:val="20"/>
        </w:numPr>
        <w:jc w:val="both"/>
      </w:pPr>
      <w:r w:rsidRPr="00A70AA4">
        <w:rPr>
          <w:b/>
        </w:rPr>
        <w:t>Motivace:</w:t>
      </w:r>
      <w:r w:rsidRPr="00A70AA4">
        <w:t xml:space="preserve"> </w:t>
      </w:r>
      <w:r w:rsidR="00AB7E18" w:rsidRPr="00A70AA4">
        <w:t xml:space="preserve">Kdo stihne sníst více čokolády, nevyhraje, ale aspoň si dá „do nosu“! </w:t>
      </w:r>
    </w:p>
    <w:p w:rsidR="00330911" w:rsidRPr="00A70AA4" w:rsidRDefault="00330911" w:rsidP="00077D87">
      <w:pPr>
        <w:pStyle w:val="Odstavecseseznamem"/>
        <w:numPr>
          <w:ilvl w:val="0"/>
          <w:numId w:val="20"/>
        </w:numPr>
        <w:jc w:val="both"/>
      </w:pPr>
      <w:r w:rsidRPr="00A70AA4">
        <w:rPr>
          <w:b/>
        </w:rPr>
        <w:t>Postup:</w:t>
      </w:r>
      <w:r w:rsidRPr="00A70AA4">
        <w:t xml:space="preserve"> </w:t>
      </w:r>
      <w:r w:rsidR="00AB7E18" w:rsidRPr="00A70AA4">
        <w:t>Na určené místo v místnosti (venku) se umístí čokoláda na kuchyňském prkýnku, příbory a kusy oblečení, které mají za úkol zpomalit a ztížit konzumaci čokolády. Ve dvou kroužcích sedí účastníci a hází kostkou. Komu padne číslo „6“ může utíkat k</w:t>
      </w:r>
      <w:r w:rsidR="001C1AEB" w:rsidRPr="00A70AA4">
        <w:t xml:space="preserve"> čokoládě, u ní si obléknout všechny rekvizity a může se pustit do čokolády příborem. Důležité je upozornit, že čokoládu můžou ukrajovat jen po 1 centimetru. </w:t>
      </w:r>
      <w:r w:rsidR="00E66E68" w:rsidRPr="00A70AA4">
        <w:t xml:space="preserve">Pokud je ve skupině někdo alergický, hry se bohužel neúčastní. </w:t>
      </w:r>
      <w:r w:rsidR="00666B57" w:rsidRPr="00A70AA4">
        <w:t>Pokud je takových účastníků více, aktivita nebude realizována.</w:t>
      </w:r>
    </w:p>
    <w:p w:rsidR="00330911" w:rsidRPr="00A70AA4" w:rsidRDefault="00330911" w:rsidP="00077D87">
      <w:pPr>
        <w:pStyle w:val="Odstavecseseznamem"/>
        <w:numPr>
          <w:ilvl w:val="0"/>
          <w:numId w:val="20"/>
        </w:numPr>
        <w:jc w:val="both"/>
      </w:pPr>
      <w:r w:rsidRPr="00A70AA4">
        <w:rPr>
          <w:b/>
        </w:rPr>
        <w:t>Závěr:</w:t>
      </w:r>
      <w:r w:rsidRPr="00A70AA4">
        <w:t xml:space="preserve"> </w:t>
      </w:r>
      <w:r w:rsidR="00E66E68" w:rsidRPr="00A70AA4">
        <w:t xml:space="preserve">Na závěr si sdělíme, jaké měli u této aktivity pocity a jestli někdo přemýšlel nad tím, že by ji nejedl. </w:t>
      </w:r>
    </w:p>
    <w:p w:rsidR="00330911" w:rsidRPr="00A70AA4" w:rsidRDefault="00330911" w:rsidP="00077D87">
      <w:pPr>
        <w:pStyle w:val="Odstavecseseznamem"/>
        <w:numPr>
          <w:ilvl w:val="0"/>
          <w:numId w:val="20"/>
        </w:numPr>
        <w:jc w:val="both"/>
        <w:rPr>
          <w:b/>
        </w:rPr>
      </w:pPr>
      <w:r w:rsidRPr="00A70AA4">
        <w:rPr>
          <w:b/>
        </w:rPr>
        <w:t>Předběžný rozpočet:</w:t>
      </w:r>
      <w:r w:rsidRPr="00A70AA4">
        <w:t xml:space="preserve"> </w:t>
      </w:r>
      <w:r w:rsidR="000F08C6" w:rsidRPr="00A70AA4">
        <w:t>50,- (čokoláda)</w:t>
      </w:r>
    </w:p>
    <w:p w:rsidR="00B62614" w:rsidRDefault="00B62614" w:rsidP="00077D87">
      <w:pPr>
        <w:jc w:val="both"/>
        <w:rPr>
          <w:b/>
        </w:rPr>
      </w:pPr>
    </w:p>
    <w:p w:rsidR="00BF73DC" w:rsidRPr="00A70AA4" w:rsidRDefault="00BF73DC" w:rsidP="00077D87">
      <w:pPr>
        <w:jc w:val="both"/>
        <w:rPr>
          <w:b/>
        </w:rPr>
      </w:pPr>
      <w:r w:rsidRPr="00A70AA4">
        <w:rPr>
          <w:b/>
        </w:rPr>
        <w:t>Aktivita č. 5</w:t>
      </w:r>
      <w:r w:rsidR="00455D68" w:rsidRPr="00A70AA4">
        <w:rPr>
          <w:b/>
        </w:rPr>
        <w:t xml:space="preserve"> – „Co dokáže reklama?!“</w:t>
      </w:r>
    </w:p>
    <w:p w:rsidR="00BF73DC" w:rsidRPr="00A70AA4" w:rsidRDefault="00BF73DC" w:rsidP="00077D87">
      <w:pPr>
        <w:pStyle w:val="Odstavecseseznamem"/>
        <w:numPr>
          <w:ilvl w:val="0"/>
          <w:numId w:val="20"/>
        </w:numPr>
        <w:jc w:val="both"/>
      </w:pPr>
      <w:r w:rsidRPr="00A70AA4">
        <w:rPr>
          <w:b/>
        </w:rPr>
        <w:t>Cíl:</w:t>
      </w:r>
      <w:r w:rsidRPr="00A70AA4">
        <w:t xml:space="preserve"> </w:t>
      </w:r>
      <w:r w:rsidR="00455D68" w:rsidRPr="00A70AA4">
        <w:t>upozornit na nebezpečný vliv reklam; poukázat jak snadno lze člověka ovlivnit ke koupi i obyčejných věcí pomocí dobře navržených reklam</w:t>
      </w:r>
    </w:p>
    <w:p w:rsidR="00BF73DC" w:rsidRPr="00A70AA4" w:rsidRDefault="00BF73DC" w:rsidP="00077D87">
      <w:pPr>
        <w:pStyle w:val="Odstavecseseznamem"/>
        <w:numPr>
          <w:ilvl w:val="0"/>
          <w:numId w:val="20"/>
        </w:numPr>
        <w:jc w:val="both"/>
      </w:pPr>
      <w:r w:rsidRPr="00A70AA4">
        <w:rPr>
          <w:b/>
        </w:rPr>
        <w:t>Pomůcky:</w:t>
      </w:r>
      <w:r w:rsidRPr="00A70AA4">
        <w:t xml:space="preserve"> </w:t>
      </w:r>
      <w:r w:rsidR="00455D68" w:rsidRPr="00A70AA4">
        <w:t xml:space="preserve">mléko, vajíčka, gel na vlasy, </w:t>
      </w:r>
      <w:r w:rsidR="00695120" w:rsidRPr="00A70AA4">
        <w:t>šampon</w:t>
      </w:r>
    </w:p>
    <w:p w:rsidR="00BF73DC" w:rsidRPr="00A70AA4" w:rsidRDefault="00BF73DC" w:rsidP="00077D87">
      <w:pPr>
        <w:pStyle w:val="Odstavecseseznamem"/>
        <w:numPr>
          <w:ilvl w:val="0"/>
          <w:numId w:val="20"/>
        </w:numPr>
        <w:jc w:val="both"/>
      </w:pPr>
      <w:r w:rsidRPr="00A70AA4">
        <w:rPr>
          <w:b/>
        </w:rPr>
        <w:t>Čas:</w:t>
      </w:r>
      <w:r w:rsidRPr="00A70AA4">
        <w:t xml:space="preserve"> </w:t>
      </w:r>
      <w:r w:rsidR="00455D68" w:rsidRPr="00A70AA4">
        <w:t>60 minut</w:t>
      </w:r>
    </w:p>
    <w:p w:rsidR="00BF73DC" w:rsidRPr="00A70AA4" w:rsidRDefault="00BF73DC" w:rsidP="00077D87">
      <w:pPr>
        <w:pStyle w:val="Odstavecseseznamem"/>
        <w:numPr>
          <w:ilvl w:val="0"/>
          <w:numId w:val="20"/>
        </w:numPr>
        <w:jc w:val="both"/>
      </w:pPr>
      <w:r w:rsidRPr="00A70AA4">
        <w:rPr>
          <w:b/>
        </w:rPr>
        <w:lastRenderedPageBreak/>
        <w:t>Motivace:</w:t>
      </w:r>
      <w:r w:rsidRPr="00A70AA4">
        <w:t xml:space="preserve"> </w:t>
      </w:r>
      <w:r w:rsidR="00455D68" w:rsidRPr="00A70AA4">
        <w:t xml:space="preserve">Představte si, že jste v televizním pořadu a máte za každou cenu prodat svůj výrobek. Zádrhel bude v tom, že nabízíte něco, co každý člověk doma běžně má. </w:t>
      </w:r>
    </w:p>
    <w:p w:rsidR="00BF73DC" w:rsidRPr="00A70AA4" w:rsidRDefault="00BF73DC" w:rsidP="00077D87">
      <w:pPr>
        <w:pStyle w:val="Odstavecseseznamem"/>
        <w:numPr>
          <w:ilvl w:val="0"/>
          <w:numId w:val="20"/>
        </w:numPr>
        <w:jc w:val="both"/>
      </w:pPr>
      <w:r w:rsidRPr="00A70AA4">
        <w:rPr>
          <w:b/>
        </w:rPr>
        <w:t>Postup:</w:t>
      </w:r>
      <w:r w:rsidRPr="00A70AA4">
        <w:t xml:space="preserve"> </w:t>
      </w:r>
      <w:r w:rsidR="00455D68" w:rsidRPr="00A70AA4">
        <w:t xml:space="preserve">Do čtyř skupin rozdělíme vždy jeden předmět, na který bude reklama navržena. Dáme účastníkům 20-30 minut na tvorbu reklamy. </w:t>
      </w:r>
      <w:r w:rsidR="004C2B14" w:rsidRPr="00A70AA4">
        <w:t>Připomene, že se surovinami mohou nakládat jakkoliv chtějí</w:t>
      </w:r>
      <w:r w:rsidR="00695120" w:rsidRPr="00A70AA4">
        <w:t>, protože je již vracet nebudou</w:t>
      </w:r>
      <w:r w:rsidR="004C2B14" w:rsidRPr="00A70AA4">
        <w:t xml:space="preserve">. </w:t>
      </w:r>
      <w:r w:rsidR="00455D68" w:rsidRPr="00A70AA4">
        <w:t>Poté bude následovat předvedení všech reklam.</w:t>
      </w:r>
    </w:p>
    <w:p w:rsidR="00BF73DC" w:rsidRPr="00A70AA4" w:rsidRDefault="00BF73DC" w:rsidP="00077D87">
      <w:pPr>
        <w:pStyle w:val="Odstavecseseznamem"/>
        <w:numPr>
          <w:ilvl w:val="0"/>
          <w:numId w:val="20"/>
        </w:numPr>
        <w:jc w:val="both"/>
      </w:pPr>
      <w:r w:rsidRPr="00A70AA4">
        <w:rPr>
          <w:b/>
        </w:rPr>
        <w:t>Závěr:</w:t>
      </w:r>
      <w:r w:rsidRPr="00A70AA4">
        <w:t xml:space="preserve"> </w:t>
      </w:r>
      <w:r w:rsidR="00455D68" w:rsidRPr="00A70AA4">
        <w:t xml:space="preserve">V kruhu si řekneme o nebezpečí reklam. Opět se všech zúčastněných zeptáme, jak se cítili v roli </w:t>
      </w:r>
      <w:r w:rsidR="001A78BA" w:rsidRPr="00A70AA4">
        <w:t>nabízející</w:t>
      </w:r>
      <w:r w:rsidR="00455D68" w:rsidRPr="00A70AA4">
        <w:t xml:space="preserve"> i v roli přijíma</w:t>
      </w:r>
      <w:r w:rsidR="001A78BA" w:rsidRPr="00A70AA4">
        <w:t>cí osoby</w:t>
      </w:r>
      <w:r w:rsidR="00695120" w:rsidRPr="00A70AA4">
        <w:t>.</w:t>
      </w:r>
    </w:p>
    <w:p w:rsidR="00BF73DC" w:rsidRPr="00A70AA4" w:rsidRDefault="00BF73DC" w:rsidP="00077D87">
      <w:pPr>
        <w:pStyle w:val="Odstavecseseznamem"/>
        <w:numPr>
          <w:ilvl w:val="0"/>
          <w:numId w:val="20"/>
        </w:numPr>
        <w:jc w:val="both"/>
        <w:rPr>
          <w:b/>
        </w:rPr>
      </w:pPr>
      <w:r w:rsidRPr="00A70AA4">
        <w:rPr>
          <w:b/>
        </w:rPr>
        <w:t>Předběžný rozpočet:</w:t>
      </w:r>
      <w:r w:rsidRPr="00A70AA4">
        <w:t xml:space="preserve"> </w:t>
      </w:r>
      <w:r w:rsidR="00695120" w:rsidRPr="00A70AA4">
        <w:t>120,- (z</w:t>
      </w:r>
      <w:r w:rsidR="00FB5301" w:rsidRPr="00A70AA4">
        <w:t xml:space="preserve">a jednotlivé položky s </w:t>
      </w:r>
      <w:r w:rsidR="00695120" w:rsidRPr="00A70AA4">
        <w:t>nejlevnější možnou cen</w:t>
      </w:r>
      <w:r w:rsidR="00FB5301" w:rsidRPr="00A70AA4">
        <w:t>o</w:t>
      </w:r>
      <w:r w:rsidR="00695120" w:rsidRPr="00A70AA4">
        <w:t>u)</w:t>
      </w:r>
    </w:p>
    <w:p w:rsidR="000F08C6" w:rsidRPr="00A70AA4" w:rsidRDefault="000F08C6" w:rsidP="00077D87">
      <w:pPr>
        <w:jc w:val="both"/>
      </w:pPr>
    </w:p>
    <w:p w:rsidR="00A16D3E" w:rsidRPr="00F31475" w:rsidRDefault="00F31475" w:rsidP="00077D87">
      <w:pPr>
        <w:jc w:val="both"/>
        <w:rPr>
          <w:u w:val="single"/>
        </w:rPr>
      </w:pPr>
      <w:r w:rsidRPr="00F31475">
        <w:rPr>
          <w:u w:val="single"/>
        </w:rPr>
        <w:t xml:space="preserve">Časové rozmezí </w:t>
      </w:r>
      <w:r w:rsidR="00A16D3E" w:rsidRPr="00F31475">
        <w:rPr>
          <w:u w:val="single"/>
        </w:rPr>
        <w:t>18.45 – 21.00</w:t>
      </w:r>
    </w:p>
    <w:p w:rsidR="00213617" w:rsidRPr="00A70AA4" w:rsidRDefault="00213617" w:rsidP="00077D87">
      <w:pPr>
        <w:jc w:val="both"/>
        <w:rPr>
          <w:b/>
        </w:rPr>
      </w:pPr>
      <w:r w:rsidRPr="00A70AA4">
        <w:rPr>
          <w:b/>
        </w:rPr>
        <w:t>Aktivita č. 6 – „Důvěrovky“</w:t>
      </w:r>
    </w:p>
    <w:p w:rsidR="00213617" w:rsidRPr="00A70AA4" w:rsidRDefault="00213617" w:rsidP="00077D87">
      <w:pPr>
        <w:pStyle w:val="Odstavecseseznamem"/>
        <w:numPr>
          <w:ilvl w:val="0"/>
          <w:numId w:val="20"/>
        </w:numPr>
        <w:jc w:val="both"/>
      </w:pPr>
      <w:r w:rsidRPr="00A70AA4">
        <w:rPr>
          <w:b/>
        </w:rPr>
        <w:t>Cíl:</w:t>
      </w:r>
      <w:r w:rsidRPr="00A70AA4">
        <w:t xml:space="preserve"> </w:t>
      </w:r>
      <w:r w:rsidR="00FF67AC" w:rsidRPr="00A70AA4">
        <w:t>prohloubit důvěru nejen v sama sebe, ale i k ostatním</w:t>
      </w:r>
    </w:p>
    <w:p w:rsidR="00213617" w:rsidRPr="00A70AA4" w:rsidRDefault="00213617" w:rsidP="00077D87">
      <w:pPr>
        <w:pStyle w:val="Odstavecseseznamem"/>
        <w:numPr>
          <w:ilvl w:val="0"/>
          <w:numId w:val="20"/>
        </w:numPr>
        <w:jc w:val="both"/>
      </w:pPr>
      <w:r w:rsidRPr="00A70AA4">
        <w:rPr>
          <w:b/>
        </w:rPr>
        <w:t>Pomůcky:</w:t>
      </w:r>
      <w:r w:rsidRPr="00A70AA4">
        <w:t xml:space="preserve"> </w:t>
      </w:r>
      <w:r w:rsidR="00FF67AC" w:rsidRPr="00A70AA4">
        <w:t>žádné</w:t>
      </w:r>
    </w:p>
    <w:p w:rsidR="00FF67AC" w:rsidRPr="00A70AA4" w:rsidRDefault="00213617" w:rsidP="00077D87">
      <w:pPr>
        <w:pStyle w:val="Odstavecseseznamem"/>
        <w:numPr>
          <w:ilvl w:val="0"/>
          <w:numId w:val="20"/>
        </w:numPr>
        <w:jc w:val="both"/>
      </w:pPr>
      <w:r w:rsidRPr="00A70AA4">
        <w:rPr>
          <w:b/>
        </w:rPr>
        <w:t>Čas:</w:t>
      </w:r>
      <w:r w:rsidRPr="00A70AA4">
        <w:t xml:space="preserve"> </w:t>
      </w:r>
      <w:r w:rsidR="00FF67AC" w:rsidRPr="00A70AA4">
        <w:t>30 minut</w:t>
      </w:r>
    </w:p>
    <w:p w:rsidR="00213617" w:rsidRPr="00A70AA4" w:rsidRDefault="00213617" w:rsidP="00077D87">
      <w:pPr>
        <w:pStyle w:val="Odstavecseseznamem"/>
        <w:numPr>
          <w:ilvl w:val="0"/>
          <w:numId w:val="20"/>
        </w:numPr>
        <w:jc w:val="both"/>
      </w:pPr>
      <w:r w:rsidRPr="00A70AA4">
        <w:rPr>
          <w:b/>
        </w:rPr>
        <w:t>Motivace:</w:t>
      </w:r>
      <w:r w:rsidRPr="00A70AA4">
        <w:t xml:space="preserve"> </w:t>
      </w:r>
      <w:r w:rsidR="00FF67AC" w:rsidRPr="00A70AA4">
        <w:t>Každý si přeje, aby mu lidé důvěřovali, dej jim poznat, že jim věříš!</w:t>
      </w:r>
    </w:p>
    <w:p w:rsidR="00FF67AC" w:rsidRPr="00A70AA4" w:rsidRDefault="00213617" w:rsidP="00077D87">
      <w:pPr>
        <w:pStyle w:val="Odstavecseseznamem"/>
        <w:numPr>
          <w:ilvl w:val="0"/>
          <w:numId w:val="20"/>
        </w:numPr>
        <w:jc w:val="both"/>
      </w:pPr>
      <w:r w:rsidRPr="00A70AA4">
        <w:rPr>
          <w:b/>
        </w:rPr>
        <w:t>Postup:</w:t>
      </w:r>
      <w:r w:rsidRPr="00A70AA4">
        <w:t xml:space="preserve"> </w:t>
      </w:r>
      <w:r w:rsidR="00FF67AC" w:rsidRPr="00A70AA4">
        <w:t xml:space="preserve">provádíme aktivity, které ověřují a podporují důvěru </w:t>
      </w:r>
    </w:p>
    <w:p w:rsidR="00FF67AC" w:rsidRPr="00A70AA4" w:rsidRDefault="00FF67AC" w:rsidP="00077D87">
      <w:pPr>
        <w:pStyle w:val="Odstavecseseznamem"/>
        <w:numPr>
          <w:ilvl w:val="1"/>
          <w:numId w:val="20"/>
        </w:numPr>
        <w:jc w:val="both"/>
      </w:pPr>
      <w:r w:rsidRPr="00A70AA4">
        <w:rPr>
          <w:b/>
        </w:rPr>
        <w:t>Pád důvěry</w:t>
      </w:r>
      <w:r w:rsidR="00206C10" w:rsidRPr="00A70AA4">
        <w:t xml:space="preserve"> – z předem daného místa (stůl) padá člověk se zkříženými rukami na prsou a nejlépe ještě propletenými prsty (kvůli bezpečnosti) do nastavených náručí svých kamarádu, kteří ho dole chytají. Dbát na bezpečnost.</w:t>
      </w:r>
    </w:p>
    <w:p w:rsidR="00FF67AC" w:rsidRPr="00A70AA4" w:rsidRDefault="00FF67AC" w:rsidP="00077D87">
      <w:pPr>
        <w:pStyle w:val="Odstavecseseznamem"/>
        <w:numPr>
          <w:ilvl w:val="1"/>
          <w:numId w:val="20"/>
        </w:numPr>
        <w:jc w:val="both"/>
      </w:pPr>
      <w:r w:rsidRPr="00A70AA4">
        <w:rPr>
          <w:b/>
        </w:rPr>
        <w:t>Ulička důvěry</w:t>
      </w:r>
      <w:r w:rsidR="00D60D3E" w:rsidRPr="00A70AA4">
        <w:t xml:space="preserve"> – účastníci vytvoří uličku tak, že si stoupnou vždy dvojice proti sobě ve vzdálenosti délky paží. Ty natáhnout před sebe. </w:t>
      </w:r>
      <w:r w:rsidR="00C90A71" w:rsidRPr="00A70AA4">
        <w:t>Jeden člověk vždy čeká před uličkou, do které se rozběhne</w:t>
      </w:r>
      <w:r w:rsidR="00206C10" w:rsidRPr="00A70AA4">
        <w:t>,</w:t>
      </w:r>
      <w:r w:rsidR="00C90A71" w:rsidRPr="00A70AA4">
        <w:t xml:space="preserve"> a ostatní mu paže těsně před proběhnutím zvedají. </w:t>
      </w:r>
      <w:r w:rsidR="00206C10" w:rsidRPr="00A70AA4">
        <w:t>Opět je d</w:t>
      </w:r>
      <w:r w:rsidR="00C90A71" w:rsidRPr="00A70AA4">
        <w:t>ůležitá bezpečnost.</w:t>
      </w:r>
      <w:r w:rsidR="00D60D3E" w:rsidRPr="00A70AA4">
        <w:t xml:space="preserve"> </w:t>
      </w:r>
    </w:p>
    <w:p w:rsidR="00FF67AC" w:rsidRPr="00A70AA4" w:rsidRDefault="00FF67AC" w:rsidP="00077D87">
      <w:pPr>
        <w:pStyle w:val="Odstavecseseznamem"/>
        <w:numPr>
          <w:ilvl w:val="1"/>
          <w:numId w:val="20"/>
        </w:numPr>
        <w:jc w:val="both"/>
      </w:pPr>
      <w:r w:rsidRPr="00A70AA4">
        <w:rPr>
          <w:b/>
        </w:rPr>
        <w:t>Posílání člověka ve dvojicích</w:t>
      </w:r>
      <w:r w:rsidR="00A4160D" w:rsidRPr="00A70AA4">
        <w:t xml:space="preserve"> – dva lidé stojí naproti sobě a mezi sebou si podávají člověka se zavřenýma očima. Tento prostřední člověk stojí na místě a pohybuje se jako kyvadlo</w:t>
      </w:r>
      <w:r w:rsidR="00984697" w:rsidRPr="00A70AA4">
        <w:t>, nesmí dělat kroky</w:t>
      </w:r>
      <w:r w:rsidR="00A4160D" w:rsidRPr="00A70AA4">
        <w:t>.</w:t>
      </w:r>
    </w:p>
    <w:p w:rsidR="00FF67AC" w:rsidRPr="00A70AA4" w:rsidRDefault="00FF67AC" w:rsidP="00077D87">
      <w:pPr>
        <w:pStyle w:val="Odstavecseseznamem"/>
        <w:numPr>
          <w:ilvl w:val="1"/>
          <w:numId w:val="20"/>
        </w:numPr>
        <w:jc w:val="both"/>
      </w:pPr>
      <w:r w:rsidRPr="00A70AA4">
        <w:rPr>
          <w:b/>
        </w:rPr>
        <w:t>Předávání člověka v</w:t>
      </w:r>
      <w:r w:rsidR="00A4160D" w:rsidRPr="00A70AA4">
        <w:rPr>
          <w:b/>
        </w:rPr>
        <w:t> </w:t>
      </w:r>
      <w:r w:rsidRPr="00A70AA4">
        <w:rPr>
          <w:b/>
        </w:rPr>
        <w:t>kruhu</w:t>
      </w:r>
      <w:r w:rsidR="00A4160D" w:rsidRPr="00A70AA4">
        <w:t xml:space="preserve"> – totéž co ve dvojicích, jen ve více lidech a v jiném útvaru</w:t>
      </w:r>
    </w:p>
    <w:p w:rsidR="00FF67AC" w:rsidRPr="00A70AA4" w:rsidRDefault="00FF67AC" w:rsidP="00077D87">
      <w:pPr>
        <w:pStyle w:val="Odstavecseseznamem"/>
        <w:numPr>
          <w:ilvl w:val="1"/>
          <w:numId w:val="20"/>
        </w:numPr>
        <w:jc w:val="both"/>
      </w:pPr>
      <w:r w:rsidRPr="00A70AA4">
        <w:rPr>
          <w:b/>
        </w:rPr>
        <w:t>Gordický uzel</w:t>
      </w:r>
      <w:r w:rsidRPr="00A70AA4">
        <w:t xml:space="preserve"> – jedná se spíš o aktivitu, která ukazuje na vzájemnou spolupráci ve skupině. Všichni stojí v kruhu a na pokyn jdou doprostřed kruhu se zavřenýma očima a chytnou se vzájemně s někým za ruce. Poté oči otevřou a jejich úkolem je rozmotat se aniž by se pustili. </w:t>
      </w:r>
    </w:p>
    <w:p w:rsidR="00213617" w:rsidRPr="00A70AA4" w:rsidRDefault="00FF67AC" w:rsidP="00077D87">
      <w:pPr>
        <w:pStyle w:val="Odstavecseseznamem"/>
        <w:numPr>
          <w:ilvl w:val="1"/>
          <w:numId w:val="20"/>
        </w:numPr>
        <w:jc w:val="both"/>
      </w:pPr>
      <w:r w:rsidRPr="00A70AA4">
        <w:rPr>
          <w:b/>
        </w:rPr>
        <w:lastRenderedPageBreak/>
        <w:t>Posazení se v kruhu vzájemně na nohy ze stoje</w:t>
      </w:r>
      <w:r w:rsidRPr="00A70AA4">
        <w:t xml:space="preserve"> – účastníci si stoupnou čelem do kruhu těsně vedle sebe a v tomto postavení udělají vpravo v bok, poté si pomalu všichni najednou sedají, až dosednou tomu za sebou na stehna. </w:t>
      </w:r>
    </w:p>
    <w:p w:rsidR="00213617" w:rsidRPr="00A70AA4" w:rsidRDefault="00213617" w:rsidP="00077D87">
      <w:pPr>
        <w:pStyle w:val="Odstavecseseznamem"/>
        <w:numPr>
          <w:ilvl w:val="0"/>
          <w:numId w:val="20"/>
        </w:numPr>
        <w:jc w:val="both"/>
        <w:rPr>
          <w:b/>
        </w:rPr>
      </w:pPr>
      <w:r w:rsidRPr="00A70AA4">
        <w:rPr>
          <w:b/>
        </w:rPr>
        <w:t>Závěr:</w:t>
      </w:r>
      <w:r w:rsidRPr="00A70AA4">
        <w:t xml:space="preserve"> </w:t>
      </w:r>
      <w:r w:rsidRPr="00A70AA4">
        <w:rPr>
          <w:b/>
        </w:rPr>
        <w:t>Předběžný rozpočet:</w:t>
      </w:r>
      <w:r w:rsidRPr="00A70AA4">
        <w:t xml:space="preserve"> </w:t>
      </w:r>
      <w:r w:rsidR="00FF67AC" w:rsidRPr="00A70AA4">
        <w:t xml:space="preserve">0,- </w:t>
      </w:r>
    </w:p>
    <w:p w:rsidR="00213617" w:rsidRPr="00A70AA4" w:rsidRDefault="00213617" w:rsidP="00077D87">
      <w:pPr>
        <w:jc w:val="both"/>
        <w:rPr>
          <w:b/>
        </w:rPr>
      </w:pPr>
    </w:p>
    <w:p w:rsidR="00A16D3E" w:rsidRPr="00A70AA4" w:rsidRDefault="00822420" w:rsidP="00077D87">
      <w:pPr>
        <w:jc w:val="both"/>
        <w:rPr>
          <w:b/>
        </w:rPr>
      </w:pPr>
      <w:r w:rsidRPr="00A70AA4">
        <w:rPr>
          <w:b/>
        </w:rPr>
        <w:t xml:space="preserve">Aktivita </w:t>
      </w:r>
      <w:r w:rsidR="00213617" w:rsidRPr="00A70AA4">
        <w:rPr>
          <w:b/>
        </w:rPr>
        <w:t>č. 7</w:t>
      </w:r>
      <w:r w:rsidRPr="00A70AA4">
        <w:rPr>
          <w:b/>
        </w:rPr>
        <w:t xml:space="preserve"> – Večerní téma – „Jídlo, Pohyb, Vliv reklamy, Spokojenost sám se sebou“</w:t>
      </w:r>
    </w:p>
    <w:p w:rsidR="00330911" w:rsidRPr="00A70AA4" w:rsidRDefault="00330911" w:rsidP="00077D87">
      <w:pPr>
        <w:pStyle w:val="Odstavecseseznamem"/>
        <w:numPr>
          <w:ilvl w:val="0"/>
          <w:numId w:val="20"/>
        </w:numPr>
        <w:jc w:val="both"/>
      </w:pPr>
      <w:r w:rsidRPr="00A70AA4">
        <w:rPr>
          <w:b/>
        </w:rPr>
        <w:t>Cíl:</w:t>
      </w:r>
      <w:r w:rsidRPr="00A70AA4">
        <w:t xml:space="preserve"> </w:t>
      </w:r>
      <w:r w:rsidR="00822420" w:rsidRPr="00A70AA4">
        <w:t>shrnout si informace z celého dne a zjistit, co si účastníci z aktivit odnesli</w:t>
      </w:r>
    </w:p>
    <w:p w:rsidR="00330911" w:rsidRPr="00A70AA4" w:rsidRDefault="00330911" w:rsidP="00077D87">
      <w:pPr>
        <w:pStyle w:val="Odstavecseseznamem"/>
        <w:numPr>
          <w:ilvl w:val="0"/>
          <w:numId w:val="20"/>
        </w:numPr>
        <w:jc w:val="both"/>
      </w:pPr>
      <w:r w:rsidRPr="00A70AA4">
        <w:rPr>
          <w:b/>
        </w:rPr>
        <w:t>Pomůcky:</w:t>
      </w:r>
      <w:r w:rsidRPr="00A70AA4">
        <w:t xml:space="preserve"> </w:t>
      </w:r>
      <w:r w:rsidR="00822420" w:rsidRPr="00A70AA4">
        <w:t>relaxační hudba, svíčka, papíry, psací potřeby, „schránka pocitů“</w:t>
      </w:r>
    </w:p>
    <w:p w:rsidR="00330911" w:rsidRPr="00A70AA4" w:rsidRDefault="00330911" w:rsidP="00077D87">
      <w:pPr>
        <w:pStyle w:val="Odstavecseseznamem"/>
        <w:numPr>
          <w:ilvl w:val="0"/>
          <w:numId w:val="20"/>
        </w:numPr>
        <w:jc w:val="both"/>
      </w:pPr>
      <w:r w:rsidRPr="00A70AA4">
        <w:rPr>
          <w:b/>
        </w:rPr>
        <w:t>Čas:</w:t>
      </w:r>
      <w:r w:rsidRPr="00A70AA4">
        <w:t xml:space="preserve"> </w:t>
      </w:r>
      <w:r w:rsidR="004F409C" w:rsidRPr="00A70AA4">
        <w:t>45 minut</w:t>
      </w:r>
    </w:p>
    <w:p w:rsidR="00330911" w:rsidRPr="00A70AA4" w:rsidRDefault="00330911" w:rsidP="00077D87">
      <w:pPr>
        <w:pStyle w:val="Odstavecseseznamem"/>
        <w:numPr>
          <w:ilvl w:val="0"/>
          <w:numId w:val="20"/>
        </w:numPr>
        <w:jc w:val="both"/>
      </w:pPr>
      <w:r w:rsidRPr="00A70AA4">
        <w:rPr>
          <w:b/>
        </w:rPr>
        <w:t>Motivace:</w:t>
      </w:r>
      <w:r w:rsidRPr="00A70AA4">
        <w:t xml:space="preserve"> </w:t>
      </w:r>
      <w:r w:rsidR="004F409C" w:rsidRPr="00A70AA4">
        <w:t>Teď máte možnost vy sami říct, co jste si z dneška odnesli!</w:t>
      </w:r>
    </w:p>
    <w:p w:rsidR="00330911" w:rsidRPr="00A70AA4" w:rsidRDefault="00330911" w:rsidP="00077D87">
      <w:pPr>
        <w:pStyle w:val="Odstavecseseznamem"/>
        <w:numPr>
          <w:ilvl w:val="0"/>
          <w:numId w:val="20"/>
        </w:numPr>
        <w:jc w:val="both"/>
      </w:pPr>
      <w:r w:rsidRPr="00A70AA4">
        <w:rPr>
          <w:b/>
        </w:rPr>
        <w:t>Postup:</w:t>
      </w:r>
      <w:r w:rsidRPr="00A70AA4">
        <w:t xml:space="preserve"> </w:t>
      </w:r>
      <w:r w:rsidR="00822420" w:rsidRPr="00A70AA4">
        <w:t xml:space="preserve">Vystavíme si všechny materiály z aktuálního dne (plakáty o zdravém životním stylu, ideál krásy, </w:t>
      </w:r>
      <w:r w:rsidR="004F409C" w:rsidRPr="00A70AA4">
        <w:t xml:space="preserve">ruce na plátně, </w:t>
      </w:r>
      <w:r w:rsidR="00822420" w:rsidRPr="00A70AA4">
        <w:t xml:space="preserve">atd.). </w:t>
      </w:r>
      <w:r w:rsidR="00AC038F" w:rsidRPr="00A70AA4">
        <w:t xml:space="preserve">Sedneme si kolem svíčky a začneme si povídat o tom, co jsme za celý den zjistili v jednotlivých blocích. </w:t>
      </w:r>
      <w:r w:rsidR="004F409C" w:rsidRPr="00A70AA4">
        <w:t xml:space="preserve">Poté zkusíme opět buď říct nahlas, nebo napsat své pocity a připomínky k aktuálnímu dni. </w:t>
      </w:r>
    </w:p>
    <w:p w:rsidR="00330911" w:rsidRPr="00A70AA4" w:rsidRDefault="00330911" w:rsidP="00077D87">
      <w:pPr>
        <w:pStyle w:val="Odstavecseseznamem"/>
        <w:numPr>
          <w:ilvl w:val="0"/>
          <w:numId w:val="20"/>
        </w:numPr>
        <w:jc w:val="both"/>
      </w:pPr>
      <w:r w:rsidRPr="00A70AA4">
        <w:rPr>
          <w:b/>
        </w:rPr>
        <w:t>Závěr:</w:t>
      </w:r>
      <w:r w:rsidRPr="00A70AA4">
        <w:t xml:space="preserve"> </w:t>
      </w:r>
      <w:r w:rsidR="004F409C" w:rsidRPr="00A70AA4">
        <w:t xml:space="preserve">Poděkujeme si za celý den, jak jsme to spolu skvěle zvládli a popřejeme si dobrou noc a </w:t>
      </w:r>
      <w:r w:rsidR="006A331B" w:rsidRPr="00A70AA4">
        <w:t>vstávání</w:t>
      </w:r>
      <w:r w:rsidR="004F409C" w:rsidRPr="00A70AA4">
        <w:t xml:space="preserve"> správnou nohou do dalšího, posledního</w:t>
      </w:r>
      <w:r w:rsidR="006A331B" w:rsidRPr="00A70AA4">
        <w:t>,</w:t>
      </w:r>
      <w:r w:rsidR="004F409C" w:rsidRPr="00A70AA4">
        <w:t xml:space="preserve"> dne.</w:t>
      </w:r>
    </w:p>
    <w:p w:rsidR="00330911" w:rsidRPr="00A70AA4" w:rsidRDefault="00330911" w:rsidP="00077D87">
      <w:pPr>
        <w:pStyle w:val="Odstavecseseznamem"/>
        <w:numPr>
          <w:ilvl w:val="0"/>
          <w:numId w:val="20"/>
        </w:numPr>
        <w:jc w:val="both"/>
        <w:rPr>
          <w:b/>
        </w:rPr>
      </w:pPr>
      <w:r w:rsidRPr="00A70AA4">
        <w:rPr>
          <w:b/>
        </w:rPr>
        <w:t>Předběžný rozpočet:</w:t>
      </w:r>
      <w:r w:rsidRPr="00A70AA4">
        <w:t xml:space="preserve"> </w:t>
      </w:r>
      <w:r w:rsidR="00565FAB" w:rsidRPr="00A70AA4">
        <w:t xml:space="preserve">0,- </w:t>
      </w:r>
    </w:p>
    <w:p w:rsidR="00A16D3E" w:rsidRPr="00A70AA4" w:rsidRDefault="00A16D3E" w:rsidP="00077D87">
      <w:pPr>
        <w:pStyle w:val="Nadpis3"/>
      </w:pPr>
      <w:bookmarkStart w:id="126" w:name="_Toc453765485"/>
      <w:r w:rsidRPr="00A70AA4">
        <w:t xml:space="preserve">3. DEN </w:t>
      </w:r>
      <w:r w:rsidR="00586039" w:rsidRPr="00A70AA4">
        <w:t>(p</w:t>
      </w:r>
      <w:r w:rsidRPr="00A70AA4">
        <w:t>átek</w:t>
      </w:r>
      <w:r w:rsidR="00586039" w:rsidRPr="00A70AA4">
        <w:t>)</w:t>
      </w:r>
      <w:bookmarkEnd w:id="126"/>
    </w:p>
    <w:p w:rsidR="00A16D3E" w:rsidRPr="00F31475" w:rsidRDefault="00F31475" w:rsidP="00077D87">
      <w:pPr>
        <w:jc w:val="both"/>
        <w:rPr>
          <w:u w:val="single"/>
        </w:rPr>
      </w:pPr>
      <w:r w:rsidRPr="00F31475">
        <w:rPr>
          <w:u w:val="single"/>
        </w:rPr>
        <w:t xml:space="preserve">Časové rozmezí </w:t>
      </w:r>
      <w:r w:rsidR="00A16D3E" w:rsidRPr="00F31475">
        <w:rPr>
          <w:u w:val="single"/>
        </w:rPr>
        <w:t>8.30 – 10.00</w:t>
      </w:r>
    </w:p>
    <w:p w:rsidR="00A16D3E" w:rsidRPr="00A70AA4" w:rsidRDefault="005218C8" w:rsidP="00077D87">
      <w:pPr>
        <w:jc w:val="both"/>
        <w:rPr>
          <w:b/>
        </w:rPr>
      </w:pPr>
      <w:r w:rsidRPr="00A70AA4">
        <w:rPr>
          <w:b/>
        </w:rPr>
        <w:t>Aktivita č. 1 – „Společný ideál krásy“</w:t>
      </w:r>
    </w:p>
    <w:p w:rsidR="005218C8" w:rsidRPr="00A70AA4" w:rsidRDefault="005218C8" w:rsidP="00077D87">
      <w:pPr>
        <w:pStyle w:val="Odstavecseseznamem"/>
        <w:numPr>
          <w:ilvl w:val="0"/>
          <w:numId w:val="20"/>
        </w:numPr>
        <w:jc w:val="both"/>
      </w:pPr>
      <w:r w:rsidRPr="00A70AA4">
        <w:rPr>
          <w:b/>
        </w:rPr>
        <w:t>Cíl:</w:t>
      </w:r>
      <w:r w:rsidRPr="00A70AA4">
        <w:t xml:space="preserve"> spolupráce</w:t>
      </w:r>
    </w:p>
    <w:p w:rsidR="005218C8" w:rsidRPr="00A70AA4" w:rsidRDefault="005218C8" w:rsidP="00077D87">
      <w:pPr>
        <w:pStyle w:val="Odstavecseseznamem"/>
        <w:numPr>
          <w:ilvl w:val="0"/>
          <w:numId w:val="20"/>
        </w:numPr>
        <w:jc w:val="both"/>
      </w:pPr>
      <w:r w:rsidRPr="00A70AA4">
        <w:rPr>
          <w:b/>
        </w:rPr>
        <w:t>Pomůcky:</w:t>
      </w:r>
      <w:r w:rsidRPr="00A70AA4">
        <w:t xml:space="preserve"> </w:t>
      </w:r>
      <w:r w:rsidR="00692E6F" w:rsidRPr="00A70AA4">
        <w:t>velký výkres (na lidskou postavu), malířské a psací potřeby, fixy, pastelky</w:t>
      </w:r>
    </w:p>
    <w:p w:rsidR="005218C8" w:rsidRPr="00A70AA4" w:rsidRDefault="005218C8" w:rsidP="00077D87">
      <w:pPr>
        <w:pStyle w:val="Odstavecseseznamem"/>
        <w:numPr>
          <w:ilvl w:val="0"/>
          <w:numId w:val="20"/>
        </w:numPr>
        <w:jc w:val="both"/>
      </w:pPr>
      <w:r w:rsidRPr="00A70AA4">
        <w:rPr>
          <w:b/>
        </w:rPr>
        <w:t>Čas:</w:t>
      </w:r>
      <w:r w:rsidRPr="00A70AA4">
        <w:t xml:space="preserve"> </w:t>
      </w:r>
      <w:r w:rsidR="00692E6F" w:rsidRPr="00A70AA4">
        <w:t>90 minut</w:t>
      </w:r>
    </w:p>
    <w:p w:rsidR="005218C8" w:rsidRPr="00A70AA4" w:rsidRDefault="005218C8" w:rsidP="00077D87">
      <w:pPr>
        <w:pStyle w:val="Odstavecseseznamem"/>
        <w:numPr>
          <w:ilvl w:val="0"/>
          <w:numId w:val="20"/>
        </w:numPr>
        <w:jc w:val="both"/>
      </w:pPr>
      <w:r w:rsidRPr="00A70AA4">
        <w:rPr>
          <w:b/>
        </w:rPr>
        <w:t>Motivace:</w:t>
      </w:r>
      <w:r w:rsidRPr="00A70AA4">
        <w:t xml:space="preserve"> </w:t>
      </w:r>
      <w:r w:rsidR="00692E6F" w:rsidRPr="00A70AA4">
        <w:t>Jste návrháři a máte jedinečnou možnost si navrhnout ideálního člověka. Ideálního jak po stránce fyzické, tak i psychické. Lze zaznačit i vlastnosti, charakteristiku, apod. Ale pozor! Nebudete na to sami.</w:t>
      </w:r>
    </w:p>
    <w:p w:rsidR="005218C8" w:rsidRPr="00A70AA4" w:rsidRDefault="005218C8" w:rsidP="00077D87">
      <w:pPr>
        <w:pStyle w:val="Odstavecseseznamem"/>
        <w:numPr>
          <w:ilvl w:val="0"/>
          <w:numId w:val="20"/>
        </w:numPr>
        <w:jc w:val="both"/>
      </w:pPr>
      <w:r w:rsidRPr="00A70AA4">
        <w:rPr>
          <w:b/>
        </w:rPr>
        <w:t>Postup:</w:t>
      </w:r>
      <w:r w:rsidRPr="00A70AA4">
        <w:t xml:space="preserve"> </w:t>
      </w:r>
      <w:r w:rsidR="00692E6F" w:rsidRPr="00A70AA4">
        <w:t>Rozdělíme účastníky opět do skupin po 5 – ti. Od té chvíle, kdy jsou rozděleni, ztratí všichni řeč. Od této chvíle se musí dorozumívat nonverbálně. Každá skupina dostane psací a malířské potřeby, velký výkres a fixy. Zadání bude jasné: „Vytvořte společnými silami svůj ideál krásy</w:t>
      </w:r>
      <w:r w:rsidR="008A61AB" w:rsidRPr="00A70AA4">
        <w:t xml:space="preserve">, ale bez použití slov.“ Použit může být i přírodní materiál z venku. </w:t>
      </w:r>
      <w:r w:rsidR="00692E6F" w:rsidRPr="00A70AA4">
        <w:t xml:space="preserve"> </w:t>
      </w:r>
    </w:p>
    <w:p w:rsidR="005218C8" w:rsidRPr="00A70AA4" w:rsidRDefault="005218C8" w:rsidP="00077D87">
      <w:pPr>
        <w:pStyle w:val="Odstavecseseznamem"/>
        <w:numPr>
          <w:ilvl w:val="0"/>
          <w:numId w:val="20"/>
        </w:numPr>
        <w:jc w:val="both"/>
      </w:pPr>
      <w:r w:rsidRPr="00A70AA4">
        <w:rPr>
          <w:b/>
        </w:rPr>
        <w:lastRenderedPageBreak/>
        <w:t>Závěr:</w:t>
      </w:r>
      <w:r w:rsidRPr="00A70AA4">
        <w:t xml:space="preserve"> </w:t>
      </w:r>
      <w:r w:rsidR="002C7007" w:rsidRPr="00A70AA4">
        <w:t xml:space="preserve">Společně si řekneme nějaké informace k tomuto tématu a poté každá skupina představí svůj projekt. </w:t>
      </w:r>
      <w:r w:rsidR="00C33314" w:rsidRPr="00A70AA4">
        <w:t>N</w:t>
      </w:r>
      <w:r w:rsidR="002C7007" w:rsidRPr="00A70AA4">
        <w:t xml:space="preserve">ásledně se každý zvlášť vyjádří k tomu, jak se mu pracovalo bez mluvení a ve skupině, ve které byl. </w:t>
      </w:r>
    </w:p>
    <w:p w:rsidR="005218C8" w:rsidRPr="00A70AA4" w:rsidRDefault="005218C8" w:rsidP="00077D87">
      <w:pPr>
        <w:pStyle w:val="Odstavecseseznamem"/>
        <w:numPr>
          <w:ilvl w:val="0"/>
          <w:numId w:val="20"/>
        </w:numPr>
        <w:jc w:val="both"/>
        <w:rPr>
          <w:b/>
        </w:rPr>
      </w:pPr>
      <w:r w:rsidRPr="00A70AA4">
        <w:rPr>
          <w:b/>
        </w:rPr>
        <w:t>Předběžný rozpočet:</w:t>
      </w:r>
      <w:r w:rsidRPr="00A70AA4">
        <w:t xml:space="preserve"> </w:t>
      </w:r>
      <w:r w:rsidR="00307716" w:rsidRPr="00A70AA4">
        <w:t>100,- (velké tvrdé výkresy)</w:t>
      </w:r>
    </w:p>
    <w:p w:rsidR="00A16D3E" w:rsidRPr="00A70AA4" w:rsidRDefault="00A16D3E" w:rsidP="00077D87">
      <w:pPr>
        <w:jc w:val="both"/>
      </w:pPr>
    </w:p>
    <w:p w:rsidR="00A16D3E" w:rsidRPr="00F31475" w:rsidRDefault="00F31475" w:rsidP="00077D87">
      <w:pPr>
        <w:jc w:val="both"/>
        <w:rPr>
          <w:u w:val="single"/>
        </w:rPr>
      </w:pPr>
      <w:r w:rsidRPr="00F31475">
        <w:rPr>
          <w:u w:val="single"/>
        </w:rPr>
        <w:t xml:space="preserve">Časové rozmezí </w:t>
      </w:r>
      <w:r w:rsidR="00A16D3E" w:rsidRPr="00F31475">
        <w:rPr>
          <w:u w:val="single"/>
        </w:rPr>
        <w:t xml:space="preserve">10.15 – 12.00 </w:t>
      </w:r>
    </w:p>
    <w:p w:rsidR="00A16D3E" w:rsidRPr="00A70AA4" w:rsidRDefault="00AF2A89" w:rsidP="00077D87">
      <w:pPr>
        <w:jc w:val="both"/>
        <w:rPr>
          <w:b/>
        </w:rPr>
      </w:pPr>
      <w:r w:rsidRPr="00A70AA4">
        <w:rPr>
          <w:b/>
        </w:rPr>
        <w:t xml:space="preserve">Aktivita č. </w:t>
      </w:r>
      <w:r w:rsidR="00692E6F" w:rsidRPr="00A70AA4">
        <w:rPr>
          <w:b/>
        </w:rPr>
        <w:t>2</w:t>
      </w:r>
      <w:r w:rsidRPr="00A70AA4">
        <w:rPr>
          <w:b/>
        </w:rPr>
        <w:t xml:space="preserve"> – „D</w:t>
      </w:r>
      <w:r w:rsidR="00C9794F" w:rsidRPr="00A70AA4">
        <w:rPr>
          <w:b/>
        </w:rPr>
        <w:t>ivadlo F</w:t>
      </w:r>
      <w:r w:rsidRPr="00A70AA4">
        <w:rPr>
          <w:b/>
        </w:rPr>
        <w:t xml:space="preserve">órum“ – </w:t>
      </w:r>
      <w:r w:rsidR="00692E6F" w:rsidRPr="00A70AA4">
        <w:rPr>
          <w:b/>
        </w:rPr>
        <w:t xml:space="preserve">Divadlo </w:t>
      </w:r>
      <w:r w:rsidRPr="00A70AA4">
        <w:rPr>
          <w:b/>
        </w:rPr>
        <w:t>utlačovaných</w:t>
      </w:r>
    </w:p>
    <w:p w:rsidR="00AF2A89" w:rsidRPr="00A70AA4" w:rsidRDefault="00AF2A89" w:rsidP="00077D87">
      <w:pPr>
        <w:pStyle w:val="Odstavecseseznamem"/>
        <w:numPr>
          <w:ilvl w:val="0"/>
          <w:numId w:val="20"/>
        </w:numPr>
        <w:jc w:val="both"/>
      </w:pPr>
      <w:r w:rsidRPr="00A70AA4">
        <w:rPr>
          <w:b/>
        </w:rPr>
        <w:t>Cíl:</w:t>
      </w:r>
      <w:r w:rsidRPr="00A70AA4">
        <w:t xml:space="preserve"> </w:t>
      </w:r>
      <w:r w:rsidR="00280CC5" w:rsidRPr="00A70AA4">
        <w:t>poukázat na závažnost nevhodných připomínek okolí na postavu člověka; zkusit si být v roli utlačovaného nebo naopak v roli agresora</w:t>
      </w:r>
      <w:r w:rsidR="00B36D3B" w:rsidRPr="00A70AA4">
        <w:t>;</w:t>
      </w:r>
      <w:r w:rsidR="0043332A" w:rsidRPr="00A70AA4">
        <w:t xml:space="preserve"> </w:t>
      </w:r>
      <w:r w:rsidR="00AB1AAA" w:rsidRPr="00A70AA4">
        <w:t>zažít</w:t>
      </w:r>
      <w:r w:rsidR="00B36D3B" w:rsidRPr="00A70AA4">
        <w:t xml:space="preserve"> a zkusit řešit</w:t>
      </w:r>
      <w:r w:rsidR="00AB1AAA" w:rsidRPr="00A70AA4">
        <w:t xml:space="preserve"> situaci, která může člověka v </w:t>
      </w:r>
      <w:r w:rsidR="00B36D3B" w:rsidRPr="00A70AA4">
        <w:t>životě</w:t>
      </w:r>
      <w:r w:rsidR="00AB1AAA" w:rsidRPr="00A70AA4">
        <w:t xml:space="preserve"> potkat</w:t>
      </w:r>
    </w:p>
    <w:p w:rsidR="00AF2A89" w:rsidRPr="00A70AA4" w:rsidRDefault="00AF2A89" w:rsidP="00077D87">
      <w:pPr>
        <w:pStyle w:val="Odstavecseseznamem"/>
        <w:numPr>
          <w:ilvl w:val="0"/>
          <w:numId w:val="20"/>
        </w:numPr>
        <w:jc w:val="both"/>
      </w:pPr>
      <w:r w:rsidRPr="00A70AA4">
        <w:rPr>
          <w:b/>
        </w:rPr>
        <w:t>Pomůcky:</w:t>
      </w:r>
      <w:r w:rsidRPr="00A70AA4">
        <w:t xml:space="preserve"> </w:t>
      </w:r>
      <w:r w:rsidR="00D52810" w:rsidRPr="00A70AA4">
        <w:t>zástupná rekvizita, papír s</w:t>
      </w:r>
      <w:r w:rsidR="00BB1CBC" w:rsidRPr="00A70AA4">
        <w:t xml:space="preserve"> instrukcemi </w:t>
      </w:r>
      <w:r w:rsidR="00D52810" w:rsidRPr="00A70AA4">
        <w:t>pro 5 skupin</w:t>
      </w:r>
      <w:r w:rsidR="00001170" w:rsidRPr="00A70AA4">
        <w:t>, židle dle počtu účastníků, lepicí páska, papír, psací potřeby</w:t>
      </w:r>
    </w:p>
    <w:p w:rsidR="00AF2A89" w:rsidRPr="00A70AA4" w:rsidRDefault="00AF2A89" w:rsidP="00077D87">
      <w:pPr>
        <w:pStyle w:val="Odstavecseseznamem"/>
        <w:numPr>
          <w:ilvl w:val="0"/>
          <w:numId w:val="20"/>
        </w:numPr>
        <w:jc w:val="both"/>
      </w:pPr>
      <w:r w:rsidRPr="00A70AA4">
        <w:rPr>
          <w:b/>
        </w:rPr>
        <w:t>Čas:</w:t>
      </w:r>
      <w:r w:rsidRPr="00A70AA4">
        <w:t xml:space="preserve"> </w:t>
      </w:r>
      <w:r w:rsidR="00B95979" w:rsidRPr="00A70AA4">
        <w:t>cca 2 hodiny</w:t>
      </w:r>
    </w:p>
    <w:p w:rsidR="00AF2A89" w:rsidRPr="00A70AA4" w:rsidRDefault="00AF2A89" w:rsidP="00077D87">
      <w:pPr>
        <w:pStyle w:val="Odstavecseseznamem"/>
        <w:numPr>
          <w:ilvl w:val="0"/>
          <w:numId w:val="20"/>
        </w:numPr>
        <w:jc w:val="both"/>
      </w:pPr>
      <w:r w:rsidRPr="00A70AA4">
        <w:rPr>
          <w:b/>
        </w:rPr>
        <w:t>Motivace:</w:t>
      </w:r>
      <w:r w:rsidRPr="00A70AA4">
        <w:t xml:space="preserve"> </w:t>
      </w:r>
      <w:r w:rsidR="007F7D6C" w:rsidRPr="00A70AA4">
        <w:t>Zkus to v kůži utlačovaného a společně najděme řešení problémové situace ze života!</w:t>
      </w:r>
    </w:p>
    <w:p w:rsidR="00AF2A89" w:rsidRPr="00A70AA4" w:rsidRDefault="00AF2A89" w:rsidP="00077D87">
      <w:pPr>
        <w:pStyle w:val="Odstavecseseznamem"/>
        <w:numPr>
          <w:ilvl w:val="0"/>
          <w:numId w:val="20"/>
        </w:numPr>
        <w:jc w:val="both"/>
      </w:pPr>
      <w:r w:rsidRPr="00A70AA4">
        <w:rPr>
          <w:b/>
        </w:rPr>
        <w:t>Postup:</w:t>
      </w:r>
      <w:r w:rsidRPr="00A70AA4">
        <w:t xml:space="preserve"> </w:t>
      </w:r>
      <w:r w:rsidR="00BB1CBC" w:rsidRPr="00A70AA4">
        <w:t>pedagog vysvětlí podstatu divadla fórum</w:t>
      </w:r>
      <w:r w:rsidR="0083148A" w:rsidRPr="00A70AA4">
        <w:t xml:space="preserve"> </w:t>
      </w:r>
      <w:r w:rsidR="0087773B" w:rsidRPr="00A70AA4">
        <w:t xml:space="preserve">a jeho základní pravidla </w:t>
      </w:r>
      <w:r w:rsidR="0083148A" w:rsidRPr="00A70AA4">
        <w:t>(</w:t>
      </w:r>
      <w:r w:rsidR="004A45C3">
        <w:t>viz</w:t>
      </w:r>
      <w:r w:rsidR="0083148A" w:rsidRPr="00A70AA4">
        <w:t xml:space="preserve"> příloha č. 4)</w:t>
      </w:r>
      <w:r w:rsidR="00BB1CBC" w:rsidRPr="00A70AA4">
        <w:t>, a rozdělí účastníky do 5 – ti skupin. Všem rozdá stejné zadání. Poté dá každé skupině 15 minu</w:t>
      </w:r>
      <w:r w:rsidR="0002063B" w:rsidRPr="00A70AA4">
        <w:t>t na přípravu a následně vytvoří „živé obrazy“, kdy stojí ve „štronzu“, kdy se nehýbou, nemluví a stojí v takové pozici, jaká odpovídá dané situaci a roli</w:t>
      </w:r>
      <w:r w:rsidR="00BB1CBC" w:rsidRPr="00A70AA4">
        <w:t xml:space="preserve">. </w:t>
      </w:r>
      <w:r w:rsidR="0002063B" w:rsidRPr="00A70AA4">
        <w:t>K</w:t>
      </w:r>
      <w:r w:rsidR="00001170" w:rsidRPr="00A70AA4">
        <w:t xml:space="preserve"> označení osob můžou použít papíry a lepicí pásku. </w:t>
      </w:r>
      <w:r w:rsidR="0002063B" w:rsidRPr="00A70AA4">
        <w:t>Po odehrání n</w:t>
      </w:r>
      <w:r w:rsidR="00BB1CBC" w:rsidRPr="00A70AA4">
        <w:t>ásleduje reflexe.</w:t>
      </w:r>
    </w:p>
    <w:p w:rsidR="00AF2A89" w:rsidRPr="00A70AA4" w:rsidRDefault="00AF2A89" w:rsidP="00077D87">
      <w:pPr>
        <w:pStyle w:val="Odstavecseseznamem"/>
        <w:numPr>
          <w:ilvl w:val="0"/>
          <w:numId w:val="20"/>
        </w:numPr>
        <w:jc w:val="both"/>
      </w:pPr>
      <w:r w:rsidRPr="00A70AA4">
        <w:rPr>
          <w:b/>
        </w:rPr>
        <w:t>Závěr:</w:t>
      </w:r>
      <w:r w:rsidRPr="00A70AA4">
        <w:t xml:space="preserve"> </w:t>
      </w:r>
      <w:r w:rsidR="00BB1CBC" w:rsidRPr="00A70AA4">
        <w:t xml:space="preserve">v závěrečné reflexi proběhne diskuze o tom, se účastníkům </w:t>
      </w:r>
      <w:r w:rsidR="007A4A66" w:rsidRPr="00A70AA4">
        <w:t>líbilo a nelíbilo, jak by v takové situaci ještě mohli postupovat jinak a jak se cítili ve své roli, popřípadě, kterou jinou roli by chtěli ztvárnit</w:t>
      </w:r>
    </w:p>
    <w:p w:rsidR="00AF2A89" w:rsidRPr="00A70AA4" w:rsidRDefault="00AF2A89" w:rsidP="00077D87">
      <w:pPr>
        <w:pStyle w:val="Odstavecseseznamem"/>
        <w:numPr>
          <w:ilvl w:val="0"/>
          <w:numId w:val="20"/>
        </w:numPr>
        <w:jc w:val="both"/>
        <w:rPr>
          <w:b/>
        </w:rPr>
      </w:pPr>
      <w:r w:rsidRPr="00A70AA4">
        <w:rPr>
          <w:b/>
        </w:rPr>
        <w:t>Předběžný rozpočet:</w:t>
      </w:r>
      <w:r w:rsidRPr="00A70AA4">
        <w:t xml:space="preserve"> </w:t>
      </w:r>
      <w:r w:rsidR="00D52810" w:rsidRPr="00A70AA4">
        <w:t xml:space="preserve">0,- </w:t>
      </w:r>
    </w:p>
    <w:p w:rsidR="00A16D3E" w:rsidRPr="00A70AA4" w:rsidRDefault="00A16D3E" w:rsidP="00077D87">
      <w:pPr>
        <w:jc w:val="both"/>
      </w:pPr>
    </w:p>
    <w:p w:rsidR="00A16D3E" w:rsidRPr="00F31475" w:rsidRDefault="00F31475" w:rsidP="00077D87">
      <w:pPr>
        <w:jc w:val="both"/>
        <w:rPr>
          <w:u w:val="single"/>
        </w:rPr>
      </w:pPr>
      <w:r w:rsidRPr="00F31475">
        <w:rPr>
          <w:u w:val="single"/>
        </w:rPr>
        <w:t xml:space="preserve">Časové rozmezí </w:t>
      </w:r>
      <w:r w:rsidR="00A16D3E" w:rsidRPr="00F31475">
        <w:rPr>
          <w:u w:val="single"/>
        </w:rPr>
        <w:t xml:space="preserve">13.30 – 15.00 </w:t>
      </w:r>
    </w:p>
    <w:p w:rsidR="00205724" w:rsidRPr="00A70AA4" w:rsidRDefault="00CD1226" w:rsidP="00077D87">
      <w:pPr>
        <w:jc w:val="both"/>
        <w:rPr>
          <w:b/>
        </w:rPr>
      </w:pPr>
      <w:r>
        <w:rPr>
          <w:b/>
        </w:rPr>
        <w:t>Aktivita č. 3</w:t>
      </w:r>
      <w:r w:rsidR="00CC6263" w:rsidRPr="00A70AA4">
        <w:rPr>
          <w:b/>
        </w:rPr>
        <w:t xml:space="preserve"> – „Zpětná vazba</w:t>
      </w:r>
      <w:r w:rsidR="0028280B">
        <w:rPr>
          <w:b/>
        </w:rPr>
        <w:t xml:space="preserve"> a evaluace akce </w:t>
      </w:r>
      <w:r w:rsidR="00CC6263" w:rsidRPr="00A70AA4">
        <w:rPr>
          <w:b/>
        </w:rPr>
        <w:t>“</w:t>
      </w:r>
    </w:p>
    <w:p w:rsidR="00F67212" w:rsidRPr="00A70AA4" w:rsidRDefault="00F67212" w:rsidP="00077D87">
      <w:pPr>
        <w:pStyle w:val="Odstavecseseznamem"/>
        <w:numPr>
          <w:ilvl w:val="0"/>
          <w:numId w:val="20"/>
        </w:numPr>
        <w:jc w:val="both"/>
      </w:pPr>
      <w:r w:rsidRPr="00A70AA4">
        <w:rPr>
          <w:b/>
        </w:rPr>
        <w:t>Cíl:</w:t>
      </w:r>
      <w:r w:rsidRPr="00A70AA4">
        <w:t xml:space="preserve"> shrnout průběh pobytu, zjistit, jestli se naplnily obavy a očekávání</w:t>
      </w:r>
    </w:p>
    <w:p w:rsidR="00F67212" w:rsidRPr="00A70AA4" w:rsidRDefault="00F67212" w:rsidP="00077D87">
      <w:pPr>
        <w:pStyle w:val="Odstavecseseznamem"/>
        <w:numPr>
          <w:ilvl w:val="0"/>
          <w:numId w:val="20"/>
        </w:numPr>
        <w:jc w:val="both"/>
      </w:pPr>
      <w:r w:rsidRPr="00A70AA4">
        <w:rPr>
          <w:b/>
        </w:rPr>
        <w:t>Pomůcky:</w:t>
      </w:r>
      <w:r w:rsidRPr="00A70AA4">
        <w:t xml:space="preserve"> pověšená papírová trička, se kterými jsme pracovali na začátku pobytu, velký papír A2, „truhla pocitů“</w:t>
      </w:r>
    </w:p>
    <w:p w:rsidR="00F67212" w:rsidRPr="00A70AA4" w:rsidRDefault="00F67212" w:rsidP="00077D87">
      <w:pPr>
        <w:pStyle w:val="Odstavecseseznamem"/>
        <w:numPr>
          <w:ilvl w:val="0"/>
          <w:numId w:val="20"/>
        </w:numPr>
        <w:jc w:val="both"/>
      </w:pPr>
      <w:r w:rsidRPr="00A70AA4">
        <w:rPr>
          <w:b/>
        </w:rPr>
        <w:t>Čas:</w:t>
      </w:r>
      <w:r w:rsidRPr="00A70AA4">
        <w:t xml:space="preserve"> 90 minut</w:t>
      </w:r>
    </w:p>
    <w:p w:rsidR="00F67212" w:rsidRPr="00A70AA4" w:rsidRDefault="00F67212" w:rsidP="00077D87">
      <w:pPr>
        <w:pStyle w:val="Odstavecseseznamem"/>
        <w:numPr>
          <w:ilvl w:val="0"/>
          <w:numId w:val="20"/>
        </w:numPr>
        <w:jc w:val="both"/>
      </w:pPr>
      <w:r w:rsidRPr="00A70AA4">
        <w:rPr>
          <w:b/>
        </w:rPr>
        <w:t>Motivace:</w:t>
      </w:r>
      <w:r w:rsidRPr="00A70AA4">
        <w:t xml:space="preserve"> Pojďme se poohlédnout za uplynulými dny a shrnout jejich klady i zápory!</w:t>
      </w:r>
    </w:p>
    <w:p w:rsidR="00F67212" w:rsidRPr="00A70AA4" w:rsidRDefault="00F67212" w:rsidP="00077D87">
      <w:pPr>
        <w:pStyle w:val="Odstavecseseznamem"/>
        <w:numPr>
          <w:ilvl w:val="0"/>
          <w:numId w:val="20"/>
        </w:numPr>
        <w:jc w:val="both"/>
      </w:pPr>
      <w:r w:rsidRPr="00A70AA4">
        <w:rPr>
          <w:b/>
        </w:rPr>
        <w:lastRenderedPageBreak/>
        <w:t>Postup:</w:t>
      </w:r>
      <w:r w:rsidRPr="00A70AA4">
        <w:t xml:space="preserve"> Nejprve si každý vezme ze „šňůry“ svoje dvě trička a zhodnotíme, jestli se naplnilo to, co je na nich napsáno. Poté přejdeme k velkému archu papíru, který si rozdělíme na klady a zápory pobytu. </w:t>
      </w:r>
      <w:r w:rsidR="00AA07FA" w:rsidRPr="00A70AA4">
        <w:t>Pedagog zapisuje poznatky a také pracuje s „truhlou na pocity“, do které po celé dva dny mohli účastníci vkládat své připomínky po „Večerních tématech“.</w:t>
      </w:r>
      <w:r w:rsidR="00276A60" w:rsidRPr="00A70AA4">
        <w:t xml:space="preserve"> </w:t>
      </w:r>
      <w:r w:rsidR="00AA07FA" w:rsidRPr="00A70AA4">
        <w:t xml:space="preserve"> </w:t>
      </w:r>
      <w:r w:rsidR="009B12DC" w:rsidRPr="00A70AA4">
        <w:t>Společně se pobavíme o pojmu „zpětná vazba</w:t>
      </w:r>
      <w:r w:rsidR="002E2B71" w:rsidRPr="00A70AA4">
        <w:t>“</w:t>
      </w:r>
      <w:r w:rsidR="009B12DC" w:rsidRPr="00A70AA4">
        <w:t xml:space="preserve">. </w:t>
      </w:r>
    </w:p>
    <w:p w:rsidR="00F67212" w:rsidRPr="00A70AA4" w:rsidRDefault="00F67212" w:rsidP="00077D87">
      <w:pPr>
        <w:pStyle w:val="Odstavecseseznamem"/>
        <w:numPr>
          <w:ilvl w:val="0"/>
          <w:numId w:val="20"/>
        </w:numPr>
        <w:jc w:val="both"/>
      </w:pPr>
      <w:r w:rsidRPr="00A70AA4">
        <w:rPr>
          <w:b/>
        </w:rPr>
        <w:t>Závěr:</w:t>
      </w:r>
      <w:r w:rsidRPr="00A70AA4">
        <w:t xml:space="preserve"> Poděkování za strávené dny, </w:t>
      </w:r>
      <w:r w:rsidR="005218C8" w:rsidRPr="00A70AA4">
        <w:t xml:space="preserve">předání prostěradla s obkreslenými dlaněmi a všech ostatních výtvorů na památku, </w:t>
      </w:r>
      <w:r w:rsidRPr="00A70AA4">
        <w:t>rozloučení</w:t>
      </w:r>
    </w:p>
    <w:p w:rsidR="00F67212" w:rsidRPr="00A70AA4" w:rsidRDefault="00F67212" w:rsidP="00077D87">
      <w:pPr>
        <w:pStyle w:val="Odstavecseseznamem"/>
        <w:numPr>
          <w:ilvl w:val="0"/>
          <w:numId w:val="20"/>
        </w:numPr>
        <w:jc w:val="both"/>
        <w:rPr>
          <w:b/>
        </w:rPr>
      </w:pPr>
      <w:r w:rsidRPr="00A70AA4">
        <w:rPr>
          <w:b/>
        </w:rPr>
        <w:t>Předběžný rozpočet:</w:t>
      </w:r>
      <w:r w:rsidRPr="00A70AA4">
        <w:t xml:space="preserve"> </w:t>
      </w:r>
      <w:r w:rsidR="00EC71A9" w:rsidRPr="00A70AA4">
        <w:t>40,- (tlusté lihové centrofixy, velký arch papíru)</w:t>
      </w:r>
    </w:p>
    <w:p w:rsidR="00CC6263" w:rsidRPr="00A70AA4" w:rsidRDefault="00CC6263" w:rsidP="00077D87">
      <w:pPr>
        <w:jc w:val="both"/>
        <w:rPr>
          <w:b/>
        </w:rPr>
      </w:pPr>
    </w:p>
    <w:p w:rsidR="00CC6263" w:rsidRPr="00F31475" w:rsidRDefault="00F31475" w:rsidP="00077D87">
      <w:pPr>
        <w:jc w:val="both"/>
        <w:rPr>
          <w:u w:val="single"/>
        </w:rPr>
      </w:pPr>
      <w:r w:rsidRPr="00F31475">
        <w:rPr>
          <w:u w:val="single"/>
        </w:rPr>
        <w:t xml:space="preserve">Časové rozmezí </w:t>
      </w:r>
      <w:r w:rsidR="005218C8" w:rsidRPr="00F31475">
        <w:rPr>
          <w:u w:val="single"/>
        </w:rPr>
        <w:t>15.00 – 16.00</w:t>
      </w:r>
    </w:p>
    <w:p w:rsidR="005218C8" w:rsidRPr="00A70AA4" w:rsidRDefault="005218C8" w:rsidP="00077D87">
      <w:pPr>
        <w:jc w:val="both"/>
      </w:pPr>
      <w:r w:rsidRPr="00A70AA4">
        <w:t>- balení, úklid pokojů, odjezd</w:t>
      </w:r>
    </w:p>
    <w:p w:rsidR="00205724" w:rsidRPr="00A70AA4" w:rsidRDefault="00205724" w:rsidP="00077D87">
      <w:pPr>
        <w:jc w:val="both"/>
      </w:pPr>
    </w:p>
    <w:p w:rsidR="00205724" w:rsidRPr="00A70AA4" w:rsidRDefault="00205724" w:rsidP="00077D87">
      <w:pPr>
        <w:jc w:val="both"/>
      </w:pPr>
    </w:p>
    <w:p w:rsidR="00205724" w:rsidRPr="00A70AA4" w:rsidRDefault="00205724" w:rsidP="00077D87">
      <w:pPr>
        <w:jc w:val="both"/>
      </w:pPr>
    </w:p>
    <w:p w:rsidR="00A16D3E" w:rsidRPr="00A70AA4" w:rsidRDefault="00A16D3E" w:rsidP="00077D87">
      <w:pPr>
        <w:jc w:val="both"/>
      </w:pPr>
      <w:r w:rsidRPr="00A70AA4">
        <w:t xml:space="preserve"> </w:t>
      </w:r>
    </w:p>
    <w:p w:rsidR="00A219C3" w:rsidRPr="00A70AA4" w:rsidRDefault="00A219C3" w:rsidP="00077D87">
      <w:pPr>
        <w:jc w:val="both"/>
      </w:pPr>
      <w:r w:rsidRPr="00A70AA4">
        <w:br w:type="page"/>
      </w:r>
    </w:p>
    <w:p w:rsidR="00CF20AF" w:rsidRPr="00A70AA4" w:rsidRDefault="00CF20AF" w:rsidP="00077D87">
      <w:pPr>
        <w:pStyle w:val="Nadpis1"/>
        <w:spacing w:before="240"/>
      </w:pPr>
      <w:bookmarkStart w:id="127" w:name="_Toc453765486"/>
      <w:r w:rsidRPr="00A70AA4">
        <w:lastRenderedPageBreak/>
        <w:t>Z</w:t>
      </w:r>
      <w:bookmarkEnd w:id="115"/>
      <w:r w:rsidRPr="00A70AA4">
        <w:t>ÁVĚR</w:t>
      </w:r>
      <w:bookmarkEnd w:id="116"/>
      <w:bookmarkEnd w:id="127"/>
      <w:r w:rsidRPr="00A70AA4">
        <w:t xml:space="preserve"> </w:t>
      </w:r>
    </w:p>
    <w:p w:rsidR="00031A64" w:rsidRPr="00A70AA4" w:rsidRDefault="00031A64" w:rsidP="00077D87">
      <w:pPr>
        <w:ind w:firstLine="708"/>
        <w:jc w:val="both"/>
        <w:rPr>
          <w:rFonts w:cs="Times New Roman"/>
          <w:szCs w:val="24"/>
        </w:rPr>
      </w:pPr>
      <w:r w:rsidRPr="00A70AA4">
        <w:rPr>
          <w:rFonts w:cs="Times New Roman"/>
          <w:szCs w:val="24"/>
        </w:rPr>
        <w:t xml:space="preserve">Bakalářský projekt obsahuje dvě části, a to teoretickou a praktickou. V teoretické části jsou shrnuty podrobné informace o zařízení, kde bude projekt </w:t>
      </w:r>
      <w:r w:rsidR="00C13B00" w:rsidRPr="00A70AA4">
        <w:rPr>
          <w:rFonts w:cs="Times New Roman"/>
          <w:szCs w:val="24"/>
        </w:rPr>
        <w:t xml:space="preserve">v roce 2017 </w:t>
      </w:r>
      <w:r w:rsidRPr="00A70AA4">
        <w:rPr>
          <w:rFonts w:cs="Times New Roman"/>
          <w:szCs w:val="24"/>
        </w:rPr>
        <w:t xml:space="preserve">zahájen. </w:t>
      </w:r>
      <w:r w:rsidR="00F73118" w:rsidRPr="00A70AA4">
        <w:rPr>
          <w:rFonts w:cs="Times New Roman"/>
          <w:szCs w:val="24"/>
        </w:rPr>
        <w:t>P</w:t>
      </w:r>
      <w:r w:rsidRPr="00A70AA4">
        <w:rPr>
          <w:rFonts w:cs="Times New Roman"/>
          <w:szCs w:val="24"/>
        </w:rPr>
        <w:t xml:space="preserve">ři popisu Stojanova gymnázia na Velehradě </w:t>
      </w:r>
      <w:r w:rsidR="00F73118" w:rsidRPr="00A70AA4">
        <w:rPr>
          <w:rFonts w:cs="Times New Roman"/>
          <w:szCs w:val="24"/>
        </w:rPr>
        <w:t>jsou</w:t>
      </w:r>
      <w:r w:rsidRPr="00A70AA4">
        <w:rPr>
          <w:rFonts w:cs="Times New Roman"/>
          <w:szCs w:val="24"/>
        </w:rPr>
        <w:t xml:space="preserve"> zmíněny základní údaje o zařízení, informace o personálním zajištění, o historii, o využití volného času a o dalších probíhajících (</w:t>
      </w:r>
      <w:r w:rsidR="00F31475">
        <w:rPr>
          <w:rFonts w:cs="Times New Roman"/>
          <w:szCs w:val="24"/>
        </w:rPr>
        <w:t xml:space="preserve">či již </w:t>
      </w:r>
      <w:r w:rsidRPr="00A70AA4">
        <w:rPr>
          <w:rFonts w:cs="Times New Roman"/>
          <w:szCs w:val="24"/>
        </w:rPr>
        <w:t xml:space="preserve">proběhlých) projektech. </w:t>
      </w:r>
      <w:r w:rsidR="00F73118" w:rsidRPr="00A70AA4">
        <w:rPr>
          <w:rFonts w:cs="Times New Roman"/>
          <w:szCs w:val="24"/>
        </w:rPr>
        <w:t>V teoretické části nechybí ani vysvětlení potřebnosti tohoto preventivního programu, a to na základě sestavené SWOT analýzy. Dále jsou v teoretické části stručné informace o mentální anorexii, mentální bulimii, záchvatovitém přejídání a také naopak o zdraví, zdravém životním stylu, pohybu, stresu, relaxaci, sebepojetí a sebedůvěře.</w:t>
      </w:r>
      <w:r w:rsidR="00C13B00" w:rsidRPr="00A70AA4">
        <w:rPr>
          <w:rFonts w:cs="Times New Roman"/>
          <w:szCs w:val="24"/>
        </w:rPr>
        <w:t xml:space="preserve"> </w:t>
      </w:r>
      <w:r w:rsidR="00F31475">
        <w:rPr>
          <w:rFonts w:cs="Times New Roman"/>
          <w:szCs w:val="24"/>
        </w:rPr>
        <w:t>Teoretická část dále obsahuje údaje důležité pro organizaci programu. Jedná se o technické řešení projektu, místo konání a prostory, které budou využity, personální obsazení, rozpočet projektu, ve kterém jsou uvedeny jednotlivé položky</w:t>
      </w:r>
      <w:r w:rsidR="0058068F">
        <w:rPr>
          <w:rFonts w:cs="Times New Roman"/>
          <w:szCs w:val="24"/>
        </w:rPr>
        <w:t>,</w:t>
      </w:r>
      <w:r w:rsidR="00F31475">
        <w:rPr>
          <w:rFonts w:cs="Times New Roman"/>
          <w:szCs w:val="24"/>
        </w:rPr>
        <w:t xml:space="preserve"> jako jsou mzdy pracovníkům, materiální náklady a celková částka, která bude </w:t>
      </w:r>
      <w:r w:rsidR="0058068F">
        <w:rPr>
          <w:rFonts w:cs="Times New Roman"/>
          <w:szCs w:val="24"/>
        </w:rPr>
        <w:t>vynaložena na realizaci programu</w:t>
      </w:r>
      <w:r w:rsidR="00F31475">
        <w:rPr>
          <w:rFonts w:cs="Times New Roman"/>
          <w:szCs w:val="24"/>
        </w:rPr>
        <w:t>.</w:t>
      </w:r>
      <w:r w:rsidR="0058068F">
        <w:rPr>
          <w:rFonts w:cs="Times New Roman"/>
          <w:szCs w:val="24"/>
        </w:rPr>
        <w:t xml:space="preserve"> Popsány jsou výše i cíle celé akce, cílová skupina, na kterou je program zaměřen, termín konání a informace o ubytování a stravě pro účastníky. </w:t>
      </w:r>
      <w:r w:rsidR="00F31475">
        <w:rPr>
          <w:rFonts w:cs="Times New Roman"/>
          <w:szCs w:val="24"/>
        </w:rPr>
        <w:t xml:space="preserve"> </w:t>
      </w:r>
    </w:p>
    <w:p w:rsidR="00C13B00" w:rsidRPr="00A70AA4" w:rsidRDefault="00C13B00" w:rsidP="00077D87">
      <w:pPr>
        <w:ind w:firstLine="708"/>
        <w:jc w:val="both"/>
        <w:rPr>
          <w:rFonts w:cs="Times New Roman"/>
          <w:szCs w:val="24"/>
        </w:rPr>
      </w:pPr>
      <w:r w:rsidRPr="00A70AA4">
        <w:rPr>
          <w:rFonts w:cs="Times New Roman"/>
          <w:szCs w:val="24"/>
        </w:rPr>
        <w:t>Hlavním cílem bylo vytvoření třídenního preventivního programu pro studenty 3. ročníků. Proto se v praktické části zabývám detailním vypracováním plánu na každý den. Na každou aktivitu je s</w:t>
      </w:r>
      <w:r w:rsidR="0058068F">
        <w:rPr>
          <w:rFonts w:cs="Times New Roman"/>
          <w:szCs w:val="24"/>
        </w:rPr>
        <w:t xml:space="preserve">estaven předběžný odhad nákladů, odhad potřebného času, popis průběhu aktivity, použité pomůcky, cíle a závěrečná reflexe. </w:t>
      </w:r>
      <w:r w:rsidRPr="00A70AA4">
        <w:rPr>
          <w:rFonts w:cs="Times New Roman"/>
          <w:szCs w:val="24"/>
        </w:rPr>
        <w:t xml:space="preserve">Veškeré financování je shrnuto v kapitole 4.1.7 Rozpočet pobytové akce. </w:t>
      </w:r>
    </w:p>
    <w:p w:rsidR="00795942" w:rsidRPr="00A70AA4" w:rsidRDefault="00795942" w:rsidP="00077D87">
      <w:pPr>
        <w:ind w:firstLine="708"/>
        <w:jc w:val="both"/>
        <w:rPr>
          <w:rFonts w:cs="Times New Roman"/>
          <w:szCs w:val="24"/>
        </w:rPr>
      </w:pPr>
      <w:r w:rsidRPr="00A70AA4">
        <w:rPr>
          <w:rFonts w:cs="Times New Roman"/>
          <w:szCs w:val="24"/>
        </w:rPr>
        <w:t>Plán veškerých výše uvedených aktivit je sestaven na základě zkušeností autorky jak s poruchami příjmu potravy, tak s různými typy pobytových akcí (tábory, kurzy, školení, apod.)</w:t>
      </w:r>
    </w:p>
    <w:p w:rsidR="00C13B00" w:rsidRPr="00A70AA4" w:rsidRDefault="00C13B00" w:rsidP="00077D87">
      <w:pPr>
        <w:spacing w:after="160"/>
        <w:jc w:val="both"/>
        <w:rPr>
          <w:rFonts w:eastAsiaTheme="majorEastAsia" w:cstheme="majorBidi"/>
          <w:b/>
          <w:bCs/>
          <w:color w:val="000000" w:themeColor="text1"/>
          <w:sz w:val="28"/>
          <w:szCs w:val="28"/>
        </w:rPr>
      </w:pPr>
      <w:bookmarkStart w:id="128" w:name="_Toc381728636"/>
      <w:bookmarkStart w:id="129" w:name="_Toc381487699"/>
      <w:r w:rsidRPr="00A70AA4">
        <w:br w:type="page"/>
      </w:r>
    </w:p>
    <w:p w:rsidR="00CF20AF" w:rsidRPr="00A70AA4" w:rsidRDefault="00CF20AF" w:rsidP="00077D87">
      <w:pPr>
        <w:pStyle w:val="Nadpis1"/>
      </w:pPr>
      <w:bookmarkStart w:id="130" w:name="_Toc453765487"/>
      <w:r w:rsidRPr="00A70AA4">
        <w:lastRenderedPageBreak/>
        <w:t>SEZNAM POUŽITÉ LITERATUR</w:t>
      </w:r>
      <w:bookmarkEnd w:id="128"/>
      <w:r w:rsidRPr="00A70AA4">
        <w:t>Y</w:t>
      </w:r>
      <w:bookmarkEnd w:id="130"/>
    </w:p>
    <w:bookmarkEnd w:id="129"/>
    <w:p w:rsidR="00F04CA8" w:rsidRPr="00A70AA4" w:rsidRDefault="00F04CA8" w:rsidP="00077D87">
      <w:pPr>
        <w:jc w:val="both"/>
        <w:rPr>
          <w:rFonts w:cs="Times New Roman"/>
          <w:szCs w:val="24"/>
        </w:rPr>
      </w:pPr>
    </w:p>
    <w:p w:rsidR="00F04CA8" w:rsidRPr="00A70AA4" w:rsidRDefault="00F04CA8" w:rsidP="00077D87">
      <w:pPr>
        <w:spacing w:after="0" w:line="240" w:lineRule="auto"/>
        <w:jc w:val="both"/>
        <w:rPr>
          <w:rFonts w:eastAsia="Times New Roman" w:cs="Times New Roman"/>
          <w:szCs w:val="24"/>
        </w:rPr>
      </w:pPr>
      <w:r w:rsidRPr="00A70AA4">
        <w:rPr>
          <w:rFonts w:eastAsia="Times New Roman" w:cs="Times New Roman"/>
          <w:szCs w:val="24"/>
        </w:rPr>
        <w:t xml:space="preserve">1. FIALOVÁ, Ludmila. </w:t>
      </w:r>
      <w:r w:rsidRPr="00A70AA4">
        <w:rPr>
          <w:rFonts w:eastAsia="Times New Roman" w:cs="Times New Roman"/>
          <w:i/>
          <w:iCs/>
          <w:szCs w:val="24"/>
        </w:rPr>
        <w:t>Body image jako součást sebepojetí člověka</w:t>
      </w:r>
      <w:r w:rsidRPr="00A70AA4">
        <w:rPr>
          <w:rFonts w:eastAsia="Times New Roman" w:cs="Times New Roman"/>
          <w:szCs w:val="24"/>
        </w:rPr>
        <w:t>. Vyd. 1. Praha: Karolinum, 2001, 269 s. ISBN 8024601737.</w:t>
      </w:r>
    </w:p>
    <w:p w:rsidR="00F04CA8" w:rsidRPr="00A70AA4" w:rsidRDefault="00F04CA8" w:rsidP="00077D87">
      <w:pPr>
        <w:jc w:val="both"/>
        <w:rPr>
          <w:rFonts w:cs="Times New Roman"/>
          <w:szCs w:val="24"/>
        </w:rPr>
      </w:pPr>
    </w:p>
    <w:p w:rsidR="00F04CA8" w:rsidRPr="00A70AA4" w:rsidRDefault="00F04CA8" w:rsidP="00077D87">
      <w:pPr>
        <w:jc w:val="both"/>
        <w:rPr>
          <w:rFonts w:cs="Times New Roman"/>
          <w:szCs w:val="24"/>
        </w:rPr>
      </w:pPr>
      <w:r w:rsidRPr="00A70AA4">
        <w:rPr>
          <w:rFonts w:cs="Times New Roman"/>
          <w:szCs w:val="24"/>
        </w:rPr>
        <w:t xml:space="preserve">2. FRAŇKOVÁ, Slávka, Jana PAŘÍZKOVÁ a Eva MALICHOVÁ. </w:t>
      </w:r>
      <w:r w:rsidRPr="00A70AA4">
        <w:rPr>
          <w:rFonts w:cs="Times New Roman"/>
          <w:i/>
          <w:iCs/>
          <w:szCs w:val="24"/>
        </w:rPr>
        <w:t>Jídlo v životě dítěte a adolescenta: teorie, výzkum, praxe</w:t>
      </w:r>
      <w:r w:rsidRPr="00A70AA4">
        <w:rPr>
          <w:rFonts w:cs="Times New Roman"/>
          <w:szCs w:val="24"/>
        </w:rPr>
        <w:t>. Vyd. 1. Praha: Karolinum, 2013, 302 s. ISBN 978-80-246-2247-7.</w:t>
      </w:r>
    </w:p>
    <w:p w:rsidR="00F04CA8" w:rsidRPr="00A70AA4" w:rsidRDefault="00F04CA8" w:rsidP="00077D87">
      <w:pPr>
        <w:spacing w:after="0" w:line="240" w:lineRule="auto"/>
        <w:jc w:val="both"/>
        <w:rPr>
          <w:rFonts w:eastAsia="Times New Roman" w:cs="Times New Roman"/>
          <w:szCs w:val="24"/>
        </w:rPr>
      </w:pPr>
    </w:p>
    <w:p w:rsidR="00F04CA8" w:rsidRPr="00A70AA4" w:rsidRDefault="00F04CA8" w:rsidP="00077D87">
      <w:pPr>
        <w:spacing w:after="0" w:line="240" w:lineRule="auto"/>
        <w:jc w:val="both"/>
        <w:rPr>
          <w:rFonts w:eastAsia="Times New Roman" w:cs="Times New Roman"/>
          <w:szCs w:val="24"/>
        </w:rPr>
      </w:pPr>
      <w:r w:rsidRPr="00A70AA4">
        <w:rPr>
          <w:rFonts w:eastAsia="Times New Roman" w:cs="Times New Roman"/>
          <w:szCs w:val="24"/>
        </w:rPr>
        <w:t xml:space="preserve">3. HŘIVNOVÁ, Michaela. </w:t>
      </w:r>
      <w:r w:rsidRPr="00A70AA4">
        <w:rPr>
          <w:rFonts w:eastAsia="Times New Roman" w:cs="Times New Roman"/>
          <w:i/>
          <w:iCs/>
          <w:szCs w:val="24"/>
        </w:rPr>
        <w:t>Stěžejní aspekty výchovy ke zdraví</w:t>
      </w:r>
      <w:r w:rsidRPr="00A70AA4">
        <w:rPr>
          <w:rFonts w:eastAsia="Times New Roman" w:cs="Times New Roman"/>
          <w:szCs w:val="24"/>
        </w:rPr>
        <w:t>. 1. vyd. Olomouc: Univerzita Palackého v Olomouci, 2010, 151 s. ISBN 978-80-244-2503-0.</w:t>
      </w:r>
    </w:p>
    <w:p w:rsidR="00F04CA8" w:rsidRPr="00A70AA4" w:rsidRDefault="00F04CA8" w:rsidP="00077D87">
      <w:pPr>
        <w:jc w:val="both"/>
        <w:rPr>
          <w:rFonts w:cs="Times New Roman"/>
        </w:rPr>
      </w:pPr>
      <w:r w:rsidRPr="00A70AA4">
        <w:rPr>
          <w:rFonts w:cs="Times New Roman"/>
        </w:rPr>
        <w:br/>
        <w:t xml:space="preserve">4. KRCH, David František a kol., 1999. </w:t>
      </w:r>
      <w:r w:rsidRPr="00A70AA4">
        <w:rPr>
          <w:rFonts w:cs="Times New Roman"/>
          <w:i/>
        </w:rPr>
        <w:t>Poruchy příjmu potravy.</w:t>
      </w:r>
      <w:r w:rsidRPr="00A70AA4">
        <w:rPr>
          <w:rFonts w:cs="Times New Roman"/>
        </w:rPr>
        <w:t xml:space="preserve"> Praha: Grada. ISBN 80-7169-627-7</w:t>
      </w:r>
    </w:p>
    <w:p w:rsidR="00F04CA8" w:rsidRPr="00A70AA4" w:rsidRDefault="0054187D" w:rsidP="00077D87">
      <w:pPr>
        <w:jc w:val="both"/>
        <w:rPr>
          <w:rFonts w:cs="Times New Roman"/>
        </w:rPr>
      </w:pPr>
      <w:r>
        <w:rPr>
          <w:rFonts w:cs="Times New Roman"/>
        </w:rPr>
        <w:br/>
      </w:r>
      <w:r w:rsidR="00F04CA8" w:rsidRPr="00A70AA4">
        <w:rPr>
          <w:rFonts w:cs="Times New Roman"/>
        </w:rPr>
        <w:t>5. KRCH, David František, 2003</w:t>
      </w:r>
      <w:r w:rsidR="00F04CA8" w:rsidRPr="00A70AA4">
        <w:rPr>
          <w:rFonts w:cs="Times New Roman"/>
          <w:i/>
        </w:rPr>
        <w:t>. Bulimie: Jak bojovat s přejídáním.</w:t>
      </w:r>
      <w:r w:rsidR="00F04CA8" w:rsidRPr="00A70AA4">
        <w:rPr>
          <w:rFonts w:cs="Times New Roman"/>
        </w:rPr>
        <w:t xml:space="preserve"> 2. vyd. Praha: Grada  Publishing, 172 s.  </w:t>
      </w:r>
    </w:p>
    <w:p w:rsidR="0054187D" w:rsidRDefault="0054187D" w:rsidP="00077D87">
      <w:pPr>
        <w:jc w:val="both"/>
        <w:rPr>
          <w:rFonts w:cs="Times New Roman"/>
        </w:rPr>
      </w:pPr>
    </w:p>
    <w:p w:rsidR="00F04CA8" w:rsidRPr="00A70AA4" w:rsidRDefault="00F04CA8" w:rsidP="00077D87">
      <w:pPr>
        <w:jc w:val="both"/>
        <w:rPr>
          <w:rFonts w:cs="Times New Roman"/>
        </w:rPr>
      </w:pPr>
      <w:r w:rsidRPr="00A70AA4">
        <w:rPr>
          <w:rFonts w:cs="Times New Roman"/>
        </w:rPr>
        <w:t xml:space="preserve">6. KRCH, David František, MARÁDOVÁ, Eva, 2003. </w:t>
      </w:r>
      <w:r w:rsidRPr="00A70AA4">
        <w:rPr>
          <w:rFonts w:cs="Times New Roman"/>
          <w:i/>
        </w:rPr>
        <w:t>Poruchy přijmu potravy. Odborná a metodická příručka pro učitele o problematice mentální anorexie a bulimie.</w:t>
      </w:r>
      <w:r w:rsidRPr="00A70AA4">
        <w:rPr>
          <w:rFonts w:cs="Times New Roman"/>
        </w:rPr>
        <w:t xml:space="preserve"> Praha: VÚP ve spolupráci s MŠM.</w:t>
      </w:r>
    </w:p>
    <w:p w:rsidR="0054187D" w:rsidRDefault="0054187D" w:rsidP="00FC5981">
      <w:pPr>
        <w:spacing w:after="0" w:line="240" w:lineRule="auto"/>
        <w:jc w:val="both"/>
        <w:rPr>
          <w:rFonts w:cs="Times New Roman"/>
        </w:rPr>
      </w:pPr>
    </w:p>
    <w:p w:rsidR="00FC5981" w:rsidRPr="00770E33" w:rsidRDefault="00F04CA8" w:rsidP="00FC5981">
      <w:pPr>
        <w:spacing w:after="0" w:line="240" w:lineRule="auto"/>
        <w:jc w:val="both"/>
        <w:rPr>
          <w:rFonts w:eastAsia="Times New Roman" w:cs="Times New Roman"/>
          <w:szCs w:val="24"/>
        </w:rPr>
      </w:pPr>
      <w:r w:rsidRPr="00A70AA4">
        <w:rPr>
          <w:rFonts w:cs="Times New Roman"/>
        </w:rPr>
        <w:t xml:space="preserve">7. MARÁDOVÁ, Eva, 2007. </w:t>
      </w:r>
      <w:r w:rsidRPr="00A70AA4">
        <w:rPr>
          <w:rFonts w:cs="Times New Roman"/>
          <w:i/>
        </w:rPr>
        <w:t>Poruchy příjmu potravy.</w:t>
      </w:r>
      <w:r w:rsidRPr="00A70AA4">
        <w:rPr>
          <w:rFonts w:cs="Times New Roman"/>
        </w:rPr>
        <w:t xml:space="preserve"> 1. vyd. Praha: Vzdělávací institut ochrany dětí. ISBN 978-80-86991-09-2</w:t>
      </w:r>
      <w:r w:rsidR="00FC5981" w:rsidRPr="00FC5981">
        <w:rPr>
          <w:rFonts w:eastAsia="Times New Roman" w:cs="Times New Roman"/>
          <w:szCs w:val="24"/>
        </w:rPr>
        <w:t xml:space="preserve"> </w:t>
      </w:r>
    </w:p>
    <w:p w:rsidR="00FC5981" w:rsidRPr="00A70AA4" w:rsidRDefault="00FC5981" w:rsidP="00FC5981">
      <w:pPr>
        <w:jc w:val="both"/>
        <w:rPr>
          <w:rFonts w:cs="Times New Roman"/>
        </w:rPr>
      </w:pPr>
    </w:p>
    <w:p w:rsidR="00F04CA8" w:rsidRPr="00A70AA4" w:rsidRDefault="00F04CA8" w:rsidP="00077D87">
      <w:pPr>
        <w:spacing w:after="0" w:line="240" w:lineRule="auto"/>
        <w:jc w:val="both"/>
        <w:rPr>
          <w:rFonts w:eastAsia="Times New Roman" w:cs="Times New Roman"/>
          <w:szCs w:val="24"/>
        </w:rPr>
      </w:pPr>
      <w:r w:rsidRPr="00A70AA4">
        <w:rPr>
          <w:rFonts w:eastAsia="Times New Roman" w:cs="Times New Roman"/>
          <w:szCs w:val="24"/>
        </w:rPr>
        <w:t xml:space="preserve">8. SEDLÁČKOVÁ, Daniela. </w:t>
      </w:r>
      <w:r w:rsidRPr="00A70AA4">
        <w:rPr>
          <w:rFonts w:eastAsia="Times New Roman" w:cs="Times New Roman"/>
          <w:i/>
          <w:iCs/>
          <w:szCs w:val="24"/>
        </w:rPr>
        <w:t>Rozvoj zdravého sebevědomí žáka</w:t>
      </w:r>
      <w:r w:rsidRPr="00A70AA4">
        <w:rPr>
          <w:rFonts w:eastAsia="Times New Roman" w:cs="Times New Roman"/>
          <w:szCs w:val="24"/>
        </w:rPr>
        <w:t>. Vyd. 1. Praha: Grada Publishing, 2009, 123 s. ISBN 978-80-247-2685-4.</w:t>
      </w:r>
    </w:p>
    <w:p w:rsidR="00F04CA8" w:rsidRPr="00A70AA4" w:rsidRDefault="00F04CA8" w:rsidP="00077D87">
      <w:pPr>
        <w:jc w:val="both"/>
        <w:rPr>
          <w:rFonts w:cs="Times New Roman"/>
        </w:rPr>
      </w:pPr>
    </w:p>
    <w:p w:rsidR="00F04CA8" w:rsidRPr="00A70AA4" w:rsidRDefault="00F04CA8" w:rsidP="00077D87">
      <w:pPr>
        <w:jc w:val="both"/>
        <w:rPr>
          <w:rFonts w:cs="Times New Roman"/>
        </w:rPr>
      </w:pPr>
      <w:r w:rsidRPr="00A70AA4">
        <w:rPr>
          <w:rFonts w:cs="Times New Roman"/>
        </w:rPr>
        <w:t xml:space="preserve">9. VOMASTEK, Petr, 2000.  </w:t>
      </w:r>
      <w:r w:rsidRPr="00A70AA4">
        <w:rPr>
          <w:rFonts w:cs="Times New Roman"/>
          <w:i/>
        </w:rPr>
        <w:t>Z deníku anorektika</w:t>
      </w:r>
      <w:r w:rsidRPr="00A70AA4">
        <w:rPr>
          <w:rFonts w:cs="Times New Roman"/>
        </w:rPr>
        <w:t>.  Praha: Tomáš Houška.   ISBN 80I86065I10I3.</w:t>
      </w:r>
    </w:p>
    <w:p w:rsidR="0054187D" w:rsidRDefault="0054187D" w:rsidP="00FC5981">
      <w:pPr>
        <w:spacing w:after="0" w:line="240" w:lineRule="auto"/>
        <w:jc w:val="both"/>
        <w:rPr>
          <w:rFonts w:eastAsia="Times New Roman" w:cs="Times New Roman"/>
          <w:szCs w:val="24"/>
        </w:rPr>
      </w:pPr>
    </w:p>
    <w:p w:rsidR="004B3350" w:rsidRPr="00A70AA4" w:rsidRDefault="00770E33" w:rsidP="00FC5981">
      <w:pPr>
        <w:spacing w:after="0" w:line="240" w:lineRule="auto"/>
        <w:jc w:val="both"/>
        <w:rPr>
          <w:rFonts w:cs="Times New Roman"/>
        </w:rPr>
      </w:pPr>
      <w:r>
        <w:rPr>
          <w:rFonts w:eastAsia="Times New Roman" w:cs="Times New Roman"/>
          <w:szCs w:val="24"/>
        </w:rPr>
        <w:t xml:space="preserve">10. </w:t>
      </w:r>
      <w:r w:rsidR="0054187D">
        <w:rPr>
          <w:rFonts w:eastAsia="Times New Roman" w:cs="Times New Roman"/>
          <w:szCs w:val="24"/>
        </w:rPr>
        <w:t>MŠMT ČR.</w:t>
      </w:r>
      <w:r w:rsidR="0054187D">
        <w:rPr>
          <w:rFonts w:eastAsia="Times New Roman" w:cs="Times New Roman"/>
          <w:i/>
          <w:szCs w:val="24"/>
        </w:rPr>
        <w:t xml:space="preserve"> Metodické doporučení k primární prevenci rizikového chování u dětí, žáků a studentů ve školách a školských zařízeních.“ </w:t>
      </w:r>
      <w:r w:rsidR="0054187D">
        <w:rPr>
          <w:rFonts w:eastAsia="Times New Roman" w:cs="Times New Roman"/>
          <w:szCs w:val="24"/>
        </w:rPr>
        <w:t>Čj. 21291/2010-28. Praha: MŠMT, 2010.</w:t>
      </w:r>
    </w:p>
    <w:p w:rsidR="00F04CA8" w:rsidRPr="00A70AA4" w:rsidRDefault="00F04CA8" w:rsidP="00077D87">
      <w:pPr>
        <w:spacing w:after="160"/>
        <w:jc w:val="both"/>
        <w:rPr>
          <w:rFonts w:eastAsiaTheme="majorEastAsia" w:cstheme="majorBidi"/>
          <w:b/>
          <w:bCs/>
          <w:color w:val="000000" w:themeColor="text1"/>
          <w:sz w:val="28"/>
          <w:szCs w:val="28"/>
        </w:rPr>
      </w:pPr>
      <w:bookmarkStart w:id="131" w:name="_Toc381728637"/>
      <w:r w:rsidRPr="00A70AA4">
        <w:br w:type="page"/>
      </w:r>
    </w:p>
    <w:p w:rsidR="00D327ED" w:rsidRPr="00A70AA4" w:rsidRDefault="00D327ED" w:rsidP="006E0762">
      <w:pPr>
        <w:pStyle w:val="Nadpis1"/>
        <w:jc w:val="left"/>
      </w:pPr>
      <w:bookmarkStart w:id="132" w:name="_Toc453765488"/>
      <w:r w:rsidRPr="00A70AA4">
        <w:lastRenderedPageBreak/>
        <w:t>SEZNAM INTERNETOVÝCH ZDROJŮ</w:t>
      </w:r>
      <w:bookmarkEnd w:id="131"/>
      <w:bookmarkEnd w:id="132"/>
      <w:r w:rsidRPr="00A70AA4">
        <w:t xml:space="preserve"> </w:t>
      </w:r>
    </w:p>
    <w:p w:rsidR="00C44A8E" w:rsidRDefault="0057429E" w:rsidP="0054187D">
      <w:pPr>
        <w:spacing w:before="240" w:line="276" w:lineRule="auto"/>
      </w:pPr>
      <w:r w:rsidRPr="00A70AA4">
        <w:t xml:space="preserve">1. </w:t>
      </w:r>
      <w:r w:rsidRPr="00A70AA4">
        <w:rPr>
          <w:i/>
        </w:rPr>
        <w:t>Stojanovo gymnázium Velehrad</w:t>
      </w:r>
      <w:r w:rsidRPr="00A70AA4">
        <w:t>,</w:t>
      </w:r>
      <w:r w:rsidRPr="00A70AA4">
        <w:rPr>
          <w:i/>
          <w:iCs/>
          <w:color w:val="000000"/>
        </w:rPr>
        <w:t xml:space="preserve"> </w:t>
      </w:r>
      <w:r w:rsidRPr="00A70AA4">
        <w:rPr>
          <w:color w:val="000000"/>
        </w:rPr>
        <w:t>2016 [online].</w:t>
      </w:r>
      <w:r w:rsidR="00BD6326" w:rsidRPr="00A70AA4">
        <w:rPr>
          <w:color w:val="000000"/>
        </w:rPr>
        <w:t xml:space="preserve"> [cit. 12.1.2016</w:t>
      </w:r>
      <w:r w:rsidRPr="00A70AA4">
        <w:rPr>
          <w:color w:val="000000"/>
        </w:rPr>
        <w:t xml:space="preserve">]. Dostupné z: </w:t>
      </w:r>
      <w:r w:rsidR="0054187D" w:rsidRPr="0054187D">
        <w:t>http://www.sgv.cz/</w:t>
      </w:r>
      <w:r w:rsidR="0054187D">
        <w:t xml:space="preserve"> </w:t>
      </w:r>
    </w:p>
    <w:p w:rsidR="0054187D" w:rsidRDefault="0054187D" w:rsidP="0054187D">
      <w:pPr>
        <w:spacing w:before="240" w:line="276" w:lineRule="auto"/>
        <w:rPr>
          <w:color w:val="000000"/>
        </w:rPr>
      </w:pPr>
    </w:p>
    <w:p w:rsidR="00552D4D" w:rsidRDefault="00552D4D" w:rsidP="0054187D">
      <w:pPr>
        <w:spacing w:before="240" w:line="276" w:lineRule="auto"/>
      </w:pPr>
      <w:r>
        <w:rPr>
          <w:color w:val="000000"/>
        </w:rPr>
        <w:t xml:space="preserve">2. </w:t>
      </w:r>
      <w:r w:rsidRPr="00552D4D">
        <w:rPr>
          <w:i/>
        </w:rPr>
        <w:t>ICD- 10 Version: 2016</w:t>
      </w:r>
      <w:r w:rsidRPr="00503E9D">
        <w:t xml:space="preserve">. </w:t>
      </w:r>
      <w:r w:rsidRPr="00503E9D">
        <w:sym w:font="Symbol" w:char="F05B"/>
      </w:r>
      <w:r w:rsidRPr="00503E9D">
        <w:t>online</w:t>
      </w:r>
      <w:r w:rsidRPr="00503E9D">
        <w:sym w:font="Symbol" w:char="F05D"/>
      </w:r>
      <w:r>
        <w:t xml:space="preserve">. </w:t>
      </w:r>
      <w:r w:rsidR="00AD4CAE">
        <w:t xml:space="preserve">© </w:t>
      </w:r>
      <w:r>
        <w:t>2016</w:t>
      </w:r>
      <w:r w:rsidRPr="00503E9D">
        <w:t xml:space="preserve">. </w:t>
      </w:r>
      <w:r w:rsidRPr="00503E9D">
        <w:sym w:font="Symbol" w:char="F05B"/>
      </w:r>
      <w:r w:rsidRPr="00503E9D">
        <w:t xml:space="preserve">cit. </w:t>
      </w:r>
      <w:r w:rsidR="00AD4CAE">
        <w:t>14</w:t>
      </w:r>
      <w:r w:rsidRPr="00503E9D">
        <w:t>-</w:t>
      </w:r>
      <w:r>
        <w:t>6</w:t>
      </w:r>
      <w:r w:rsidRPr="00503E9D">
        <w:t>-2016</w:t>
      </w:r>
      <w:r w:rsidRPr="00503E9D">
        <w:sym w:font="Symbol" w:char="F05D"/>
      </w:r>
      <w:r>
        <w:t>. Dostupné z:</w:t>
      </w:r>
      <w:r>
        <w:br/>
      </w:r>
      <w:r w:rsidR="00AD4CAE" w:rsidRPr="00BF3279">
        <w:t>http://www.who.int/en/</w:t>
      </w:r>
      <w:r w:rsidR="00AD4CAE">
        <w:t xml:space="preserve"> </w:t>
      </w:r>
      <w:r w:rsidR="0054187D">
        <w:t xml:space="preserve"> </w:t>
      </w:r>
    </w:p>
    <w:p w:rsidR="0054187D" w:rsidRDefault="0054187D" w:rsidP="0054187D">
      <w:pPr>
        <w:spacing w:before="240" w:line="276" w:lineRule="auto"/>
      </w:pPr>
    </w:p>
    <w:p w:rsidR="00770E33" w:rsidRDefault="00420043" w:rsidP="0054187D">
      <w:pPr>
        <w:spacing w:before="240" w:after="160" w:line="276" w:lineRule="auto"/>
      </w:pPr>
      <w:bookmarkStart w:id="133" w:name="_Toc381487700"/>
      <w:bookmarkStart w:id="134" w:name="_Toc381728638"/>
      <w:r>
        <w:t>3.</w:t>
      </w:r>
      <w:r w:rsidRPr="00420043">
        <w:rPr>
          <w:color w:val="000000"/>
        </w:rPr>
        <w:t xml:space="preserve"> </w:t>
      </w:r>
      <w:r>
        <w:rPr>
          <w:color w:val="000000"/>
        </w:rPr>
        <w:t xml:space="preserve">WALSH, Roger. Lifestyle and Mental Health. </w:t>
      </w:r>
      <w:r>
        <w:rPr>
          <w:i/>
          <w:color w:val="000000"/>
        </w:rPr>
        <w:t>America</w:t>
      </w:r>
      <w:r w:rsidR="006E0762">
        <w:rPr>
          <w:i/>
          <w:color w:val="000000"/>
        </w:rPr>
        <w:t>n</w:t>
      </w:r>
      <w:r>
        <w:rPr>
          <w:i/>
          <w:color w:val="000000"/>
        </w:rPr>
        <w:t xml:space="preserve"> Psychologist</w:t>
      </w:r>
      <w:r>
        <w:rPr>
          <w:i/>
          <w:iCs/>
          <w:color w:val="000000"/>
        </w:rPr>
        <w:t xml:space="preserve"> </w:t>
      </w:r>
      <w:r>
        <w:rPr>
          <w:color w:val="000000"/>
          <w:lang w:val="en-US"/>
        </w:rPr>
        <w:t>[</w:t>
      </w:r>
      <w:r>
        <w:rPr>
          <w:color w:val="000000"/>
        </w:rPr>
        <w:t>online</w:t>
      </w:r>
      <w:r>
        <w:rPr>
          <w:color w:val="000000"/>
          <w:lang w:val="en-US"/>
        </w:rPr>
        <w:t xml:space="preserve">]. October </w:t>
      </w:r>
      <w:r>
        <w:t>©</w:t>
      </w:r>
      <w:r>
        <w:rPr>
          <w:color w:val="000000"/>
          <w:lang w:val="en-US"/>
        </w:rPr>
        <w:t>2011,</w:t>
      </w:r>
      <w:r>
        <w:rPr>
          <w:color w:val="000000"/>
        </w:rPr>
        <w:t xml:space="preserve"> 579</w:t>
      </w:r>
      <w:r>
        <w:rPr>
          <w:color w:val="000000"/>
        </w:rPr>
        <w:noBreakHyphen/>
        <w:t xml:space="preserve">592 </w:t>
      </w:r>
      <w:r>
        <w:rPr>
          <w:color w:val="000000"/>
          <w:lang w:val="en-US"/>
        </w:rPr>
        <w:t>[cit.</w:t>
      </w:r>
      <w:r>
        <w:rPr>
          <w:color w:val="000000"/>
        </w:rPr>
        <w:t xml:space="preserve"> 14.6.2016</w:t>
      </w:r>
      <w:r>
        <w:rPr>
          <w:color w:val="000000"/>
          <w:lang w:val="en-US"/>
        </w:rPr>
        <w:t>]</w:t>
      </w:r>
      <w:r>
        <w:rPr>
          <w:color w:val="000000"/>
        </w:rPr>
        <w:t xml:space="preserve">. Dostupné </w:t>
      </w:r>
      <w:r w:rsidR="006E0762">
        <w:rPr>
          <w:color w:val="000000"/>
        </w:rPr>
        <w:t xml:space="preserve">z: </w:t>
      </w:r>
      <w:r w:rsidR="006E0762" w:rsidRPr="0054187D">
        <w:t>http://www.apa.org/pubs/journals/releases/amp-66-7-579.pdf</w:t>
      </w:r>
      <w:r w:rsidR="006E0762">
        <w:rPr>
          <w:color w:val="000000"/>
        </w:rPr>
        <w:t xml:space="preserve"> D</w:t>
      </w:r>
      <w:r w:rsidR="006E0762">
        <w:t>OI: 10.1037/a0021769</w:t>
      </w:r>
      <w:r w:rsidR="0054187D">
        <w:t xml:space="preserve"> </w:t>
      </w:r>
    </w:p>
    <w:p w:rsidR="0054187D" w:rsidRDefault="0054187D" w:rsidP="0054187D">
      <w:pPr>
        <w:spacing w:before="240" w:after="160" w:line="276" w:lineRule="auto"/>
      </w:pPr>
    </w:p>
    <w:p w:rsidR="00FE5117" w:rsidRDefault="00FE5117" w:rsidP="0054187D">
      <w:pPr>
        <w:spacing w:before="240" w:after="160" w:line="276" w:lineRule="auto"/>
      </w:pPr>
      <w:r>
        <w:t xml:space="preserve">4. </w:t>
      </w:r>
      <w:r w:rsidRPr="00FE5117">
        <w:rPr>
          <w:i/>
        </w:rPr>
        <w:t>NICM, 2015.</w:t>
      </w:r>
      <w:r>
        <w:t xml:space="preserve"> Primární prevence [online]. [13-6-2016]. Dostupné z: </w:t>
      </w:r>
      <w:r w:rsidR="00CA7A0B" w:rsidRPr="0054187D">
        <w:t>http://www.nicm.cz/primarni-prevence-charakteristika</w:t>
      </w:r>
    </w:p>
    <w:p w:rsidR="0054187D" w:rsidRDefault="0054187D" w:rsidP="0054187D">
      <w:pPr>
        <w:spacing w:before="240" w:after="160" w:line="276" w:lineRule="auto"/>
      </w:pPr>
    </w:p>
    <w:p w:rsidR="00CA7A0B" w:rsidRDefault="00CA7A0B" w:rsidP="0054187D">
      <w:pPr>
        <w:spacing w:before="240" w:after="160" w:line="276" w:lineRule="auto"/>
      </w:pPr>
      <w:r>
        <w:t xml:space="preserve">5. </w:t>
      </w:r>
      <w:r w:rsidR="00E34E53" w:rsidRPr="00E34E53">
        <w:t>Metodický portál:</w:t>
      </w:r>
      <w:r w:rsidR="00E34E53">
        <w:rPr>
          <w:i/>
        </w:rPr>
        <w:t xml:space="preserve"> Výchova ke zdraví, 2016. </w:t>
      </w:r>
      <w:r w:rsidR="00E34E53">
        <w:t xml:space="preserve">[online].[cit. 13-6-2016]. Dostupné z: </w:t>
      </w:r>
      <w:r w:rsidR="00E34E53" w:rsidRPr="0054187D">
        <w:t>www.vychovakobcanstvi.cz</w:t>
      </w:r>
      <w:r w:rsidR="00E34E53">
        <w:t xml:space="preserve"> </w:t>
      </w:r>
    </w:p>
    <w:p w:rsidR="0054187D" w:rsidRDefault="0054187D" w:rsidP="0054187D">
      <w:pPr>
        <w:spacing w:before="240" w:after="160" w:line="276" w:lineRule="auto"/>
      </w:pPr>
    </w:p>
    <w:p w:rsidR="00E34E53" w:rsidRDefault="00E34E53" w:rsidP="0054187D">
      <w:pPr>
        <w:spacing w:before="240" w:line="276" w:lineRule="auto"/>
      </w:pPr>
      <w:r>
        <w:t>6.</w:t>
      </w:r>
      <w:r w:rsidRPr="00E34E53">
        <w:t xml:space="preserve"> </w:t>
      </w:r>
      <w:r>
        <w:t xml:space="preserve">ŠVEC, Jakub a kol., 2007. </w:t>
      </w:r>
      <w:r>
        <w:rPr>
          <w:i/>
        </w:rPr>
        <w:t xml:space="preserve">Jak zlepšit vztahy v naší třídě. </w:t>
      </w:r>
      <w:r>
        <w:t>[online].[</w:t>
      </w:r>
      <w:r w:rsidR="004B2007">
        <w:t xml:space="preserve">cit. 14-6-2016] Dostupné z: </w:t>
      </w:r>
      <w:r w:rsidRPr="0054187D">
        <w:t>http://www.odyssea.cz/soubory/e_kurzy/jak_zlepsit_vztahy_v_nasi_tride_2_stupen_zs.pdf</w:t>
      </w:r>
    </w:p>
    <w:p w:rsidR="00E34E53" w:rsidRPr="00770E33" w:rsidRDefault="00E34E53" w:rsidP="00E34E53"/>
    <w:p w:rsidR="00E34E53" w:rsidRPr="00E34E53" w:rsidRDefault="00E34E53" w:rsidP="006E0762">
      <w:pPr>
        <w:spacing w:after="160"/>
      </w:pPr>
    </w:p>
    <w:p w:rsidR="00CA7A0B" w:rsidRDefault="00CA7A0B" w:rsidP="006E0762">
      <w:pPr>
        <w:spacing w:after="160"/>
      </w:pPr>
    </w:p>
    <w:p w:rsidR="00CF20AF" w:rsidRPr="00A70AA4" w:rsidRDefault="00CF20AF" w:rsidP="00077D87">
      <w:pPr>
        <w:pStyle w:val="Nadpis1"/>
        <w:spacing w:before="240"/>
      </w:pPr>
      <w:bookmarkStart w:id="135" w:name="_Toc453765489"/>
      <w:r w:rsidRPr="00A70AA4">
        <w:lastRenderedPageBreak/>
        <w:t>P</w:t>
      </w:r>
      <w:bookmarkEnd w:id="133"/>
      <w:r w:rsidRPr="00A70AA4">
        <w:t>ŘÍLOHY</w:t>
      </w:r>
      <w:bookmarkEnd w:id="134"/>
      <w:bookmarkEnd w:id="135"/>
      <w:r w:rsidRPr="00A70AA4">
        <w:t xml:space="preserve"> </w:t>
      </w:r>
    </w:p>
    <w:p w:rsidR="00A64AB3" w:rsidRPr="00A70AA4" w:rsidRDefault="00A64AB3" w:rsidP="00077D87">
      <w:pPr>
        <w:jc w:val="both"/>
      </w:pPr>
      <w:r w:rsidRPr="00A70AA4">
        <w:rPr>
          <w:noProof/>
        </w:rPr>
        <w:drawing>
          <wp:anchor distT="0" distB="0" distL="114300" distR="114300" simplePos="0" relativeHeight="251659264" behindDoc="0" locked="0" layoutInCell="1" allowOverlap="1">
            <wp:simplePos x="904875" y="1362075"/>
            <wp:positionH relativeFrom="margin">
              <wp:align>center</wp:align>
            </wp:positionH>
            <wp:positionV relativeFrom="margin">
              <wp:align>center</wp:align>
            </wp:positionV>
            <wp:extent cx="5118448" cy="7134225"/>
            <wp:effectExtent l="0" t="0" r="6350"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idela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18448" cy="7134225"/>
                    </a:xfrm>
                    <a:prstGeom prst="rect">
                      <a:avLst/>
                    </a:prstGeom>
                  </pic:spPr>
                </pic:pic>
              </a:graphicData>
            </a:graphic>
          </wp:anchor>
        </w:drawing>
      </w:r>
      <w:r w:rsidR="00B0208E" w:rsidRPr="00A70AA4">
        <w:t>(</w:t>
      </w:r>
      <w:r w:rsidRPr="00A70AA4">
        <w:t>Příloha č. 1</w:t>
      </w:r>
      <w:r w:rsidR="00B0208E" w:rsidRPr="00A70AA4">
        <w:t>)</w:t>
      </w:r>
    </w:p>
    <w:p w:rsidR="00035653" w:rsidRPr="00A70AA4" w:rsidRDefault="00035653" w:rsidP="00077D87">
      <w:pPr>
        <w:jc w:val="both"/>
      </w:pPr>
    </w:p>
    <w:p w:rsidR="00A64AB3" w:rsidRPr="00A70AA4" w:rsidRDefault="00A64AB3" w:rsidP="00077D87">
      <w:pPr>
        <w:tabs>
          <w:tab w:val="left" w:pos="5175"/>
        </w:tabs>
        <w:jc w:val="both"/>
      </w:pPr>
      <w:r w:rsidRPr="00A70AA4">
        <w:tab/>
      </w:r>
    </w:p>
    <w:p w:rsidR="00A64AB3" w:rsidRPr="00A70AA4" w:rsidRDefault="00A64AB3" w:rsidP="00077D87">
      <w:pPr>
        <w:tabs>
          <w:tab w:val="left" w:pos="5175"/>
        </w:tabs>
        <w:jc w:val="both"/>
      </w:pPr>
    </w:p>
    <w:p w:rsidR="00A64AB3" w:rsidRPr="00A70AA4" w:rsidRDefault="00783114" w:rsidP="00077D87">
      <w:pPr>
        <w:tabs>
          <w:tab w:val="left" w:pos="5175"/>
        </w:tabs>
        <w:jc w:val="both"/>
      </w:pPr>
      <w:r w:rsidRPr="00A70AA4">
        <w:rPr>
          <w:noProof/>
        </w:rPr>
        <w:lastRenderedPageBreak/>
        <w:drawing>
          <wp:anchor distT="0" distB="0" distL="114300" distR="114300" simplePos="0" relativeHeight="251658240" behindDoc="0" locked="0" layoutInCell="1" allowOverlap="1" wp14:anchorId="6017521D" wp14:editId="79B61612">
            <wp:simplePos x="0" y="0"/>
            <wp:positionH relativeFrom="margin">
              <wp:align>center</wp:align>
            </wp:positionH>
            <wp:positionV relativeFrom="margin">
              <wp:posOffset>340360</wp:posOffset>
            </wp:positionV>
            <wp:extent cx="5086985" cy="7134860"/>
            <wp:effectExtent l="0" t="0" r="0" b="889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znam alergenu.png"/>
                    <pic:cNvPicPr/>
                  </pic:nvPicPr>
                  <pic:blipFill>
                    <a:blip r:embed="rId10">
                      <a:extLst>
                        <a:ext uri="{28A0092B-C50C-407E-A947-70E740481C1C}">
                          <a14:useLocalDpi xmlns:a14="http://schemas.microsoft.com/office/drawing/2010/main" val="0"/>
                        </a:ext>
                      </a:extLst>
                    </a:blip>
                    <a:stretch>
                      <a:fillRect/>
                    </a:stretch>
                  </pic:blipFill>
                  <pic:spPr>
                    <a:xfrm>
                      <a:off x="0" y="0"/>
                      <a:ext cx="5086985" cy="7134860"/>
                    </a:xfrm>
                    <a:prstGeom prst="rect">
                      <a:avLst/>
                    </a:prstGeom>
                  </pic:spPr>
                </pic:pic>
              </a:graphicData>
            </a:graphic>
          </wp:anchor>
        </w:drawing>
      </w:r>
      <w:r w:rsidR="00B0208E" w:rsidRPr="00A70AA4">
        <w:t>(</w:t>
      </w:r>
      <w:r w:rsidR="00A64AB3" w:rsidRPr="00A70AA4">
        <w:t>Příloha č. 2</w:t>
      </w:r>
      <w:r w:rsidR="00B0208E" w:rsidRPr="00A70AA4">
        <w:t>)</w:t>
      </w:r>
    </w:p>
    <w:p w:rsidR="00940D0A" w:rsidRPr="00A70AA4" w:rsidRDefault="00940D0A" w:rsidP="00077D87">
      <w:pPr>
        <w:pStyle w:val="Normlnweb"/>
        <w:spacing w:after="0"/>
        <w:jc w:val="both"/>
      </w:pPr>
    </w:p>
    <w:p w:rsidR="00940D0A" w:rsidRPr="00A70AA4" w:rsidRDefault="00940D0A" w:rsidP="00077D87">
      <w:pPr>
        <w:pStyle w:val="Normlnweb"/>
        <w:spacing w:after="0"/>
        <w:jc w:val="both"/>
      </w:pPr>
    </w:p>
    <w:p w:rsidR="002B1E8F" w:rsidRPr="00A70AA4" w:rsidRDefault="002B1E8F" w:rsidP="00077D87">
      <w:pPr>
        <w:jc w:val="both"/>
      </w:pPr>
    </w:p>
    <w:p w:rsidR="002B1E8F" w:rsidRPr="00A70AA4" w:rsidRDefault="002B1E8F" w:rsidP="00077D87">
      <w:pPr>
        <w:jc w:val="both"/>
      </w:pPr>
    </w:p>
    <w:p w:rsidR="00940D0A" w:rsidRPr="00A70AA4" w:rsidRDefault="00B0208E" w:rsidP="00077D87">
      <w:pPr>
        <w:jc w:val="both"/>
      </w:pPr>
      <w:r w:rsidRPr="00A70AA4">
        <w:lastRenderedPageBreak/>
        <w:t>(</w:t>
      </w:r>
      <w:r w:rsidR="00940D0A" w:rsidRPr="00A70AA4">
        <w:t>Příloha č. 3</w:t>
      </w:r>
      <w:r w:rsidRPr="00A70AA4">
        <w:t>)</w:t>
      </w:r>
    </w:p>
    <w:p w:rsidR="0045299B" w:rsidRPr="00A70AA4" w:rsidRDefault="0045299B" w:rsidP="00077D87">
      <w:pPr>
        <w:pStyle w:val="Normlnweb"/>
        <w:spacing w:after="0"/>
        <w:jc w:val="both"/>
        <w:rPr>
          <w:b/>
          <w:color w:val="000000"/>
          <w:sz w:val="28"/>
          <w:szCs w:val="28"/>
        </w:rPr>
      </w:pPr>
      <w:r w:rsidRPr="00A70AA4">
        <w:rPr>
          <w:b/>
          <w:color w:val="000000"/>
          <w:sz w:val="28"/>
          <w:szCs w:val="28"/>
        </w:rPr>
        <w:t xml:space="preserve">Přihláška na třídenní preventivní pobyt </w:t>
      </w:r>
    </w:p>
    <w:p w:rsidR="0045299B" w:rsidRPr="00A70AA4" w:rsidRDefault="0045299B" w:rsidP="00077D87">
      <w:pPr>
        <w:pStyle w:val="Normlnweb"/>
        <w:spacing w:after="0"/>
        <w:jc w:val="both"/>
        <w:rPr>
          <w:b/>
          <w:sz w:val="28"/>
          <w:szCs w:val="28"/>
        </w:rPr>
      </w:pPr>
      <w:r w:rsidRPr="00A70AA4">
        <w:rPr>
          <w:b/>
          <w:color w:val="000000"/>
          <w:sz w:val="28"/>
          <w:szCs w:val="28"/>
        </w:rPr>
        <w:t>„Primární prevence poruch příjmu potravy“</w:t>
      </w:r>
    </w:p>
    <w:p w:rsidR="00940D0A" w:rsidRPr="00A70AA4" w:rsidRDefault="00940D0A" w:rsidP="00077D87">
      <w:pPr>
        <w:pStyle w:val="Normlnweb"/>
        <w:spacing w:after="0"/>
        <w:jc w:val="both"/>
      </w:pPr>
    </w:p>
    <w:p w:rsidR="00940D0A" w:rsidRPr="00A70AA4" w:rsidRDefault="00940D0A" w:rsidP="00077D87">
      <w:pPr>
        <w:pStyle w:val="Normlnweb"/>
        <w:spacing w:after="0"/>
        <w:jc w:val="both"/>
      </w:pPr>
      <w:r w:rsidRPr="00A70AA4">
        <w:rPr>
          <w:rFonts w:ascii="Calibri" w:hAnsi="Calibri"/>
          <w:b/>
          <w:bCs/>
          <w:color w:val="000000"/>
          <w:sz w:val="22"/>
          <w:szCs w:val="22"/>
        </w:rPr>
        <w:t>Kdy?</w:t>
      </w:r>
      <w:r w:rsidRPr="00A70AA4">
        <w:rPr>
          <w:rFonts w:ascii="Calibri" w:hAnsi="Calibri"/>
          <w:color w:val="000000"/>
          <w:sz w:val="22"/>
          <w:szCs w:val="22"/>
        </w:rPr>
        <w:t xml:space="preserve"> -</w:t>
      </w:r>
      <w:r w:rsidR="00A70581" w:rsidRPr="00A70AA4">
        <w:rPr>
          <w:rFonts w:ascii="Calibri" w:hAnsi="Calibri"/>
          <w:color w:val="000000"/>
          <w:sz w:val="22"/>
          <w:szCs w:val="22"/>
        </w:rPr>
        <w:t>14. – 16. 6. 2017 (středa – pátek)</w:t>
      </w:r>
    </w:p>
    <w:p w:rsidR="00940D0A" w:rsidRPr="00A70AA4" w:rsidRDefault="00940D0A" w:rsidP="00077D87">
      <w:pPr>
        <w:pStyle w:val="Normlnweb"/>
        <w:spacing w:after="0"/>
        <w:jc w:val="both"/>
      </w:pPr>
      <w:r w:rsidRPr="00A70AA4">
        <w:rPr>
          <w:rFonts w:ascii="Calibri" w:hAnsi="Calibri"/>
          <w:b/>
          <w:bCs/>
          <w:color w:val="000000"/>
          <w:sz w:val="22"/>
          <w:szCs w:val="22"/>
        </w:rPr>
        <w:t>Sraz:</w:t>
      </w:r>
      <w:r w:rsidRPr="00A70AA4">
        <w:rPr>
          <w:rFonts w:ascii="Calibri" w:hAnsi="Calibri"/>
          <w:color w:val="000000"/>
          <w:sz w:val="22"/>
          <w:szCs w:val="22"/>
        </w:rPr>
        <w:t xml:space="preserve"> </w:t>
      </w:r>
      <w:r w:rsidR="00A70581" w:rsidRPr="00A70AA4">
        <w:rPr>
          <w:rFonts w:ascii="Calibri" w:hAnsi="Calibri"/>
          <w:color w:val="000000"/>
          <w:sz w:val="22"/>
          <w:szCs w:val="22"/>
        </w:rPr>
        <w:t>ve středu v 15.00 před vstupní bránou do Domova mládeže SGV</w:t>
      </w:r>
    </w:p>
    <w:p w:rsidR="00940D0A" w:rsidRPr="00A70AA4" w:rsidRDefault="00A70581" w:rsidP="00077D87">
      <w:pPr>
        <w:pStyle w:val="Normlnweb"/>
        <w:spacing w:after="0"/>
        <w:jc w:val="both"/>
      </w:pPr>
      <w:r w:rsidRPr="00A70AA4">
        <w:rPr>
          <w:rFonts w:ascii="Calibri" w:hAnsi="Calibri"/>
          <w:b/>
          <w:bCs/>
          <w:color w:val="000000"/>
          <w:sz w:val="22"/>
          <w:szCs w:val="22"/>
        </w:rPr>
        <w:t>Odjezd domů</w:t>
      </w:r>
      <w:r w:rsidR="00940D0A" w:rsidRPr="00A70AA4">
        <w:rPr>
          <w:rFonts w:ascii="Calibri" w:hAnsi="Calibri"/>
          <w:b/>
          <w:bCs/>
          <w:color w:val="000000"/>
          <w:sz w:val="22"/>
          <w:szCs w:val="22"/>
        </w:rPr>
        <w:t>:</w:t>
      </w:r>
      <w:r w:rsidR="00940D0A" w:rsidRPr="00A70AA4">
        <w:rPr>
          <w:rFonts w:ascii="Calibri" w:hAnsi="Calibri"/>
          <w:color w:val="000000"/>
          <w:sz w:val="22"/>
          <w:szCs w:val="22"/>
        </w:rPr>
        <w:t xml:space="preserve"> v</w:t>
      </w:r>
      <w:r w:rsidRPr="00A70AA4">
        <w:rPr>
          <w:rFonts w:ascii="Calibri" w:hAnsi="Calibri"/>
          <w:color w:val="000000"/>
          <w:sz w:val="22"/>
          <w:szCs w:val="22"/>
        </w:rPr>
        <w:t> pátek v 16.</w:t>
      </w:r>
      <w:r w:rsidR="00484698" w:rsidRPr="00A70AA4">
        <w:rPr>
          <w:rFonts w:ascii="Calibri" w:hAnsi="Calibri"/>
          <w:color w:val="000000"/>
          <w:sz w:val="22"/>
          <w:szCs w:val="22"/>
        </w:rPr>
        <w:t>00</w:t>
      </w:r>
      <w:r w:rsidRPr="00A70AA4">
        <w:rPr>
          <w:rFonts w:ascii="Calibri" w:hAnsi="Calibri"/>
          <w:color w:val="000000"/>
          <w:sz w:val="22"/>
          <w:szCs w:val="22"/>
        </w:rPr>
        <w:t xml:space="preserve"> po vlastní trase</w:t>
      </w:r>
      <w:r w:rsidR="00484698" w:rsidRPr="00A70AA4">
        <w:rPr>
          <w:rFonts w:ascii="Calibri" w:hAnsi="Calibri"/>
          <w:color w:val="000000"/>
          <w:sz w:val="22"/>
          <w:szCs w:val="22"/>
        </w:rPr>
        <w:t>;</w:t>
      </w:r>
      <w:r w:rsidR="00D40E21" w:rsidRPr="00A70AA4">
        <w:rPr>
          <w:rFonts w:ascii="Calibri" w:hAnsi="Calibri"/>
          <w:color w:val="000000"/>
          <w:sz w:val="22"/>
          <w:szCs w:val="22"/>
        </w:rPr>
        <w:t xml:space="preserve"> (účastníci mladší 18 let písemné potvrzení o odjezdu!)</w:t>
      </w:r>
    </w:p>
    <w:p w:rsidR="00940D0A" w:rsidRPr="00A70AA4" w:rsidRDefault="00940D0A" w:rsidP="00077D87">
      <w:pPr>
        <w:pStyle w:val="Normlnweb"/>
        <w:spacing w:after="0"/>
        <w:jc w:val="both"/>
      </w:pPr>
      <w:r w:rsidRPr="00A70AA4">
        <w:rPr>
          <w:rFonts w:ascii="Calibri" w:hAnsi="Calibri"/>
          <w:b/>
          <w:bCs/>
          <w:color w:val="000000"/>
          <w:sz w:val="22"/>
          <w:szCs w:val="22"/>
          <w:u w:val="single"/>
        </w:rPr>
        <w:t>Přihlášky</w:t>
      </w:r>
      <w:r w:rsidR="00A70581" w:rsidRPr="00A70AA4">
        <w:rPr>
          <w:rFonts w:ascii="Calibri" w:hAnsi="Calibri"/>
          <w:b/>
          <w:bCs/>
          <w:color w:val="000000"/>
          <w:sz w:val="22"/>
          <w:szCs w:val="22"/>
          <w:u w:val="single"/>
        </w:rPr>
        <w:t xml:space="preserve"> s finančním příspěvkem</w:t>
      </w:r>
      <w:r w:rsidRPr="00A70AA4">
        <w:rPr>
          <w:rFonts w:ascii="Calibri" w:hAnsi="Calibri"/>
          <w:b/>
          <w:bCs/>
          <w:color w:val="000000"/>
          <w:sz w:val="22"/>
          <w:szCs w:val="22"/>
          <w:u w:val="single"/>
        </w:rPr>
        <w:t xml:space="preserve"> nutno odevzdat</w:t>
      </w:r>
      <w:r w:rsidR="00A70581" w:rsidRPr="00A70AA4">
        <w:rPr>
          <w:rFonts w:ascii="Calibri" w:hAnsi="Calibri"/>
          <w:b/>
          <w:bCs/>
          <w:color w:val="000000"/>
          <w:sz w:val="22"/>
          <w:szCs w:val="22"/>
          <w:u w:val="single"/>
        </w:rPr>
        <w:t xml:space="preserve"> nejpozději</w:t>
      </w:r>
      <w:r w:rsidRPr="00A70AA4">
        <w:rPr>
          <w:rFonts w:ascii="Calibri" w:hAnsi="Calibri"/>
          <w:b/>
          <w:bCs/>
          <w:color w:val="000000"/>
          <w:sz w:val="22"/>
          <w:szCs w:val="22"/>
          <w:u w:val="single"/>
        </w:rPr>
        <w:t xml:space="preserve"> do </w:t>
      </w:r>
      <w:r w:rsidR="00A70581" w:rsidRPr="00A70AA4">
        <w:rPr>
          <w:rFonts w:ascii="Calibri" w:hAnsi="Calibri"/>
          <w:b/>
          <w:bCs/>
          <w:color w:val="000000"/>
          <w:sz w:val="22"/>
          <w:szCs w:val="22"/>
          <w:u w:val="single"/>
        </w:rPr>
        <w:t>9. 6. 2017</w:t>
      </w:r>
    </w:p>
    <w:p w:rsidR="00940D0A" w:rsidRPr="00A70AA4" w:rsidRDefault="00940D0A" w:rsidP="00077D87">
      <w:pPr>
        <w:pStyle w:val="Normlnweb"/>
        <w:spacing w:after="0"/>
        <w:jc w:val="both"/>
        <w:rPr>
          <w:rFonts w:ascii="Segoe UI Symbol" w:hAnsi="Segoe UI Symbol"/>
        </w:rPr>
      </w:pPr>
      <w:r w:rsidRPr="00A70AA4">
        <w:rPr>
          <w:rFonts w:ascii="Calibri" w:hAnsi="Calibri"/>
          <w:b/>
          <w:bCs/>
          <w:color w:val="000000"/>
          <w:sz w:val="22"/>
          <w:szCs w:val="22"/>
        </w:rPr>
        <w:t>S sebou:</w:t>
      </w:r>
      <w:r w:rsidRPr="00A70AA4">
        <w:rPr>
          <w:rFonts w:ascii="Calibri" w:hAnsi="Calibri"/>
          <w:color w:val="000000"/>
          <w:sz w:val="22"/>
          <w:szCs w:val="22"/>
        </w:rPr>
        <w:t xml:space="preserve"> Karimatku, spacák</w:t>
      </w:r>
      <w:r w:rsidR="00A70581" w:rsidRPr="00A70AA4">
        <w:rPr>
          <w:rFonts w:ascii="Calibri" w:hAnsi="Calibri"/>
          <w:color w:val="000000"/>
          <w:sz w:val="22"/>
          <w:szCs w:val="22"/>
        </w:rPr>
        <w:t xml:space="preserve">, oblečení do místnosti, na ven, přezůvky, hygienické potřeby, </w:t>
      </w:r>
      <w:r w:rsidR="00A0623A" w:rsidRPr="00A70AA4">
        <w:rPr>
          <w:rFonts w:ascii="Calibri" w:hAnsi="Calibri"/>
          <w:color w:val="000000"/>
          <w:sz w:val="22"/>
          <w:szCs w:val="22"/>
        </w:rPr>
        <w:t xml:space="preserve">dobrou náladu </w:t>
      </w:r>
      <w:r w:rsidR="00A0623A" w:rsidRPr="00A70AA4">
        <w:rPr>
          <w:rFonts w:ascii="Segoe UI Symbol" w:hAnsi="Segoe UI Symbol"/>
          <w:color w:val="000000"/>
          <w:sz w:val="22"/>
          <w:szCs w:val="22"/>
        </w:rPr>
        <w:t>☺</w:t>
      </w:r>
    </w:p>
    <w:p w:rsidR="00940D0A" w:rsidRPr="00A70AA4" w:rsidRDefault="00940D0A" w:rsidP="00077D87">
      <w:pPr>
        <w:pStyle w:val="Normlnweb"/>
        <w:spacing w:after="0"/>
        <w:jc w:val="both"/>
      </w:pPr>
      <w:r w:rsidRPr="00A70AA4">
        <w:rPr>
          <w:rFonts w:ascii="Calibri" w:hAnsi="Calibri"/>
          <w:b/>
          <w:bCs/>
          <w:color w:val="000000"/>
          <w:sz w:val="22"/>
          <w:szCs w:val="22"/>
        </w:rPr>
        <w:t>Cena:</w:t>
      </w:r>
      <w:r w:rsidRPr="00A70AA4">
        <w:rPr>
          <w:rFonts w:ascii="Calibri" w:hAnsi="Calibri"/>
          <w:color w:val="000000"/>
          <w:sz w:val="22"/>
          <w:szCs w:val="22"/>
        </w:rPr>
        <w:t xml:space="preserve"> </w:t>
      </w:r>
      <w:r w:rsidR="00A0623A" w:rsidRPr="00A70AA4">
        <w:rPr>
          <w:rFonts w:ascii="Calibri" w:hAnsi="Calibri"/>
          <w:color w:val="000000"/>
          <w:sz w:val="22"/>
          <w:szCs w:val="22"/>
        </w:rPr>
        <w:t>450Kč</w:t>
      </w:r>
      <w:r w:rsidR="00A0623A" w:rsidRPr="00A70AA4">
        <w:t xml:space="preserve"> </w:t>
      </w:r>
      <w:r w:rsidRPr="00A70AA4">
        <w:rPr>
          <w:rFonts w:ascii="Calibri" w:hAnsi="Calibri"/>
          <w:color w:val="000000"/>
          <w:sz w:val="22"/>
          <w:szCs w:val="22"/>
        </w:rPr>
        <w:t xml:space="preserve">(v ceně: doprava, ubytování, </w:t>
      </w:r>
      <w:r w:rsidR="00A0623A" w:rsidRPr="00A70AA4">
        <w:rPr>
          <w:rFonts w:ascii="Calibri" w:hAnsi="Calibri"/>
          <w:color w:val="000000"/>
          <w:sz w:val="22"/>
          <w:szCs w:val="22"/>
        </w:rPr>
        <w:t>strava</w:t>
      </w:r>
      <w:r w:rsidRPr="00A70AA4">
        <w:rPr>
          <w:rFonts w:ascii="Calibri" w:hAnsi="Calibri"/>
          <w:color w:val="000000"/>
          <w:sz w:val="22"/>
          <w:szCs w:val="22"/>
        </w:rPr>
        <w:t xml:space="preserve">, </w:t>
      </w:r>
      <w:r w:rsidR="00A0623A" w:rsidRPr="00A70AA4">
        <w:rPr>
          <w:rFonts w:ascii="Calibri" w:hAnsi="Calibri"/>
          <w:color w:val="000000"/>
          <w:sz w:val="22"/>
          <w:szCs w:val="22"/>
        </w:rPr>
        <w:t>náklady na použitý materiál</w:t>
      </w:r>
      <w:r w:rsidRPr="00A70AA4">
        <w:rPr>
          <w:rFonts w:ascii="Calibri" w:hAnsi="Calibri"/>
          <w:color w:val="000000"/>
          <w:sz w:val="22"/>
          <w:szCs w:val="22"/>
        </w:rPr>
        <w:t xml:space="preserve">) </w:t>
      </w:r>
    </w:p>
    <w:p w:rsidR="00940D0A" w:rsidRPr="00A70AA4" w:rsidRDefault="00940D0A" w:rsidP="00077D87">
      <w:pPr>
        <w:pStyle w:val="Normlnweb"/>
        <w:spacing w:after="0"/>
        <w:jc w:val="both"/>
        <w:rPr>
          <w:b/>
        </w:rPr>
      </w:pPr>
      <w:r w:rsidRPr="00A70AA4">
        <w:rPr>
          <w:rFonts w:ascii="Calibri" w:hAnsi="Calibri"/>
          <w:b/>
          <w:color w:val="000000"/>
          <w:sz w:val="22"/>
          <w:szCs w:val="22"/>
        </w:rPr>
        <w:t xml:space="preserve">Kontakt: </w:t>
      </w:r>
    </w:p>
    <w:p w:rsidR="00940D0A" w:rsidRPr="00A70AA4" w:rsidRDefault="00A0623A" w:rsidP="00077D87">
      <w:pPr>
        <w:pStyle w:val="Normlnweb"/>
        <w:spacing w:after="0"/>
        <w:jc w:val="both"/>
      </w:pPr>
      <w:r w:rsidRPr="00A70AA4">
        <w:rPr>
          <w:rFonts w:ascii="Calibri" w:hAnsi="Calibri"/>
          <w:color w:val="000000"/>
          <w:sz w:val="22"/>
          <w:szCs w:val="22"/>
        </w:rPr>
        <w:t xml:space="preserve">1. Školní metodik prevence – </w:t>
      </w:r>
      <w:r w:rsidR="00940D0A" w:rsidRPr="00A70AA4">
        <w:rPr>
          <w:rFonts w:ascii="Calibri" w:hAnsi="Calibri"/>
          <w:color w:val="000000"/>
          <w:sz w:val="22"/>
          <w:szCs w:val="22"/>
        </w:rPr>
        <w:t>(</w:t>
      </w:r>
      <w:r w:rsidRPr="00A70AA4">
        <w:rPr>
          <w:rFonts w:ascii="Calibri" w:hAnsi="Calibri"/>
          <w:color w:val="000000"/>
          <w:sz w:val="22"/>
          <w:szCs w:val="22"/>
        </w:rPr>
        <w:t>telefon</w:t>
      </w:r>
      <w:r w:rsidR="00940D0A" w:rsidRPr="00A70AA4">
        <w:rPr>
          <w:rFonts w:ascii="Calibri" w:hAnsi="Calibri"/>
          <w:color w:val="000000"/>
          <w:sz w:val="22"/>
          <w:szCs w:val="22"/>
        </w:rPr>
        <w:t>,</w:t>
      </w:r>
      <w:r w:rsidRPr="00A70AA4">
        <w:rPr>
          <w:rFonts w:ascii="Calibri" w:hAnsi="Calibri"/>
          <w:color w:val="000000"/>
          <w:sz w:val="22"/>
          <w:szCs w:val="22"/>
        </w:rPr>
        <w:t xml:space="preserve"> </w:t>
      </w:r>
      <w:r w:rsidRPr="00A70AA4">
        <w:rPr>
          <w:rFonts w:ascii="Calibri" w:hAnsi="Calibri"/>
          <w:color w:val="0000FF"/>
          <w:sz w:val="22"/>
          <w:szCs w:val="22"/>
          <w:u w:val="single"/>
        </w:rPr>
        <w:t>email</w:t>
      </w:r>
      <w:r w:rsidR="00940D0A" w:rsidRPr="00A70AA4">
        <w:rPr>
          <w:rFonts w:ascii="Calibri" w:hAnsi="Calibri"/>
          <w:color w:val="000000"/>
          <w:sz w:val="22"/>
          <w:szCs w:val="22"/>
        </w:rPr>
        <w:t>)</w:t>
      </w:r>
    </w:p>
    <w:p w:rsidR="00940D0A" w:rsidRPr="00A70AA4" w:rsidRDefault="00A0623A" w:rsidP="00077D87">
      <w:pPr>
        <w:pStyle w:val="Normlnweb"/>
        <w:spacing w:after="0"/>
        <w:jc w:val="both"/>
      </w:pPr>
      <w:r w:rsidRPr="00A70AA4">
        <w:rPr>
          <w:rFonts w:ascii="Calibri" w:hAnsi="Calibri"/>
          <w:color w:val="000000"/>
          <w:sz w:val="22"/>
          <w:szCs w:val="22"/>
        </w:rPr>
        <w:t>2. Pedagogický asistent –</w:t>
      </w:r>
      <w:r w:rsidR="00940D0A" w:rsidRPr="00A70AA4">
        <w:rPr>
          <w:rFonts w:ascii="Calibri" w:hAnsi="Calibri"/>
          <w:color w:val="000000"/>
          <w:sz w:val="22"/>
          <w:szCs w:val="22"/>
        </w:rPr>
        <w:t xml:space="preserve"> (</w:t>
      </w:r>
      <w:r w:rsidRPr="00A70AA4">
        <w:rPr>
          <w:rFonts w:ascii="Calibri" w:hAnsi="Calibri"/>
          <w:color w:val="000000"/>
          <w:sz w:val="22"/>
          <w:szCs w:val="22"/>
        </w:rPr>
        <w:t>telefon</w:t>
      </w:r>
      <w:r w:rsidR="00940D0A" w:rsidRPr="00A70AA4">
        <w:rPr>
          <w:rFonts w:ascii="Calibri" w:hAnsi="Calibri"/>
          <w:color w:val="000000"/>
          <w:sz w:val="22"/>
          <w:szCs w:val="22"/>
        </w:rPr>
        <w:t xml:space="preserve">, </w:t>
      </w:r>
      <w:hyperlink r:id="rId11" w:history="1">
        <w:r w:rsidRPr="00A70AA4">
          <w:rPr>
            <w:rStyle w:val="Hypertextovodkaz"/>
            <w:rFonts w:ascii="Calibri" w:hAnsi="Calibri"/>
            <w:sz w:val="22"/>
            <w:szCs w:val="22"/>
          </w:rPr>
          <w:t>email</w:t>
        </w:r>
      </w:hyperlink>
      <w:r w:rsidR="00940D0A" w:rsidRPr="00A70AA4">
        <w:rPr>
          <w:rFonts w:ascii="Calibri" w:hAnsi="Calibri"/>
          <w:color w:val="000000"/>
          <w:sz w:val="22"/>
          <w:szCs w:val="22"/>
        </w:rPr>
        <w:t>)</w:t>
      </w:r>
    </w:p>
    <w:p w:rsidR="00940D0A" w:rsidRPr="00A70AA4" w:rsidRDefault="00940D0A" w:rsidP="00077D87">
      <w:pPr>
        <w:pStyle w:val="Normlnweb"/>
        <w:pBdr>
          <w:bottom w:val="single" w:sz="6" w:space="1" w:color="000000"/>
        </w:pBdr>
        <w:spacing w:after="0"/>
        <w:jc w:val="both"/>
      </w:pPr>
    </w:p>
    <w:p w:rsidR="00940D0A" w:rsidRPr="00A70AA4" w:rsidRDefault="00940D0A" w:rsidP="00077D87">
      <w:pPr>
        <w:pStyle w:val="Normlnweb"/>
        <w:spacing w:after="0"/>
        <w:jc w:val="both"/>
      </w:pPr>
      <w:r w:rsidRPr="00A70AA4">
        <w:rPr>
          <w:color w:val="000000"/>
        </w:rPr>
        <w:t>Jméno</w:t>
      </w:r>
      <w:r w:rsidR="0045299B" w:rsidRPr="00A70AA4">
        <w:rPr>
          <w:color w:val="000000"/>
        </w:rPr>
        <w:t>, příjmení</w:t>
      </w:r>
      <w:r w:rsidRPr="00A70AA4">
        <w:rPr>
          <w:color w:val="000000"/>
        </w:rPr>
        <w:t>:_________________________________</w:t>
      </w:r>
    </w:p>
    <w:p w:rsidR="00940D0A" w:rsidRPr="00A70AA4" w:rsidRDefault="00940D0A" w:rsidP="00077D87">
      <w:pPr>
        <w:pStyle w:val="Normlnweb"/>
        <w:spacing w:after="0"/>
        <w:jc w:val="both"/>
      </w:pPr>
      <w:r w:rsidRPr="00A70AA4">
        <w:rPr>
          <w:color w:val="000000"/>
        </w:rPr>
        <w:t>Datum narození:_________________________</w:t>
      </w:r>
    </w:p>
    <w:p w:rsidR="00940D0A" w:rsidRPr="00A70AA4" w:rsidRDefault="00940D0A" w:rsidP="00077D87">
      <w:pPr>
        <w:pStyle w:val="Normlnweb"/>
        <w:spacing w:after="0"/>
        <w:jc w:val="both"/>
      </w:pPr>
      <w:r w:rsidRPr="00A70AA4">
        <w:rPr>
          <w:color w:val="000000"/>
        </w:rPr>
        <w:t>Adresa:_________________________________</w:t>
      </w:r>
    </w:p>
    <w:p w:rsidR="00940D0A" w:rsidRPr="00A70AA4" w:rsidRDefault="00940D0A" w:rsidP="00077D87">
      <w:pPr>
        <w:pStyle w:val="Normlnweb"/>
        <w:spacing w:after="0"/>
        <w:jc w:val="both"/>
      </w:pPr>
      <w:r w:rsidRPr="00A70AA4">
        <w:rPr>
          <w:color w:val="000000"/>
        </w:rPr>
        <w:t>Kontakt na rodiče</w:t>
      </w:r>
      <w:r w:rsidR="0045299B" w:rsidRPr="00A70AA4">
        <w:rPr>
          <w:color w:val="000000"/>
        </w:rPr>
        <w:t xml:space="preserve"> (pro případ nouze – úraz, apod.)</w:t>
      </w:r>
      <w:r w:rsidRPr="00A70AA4">
        <w:rPr>
          <w:color w:val="000000"/>
        </w:rPr>
        <w:t>:________________________</w:t>
      </w:r>
    </w:p>
    <w:p w:rsidR="00940D0A" w:rsidRPr="00A70AA4" w:rsidRDefault="00940D0A" w:rsidP="00077D87">
      <w:pPr>
        <w:pStyle w:val="Normlnweb"/>
        <w:spacing w:after="0"/>
        <w:jc w:val="both"/>
      </w:pPr>
      <w:r w:rsidRPr="00A70AA4">
        <w:rPr>
          <w:color w:val="000000"/>
        </w:rPr>
        <w:t>Alergie, nemoci, prášky a jiné sdělení: ______________________________________________________________________________________________________________________________________________________</w:t>
      </w:r>
    </w:p>
    <w:p w:rsidR="00940D0A" w:rsidRPr="00A70AA4" w:rsidRDefault="00940D0A" w:rsidP="00077D87">
      <w:pPr>
        <w:pStyle w:val="Normlnweb"/>
        <w:spacing w:after="0"/>
        <w:jc w:val="both"/>
      </w:pPr>
      <w:r w:rsidRPr="00A70AA4">
        <w:rPr>
          <w:color w:val="000000"/>
        </w:rPr>
        <w:t>V_________________</w:t>
      </w:r>
      <w:r w:rsidR="002B1E8F" w:rsidRPr="00A70AA4">
        <w:rPr>
          <w:color w:val="000000"/>
        </w:rPr>
        <w:t xml:space="preserve"> </w:t>
      </w:r>
      <w:r w:rsidRPr="00A70AA4">
        <w:rPr>
          <w:color w:val="000000"/>
        </w:rPr>
        <w:t>Dne_______________</w:t>
      </w:r>
    </w:p>
    <w:p w:rsidR="00940D0A" w:rsidRPr="00A70AA4" w:rsidRDefault="00940D0A" w:rsidP="00077D87">
      <w:pPr>
        <w:pStyle w:val="Normlnweb"/>
        <w:pBdr>
          <w:bottom w:val="single" w:sz="8" w:space="1" w:color="000000"/>
        </w:pBdr>
        <w:spacing w:after="0"/>
        <w:jc w:val="both"/>
      </w:pPr>
      <w:r w:rsidRPr="00A70AA4">
        <w:rPr>
          <w:color w:val="000000"/>
        </w:rPr>
        <w:t>Podpis zákonného zástupce</w:t>
      </w:r>
      <w:r w:rsidR="0045299B" w:rsidRPr="00A70AA4">
        <w:rPr>
          <w:color w:val="000000"/>
        </w:rPr>
        <w:t xml:space="preserve"> (účastníci nad 18 let podepíší sami) </w:t>
      </w:r>
    </w:p>
    <w:p w:rsidR="00940D0A" w:rsidRPr="00A70AA4" w:rsidRDefault="00940D0A" w:rsidP="00077D87">
      <w:pPr>
        <w:pStyle w:val="Normlnweb"/>
        <w:pBdr>
          <w:bottom w:val="single" w:sz="8" w:space="1" w:color="000000"/>
        </w:pBdr>
        <w:spacing w:after="0"/>
        <w:jc w:val="both"/>
      </w:pPr>
    </w:p>
    <w:p w:rsidR="007F6710" w:rsidRPr="00A70AA4" w:rsidRDefault="007F6710" w:rsidP="00077D87">
      <w:pPr>
        <w:jc w:val="both"/>
        <w:rPr>
          <w:rFonts w:cs="Times New Roman"/>
          <w:szCs w:val="24"/>
        </w:rPr>
      </w:pPr>
    </w:p>
    <w:p w:rsidR="007F6710" w:rsidRPr="00A70AA4" w:rsidRDefault="00B0208E" w:rsidP="00077D87">
      <w:pPr>
        <w:jc w:val="both"/>
        <w:rPr>
          <w:rFonts w:cs="Times New Roman"/>
          <w:szCs w:val="24"/>
        </w:rPr>
      </w:pPr>
      <w:r w:rsidRPr="00A70AA4">
        <w:rPr>
          <w:rFonts w:cs="Times New Roman"/>
          <w:szCs w:val="24"/>
        </w:rPr>
        <w:lastRenderedPageBreak/>
        <w:t>(</w:t>
      </w:r>
      <w:r w:rsidR="007F6710" w:rsidRPr="00A70AA4">
        <w:rPr>
          <w:rFonts w:cs="Times New Roman"/>
          <w:szCs w:val="24"/>
        </w:rPr>
        <w:t xml:space="preserve">Příloha </w:t>
      </w:r>
      <w:r w:rsidRPr="00A70AA4">
        <w:rPr>
          <w:rFonts w:cs="Times New Roman"/>
          <w:szCs w:val="24"/>
        </w:rPr>
        <w:t>č. 4)</w:t>
      </w:r>
    </w:p>
    <w:p w:rsidR="0087773B" w:rsidRPr="00A70AA4" w:rsidRDefault="0087773B" w:rsidP="00077D87">
      <w:pPr>
        <w:jc w:val="both"/>
        <w:rPr>
          <w:rFonts w:eastAsia="Times New Roman"/>
          <w:b/>
        </w:rPr>
      </w:pPr>
      <w:r w:rsidRPr="00A70AA4">
        <w:rPr>
          <w:rFonts w:eastAsia="Times New Roman"/>
        </w:rPr>
        <w:t>„</w:t>
      </w:r>
      <w:r w:rsidR="00626FB6" w:rsidRPr="00A70AA4">
        <w:rPr>
          <w:rFonts w:eastAsia="Times New Roman"/>
          <w:b/>
        </w:rPr>
        <w:t>Podstata Divadla Fórum</w:t>
      </w:r>
    </w:p>
    <w:p w:rsidR="0087773B" w:rsidRPr="00A70AA4" w:rsidRDefault="0087773B" w:rsidP="00077D87">
      <w:pPr>
        <w:ind w:firstLine="708"/>
        <w:jc w:val="both"/>
        <w:rPr>
          <w:rFonts w:eastAsia="Times New Roman"/>
        </w:rPr>
      </w:pPr>
      <w:r w:rsidRPr="00A70AA4">
        <w:rPr>
          <w:rFonts w:eastAsia="Times New Roman"/>
        </w:rPr>
        <w:t xml:space="preserve">Divadlo Fórum je postaveno na určitém problému, který je předložen divákům- žákům k řešení. Herci hrají vymezené charakterové typy a konflikt v hrané situaci je zcela autentický konfliktům, které se mohou stát v běžném životě. Základním cílem Divadla Fórum je společné hledání a nalézání řešení, která jsou schopná nastolit pozitivní změnu v chování, postojích a názorech žáků a přimět diváka - žáka, aby pracoval a snažil se nalézt schůdnější situaci a aspoň nějakou cestu z problémů, ve kterých je hlavní postava Divadla Fórum – utlačovaný. Cílem je, aby divák - žák pochopil, že každý člověk může svým jednáním ovlivnit a změnit situaci. </w:t>
      </w:r>
    </w:p>
    <w:p w:rsidR="0087773B" w:rsidRPr="00A70AA4" w:rsidRDefault="0087773B" w:rsidP="00077D87">
      <w:pPr>
        <w:jc w:val="both"/>
        <w:rPr>
          <w:rFonts w:eastAsia="Times New Roman"/>
          <w:b/>
        </w:rPr>
      </w:pPr>
      <w:r w:rsidRPr="00A70AA4">
        <w:rPr>
          <w:rFonts w:eastAsia="Times New Roman"/>
          <w:b/>
        </w:rPr>
        <w:t>Z</w:t>
      </w:r>
      <w:r w:rsidR="00C9794F" w:rsidRPr="00A70AA4">
        <w:rPr>
          <w:rFonts w:eastAsia="Times New Roman"/>
          <w:b/>
        </w:rPr>
        <w:t>ákladní pravidla</w:t>
      </w:r>
    </w:p>
    <w:p w:rsidR="0087773B" w:rsidRPr="00A70AA4" w:rsidRDefault="0087773B" w:rsidP="00077D87">
      <w:pPr>
        <w:jc w:val="both"/>
        <w:rPr>
          <w:rFonts w:eastAsia="Times New Roman"/>
        </w:rPr>
      </w:pPr>
      <w:r w:rsidRPr="00A70AA4">
        <w:rPr>
          <w:rFonts w:eastAsia="Times New Roman"/>
        </w:rPr>
        <w:t xml:space="preserve">• </w:t>
      </w:r>
      <w:r w:rsidR="00C9794F" w:rsidRPr="00A70AA4">
        <w:rPr>
          <w:rFonts w:eastAsia="Times New Roman"/>
        </w:rPr>
        <w:t xml:space="preserve">Hlavní postavou je </w:t>
      </w:r>
      <w:r w:rsidRPr="00A70AA4">
        <w:rPr>
          <w:rFonts w:eastAsia="Times New Roman"/>
        </w:rPr>
        <w:t xml:space="preserve">tzv. protagonista, utlačovaný. </w:t>
      </w:r>
      <w:r w:rsidR="00C9794F" w:rsidRPr="00A70AA4">
        <w:rPr>
          <w:rFonts w:eastAsia="Times New Roman"/>
        </w:rPr>
        <w:t xml:space="preserve">Ten </w:t>
      </w:r>
      <w:r w:rsidRPr="00A70AA4">
        <w:rPr>
          <w:rFonts w:eastAsia="Times New Roman"/>
        </w:rPr>
        <w:t xml:space="preserve">se dostává </w:t>
      </w:r>
      <w:r w:rsidR="00C9794F" w:rsidRPr="00A70AA4">
        <w:rPr>
          <w:rFonts w:eastAsia="Times New Roman"/>
        </w:rPr>
        <w:t xml:space="preserve">problémů, které sám </w:t>
      </w:r>
      <w:r w:rsidRPr="00A70AA4">
        <w:rPr>
          <w:rFonts w:eastAsia="Times New Roman"/>
        </w:rPr>
        <w:t xml:space="preserve">nedokáže řešit. </w:t>
      </w:r>
    </w:p>
    <w:p w:rsidR="0087773B" w:rsidRPr="00A70AA4" w:rsidRDefault="0087773B" w:rsidP="00077D87">
      <w:pPr>
        <w:jc w:val="both"/>
        <w:rPr>
          <w:rFonts w:eastAsia="Times New Roman"/>
        </w:rPr>
      </w:pPr>
      <w:r w:rsidRPr="00A70AA4">
        <w:rPr>
          <w:rFonts w:eastAsia="Times New Roman"/>
        </w:rPr>
        <w:t xml:space="preserve">• Každé představení je řízeno Jokerem, tj. moderátorem, uvaděčem, který zprostředkovává kontakt mezi herci a diváky, </w:t>
      </w:r>
      <w:r w:rsidR="00C9794F" w:rsidRPr="00A70AA4">
        <w:rPr>
          <w:rFonts w:eastAsia="Times New Roman"/>
        </w:rPr>
        <w:t>řídí celou akci a</w:t>
      </w:r>
      <w:r w:rsidRPr="00A70AA4">
        <w:rPr>
          <w:rFonts w:eastAsia="Times New Roman"/>
        </w:rPr>
        <w:t xml:space="preserve"> vysvětluje princip Divadla Fórum a reprezentuje diváka. Joker má za úkol motivovat diváky, vnímat jejich připomínky, zastavovat děj podle jejich pokynu a umožňovat jim vstup na jeviště. Role Jokera vyžaduje velké soustředění a schopnost rychle reagovat na vzniklé situace, na nastolenou atmosféru, kdy jednou musí povzbuzovat, jindy tlumit ak</w:t>
      </w:r>
      <w:r w:rsidR="00F31475">
        <w:rPr>
          <w:rFonts w:eastAsia="Times New Roman"/>
        </w:rPr>
        <w:t>tivitu diváků, často je nucen</w:t>
      </w:r>
      <w:r w:rsidRPr="00A70AA4">
        <w:rPr>
          <w:rFonts w:eastAsia="Times New Roman"/>
        </w:rPr>
        <w:t xml:space="preserve"> improvizovat a vytvářet nové postupy pro aktuální skupinu. </w:t>
      </w:r>
    </w:p>
    <w:p w:rsidR="0087773B" w:rsidRPr="00A70AA4" w:rsidRDefault="0087773B" w:rsidP="00077D87">
      <w:pPr>
        <w:jc w:val="both"/>
        <w:rPr>
          <w:rFonts w:eastAsia="Times New Roman"/>
        </w:rPr>
      </w:pPr>
      <w:r w:rsidRPr="00A70AA4">
        <w:rPr>
          <w:rFonts w:eastAsia="Times New Roman"/>
        </w:rPr>
        <w:t xml:space="preserve">• Vedlejší role ztvárňují „herci“. Ti vystupují v rolích a jejich úkolem je přesně přehrát situaci, jež musí být zafixována tak, že ji herci mohou na přání diváku téměř přesně zopakovat. Dále herci podle pokynu Jokera komunikují s diváky v roli, odpovídají na otázky kladené postavám, diskutují o nabízeném řešení, odmítají ho, jde-li proti charakteru postavy, nebo dokonce mohou vystoupit z role a komunikovat sami za sebe. </w:t>
      </w:r>
    </w:p>
    <w:p w:rsidR="0087773B" w:rsidRPr="00A70AA4" w:rsidRDefault="0087773B" w:rsidP="00077D87">
      <w:pPr>
        <w:jc w:val="both"/>
        <w:rPr>
          <w:rFonts w:eastAsia="Times New Roman"/>
        </w:rPr>
      </w:pPr>
      <w:r w:rsidRPr="00A70AA4">
        <w:rPr>
          <w:rFonts w:eastAsia="Times New Roman"/>
        </w:rPr>
        <w:t xml:space="preserve">• Žáci-diváci mají možnost zastavit herce slovem „STOP“ v situaci, kdy mají pocit, že lze konfliktu určitým jednáním předejít, toto jednání navrhnou a nechají danou situaci zahrát znovu. </w:t>
      </w:r>
    </w:p>
    <w:p w:rsidR="0087773B" w:rsidRPr="00A70AA4" w:rsidRDefault="0087773B" w:rsidP="00077D87">
      <w:pPr>
        <w:jc w:val="both"/>
        <w:rPr>
          <w:rFonts w:eastAsia="Times New Roman"/>
        </w:rPr>
      </w:pPr>
      <w:r w:rsidRPr="00A70AA4">
        <w:rPr>
          <w:rFonts w:eastAsia="Times New Roman"/>
        </w:rPr>
        <w:t xml:space="preserve">• Žáci-diváci mají možnost sami vstoupit do herního prostoru a převzít některou z rolí.   </w:t>
      </w:r>
    </w:p>
    <w:p w:rsidR="0087773B" w:rsidRPr="00A70AA4" w:rsidRDefault="0087773B" w:rsidP="00077D87">
      <w:pPr>
        <w:jc w:val="both"/>
        <w:rPr>
          <w:rFonts w:eastAsia="Times New Roman"/>
        </w:rPr>
      </w:pPr>
      <w:r w:rsidRPr="00A70AA4">
        <w:rPr>
          <w:rFonts w:eastAsia="Times New Roman"/>
        </w:rPr>
        <w:t xml:space="preserve">• Žáci - diváci mají za úkol najít řešení pro konkrétní postavu tak, aby nezměnili její charakter, naproti tomu herci mají za úkol improvizovat a v rámci postavy reagovat na nově se vyvíjející situaci, přijmout nového partnera, reagovat na něj a pomoci mu při hraní. </w:t>
      </w:r>
    </w:p>
    <w:p w:rsidR="0087773B" w:rsidRPr="00A70AA4" w:rsidRDefault="0087773B" w:rsidP="00077D87">
      <w:pPr>
        <w:jc w:val="both"/>
        <w:rPr>
          <w:rFonts w:eastAsia="Times New Roman"/>
        </w:rPr>
      </w:pPr>
      <w:r w:rsidRPr="00A70AA4">
        <w:rPr>
          <w:rFonts w:eastAsia="Times New Roman"/>
        </w:rPr>
        <w:lastRenderedPageBreak/>
        <w:t xml:space="preserve">• Každá role má svůj zástupný předmět (šátek, sklenice, bunda), který ji charakterizuje a divák si ho bere, pokud do role vstupuje. </w:t>
      </w:r>
    </w:p>
    <w:p w:rsidR="0087773B" w:rsidRPr="00A70AA4" w:rsidRDefault="0087773B" w:rsidP="00077D87">
      <w:pPr>
        <w:jc w:val="both"/>
        <w:rPr>
          <w:rFonts w:eastAsia="Times New Roman"/>
        </w:rPr>
      </w:pPr>
      <w:r w:rsidRPr="00A70AA4">
        <w:rPr>
          <w:rFonts w:eastAsia="Times New Roman"/>
        </w:rPr>
        <w:t xml:space="preserve">• Nesmí dojít k proměně charakteru postavy (z tiché a bojácné dívky se nesmí stát dívka průbojná a otevřená) </w:t>
      </w:r>
    </w:p>
    <w:p w:rsidR="0087773B" w:rsidRPr="00A70AA4" w:rsidRDefault="0087773B" w:rsidP="00077D87">
      <w:pPr>
        <w:jc w:val="both"/>
        <w:rPr>
          <w:rFonts w:eastAsia="Times New Roman"/>
        </w:rPr>
      </w:pPr>
      <w:r w:rsidRPr="00A70AA4">
        <w:rPr>
          <w:rFonts w:eastAsia="Times New Roman"/>
        </w:rPr>
        <w:t xml:space="preserve">• Nesmí být použito kouzlo (např. milionová výhru v loterii, která zachrání protagonistu před finančním krachem) </w:t>
      </w:r>
    </w:p>
    <w:p w:rsidR="0087773B" w:rsidRPr="00A70AA4" w:rsidRDefault="0087773B" w:rsidP="00077D87">
      <w:pPr>
        <w:jc w:val="both"/>
        <w:rPr>
          <w:rFonts w:eastAsia="Times New Roman"/>
        </w:rPr>
      </w:pPr>
      <w:r w:rsidRPr="00A70AA4">
        <w:rPr>
          <w:rFonts w:eastAsia="Times New Roman"/>
        </w:rPr>
        <w:t>• Nesmí se objevit fyzické násilí a sexuální tématika</w:t>
      </w:r>
    </w:p>
    <w:p w:rsidR="00C9794F" w:rsidRPr="00A70AA4" w:rsidRDefault="0087773B" w:rsidP="00077D87">
      <w:pPr>
        <w:jc w:val="both"/>
        <w:rPr>
          <w:rFonts w:eastAsia="Times New Roman"/>
        </w:rPr>
      </w:pPr>
      <w:r w:rsidRPr="00A70AA4">
        <w:rPr>
          <w:rFonts w:eastAsia="Times New Roman"/>
        </w:rPr>
        <w:t xml:space="preserve">• Nikdo z diváků nebude přemlouván ke vstupu do role, pokud sám nechce. </w:t>
      </w:r>
      <w:r w:rsidR="00626FB6" w:rsidRPr="00A70AA4">
        <w:rPr>
          <w:rFonts w:eastAsia="Times New Roman"/>
        </w:rPr>
        <w:t>„</w:t>
      </w:r>
    </w:p>
    <w:p w:rsidR="00C9794F" w:rsidRPr="00A70AA4" w:rsidRDefault="00C9794F" w:rsidP="00077D87">
      <w:pPr>
        <w:jc w:val="both"/>
        <w:rPr>
          <w:rFonts w:eastAsia="Times New Roman"/>
        </w:rPr>
      </w:pPr>
    </w:p>
    <w:p w:rsidR="0087773B" w:rsidRPr="00C9794F" w:rsidRDefault="00C9794F" w:rsidP="00077D87">
      <w:pPr>
        <w:jc w:val="both"/>
        <w:rPr>
          <w:rFonts w:eastAsia="Times New Roman"/>
          <w:i/>
        </w:rPr>
      </w:pPr>
      <w:r w:rsidRPr="00A70AA4">
        <w:rPr>
          <w:rFonts w:eastAsia="Times New Roman"/>
          <w:i/>
        </w:rPr>
        <w:t xml:space="preserve"> </w:t>
      </w:r>
      <w:r w:rsidR="0087773B" w:rsidRPr="00A70AA4">
        <w:rPr>
          <w:rFonts w:eastAsia="Times New Roman"/>
          <w:i/>
        </w:rPr>
        <w:t>(</w:t>
      </w:r>
      <w:r w:rsidRPr="00A70AA4">
        <w:rPr>
          <w:rFonts w:eastAsia="Times New Roman"/>
          <w:i/>
        </w:rPr>
        <w:t xml:space="preserve">Zdroj: </w:t>
      </w:r>
      <w:r w:rsidR="0087773B" w:rsidRPr="00A70AA4">
        <w:rPr>
          <w:i/>
        </w:rPr>
        <w:t>http://zsadd-zabreh.cz/wp-content/uploads/2016/01/Metodika-Inkluzivn%C3%AD-vzd%C4%9Bl%C3%A1v%C3%A1n%C3%AD.pdf)</w:t>
      </w:r>
      <w:r w:rsidR="0087773B" w:rsidRPr="00C9794F">
        <w:rPr>
          <w:i/>
        </w:rPr>
        <w:t xml:space="preserve"> </w:t>
      </w:r>
    </w:p>
    <w:p w:rsidR="0087773B" w:rsidRPr="0045299B" w:rsidRDefault="0087773B" w:rsidP="00077D87">
      <w:pPr>
        <w:jc w:val="both"/>
        <w:rPr>
          <w:rFonts w:cs="Times New Roman"/>
          <w:szCs w:val="24"/>
        </w:rPr>
      </w:pPr>
      <w:bookmarkStart w:id="136" w:name="_GoBack"/>
      <w:bookmarkEnd w:id="136"/>
    </w:p>
    <w:sectPr w:rsidR="0087773B" w:rsidRPr="0045299B" w:rsidSect="00520265">
      <w:headerReference w:type="default" r:id="rId12"/>
      <w:footerReference w:type="default" r:id="rId13"/>
      <w:pgSz w:w="11906" w:h="16838"/>
      <w:pgMar w:top="1418" w:right="1418" w:bottom="1418" w:left="1418"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C63" w:rsidRDefault="008E2C63" w:rsidP="00CF20AF">
      <w:pPr>
        <w:spacing w:after="0" w:line="240" w:lineRule="auto"/>
      </w:pPr>
      <w:r>
        <w:separator/>
      </w:r>
    </w:p>
  </w:endnote>
  <w:endnote w:type="continuationSeparator" w:id="0">
    <w:p w:rsidR="008E2C63" w:rsidRDefault="008E2C63" w:rsidP="00CF2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3" w:usb1="1200FFEF" w:usb2="002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145844"/>
      <w:docPartObj>
        <w:docPartGallery w:val="Page Numbers (Bottom of Page)"/>
        <w:docPartUnique/>
      </w:docPartObj>
    </w:sdtPr>
    <w:sdtEndPr/>
    <w:sdtContent>
      <w:p w:rsidR="00FC5981" w:rsidRDefault="00FC5981">
        <w:pPr>
          <w:pStyle w:val="Zpat"/>
          <w:jc w:val="center"/>
        </w:pPr>
        <w:r>
          <w:fldChar w:fldCharType="begin"/>
        </w:r>
        <w:r>
          <w:instrText>PAGE   \* MERGEFORMAT</w:instrText>
        </w:r>
        <w:r>
          <w:fldChar w:fldCharType="separate"/>
        </w:r>
        <w:r w:rsidR="00CA759E">
          <w:rPr>
            <w:noProof/>
          </w:rPr>
          <w:t>46</w:t>
        </w:r>
        <w:r>
          <w:fldChar w:fldCharType="end"/>
        </w:r>
      </w:p>
    </w:sdtContent>
  </w:sdt>
  <w:p w:rsidR="00FC5981" w:rsidRDefault="00FC59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C63" w:rsidRDefault="008E2C63" w:rsidP="00CF20AF">
      <w:pPr>
        <w:spacing w:after="0" w:line="240" w:lineRule="auto"/>
      </w:pPr>
      <w:r>
        <w:separator/>
      </w:r>
    </w:p>
  </w:footnote>
  <w:footnote w:type="continuationSeparator" w:id="0">
    <w:p w:rsidR="008E2C63" w:rsidRDefault="008E2C63" w:rsidP="00CF20AF">
      <w:pPr>
        <w:spacing w:after="0" w:line="240" w:lineRule="auto"/>
      </w:pPr>
      <w:r>
        <w:continuationSeparator/>
      </w:r>
    </w:p>
  </w:footnote>
  <w:footnote w:id="1">
    <w:p w:rsidR="00FC5981" w:rsidRPr="00445A95" w:rsidRDefault="00FC5981">
      <w:pPr>
        <w:pStyle w:val="Textpoznpodarou"/>
      </w:pPr>
      <w:r w:rsidRPr="00445A95">
        <w:rPr>
          <w:rStyle w:val="Znakapoznpodarou"/>
        </w:rPr>
        <w:footnoteRef/>
      </w:r>
      <w:r w:rsidRPr="00445A95">
        <w:t xml:space="preserve"> </w:t>
      </w:r>
      <w:r w:rsidRPr="00445A95">
        <w:rPr>
          <w:i/>
        </w:rPr>
        <w:t>Stojanovo gymnázium Velehrad</w:t>
      </w:r>
      <w:r w:rsidRPr="00445A95">
        <w:rPr>
          <w:rFonts w:cs="Times New Roman"/>
        </w:rPr>
        <w:t xml:space="preserve">. </w:t>
      </w:r>
      <w:r w:rsidRPr="00445A95">
        <w:rPr>
          <w:rFonts w:cs="Times New Roman"/>
        </w:rPr>
        <w:sym w:font="Symbol" w:char="F05B"/>
      </w:r>
      <w:r w:rsidRPr="00445A95">
        <w:rPr>
          <w:rFonts w:cs="Times New Roman"/>
        </w:rPr>
        <w:t>online</w:t>
      </w:r>
      <w:r w:rsidRPr="00445A95">
        <w:rPr>
          <w:rFonts w:cs="Times New Roman"/>
        </w:rPr>
        <w:sym w:font="Symbol" w:char="F05D"/>
      </w:r>
      <w:r w:rsidRPr="00445A95">
        <w:rPr>
          <w:rFonts w:cs="Times New Roman"/>
        </w:rPr>
        <w:t xml:space="preserve">. 2011. </w:t>
      </w:r>
      <w:r w:rsidRPr="00445A95">
        <w:rPr>
          <w:rFonts w:cs="Times New Roman"/>
        </w:rPr>
        <w:sym w:font="Symbol" w:char="F05B"/>
      </w:r>
      <w:r w:rsidRPr="00445A95">
        <w:rPr>
          <w:rFonts w:cs="Times New Roman"/>
        </w:rPr>
        <w:t>cit. 12-1-2016</w:t>
      </w:r>
      <w:r w:rsidRPr="00445A95">
        <w:rPr>
          <w:rFonts w:cs="Times New Roman"/>
        </w:rPr>
        <w:sym w:font="Symbol" w:char="F05D"/>
      </w:r>
      <w:r w:rsidRPr="00445A95">
        <w:rPr>
          <w:rFonts w:cs="Times New Roman"/>
        </w:rPr>
        <w:t xml:space="preserve">. Dostupné z: </w:t>
      </w:r>
      <w:r w:rsidRPr="00445A95">
        <w:t>http://sgv.cz/?ukaz=19_zakladni_udaje_o_skole&amp;IdMenu=19&amp;grafika=0</w:t>
      </w:r>
    </w:p>
  </w:footnote>
  <w:footnote w:id="2">
    <w:p w:rsidR="00FC5981" w:rsidRDefault="00FC5981">
      <w:pPr>
        <w:pStyle w:val="Textpoznpodarou"/>
      </w:pPr>
      <w:r w:rsidRPr="00445A95">
        <w:rPr>
          <w:rStyle w:val="Znakapoznpodarou"/>
        </w:rPr>
        <w:footnoteRef/>
      </w:r>
      <w:r w:rsidRPr="00445A95">
        <w:t xml:space="preserve"> </w:t>
      </w:r>
      <w:r w:rsidRPr="00445A95">
        <w:rPr>
          <w:i/>
        </w:rPr>
        <w:t>Stojanovo gymnázium Velehrad</w:t>
      </w:r>
      <w:r w:rsidRPr="00445A95">
        <w:rPr>
          <w:rFonts w:cs="Times New Roman"/>
        </w:rPr>
        <w:t xml:space="preserve">. </w:t>
      </w:r>
      <w:r w:rsidRPr="00445A95">
        <w:rPr>
          <w:rFonts w:cs="Times New Roman"/>
        </w:rPr>
        <w:sym w:font="Symbol" w:char="F05B"/>
      </w:r>
      <w:r w:rsidRPr="00445A95">
        <w:rPr>
          <w:rFonts w:cs="Times New Roman"/>
        </w:rPr>
        <w:t>online</w:t>
      </w:r>
      <w:r w:rsidRPr="00445A95">
        <w:rPr>
          <w:rFonts w:cs="Times New Roman"/>
        </w:rPr>
        <w:sym w:font="Symbol" w:char="F05D"/>
      </w:r>
      <w:r w:rsidRPr="00445A95">
        <w:rPr>
          <w:rFonts w:cs="Times New Roman"/>
        </w:rPr>
        <w:t xml:space="preserve">. 2011. </w:t>
      </w:r>
      <w:r w:rsidRPr="00445A95">
        <w:rPr>
          <w:rFonts w:cs="Times New Roman"/>
        </w:rPr>
        <w:sym w:font="Symbol" w:char="F05B"/>
      </w:r>
      <w:r w:rsidRPr="00445A95">
        <w:rPr>
          <w:rFonts w:cs="Times New Roman"/>
        </w:rPr>
        <w:t>cit. 12-1-2016</w:t>
      </w:r>
      <w:r w:rsidRPr="00445A95">
        <w:rPr>
          <w:rFonts w:cs="Times New Roman"/>
        </w:rPr>
        <w:sym w:font="Symbol" w:char="F05D"/>
      </w:r>
      <w:r w:rsidRPr="00445A95">
        <w:rPr>
          <w:rFonts w:cs="Times New Roman"/>
        </w:rPr>
        <w:t xml:space="preserve">. Dostupné z: </w:t>
      </w:r>
      <w:r w:rsidRPr="00445A95">
        <w:t>http://sgv.cz/?ukaz=22_vedeni_skoly&amp;IdMenu=22&amp;grafika=0</w:t>
      </w:r>
    </w:p>
  </w:footnote>
  <w:footnote w:id="3">
    <w:p w:rsidR="00FC5981" w:rsidRPr="002A001E" w:rsidRDefault="00FC5981">
      <w:pPr>
        <w:pStyle w:val="Textpoznpodarou"/>
        <w:rPr>
          <w:i/>
        </w:rPr>
      </w:pPr>
      <w:r w:rsidRPr="00445A95">
        <w:rPr>
          <w:rStyle w:val="Znakapoznpodarou"/>
        </w:rPr>
        <w:footnoteRef/>
      </w:r>
      <w:r w:rsidRPr="00445A95">
        <w:t xml:space="preserve"> </w:t>
      </w:r>
      <w:r w:rsidRPr="00445A95">
        <w:rPr>
          <w:i/>
        </w:rPr>
        <w:t>Stojanovo gymnázium Velehrad</w:t>
      </w:r>
      <w:r w:rsidRPr="00445A95">
        <w:rPr>
          <w:rFonts w:cs="Times New Roman"/>
        </w:rPr>
        <w:t xml:space="preserve">. </w:t>
      </w:r>
      <w:r w:rsidRPr="00445A95">
        <w:rPr>
          <w:rFonts w:cs="Times New Roman"/>
        </w:rPr>
        <w:sym w:font="Symbol" w:char="F05B"/>
      </w:r>
      <w:r w:rsidRPr="00445A95">
        <w:rPr>
          <w:rFonts w:cs="Times New Roman"/>
        </w:rPr>
        <w:t>online</w:t>
      </w:r>
      <w:r w:rsidRPr="00445A95">
        <w:rPr>
          <w:rFonts w:cs="Times New Roman"/>
        </w:rPr>
        <w:sym w:font="Symbol" w:char="F05D"/>
      </w:r>
      <w:r w:rsidRPr="00445A95">
        <w:rPr>
          <w:rFonts w:cs="Times New Roman"/>
        </w:rPr>
        <w:t xml:space="preserve">. 2011. </w:t>
      </w:r>
      <w:r w:rsidRPr="00445A95">
        <w:rPr>
          <w:rFonts w:cs="Times New Roman"/>
        </w:rPr>
        <w:sym w:font="Symbol" w:char="F05B"/>
      </w:r>
      <w:r w:rsidRPr="00445A95">
        <w:rPr>
          <w:rFonts w:cs="Times New Roman"/>
        </w:rPr>
        <w:t>cit. 12-1-2016</w:t>
      </w:r>
      <w:r w:rsidRPr="00445A95">
        <w:rPr>
          <w:rFonts w:cs="Times New Roman"/>
        </w:rPr>
        <w:sym w:font="Symbol" w:char="F05D"/>
      </w:r>
      <w:r w:rsidRPr="00445A95">
        <w:rPr>
          <w:rFonts w:cs="Times New Roman"/>
        </w:rPr>
        <w:t>. Dostupné z: http://sgv.cz/?ukaz=18_historie_skoly&amp;IdMenu=18&amp;grafika=0</w:t>
      </w:r>
    </w:p>
  </w:footnote>
  <w:footnote w:id="4">
    <w:p w:rsidR="00FC5981" w:rsidRDefault="00FC5981">
      <w:pPr>
        <w:pStyle w:val="Textpoznpodarou"/>
      </w:pPr>
      <w:r w:rsidRPr="00503E9D">
        <w:rPr>
          <w:rStyle w:val="Znakapoznpodarou"/>
        </w:rPr>
        <w:footnoteRef/>
      </w:r>
      <w:r w:rsidRPr="00503E9D">
        <w:t xml:space="preserve"> </w:t>
      </w:r>
      <w:r w:rsidRPr="00503E9D">
        <w:rPr>
          <w:i/>
        </w:rPr>
        <w:t>Stojanovo gymnázium Velehrad</w:t>
      </w:r>
      <w:r w:rsidRPr="00503E9D">
        <w:rPr>
          <w:rFonts w:cs="Times New Roman"/>
        </w:rPr>
        <w:t xml:space="preserve">. </w:t>
      </w:r>
      <w:r w:rsidRPr="00503E9D">
        <w:rPr>
          <w:rFonts w:cs="Times New Roman"/>
        </w:rPr>
        <w:sym w:font="Symbol" w:char="F05B"/>
      </w:r>
      <w:r w:rsidRPr="00503E9D">
        <w:rPr>
          <w:rFonts w:cs="Times New Roman"/>
        </w:rPr>
        <w:t>online</w:t>
      </w:r>
      <w:r w:rsidRPr="00503E9D">
        <w:rPr>
          <w:rFonts w:cs="Times New Roman"/>
        </w:rPr>
        <w:sym w:font="Symbol" w:char="F05D"/>
      </w:r>
      <w:r>
        <w:rPr>
          <w:rFonts w:cs="Times New Roman"/>
        </w:rPr>
        <w:t>. 2011</w:t>
      </w:r>
      <w:r w:rsidRPr="00503E9D">
        <w:rPr>
          <w:rFonts w:cs="Times New Roman"/>
        </w:rPr>
        <w:t xml:space="preserve">. </w:t>
      </w:r>
      <w:r w:rsidRPr="00503E9D">
        <w:rPr>
          <w:rFonts w:cs="Times New Roman"/>
        </w:rPr>
        <w:sym w:font="Symbol" w:char="F05B"/>
      </w:r>
      <w:r w:rsidRPr="00503E9D">
        <w:rPr>
          <w:rFonts w:cs="Times New Roman"/>
        </w:rPr>
        <w:t>cit. 12-1-2016</w:t>
      </w:r>
      <w:r w:rsidRPr="00503E9D">
        <w:rPr>
          <w:rFonts w:cs="Times New Roman"/>
        </w:rPr>
        <w:sym w:font="Symbol" w:char="F05D"/>
      </w:r>
      <w:r w:rsidRPr="00503E9D">
        <w:rPr>
          <w:rFonts w:cs="Times New Roman"/>
        </w:rPr>
        <w:t>. Dostupné z:</w:t>
      </w:r>
      <w:r w:rsidRPr="00503E9D">
        <w:rPr>
          <w:rFonts w:cs="Times New Roman"/>
        </w:rPr>
        <w:br/>
        <w:t xml:space="preserve">  http://sgv.cz/?ukaz=17_poslani_skoly&amp;IdMenu=17&amp;grafika=0</w:t>
      </w:r>
      <w:r>
        <w:rPr>
          <w:rFonts w:cs="Times New Roman"/>
        </w:rPr>
        <w:t xml:space="preserve"> </w:t>
      </w:r>
    </w:p>
  </w:footnote>
  <w:footnote w:id="5">
    <w:p w:rsidR="00FC5981" w:rsidRPr="00773D77" w:rsidRDefault="00FC5981">
      <w:pPr>
        <w:pStyle w:val="Textpoznpodarou"/>
      </w:pPr>
      <w:r w:rsidRPr="00773D77">
        <w:rPr>
          <w:rStyle w:val="Znakapoznpodarou"/>
        </w:rPr>
        <w:footnoteRef/>
      </w:r>
      <w:r w:rsidRPr="00773D77">
        <w:t xml:space="preserve"> CHYTKA Tomáš</w:t>
      </w:r>
      <w:r w:rsidRPr="00773D77">
        <w:rPr>
          <w:color w:val="000000"/>
        </w:rPr>
        <w:t>, 2016. Interview s hlavním vychovatelem Domova mládeže Velehrad. Velehrad 8.1.</w:t>
      </w:r>
    </w:p>
  </w:footnote>
  <w:footnote w:id="6">
    <w:p w:rsidR="00FC5981" w:rsidRDefault="00FC5981">
      <w:pPr>
        <w:pStyle w:val="Textpoznpodarou"/>
      </w:pPr>
      <w:r w:rsidRPr="00773D77">
        <w:rPr>
          <w:rStyle w:val="Znakapoznpodarou"/>
        </w:rPr>
        <w:footnoteRef/>
      </w:r>
      <w:r w:rsidRPr="00773D77">
        <w:t xml:space="preserve"> KUCHAŘ Radim, 2016. interview se spirituálem Stojanova gymnázia. Velehrad 6.1.</w:t>
      </w:r>
    </w:p>
  </w:footnote>
  <w:footnote w:id="7">
    <w:p w:rsidR="00FC5981" w:rsidRDefault="00FC5981" w:rsidP="005E22A3">
      <w:pPr>
        <w:pStyle w:val="Textpoznpodarou"/>
      </w:pPr>
      <w:r w:rsidRPr="00773D77">
        <w:rPr>
          <w:rStyle w:val="Znakapoznpodarou"/>
        </w:rPr>
        <w:footnoteRef/>
      </w:r>
      <w:r w:rsidRPr="00773D77">
        <w:t xml:space="preserve"> </w:t>
      </w:r>
      <w:r w:rsidRPr="00773D77">
        <w:rPr>
          <w:i/>
        </w:rPr>
        <w:t>Školní vzdělávací program Velehrad 2013</w:t>
      </w:r>
      <w:r w:rsidRPr="00773D77">
        <w:t>. [online]. 2013. [cit. 14-1-2016]</w:t>
      </w:r>
      <w:r w:rsidRPr="00773D77">
        <w:rPr>
          <w:rStyle w:val="jakcitovatobsah"/>
        </w:rPr>
        <w:t>. Dostupné z: http://sgv.cz/files_tiny/2013-14/Svp--sgv.pdf</w:t>
      </w:r>
    </w:p>
  </w:footnote>
  <w:footnote w:id="8">
    <w:p w:rsidR="00FC5981" w:rsidRPr="00553CF5" w:rsidRDefault="00FC5981">
      <w:pPr>
        <w:pStyle w:val="Textpoznpodarou"/>
      </w:pPr>
      <w:r>
        <w:rPr>
          <w:rStyle w:val="Znakapoznpodarou"/>
        </w:rPr>
        <w:footnoteRef/>
      </w:r>
      <w:r>
        <w:t xml:space="preserve"> </w:t>
      </w:r>
      <w:r>
        <w:rPr>
          <w:i/>
        </w:rPr>
        <w:t xml:space="preserve">Školní vzdělávací program střediska pro volný čas dětí a mládeže. </w:t>
      </w:r>
      <w:r>
        <w:t xml:space="preserve">[online]. 2015. [cit. 15-1-2016]. Dostupné z: </w:t>
      </w:r>
      <w:r w:rsidRPr="00553CF5">
        <w:t>http://www.sgv.cz/files_tiny/2014-15/svp-svc.pdf</w:t>
      </w:r>
    </w:p>
  </w:footnote>
  <w:footnote w:id="9">
    <w:p w:rsidR="00FC5981" w:rsidRDefault="00FC5981">
      <w:pPr>
        <w:pStyle w:val="Textpoznpodarou"/>
      </w:pPr>
      <w:r w:rsidRPr="00773D77">
        <w:rPr>
          <w:rStyle w:val="Znakapoznpodarou"/>
        </w:rPr>
        <w:footnoteRef/>
      </w:r>
      <w:r w:rsidRPr="00773D77">
        <w:t xml:space="preserve"> </w:t>
      </w:r>
      <w:r w:rsidRPr="00773D77">
        <w:rPr>
          <w:i/>
        </w:rPr>
        <w:t>Stojanovo gymnázium Velehrad</w:t>
      </w:r>
      <w:r w:rsidRPr="00773D77">
        <w:rPr>
          <w:rFonts w:cs="Times New Roman"/>
        </w:rPr>
        <w:t xml:space="preserve">. </w:t>
      </w:r>
      <w:r w:rsidRPr="00773D77">
        <w:rPr>
          <w:rFonts w:cs="Times New Roman"/>
        </w:rPr>
        <w:sym w:font="Symbol" w:char="F05B"/>
      </w:r>
      <w:r w:rsidRPr="00773D77">
        <w:rPr>
          <w:rFonts w:cs="Times New Roman"/>
        </w:rPr>
        <w:t>online</w:t>
      </w:r>
      <w:r w:rsidRPr="00773D77">
        <w:rPr>
          <w:rFonts w:cs="Times New Roman"/>
        </w:rPr>
        <w:sym w:font="Symbol" w:char="F05D"/>
      </w:r>
      <w:r w:rsidRPr="00773D77">
        <w:rPr>
          <w:rFonts w:cs="Times New Roman"/>
        </w:rPr>
        <w:t xml:space="preserve">. 2011. </w:t>
      </w:r>
      <w:r w:rsidRPr="00773D77">
        <w:rPr>
          <w:rFonts w:cs="Times New Roman"/>
        </w:rPr>
        <w:sym w:font="Symbol" w:char="F05B"/>
      </w:r>
      <w:r w:rsidRPr="00773D77">
        <w:rPr>
          <w:rFonts w:cs="Times New Roman"/>
        </w:rPr>
        <w:t>cit. 12-1-2016</w:t>
      </w:r>
      <w:r w:rsidRPr="00773D77">
        <w:rPr>
          <w:rFonts w:cs="Times New Roman"/>
        </w:rPr>
        <w:sym w:font="Symbol" w:char="F05D"/>
      </w:r>
      <w:r w:rsidRPr="00773D77">
        <w:rPr>
          <w:rFonts w:cs="Times New Roman"/>
        </w:rPr>
        <w:t>. Dostupné z: www.sgv.cz</w:t>
      </w:r>
    </w:p>
  </w:footnote>
  <w:footnote w:id="10">
    <w:p w:rsidR="00FC5981" w:rsidRPr="00874034" w:rsidRDefault="00FC5981">
      <w:pPr>
        <w:pStyle w:val="Textpoznpodarou"/>
        <w:rPr>
          <w:i/>
        </w:rPr>
      </w:pPr>
      <w:r>
        <w:rPr>
          <w:rStyle w:val="Znakapoznpodarou"/>
        </w:rPr>
        <w:footnoteRef/>
      </w:r>
      <w:r>
        <w:t xml:space="preserve"> PAPEŽOVÁ, Hana, 2000. </w:t>
      </w:r>
      <w:r>
        <w:rPr>
          <w:i/>
        </w:rPr>
        <w:t>Anorexia nervosa.</w:t>
      </w:r>
    </w:p>
  </w:footnote>
  <w:footnote w:id="11">
    <w:p w:rsidR="00FC5981" w:rsidRPr="00E75D7C" w:rsidRDefault="00FC5981">
      <w:pPr>
        <w:pStyle w:val="Textpoznpodarou"/>
        <w:rPr>
          <w:i/>
        </w:rPr>
      </w:pPr>
      <w:r>
        <w:rPr>
          <w:rStyle w:val="Znakapoznpodarou"/>
        </w:rPr>
        <w:footnoteRef/>
      </w:r>
      <w:r>
        <w:t xml:space="preserve"> VOMASTEK, Petr, 2000. </w:t>
      </w:r>
      <w:r>
        <w:rPr>
          <w:i/>
        </w:rPr>
        <w:t>Z deníku anorektika.</w:t>
      </w:r>
    </w:p>
  </w:footnote>
  <w:footnote w:id="12">
    <w:p w:rsidR="00FC5981" w:rsidRPr="00E73773" w:rsidRDefault="00FC5981">
      <w:pPr>
        <w:pStyle w:val="Textpoznpodarou"/>
        <w:rPr>
          <w:i/>
        </w:rPr>
      </w:pPr>
      <w:r>
        <w:rPr>
          <w:rStyle w:val="Znakapoznpodarou"/>
        </w:rPr>
        <w:footnoteRef/>
      </w:r>
      <w:r>
        <w:t xml:space="preserve"> KRCH, David František, 1999. </w:t>
      </w:r>
      <w:r>
        <w:rPr>
          <w:i/>
        </w:rPr>
        <w:t>Poruchy příjmu potravy.</w:t>
      </w:r>
    </w:p>
  </w:footnote>
  <w:footnote w:id="13">
    <w:p w:rsidR="00FC5981" w:rsidRPr="00592DDD" w:rsidRDefault="00FC5981">
      <w:pPr>
        <w:pStyle w:val="Textpoznpodarou"/>
        <w:rPr>
          <w:i/>
        </w:rPr>
      </w:pPr>
      <w:r>
        <w:rPr>
          <w:rStyle w:val="Znakapoznpodarou"/>
        </w:rPr>
        <w:footnoteRef/>
      </w:r>
      <w:r>
        <w:t xml:space="preserve"> MARÁDOVÁ, Eva, 2007. </w:t>
      </w:r>
      <w:r>
        <w:rPr>
          <w:i/>
        </w:rPr>
        <w:t>Poruchy příjmu potravy.</w:t>
      </w:r>
    </w:p>
  </w:footnote>
  <w:footnote w:id="14">
    <w:p w:rsidR="00FC5981" w:rsidRPr="00A433F2" w:rsidRDefault="00FC5981" w:rsidP="00445A95">
      <w:pPr>
        <w:pStyle w:val="Textpoznpodarou"/>
      </w:pPr>
      <w:r>
        <w:rPr>
          <w:rStyle w:val="Znakapoznpodarou"/>
        </w:rPr>
        <w:footnoteRef/>
      </w:r>
      <w:r>
        <w:t xml:space="preserve"> KRCH, David František, 1999. </w:t>
      </w:r>
      <w:r>
        <w:rPr>
          <w:i/>
        </w:rPr>
        <w:t xml:space="preserve">Poruchy příjmu potravy. </w:t>
      </w:r>
      <w:r>
        <w:t>17 s.</w:t>
      </w:r>
    </w:p>
  </w:footnote>
  <w:footnote w:id="15">
    <w:p w:rsidR="00FC5981" w:rsidRPr="00F90CA8" w:rsidRDefault="00FC5981">
      <w:pPr>
        <w:pStyle w:val="Textpoznpodarou"/>
        <w:rPr>
          <w:i/>
        </w:rPr>
      </w:pPr>
      <w:r>
        <w:rPr>
          <w:rStyle w:val="Znakapoznpodarou"/>
        </w:rPr>
        <w:footnoteRef/>
      </w:r>
      <w:r>
        <w:t xml:space="preserve"> KRCH, David František, 2003. </w:t>
      </w:r>
      <w:r>
        <w:rPr>
          <w:i/>
        </w:rPr>
        <w:t>Bulimie: jak bojovat s přejídáním.</w:t>
      </w:r>
    </w:p>
  </w:footnote>
  <w:footnote w:id="16">
    <w:p w:rsidR="00FC5981" w:rsidRPr="00FB2CFB" w:rsidRDefault="00FC5981">
      <w:pPr>
        <w:pStyle w:val="Textpoznpodarou"/>
        <w:rPr>
          <w:i/>
        </w:rPr>
      </w:pPr>
      <w:r>
        <w:rPr>
          <w:rStyle w:val="Znakapoznpodarou"/>
        </w:rPr>
        <w:footnoteRef/>
      </w:r>
      <w:r>
        <w:t xml:space="preserve"> KRCH, David František, 2003. </w:t>
      </w:r>
      <w:r>
        <w:rPr>
          <w:i/>
        </w:rPr>
        <w:t>Bulimie: jak bojovat s přejídáním.</w:t>
      </w:r>
    </w:p>
  </w:footnote>
  <w:footnote w:id="17">
    <w:p w:rsidR="00FC5981" w:rsidRPr="000352A9" w:rsidRDefault="00FC5981">
      <w:pPr>
        <w:pStyle w:val="Textpoznpodarou"/>
        <w:rPr>
          <w:i/>
        </w:rPr>
      </w:pPr>
      <w:r>
        <w:rPr>
          <w:rStyle w:val="Znakapoznpodarou"/>
        </w:rPr>
        <w:footnoteRef/>
      </w:r>
      <w:r>
        <w:t xml:space="preserve"> KRCH. David František, 1999. </w:t>
      </w:r>
      <w:r>
        <w:rPr>
          <w:i/>
        </w:rPr>
        <w:t>Poruchy příjmu potravy.</w:t>
      </w:r>
    </w:p>
  </w:footnote>
  <w:footnote w:id="18">
    <w:p w:rsidR="00FC5981" w:rsidRPr="00A433F2" w:rsidRDefault="00FC5981" w:rsidP="00445A95">
      <w:pPr>
        <w:pStyle w:val="Textpoznpodarou"/>
      </w:pPr>
      <w:r>
        <w:rPr>
          <w:rStyle w:val="Znakapoznpodarou"/>
        </w:rPr>
        <w:footnoteRef/>
      </w:r>
      <w:r>
        <w:t xml:space="preserve"> KRCH, David František, 1999. </w:t>
      </w:r>
      <w:r w:rsidRPr="00F76F9C">
        <w:rPr>
          <w:i/>
        </w:rPr>
        <w:t>P</w:t>
      </w:r>
      <w:r>
        <w:rPr>
          <w:i/>
        </w:rPr>
        <w:t xml:space="preserve">oruchy příjmu potravy. </w:t>
      </w:r>
      <w:r>
        <w:t>20 s.</w:t>
      </w:r>
    </w:p>
  </w:footnote>
  <w:footnote w:id="19">
    <w:p w:rsidR="00FC5981" w:rsidRDefault="00FC5981">
      <w:pPr>
        <w:pStyle w:val="Textpoznpodarou"/>
      </w:pPr>
      <w:r>
        <w:rPr>
          <w:rStyle w:val="Znakapoznpodarou"/>
        </w:rPr>
        <w:footnoteRef/>
      </w:r>
      <w:r>
        <w:t xml:space="preserve"> </w:t>
      </w:r>
      <w:r w:rsidRPr="00552D4D">
        <w:rPr>
          <w:i/>
        </w:rPr>
        <w:t>ICD- 10 Version: 2016</w:t>
      </w:r>
      <w:r w:rsidRPr="00503E9D">
        <w:rPr>
          <w:rFonts w:cs="Times New Roman"/>
        </w:rPr>
        <w:t xml:space="preserve">. </w:t>
      </w:r>
      <w:r w:rsidRPr="00503E9D">
        <w:rPr>
          <w:rFonts w:cs="Times New Roman"/>
        </w:rPr>
        <w:sym w:font="Symbol" w:char="F05B"/>
      </w:r>
      <w:r w:rsidRPr="00503E9D">
        <w:rPr>
          <w:rFonts w:cs="Times New Roman"/>
        </w:rPr>
        <w:t>online</w:t>
      </w:r>
      <w:r w:rsidRPr="00503E9D">
        <w:rPr>
          <w:rFonts w:cs="Times New Roman"/>
        </w:rPr>
        <w:sym w:font="Symbol" w:char="F05D"/>
      </w:r>
      <w:r>
        <w:rPr>
          <w:rFonts w:cs="Times New Roman"/>
        </w:rPr>
        <w:t>. 2016</w:t>
      </w:r>
      <w:r w:rsidRPr="00503E9D">
        <w:rPr>
          <w:rFonts w:cs="Times New Roman"/>
        </w:rPr>
        <w:t xml:space="preserve">. </w:t>
      </w:r>
      <w:r w:rsidRPr="00503E9D">
        <w:rPr>
          <w:rFonts w:cs="Times New Roman"/>
        </w:rPr>
        <w:sym w:font="Symbol" w:char="F05B"/>
      </w:r>
      <w:r w:rsidRPr="00503E9D">
        <w:rPr>
          <w:rFonts w:cs="Times New Roman"/>
        </w:rPr>
        <w:t xml:space="preserve">cit. </w:t>
      </w:r>
      <w:r>
        <w:rPr>
          <w:rFonts w:cs="Times New Roman"/>
        </w:rPr>
        <w:t>13</w:t>
      </w:r>
      <w:r w:rsidRPr="00503E9D">
        <w:rPr>
          <w:rFonts w:cs="Times New Roman"/>
        </w:rPr>
        <w:t>-</w:t>
      </w:r>
      <w:r>
        <w:rPr>
          <w:rFonts w:cs="Times New Roman"/>
        </w:rPr>
        <w:t>6</w:t>
      </w:r>
      <w:r w:rsidRPr="00503E9D">
        <w:rPr>
          <w:rFonts w:cs="Times New Roman"/>
        </w:rPr>
        <w:t>-2016</w:t>
      </w:r>
      <w:r w:rsidRPr="00503E9D">
        <w:rPr>
          <w:rFonts w:cs="Times New Roman"/>
        </w:rPr>
        <w:sym w:font="Symbol" w:char="F05D"/>
      </w:r>
      <w:r>
        <w:rPr>
          <w:rFonts w:cs="Times New Roman"/>
        </w:rPr>
        <w:t>. Dostupné z:</w:t>
      </w:r>
      <w:r>
        <w:rPr>
          <w:rFonts w:cs="Times New Roman"/>
        </w:rPr>
        <w:br/>
        <w:t xml:space="preserve">  </w:t>
      </w:r>
      <w:r w:rsidRPr="00552D4D">
        <w:rPr>
          <w:rFonts w:cs="Times New Roman"/>
        </w:rPr>
        <w:t>http://apps.who.int/classifications/icd10/browse/2016/en#/F50-F59</w:t>
      </w:r>
    </w:p>
  </w:footnote>
  <w:footnote w:id="20">
    <w:p w:rsidR="00FC5981" w:rsidRDefault="00FC5981">
      <w:pPr>
        <w:pStyle w:val="Textpoznpodarou"/>
      </w:pPr>
      <w:r>
        <w:rPr>
          <w:rStyle w:val="Znakapoznpodarou"/>
        </w:rPr>
        <w:footnoteRef/>
      </w:r>
      <w:r>
        <w:t xml:space="preserve"> MŠMT ČR.</w:t>
      </w:r>
      <w:r>
        <w:rPr>
          <w:rFonts w:eastAsia="Times New Roman" w:cs="Times New Roman"/>
          <w:i/>
          <w:szCs w:val="24"/>
        </w:rPr>
        <w:t xml:space="preserve"> Metodické doporučení k primární prevenci rizikového chování u dětí, žáků a studentů ve školách a </w:t>
      </w:r>
      <w:r>
        <w:rPr>
          <w:rFonts w:eastAsia="Times New Roman" w:cs="Times New Roman"/>
          <w:i/>
          <w:szCs w:val="24"/>
        </w:rPr>
        <w:br/>
        <w:t xml:space="preserve">    školských zařízeních. </w:t>
      </w:r>
    </w:p>
  </w:footnote>
  <w:footnote w:id="21">
    <w:p w:rsidR="00FC5981" w:rsidRDefault="00FC5981">
      <w:pPr>
        <w:pStyle w:val="Textpoznpodarou"/>
      </w:pPr>
      <w:r>
        <w:rPr>
          <w:rStyle w:val="Znakapoznpodarou"/>
        </w:rPr>
        <w:footnoteRef/>
      </w:r>
      <w:r>
        <w:t xml:space="preserve"> NICM. 2015. [online]. [13-6-2016]. Dostupné z: </w:t>
      </w:r>
      <w:r w:rsidRPr="00DA5C36">
        <w:t>http://www.nicm.cz/primarni-prevence-charakteristika</w:t>
      </w:r>
    </w:p>
  </w:footnote>
  <w:footnote w:id="22">
    <w:p w:rsidR="00FC5981" w:rsidRDefault="00FC5981">
      <w:pPr>
        <w:pStyle w:val="Textpoznpodarou"/>
      </w:pPr>
      <w:r>
        <w:rPr>
          <w:rStyle w:val="Znakapoznpodarou"/>
        </w:rPr>
        <w:footnoteRef/>
      </w:r>
      <w:r>
        <w:t xml:space="preserve"> NICM. 2015. [online]. [13-6-2016]. Dostupné z: </w:t>
      </w:r>
      <w:r w:rsidRPr="00DA5C36">
        <w:t>http://www.nicm.cz/primarni-prevence-charakteristika</w:t>
      </w:r>
    </w:p>
  </w:footnote>
  <w:footnote w:id="23">
    <w:p w:rsidR="00FC5981" w:rsidRPr="00005620" w:rsidRDefault="00FC5981">
      <w:pPr>
        <w:pStyle w:val="Textpoznpodarou"/>
        <w:rPr>
          <w:i/>
        </w:rPr>
      </w:pPr>
      <w:r>
        <w:rPr>
          <w:rStyle w:val="Znakapoznpodarou"/>
        </w:rPr>
        <w:footnoteRef/>
      </w:r>
      <w:r>
        <w:t xml:space="preserve"> FRAŇKOVÁ, Slávka a kol., 2013. </w:t>
      </w:r>
      <w:r>
        <w:rPr>
          <w:i/>
        </w:rPr>
        <w:t>jídlo v životě dítěte a adolescenta: teorie, výzkum, praxe. 238 s.</w:t>
      </w:r>
    </w:p>
  </w:footnote>
  <w:footnote w:id="24">
    <w:p w:rsidR="00FC5981" w:rsidRDefault="00FC5981">
      <w:pPr>
        <w:pStyle w:val="Textpoznpodarou"/>
      </w:pPr>
      <w:r>
        <w:rPr>
          <w:rStyle w:val="Znakapoznpodarou"/>
        </w:rPr>
        <w:footnoteRef/>
      </w:r>
      <w:r>
        <w:t xml:space="preserve"> WALSH, Roger, 2011. </w:t>
      </w:r>
      <w:r>
        <w:rPr>
          <w:color w:val="000000"/>
        </w:rPr>
        <w:t xml:space="preserve">Lifestyle and Mental Health. </w:t>
      </w:r>
      <w:r>
        <w:rPr>
          <w:i/>
          <w:color w:val="000000"/>
        </w:rPr>
        <w:t>American Psychologist.</w:t>
      </w:r>
      <w:r>
        <w:t xml:space="preserve">[online] [cit. 13-6-2016]. 580 s.  </w:t>
      </w:r>
      <w:r>
        <w:br/>
        <w:t xml:space="preserve">     Dostupné z: </w:t>
      </w:r>
      <w:r w:rsidRPr="00E32A0E">
        <w:t>http://www.apa.org/pubs/journals/releases/amp-66-7-579.pdf</w:t>
      </w:r>
    </w:p>
  </w:footnote>
  <w:footnote w:id="25">
    <w:p w:rsidR="00FC5981" w:rsidRDefault="00FC5981" w:rsidP="00D070CE">
      <w:pPr>
        <w:pStyle w:val="Textpoznpodarou"/>
      </w:pPr>
      <w:r>
        <w:rPr>
          <w:rStyle w:val="Znakapoznpodarou"/>
        </w:rPr>
        <w:footnoteRef/>
      </w:r>
      <w:r>
        <w:t xml:space="preserve"> FRAŇKOVÁ, Slávka a kol., 2013. </w:t>
      </w:r>
      <w:r>
        <w:rPr>
          <w:i/>
        </w:rPr>
        <w:t>jídlo v životě dítěte a adolescenta: teorie, výzkum, praxe. 237 s.</w:t>
      </w:r>
    </w:p>
  </w:footnote>
  <w:footnote w:id="26">
    <w:p w:rsidR="00FC5981" w:rsidRPr="00216518" w:rsidRDefault="00FC5981">
      <w:pPr>
        <w:pStyle w:val="Textpoznpodarou"/>
        <w:rPr>
          <w:i/>
        </w:rPr>
      </w:pPr>
      <w:r>
        <w:rPr>
          <w:rStyle w:val="Znakapoznpodarou"/>
        </w:rPr>
        <w:footnoteRef/>
      </w:r>
      <w:r>
        <w:t xml:space="preserve"> HŘIVNOVÁ, Michaela, 2010. </w:t>
      </w:r>
      <w:r>
        <w:rPr>
          <w:i/>
        </w:rPr>
        <w:t>stěžejní aspekty výchovy ke zdraví. 97 s.</w:t>
      </w:r>
    </w:p>
  </w:footnote>
  <w:footnote w:id="27">
    <w:p w:rsidR="00FC5981" w:rsidRDefault="00FC5981">
      <w:pPr>
        <w:pStyle w:val="Textpoznpodarou"/>
      </w:pPr>
      <w:r>
        <w:rPr>
          <w:rStyle w:val="Znakapoznpodarou"/>
        </w:rPr>
        <w:footnoteRef/>
      </w:r>
      <w:r>
        <w:t xml:space="preserve"> HŘIVNOVÁ, Michaela, 2010. </w:t>
      </w:r>
      <w:r>
        <w:rPr>
          <w:i/>
        </w:rPr>
        <w:t>stěžejní aspekty výchovy ke zdraví. 96 s.</w:t>
      </w:r>
    </w:p>
  </w:footnote>
  <w:footnote w:id="28">
    <w:p w:rsidR="00FC5981" w:rsidRDefault="00FC5981">
      <w:pPr>
        <w:pStyle w:val="Textpoznpodarou"/>
      </w:pPr>
      <w:r>
        <w:rPr>
          <w:rStyle w:val="Znakapoznpodarou"/>
        </w:rPr>
        <w:footnoteRef/>
      </w:r>
      <w:r>
        <w:t xml:space="preserve"> SEDLÁČKOVÁ, Daniela, 2009. </w:t>
      </w:r>
      <w:r>
        <w:rPr>
          <w:i/>
        </w:rPr>
        <w:t xml:space="preserve">Rozvoj zdravého sebevědomí žáka. </w:t>
      </w:r>
      <w:r>
        <w:t>16 s.</w:t>
      </w:r>
    </w:p>
  </w:footnote>
  <w:footnote w:id="29">
    <w:p w:rsidR="00FC5981" w:rsidRDefault="00FC5981">
      <w:pPr>
        <w:pStyle w:val="Textpoznpodarou"/>
      </w:pPr>
      <w:r>
        <w:rPr>
          <w:rStyle w:val="Znakapoznpodarou"/>
        </w:rPr>
        <w:footnoteRef/>
      </w:r>
      <w:r>
        <w:t xml:space="preserve"> SEDLÁČKOVÁ, Daniela, 2009. </w:t>
      </w:r>
      <w:r w:rsidRPr="00520E0C">
        <w:rPr>
          <w:i/>
        </w:rPr>
        <w:t>Rozvoj zdravého sebevědomí žáka. 16-18 s.</w:t>
      </w:r>
    </w:p>
  </w:footnote>
  <w:footnote w:id="30">
    <w:p w:rsidR="00FC5981" w:rsidRDefault="00FC5981">
      <w:pPr>
        <w:pStyle w:val="Textpoznpodarou"/>
      </w:pPr>
      <w:r>
        <w:rPr>
          <w:rStyle w:val="Znakapoznpodarou"/>
        </w:rPr>
        <w:footnoteRef/>
      </w:r>
      <w:r>
        <w:t xml:space="preserve"> SEDLÁČKOVÁ, Daniela, 2009. </w:t>
      </w:r>
      <w:r w:rsidRPr="0012265A">
        <w:rPr>
          <w:i/>
        </w:rPr>
        <w:t>Rozvoj zdravého sebevědomí žáka. 20 s.</w:t>
      </w:r>
    </w:p>
  </w:footnote>
  <w:footnote w:id="31">
    <w:p w:rsidR="00FC5981" w:rsidRPr="00D7597C" w:rsidRDefault="00FC5981">
      <w:pPr>
        <w:pStyle w:val="Textpoznpodarou"/>
        <w:rPr>
          <w:i/>
        </w:rPr>
      </w:pPr>
      <w:r>
        <w:rPr>
          <w:rStyle w:val="Znakapoznpodarou"/>
        </w:rPr>
        <w:footnoteRef/>
      </w:r>
      <w:r>
        <w:t xml:space="preserve"> FIALOVÁ, Ludmila, 2001. </w:t>
      </w:r>
      <w:r>
        <w:rPr>
          <w:i/>
        </w:rPr>
        <w:t>Body image jako součást sebepojetí člověka. 99 s.</w:t>
      </w:r>
    </w:p>
  </w:footnote>
  <w:footnote w:id="32">
    <w:p w:rsidR="00FC5981" w:rsidRDefault="00FC5981">
      <w:pPr>
        <w:pStyle w:val="Textpoznpodarou"/>
      </w:pPr>
      <w:r>
        <w:rPr>
          <w:rStyle w:val="Znakapoznpodarou"/>
        </w:rPr>
        <w:footnoteRef/>
      </w:r>
      <w:r>
        <w:t xml:space="preserve"> FIALOVÁ, Ludmila, 2001. </w:t>
      </w:r>
      <w:r>
        <w:rPr>
          <w:i/>
        </w:rPr>
        <w:t>Body image jako součást sebepojetí člověka. 29 s.</w:t>
      </w:r>
    </w:p>
  </w:footnote>
  <w:footnote w:id="33">
    <w:p w:rsidR="00FC5981" w:rsidRDefault="00FC5981">
      <w:pPr>
        <w:pStyle w:val="Textpoznpodarou"/>
      </w:pPr>
      <w:r>
        <w:rPr>
          <w:rStyle w:val="Znakapoznpodarou"/>
        </w:rPr>
        <w:footnoteRef/>
      </w:r>
      <w:r>
        <w:t xml:space="preserve"> KRATOCHVÍLOVÁ, Helena, 2015. </w:t>
      </w:r>
      <w:r w:rsidRPr="00E669F6">
        <w:rPr>
          <w:rFonts w:eastAsia="Times New Roman" w:cs="Times New Roman"/>
          <w:szCs w:val="24"/>
        </w:rPr>
        <w:t>Děti a internet – pohled z pr</w:t>
      </w:r>
      <w:r>
        <w:rPr>
          <w:rFonts w:eastAsia="Times New Roman" w:cs="Times New Roman"/>
          <w:szCs w:val="24"/>
        </w:rPr>
        <w:t xml:space="preserve">axe kurátorky pro děti a mládež. In: </w:t>
      </w:r>
      <w:r>
        <w:rPr>
          <w:rFonts w:eastAsia="Times New Roman" w:cs="Times New Roman"/>
          <w:i/>
          <w:szCs w:val="24"/>
        </w:rPr>
        <w:t xml:space="preserve">socialniprace.cz </w:t>
      </w:r>
      <w:r>
        <w:rPr>
          <w:rFonts w:eastAsia="Times New Roman" w:cs="Times New Roman"/>
          <w:szCs w:val="24"/>
        </w:rPr>
        <w:t xml:space="preserve">[online]. [cit. 10-1-2016]. Dostupné z: </w:t>
      </w:r>
      <w:r w:rsidRPr="004C3930">
        <w:rPr>
          <w:rFonts w:eastAsia="Times New Roman" w:cs="Times New Roman"/>
          <w:szCs w:val="24"/>
        </w:rPr>
        <w:t>http://www.socialniprace.cz/zpravy.php?oblast=1&amp;clanek=483</w:t>
      </w:r>
    </w:p>
  </w:footnote>
  <w:footnote w:id="34">
    <w:p w:rsidR="00FC5981" w:rsidRPr="00CC176B" w:rsidRDefault="00FC5981">
      <w:pPr>
        <w:pStyle w:val="Textpoznpodarou"/>
        <w:rPr>
          <w:i/>
        </w:rPr>
      </w:pPr>
      <w:r>
        <w:rPr>
          <w:rStyle w:val="Znakapoznpodarou"/>
        </w:rPr>
        <w:footnoteRef/>
      </w:r>
      <w:r>
        <w:t xml:space="preserve"> Papežová, Hana, 2000. </w:t>
      </w:r>
      <w:r>
        <w:rPr>
          <w:i/>
        </w:rPr>
        <w:t>Anorexia nervosa. 48 s.</w:t>
      </w:r>
    </w:p>
  </w:footnote>
  <w:footnote w:id="35">
    <w:p w:rsidR="00FC5981" w:rsidRDefault="00FC5981" w:rsidP="00BF7638">
      <w:pPr>
        <w:pStyle w:val="Textpoznpodarou"/>
      </w:pPr>
      <w:r>
        <w:rPr>
          <w:rStyle w:val="Znakapoznpodarou"/>
        </w:rPr>
        <w:footnoteRef/>
      </w:r>
      <w:r>
        <w:t xml:space="preserve"> </w:t>
      </w:r>
      <w:r w:rsidRPr="00C531B5">
        <w:rPr>
          <w:i/>
        </w:rPr>
        <w:t xml:space="preserve">Metodický portál: </w:t>
      </w:r>
      <w:r>
        <w:t xml:space="preserve">Výchova ke zdraví. Dostupné z: </w:t>
      </w:r>
      <w:r w:rsidRPr="00F512C6">
        <w:t>www.vychovakobcanstvi.cz/</w:t>
      </w:r>
      <w:r>
        <w:t xml:space="preserve"> </w:t>
      </w:r>
    </w:p>
    <w:p w:rsidR="00FC5981" w:rsidRDefault="00FC5981">
      <w:pPr>
        <w:pStyle w:val="Textpoznpodarou"/>
      </w:pPr>
    </w:p>
  </w:footnote>
  <w:footnote w:id="36">
    <w:p w:rsidR="00FC5981" w:rsidRDefault="00FC5981">
      <w:pPr>
        <w:pStyle w:val="Textpoznpodarou"/>
      </w:pPr>
      <w:r>
        <w:rPr>
          <w:rStyle w:val="Znakapoznpodarou"/>
        </w:rPr>
        <w:footnoteRef/>
      </w:r>
      <w:r>
        <w:t xml:space="preserve"> ŠVEC, Jakub a kol., 2007. </w:t>
      </w:r>
      <w:r>
        <w:rPr>
          <w:i/>
        </w:rPr>
        <w:t xml:space="preserve">Jak zlepšit vztahy v naší třídě. </w:t>
      </w:r>
      <w:r>
        <w:t xml:space="preserve">[online].[cit. 14-6-2016] Dostupné z:  </w:t>
      </w:r>
      <w:r>
        <w:br/>
        <w:t xml:space="preserve">    </w:t>
      </w:r>
      <w:r w:rsidRPr="00F512C6">
        <w:t>http://www.odyssea.cz/soubory/e_kurzy/jak_zlepsit_vztahy_v_nasi_tride_2_stupen_zs.pdf</w:t>
      </w:r>
    </w:p>
    <w:p w:rsidR="00FC5981" w:rsidRDefault="00FC5981">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981" w:rsidRDefault="00FC598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5B63C7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67322F5"/>
    <w:multiLevelType w:val="hybridMultilevel"/>
    <w:tmpl w:val="873ED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71C3029"/>
    <w:multiLevelType w:val="hybridMultilevel"/>
    <w:tmpl w:val="80326A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4005AE"/>
    <w:multiLevelType w:val="hybridMultilevel"/>
    <w:tmpl w:val="3980565A"/>
    <w:lvl w:ilvl="0" w:tplc="04050001">
      <w:start w:val="1"/>
      <w:numFmt w:val="bullet"/>
      <w:lvlText w:val=""/>
      <w:lvlJc w:val="left"/>
      <w:pPr>
        <w:ind w:left="720" w:hanging="360"/>
      </w:pPr>
      <w:rPr>
        <w:rFonts w:ascii="Symbol" w:hAnsi="Symbol" w:hint="default"/>
      </w:rPr>
    </w:lvl>
    <w:lvl w:ilvl="1" w:tplc="646605B4">
      <w:start w:val="1"/>
      <w:numFmt w:val="bullet"/>
      <w:lvlText w:val="−"/>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1D238FC"/>
    <w:multiLevelType w:val="hybridMultilevel"/>
    <w:tmpl w:val="1DE434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6792D72"/>
    <w:multiLevelType w:val="hybridMultilevel"/>
    <w:tmpl w:val="698A4F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CC40719"/>
    <w:multiLevelType w:val="hybridMultilevel"/>
    <w:tmpl w:val="ABEACD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B4635CD"/>
    <w:multiLevelType w:val="hybridMultilevel"/>
    <w:tmpl w:val="893896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111207"/>
    <w:multiLevelType w:val="hybridMultilevel"/>
    <w:tmpl w:val="B07293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3BB1047"/>
    <w:multiLevelType w:val="hybridMultilevel"/>
    <w:tmpl w:val="48A07CAA"/>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47BD5DD9"/>
    <w:multiLevelType w:val="hybridMultilevel"/>
    <w:tmpl w:val="AD0634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CEE06ED"/>
    <w:multiLevelType w:val="hybridMultilevel"/>
    <w:tmpl w:val="C18EF2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F860CAF"/>
    <w:multiLevelType w:val="hybridMultilevel"/>
    <w:tmpl w:val="7B968C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4B44C93"/>
    <w:multiLevelType w:val="hybridMultilevel"/>
    <w:tmpl w:val="DCFA03E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55F85828"/>
    <w:multiLevelType w:val="hybridMultilevel"/>
    <w:tmpl w:val="92D2132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A7E6306"/>
    <w:multiLevelType w:val="hybridMultilevel"/>
    <w:tmpl w:val="3356E4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BC31FD1"/>
    <w:multiLevelType w:val="hybridMultilevel"/>
    <w:tmpl w:val="8D8839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6E06010"/>
    <w:multiLevelType w:val="hybridMultilevel"/>
    <w:tmpl w:val="39689B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82F2973"/>
    <w:multiLevelType w:val="hybridMultilevel"/>
    <w:tmpl w:val="A5BCA0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28B0052"/>
    <w:multiLevelType w:val="hybridMultilevel"/>
    <w:tmpl w:val="EEF019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9057A9B"/>
    <w:multiLevelType w:val="hybridMultilevel"/>
    <w:tmpl w:val="CD98F4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BE0194B"/>
    <w:multiLevelType w:val="hybridMultilevel"/>
    <w:tmpl w:val="ECF639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C8A7CB1"/>
    <w:multiLevelType w:val="hybridMultilevel"/>
    <w:tmpl w:val="BEC29C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3"/>
  </w:num>
  <w:num w:numId="5">
    <w:abstractNumId w:val="0"/>
  </w:num>
  <w:num w:numId="6">
    <w:abstractNumId w:val="20"/>
  </w:num>
  <w:num w:numId="7">
    <w:abstractNumId w:val="2"/>
  </w:num>
  <w:num w:numId="8">
    <w:abstractNumId w:val="7"/>
  </w:num>
  <w:num w:numId="9">
    <w:abstractNumId w:val="18"/>
  </w:num>
  <w:num w:numId="10">
    <w:abstractNumId w:val="11"/>
  </w:num>
  <w:num w:numId="11">
    <w:abstractNumId w:val="10"/>
  </w:num>
  <w:num w:numId="12">
    <w:abstractNumId w:val="9"/>
  </w:num>
  <w:num w:numId="13">
    <w:abstractNumId w:val="13"/>
  </w:num>
  <w:num w:numId="14">
    <w:abstractNumId w:val="5"/>
  </w:num>
  <w:num w:numId="15">
    <w:abstractNumId w:val="1"/>
  </w:num>
  <w:num w:numId="16">
    <w:abstractNumId w:val="15"/>
  </w:num>
  <w:num w:numId="17">
    <w:abstractNumId w:val="22"/>
  </w:num>
  <w:num w:numId="18">
    <w:abstractNumId w:val="12"/>
  </w:num>
  <w:num w:numId="19">
    <w:abstractNumId w:val="17"/>
  </w:num>
  <w:num w:numId="20">
    <w:abstractNumId w:val="14"/>
  </w:num>
  <w:num w:numId="21">
    <w:abstractNumId w:val="21"/>
  </w:num>
  <w:num w:numId="22">
    <w:abstractNumId w:val="19"/>
  </w:num>
  <w:num w:numId="23">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AF"/>
    <w:rsid w:val="00001170"/>
    <w:rsid w:val="000035A5"/>
    <w:rsid w:val="00005620"/>
    <w:rsid w:val="0002063B"/>
    <w:rsid w:val="000249C0"/>
    <w:rsid w:val="00026ABB"/>
    <w:rsid w:val="00031A64"/>
    <w:rsid w:val="000352A9"/>
    <w:rsid w:val="00035653"/>
    <w:rsid w:val="000407B0"/>
    <w:rsid w:val="000434D7"/>
    <w:rsid w:val="00043643"/>
    <w:rsid w:val="000450DD"/>
    <w:rsid w:val="00051091"/>
    <w:rsid w:val="00056581"/>
    <w:rsid w:val="000634C2"/>
    <w:rsid w:val="00064A21"/>
    <w:rsid w:val="00066272"/>
    <w:rsid w:val="0007189A"/>
    <w:rsid w:val="00073EDF"/>
    <w:rsid w:val="00077D87"/>
    <w:rsid w:val="00080EB4"/>
    <w:rsid w:val="00084C82"/>
    <w:rsid w:val="00085FFC"/>
    <w:rsid w:val="0009142A"/>
    <w:rsid w:val="00095C02"/>
    <w:rsid w:val="000B1E6A"/>
    <w:rsid w:val="000B42D7"/>
    <w:rsid w:val="000B5AD7"/>
    <w:rsid w:val="000D2777"/>
    <w:rsid w:val="000E7B17"/>
    <w:rsid w:val="000F08C6"/>
    <w:rsid w:val="0010084C"/>
    <w:rsid w:val="00105903"/>
    <w:rsid w:val="00116981"/>
    <w:rsid w:val="00120BB2"/>
    <w:rsid w:val="0012265A"/>
    <w:rsid w:val="00127A97"/>
    <w:rsid w:val="0013233E"/>
    <w:rsid w:val="001349C4"/>
    <w:rsid w:val="00136114"/>
    <w:rsid w:val="00142E6C"/>
    <w:rsid w:val="00146DE9"/>
    <w:rsid w:val="00147FE7"/>
    <w:rsid w:val="00150BE7"/>
    <w:rsid w:val="00152571"/>
    <w:rsid w:val="00164224"/>
    <w:rsid w:val="00167610"/>
    <w:rsid w:val="00173760"/>
    <w:rsid w:val="00182246"/>
    <w:rsid w:val="0018485E"/>
    <w:rsid w:val="001848EB"/>
    <w:rsid w:val="00186F50"/>
    <w:rsid w:val="001917D8"/>
    <w:rsid w:val="001A1888"/>
    <w:rsid w:val="001A78BA"/>
    <w:rsid w:val="001B7121"/>
    <w:rsid w:val="001C1AEB"/>
    <w:rsid w:val="001C287C"/>
    <w:rsid w:val="001C4B98"/>
    <w:rsid w:val="001C7CA3"/>
    <w:rsid w:val="001D5E56"/>
    <w:rsid w:val="001D6C65"/>
    <w:rsid w:val="001E17F5"/>
    <w:rsid w:val="001E2D17"/>
    <w:rsid w:val="001E50FD"/>
    <w:rsid w:val="001F6667"/>
    <w:rsid w:val="00205184"/>
    <w:rsid w:val="00205724"/>
    <w:rsid w:val="00206C10"/>
    <w:rsid w:val="002118C6"/>
    <w:rsid w:val="00211D31"/>
    <w:rsid w:val="002123D7"/>
    <w:rsid w:val="00213617"/>
    <w:rsid w:val="00214663"/>
    <w:rsid w:val="00216518"/>
    <w:rsid w:val="00221522"/>
    <w:rsid w:val="00236487"/>
    <w:rsid w:val="00237580"/>
    <w:rsid w:val="00244482"/>
    <w:rsid w:val="00244EBC"/>
    <w:rsid w:val="0024586D"/>
    <w:rsid w:val="002579A3"/>
    <w:rsid w:val="002678DF"/>
    <w:rsid w:val="00267FE8"/>
    <w:rsid w:val="00273824"/>
    <w:rsid w:val="00274C2F"/>
    <w:rsid w:val="00276A60"/>
    <w:rsid w:val="002770E9"/>
    <w:rsid w:val="00280CC5"/>
    <w:rsid w:val="00280E5A"/>
    <w:rsid w:val="00281E88"/>
    <w:rsid w:val="0028280B"/>
    <w:rsid w:val="00282A27"/>
    <w:rsid w:val="0028575F"/>
    <w:rsid w:val="00286D5D"/>
    <w:rsid w:val="002A001E"/>
    <w:rsid w:val="002A309D"/>
    <w:rsid w:val="002A3C95"/>
    <w:rsid w:val="002A3D35"/>
    <w:rsid w:val="002A62A7"/>
    <w:rsid w:val="002B1E8F"/>
    <w:rsid w:val="002B2932"/>
    <w:rsid w:val="002B78C8"/>
    <w:rsid w:val="002C63AE"/>
    <w:rsid w:val="002C7007"/>
    <w:rsid w:val="002D0B02"/>
    <w:rsid w:val="002D0D7A"/>
    <w:rsid w:val="002D339D"/>
    <w:rsid w:val="002D409A"/>
    <w:rsid w:val="002D4E19"/>
    <w:rsid w:val="002E0E29"/>
    <w:rsid w:val="002E20E2"/>
    <w:rsid w:val="002E2B71"/>
    <w:rsid w:val="002F41FD"/>
    <w:rsid w:val="00300192"/>
    <w:rsid w:val="0030312F"/>
    <w:rsid w:val="003040B3"/>
    <w:rsid w:val="00304F1C"/>
    <w:rsid w:val="003061BF"/>
    <w:rsid w:val="00307716"/>
    <w:rsid w:val="00307B08"/>
    <w:rsid w:val="003166E5"/>
    <w:rsid w:val="00324076"/>
    <w:rsid w:val="003272F8"/>
    <w:rsid w:val="00327D47"/>
    <w:rsid w:val="00330911"/>
    <w:rsid w:val="00333D47"/>
    <w:rsid w:val="003346A1"/>
    <w:rsid w:val="003357E1"/>
    <w:rsid w:val="00337E93"/>
    <w:rsid w:val="00340D40"/>
    <w:rsid w:val="003417A1"/>
    <w:rsid w:val="00353794"/>
    <w:rsid w:val="003563FE"/>
    <w:rsid w:val="00357411"/>
    <w:rsid w:val="00364E5B"/>
    <w:rsid w:val="003710BF"/>
    <w:rsid w:val="00375408"/>
    <w:rsid w:val="00381743"/>
    <w:rsid w:val="0038281B"/>
    <w:rsid w:val="00383B04"/>
    <w:rsid w:val="003874D8"/>
    <w:rsid w:val="00390B61"/>
    <w:rsid w:val="003B18BE"/>
    <w:rsid w:val="003B415F"/>
    <w:rsid w:val="003B709D"/>
    <w:rsid w:val="003B7AB6"/>
    <w:rsid w:val="003C5100"/>
    <w:rsid w:val="003D1BF3"/>
    <w:rsid w:val="003D5DD7"/>
    <w:rsid w:val="003E1383"/>
    <w:rsid w:val="003F24D2"/>
    <w:rsid w:val="004033CA"/>
    <w:rsid w:val="004144DC"/>
    <w:rsid w:val="00420043"/>
    <w:rsid w:val="004278C6"/>
    <w:rsid w:val="004310CE"/>
    <w:rsid w:val="004318A8"/>
    <w:rsid w:val="004331F1"/>
    <w:rsid w:val="0043332A"/>
    <w:rsid w:val="00433E30"/>
    <w:rsid w:val="00445A95"/>
    <w:rsid w:val="00451D17"/>
    <w:rsid w:val="0045299B"/>
    <w:rsid w:val="00452B40"/>
    <w:rsid w:val="00455D68"/>
    <w:rsid w:val="004625D1"/>
    <w:rsid w:val="004643D8"/>
    <w:rsid w:val="00466716"/>
    <w:rsid w:val="0047124E"/>
    <w:rsid w:val="00471FF9"/>
    <w:rsid w:val="0047372C"/>
    <w:rsid w:val="004815FD"/>
    <w:rsid w:val="004843D3"/>
    <w:rsid w:val="00484698"/>
    <w:rsid w:val="004869E6"/>
    <w:rsid w:val="004A4360"/>
    <w:rsid w:val="004A45C3"/>
    <w:rsid w:val="004A50CE"/>
    <w:rsid w:val="004B2007"/>
    <w:rsid w:val="004B3350"/>
    <w:rsid w:val="004B74D5"/>
    <w:rsid w:val="004C2B14"/>
    <w:rsid w:val="004C3930"/>
    <w:rsid w:val="004D511B"/>
    <w:rsid w:val="004E21FB"/>
    <w:rsid w:val="004E3C9F"/>
    <w:rsid w:val="004E4948"/>
    <w:rsid w:val="004F0C03"/>
    <w:rsid w:val="004F409C"/>
    <w:rsid w:val="00501572"/>
    <w:rsid w:val="00502048"/>
    <w:rsid w:val="00502DEB"/>
    <w:rsid w:val="00503E9D"/>
    <w:rsid w:val="00516756"/>
    <w:rsid w:val="00520265"/>
    <w:rsid w:val="00520E0C"/>
    <w:rsid w:val="005218C8"/>
    <w:rsid w:val="00522A31"/>
    <w:rsid w:val="005259E1"/>
    <w:rsid w:val="005310EE"/>
    <w:rsid w:val="005349A3"/>
    <w:rsid w:val="00534D08"/>
    <w:rsid w:val="00534DD6"/>
    <w:rsid w:val="005402B7"/>
    <w:rsid w:val="005413FA"/>
    <w:rsid w:val="00541802"/>
    <w:rsid w:val="0054187D"/>
    <w:rsid w:val="00543310"/>
    <w:rsid w:val="00552D4D"/>
    <w:rsid w:val="0055329D"/>
    <w:rsid w:val="00553CF5"/>
    <w:rsid w:val="005606B2"/>
    <w:rsid w:val="005629FE"/>
    <w:rsid w:val="00563CF0"/>
    <w:rsid w:val="00565FAB"/>
    <w:rsid w:val="005665BA"/>
    <w:rsid w:val="005720B7"/>
    <w:rsid w:val="0057429E"/>
    <w:rsid w:val="00580111"/>
    <w:rsid w:val="0058068F"/>
    <w:rsid w:val="00585040"/>
    <w:rsid w:val="00586039"/>
    <w:rsid w:val="00586103"/>
    <w:rsid w:val="00590C2F"/>
    <w:rsid w:val="00592178"/>
    <w:rsid w:val="0059228B"/>
    <w:rsid w:val="00592DDD"/>
    <w:rsid w:val="005948EA"/>
    <w:rsid w:val="005A4C90"/>
    <w:rsid w:val="005A4E80"/>
    <w:rsid w:val="005A628A"/>
    <w:rsid w:val="005B082C"/>
    <w:rsid w:val="005B2886"/>
    <w:rsid w:val="005B36A7"/>
    <w:rsid w:val="005C0082"/>
    <w:rsid w:val="005C0DAC"/>
    <w:rsid w:val="005C23EF"/>
    <w:rsid w:val="005C2D1E"/>
    <w:rsid w:val="005D15C1"/>
    <w:rsid w:val="005D41AA"/>
    <w:rsid w:val="005E1158"/>
    <w:rsid w:val="005E22A3"/>
    <w:rsid w:val="005E451F"/>
    <w:rsid w:val="005F322F"/>
    <w:rsid w:val="005F6B30"/>
    <w:rsid w:val="006016D4"/>
    <w:rsid w:val="00604D81"/>
    <w:rsid w:val="006075EB"/>
    <w:rsid w:val="00626FB6"/>
    <w:rsid w:val="0063374C"/>
    <w:rsid w:val="006406B7"/>
    <w:rsid w:val="00640C3A"/>
    <w:rsid w:val="006535BA"/>
    <w:rsid w:val="006554D3"/>
    <w:rsid w:val="00665D42"/>
    <w:rsid w:val="0066623F"/>
    <w:rsid w:val="00666B57"/>
    <w:rsid w:val="006700B7"/>
    <w:rsid w:val="0067249D"/>
    <w:rsid w:val="006727A4"/>
    <w:rsid w:val="006740B7"/>
    <w:rsid w:val="00674C4B"/>
    <w:rsid w:val="00676603"/>
    <w:rsid w:val="006768BA"/>
    <w:rsid w:val="0068602E"/>
    <w:rsid w:val="006906AB"/>
    <w:rsid w:val="00692E6F"/>
    <w:rsid w:val="00695120"/>
    <w:rsid w:val="00695270"/>
    <w:rsid w:val="006966E9"/>
    <w:rsid w:val="006A331B"/>
    <w:rsid w:val="006B0AA0"/>
    <w:rsid w:val="006B59DD"/>
    <w:rsid w:val="006B7D69"/>
    <w:rsid w:val="006C25D2"/>
    <w:rsid w:val="006C6AB4"/>
    <w:rsid w:val="006D11AF"/>
    <w:rsid w:val="006D1F23"/>
    <w:rsid w:val="006E0762"/>
    <w:rsid w:val="006E292B"/>
    <w:rsid w:val="006E323D"/>
    <w:rsid w:val="006E65B3"/>
    <w:rsid w:val="006E6D1D"/>
    <w:rsid w:val="006F1021"/>
    <w:rsid w:val="006F51EE"/>
    <w:rsid w:val="00701552"/>
    <w:rsid w:val="00701FED"/>
    <w:rsid w:val="0072426B"/>
    <w:rsid w:val="0072626A"/>
    <w:rsid w:val="00737967"/>
    <w:rsid w:val="00762BAC"/>
    <w:rsid w:val="00763682"/>
    <w:rsid w:val="00770E33"/>
    <w:rsid w:val="00772E3B"/>
    <w:rsid w:val="00773D77"/>
    <w:rsid w:val="0077693F"/>
    <w:rsid w:val="00783114"/>
    <w:rsid w:val="00795942"/>
    <w:rsid w:val="007A4A66"/>
    <w:rsid w:val="007B052C"/>
    <w:rsid w:val="007B38E4"/>
    <w:rsid w:val="007C35B4"/>
    <w:rsid w:val="007C4E3D"/>
    <w:rsid w:val="007D6D2C"/>
    <w:rsid w:val="007D78A1"/>
    <w:rsid w:val="007D7C24"/>
    <w:rsid w:val="007F2B46"/>
    <w:rsid w:val="007F6710"/>
    <w:rsid w:val="007F7C44"/>
    <w:rsid w:val="007F7D6C"/>
    <w:rsid w:val="00810CC2"/>
    <w:rsid w:val="00811ABF"/>
    <w:rsid w:val="00814BDB"/>
    <w:rsid w:val="008171BC"/>
    <w:rsid w:val="00820E8B"/>
    <w:rsid w:val="00821037"/>
    <w:rsid w:val="00822420"/>
    <w:rsid w:val="008242FF"/>
    <w:rsid w:val="0083148A"/>
    <w:rsid w:val="00834B01"/>
    <w:rsid w:val="008415D0"/>
    <w:rsid w:val="00842E9F"/>
    <w:rsid w:val="00847679"/>
    <w:rsid w:val="0084786D"/>
    <w:rsid w:val="0085031D"/>
    <w:rsid w:val="00851AA6"/>
    <w:rsid w:val="00851B60"/>
    <w:rsid w:val="00856322"/>
    <w:rsid w:val="00856C7B"/>
    <w:rsid w:val="008630F2"/>
    <w:rsid w:val="008738EC"/>
    <w:rsid w:val="00874034"/>
    <w:rsid w:val="00875952"/>
    <w:rsid w:val="0087773B"/>
    <w:rsid w:val="008806BD"/>
    <w:rsid w:val="0088193C"/>
    <w:rsid w:val="0088426D"/>
    <w:rsid w:val="008846F8"/>
    <w:rsid w:val="008924C4"/>
    <w:rsid w:val="008A04F6"/>
    <w:rsid w:val="008A3CB6"/>
    <w:rsid w:val="008A61AB"/>
    <w:rsid w:val="008C289F"/>
    <w:rsid w:val="008C4670"/>
    <w:rsid w:val="008D293E"/>
    <w:rsid w:val="008D745C"/>
    <w:rsid w:val="008D793A"/>
    <w:rsid w:val="008E2C63"/>
    <w:rsid w:val="008E35B6"/>
    <w:rsid w:val="008E665F"/>
    <w:rsid w:val="008E6A1E"/>
    <w:rsid w:val="008E7B1F"/>
    <w:rsid w:val="008F51B4"/>
    <w:rsid w:val="008F6B30"/>
    <w:rsid w:val="009022C7"/>
    <w:rsid w:val="00911AF4"/>
    <w:rsid w:val="00911FFB"/>
    <w:rsid w:val="00914176"/>
    <w:rsid w:val="00926719"/>
    <w:rsid w:val="00940D0A"/>
    <w:rsid w:val="009469CC"/>
    <w:rsid w:val="00946B29"/>
    <w:rsid w:val="009562FE"/>
    <w:rsid w:val="009573A9"/>
    <w:rsid w:val="00962440"/>
    <w:rsid w:val="0096645C"/>
    <w:rsid w:val="00966D9E"/>
    <w:rsid w:val="00982973"/>
    <w:rsid w:val="00983CD1"/>
    <w:rsid w:val="00984697"/>
    <w:rsid w:val="0099072A"/>
    <w:rsid w:val="00996981"/>
    <w:rsid w:val="009A1C52"/>
    <w:rsid w:val="009A3CED"/>
    <w:rsid w:val="009B12DC"/>
    <w:rsid w:val="009B233A"/>
    <w:rsid w:val="009B3E61"/>
    <w:rsid w:val="009C5599"/>
    <w:rsid w:val="009D34FC"/>
    <w:rsid w:val="009E5B2D"/>
    <w:rsid w:val="009E5F03"/>
    <w:rsid w:val="009E7CC7"/>
    <w:rsid w:val="009F40D8"/>
    <w:rsid w:val="009F4C43"/>
    <w:rsid w:val="009F4CAB"/>
    <w:rsid w:val="009F6DF2"/>
    <w:rsid w:val="00A0623A"/>
    <w:rsid w:val="00A16D3E"/>
    <w:rsid w:val="00A219C3"/>
    <w:rsid w:val="00A3095B"/>
    <w:rsid w:val="00A33A4E"/>
    <w:rsid w:val="00A36661"/>
    <w:rsid w:val="00A4160D"/>
    <w:rsid w:val="00A42CDC"/>
    <w:rsid w:val="00A433F2"/>
    <w:rsid w:val="00A47FB8"/>
    <w:rsid w:val="00A51E48"/>
    <w:rsid w:val="00A52357"/>
    <w:rsid w:val="00A5476C"/>
    <w:rsid w:val="00A64AB3"/>
    <w:rsid w:val="00A70581"/>
    <w:rsid w:val="00A70AA4"/>
    <w:rsid w:val="00A71BB1"/>
    <w:rsid w:val="00A76149"/>
    <w:rsid w:val="00A94796"/>
    <w:rsid w:val="00AA07FA"/>
    <w:rsid w:val="00AA19F0"/>
    <w:rsid w:val="00AA2B51"/>
    <w:rsid w:val="00AA3259"/>
    <w:rsid w:val="00AB04DD"/>
    <w:rsid w:val="00AB0B20"/>
    <w:rsid w:val="00AB1AAA"/>
    <w:rsid w:val="00AB22E4"/>
    <w:rsid w:val="00AB7E18"/>
    <w:rsid w:val="00AC038F"/>
    <w:rsid w:val="00AC5FF6"/>
    <w:rsid w:val="00AD4A1C"/>
    <w:rsid w:val="00AD4CAE"/>
    <w:rsid w:val="00AD59B4"/>
    <w:rsid w:val="00AD5BB2"/>
    <w:rsid w:val="00AD7FF2"/>
    <w:rsid w:val="00AF2A89"/>
    <w:rsid w:val="00AF5B5B"/>
    <w:rsid w:val="00AF6C22"/>
    <w:rsid w:val="00B0208E"/>
    <w:rsid w:val="00B14E79"/>
    <w:rsid w:val="00B1687D"/>
    <w:rsid w:val="00B24892"/>
    <w:rsid w:val="00B3345C"/>
    <w:rsid w:val="00B36638"/>
    <w:rsid w:val="00B36D3B"/>
    <w:rsid w:val="00B36F15"/>
    <w:rsid w:val="00B445CD"/>
    <w:rsid w:val="00B467EF"/>
    <w:rsid w:val="00B46D25"/>
    <w:rsid w:val="00B4782E"/>
    <w:rsid w:val="00B52C11"/>
    <w:rsid w:val="00B562C3"/>
    <w:rsid w:val="00B574EC"/>
    <w:rsid w:val="00B574F1"/>
    <w:rsid w:val="00B62614"/>
    <w:rsid w:val="00B6684C"/>
    <w:rsid w:val="00B75209"/>
    <w:rsid w:val="00B755D3"/>
    <w:rsid w:val="00B80992"/>
    <w:rsid w:val="00B8326D"/>
    <w:rsid w:val="00B8501A"/>
    <w:rsid w:val="00B948F6"/>
    <w:rsid w:val="00B95979"/>
    <w:rsid w:val="00B95EB5"/>
    <w:rsid w:val="00BA2913"/>
    <w:rsid w:val="00BB16D5"/>
    <w:rsid w:val="00BB1CBC"/>
    <w:rsid w:val="00BB64CB"/>
    <w:rsid w:val="00BB7EA0"/>
    <w:rsid w:val="00BC21C2"/>
    <w:rsid w:val="00BD1343"/>
    <w:rsid w:val="00BD6326"/>
    <w:rsid w:val="00BE3DCA"/>
    <w:rsid w:val="00BF3279"/>
    <w:rsid w:val="00BF3930"/>
    <w:rsid w:val="00BF73DC"/>
    <w:rsid w:val="00BF7638"/>
    <w:rsid w:val="00C04DE7"/>
    <w:rsid w:val="00C112A0"/>
    <w:rsid w:val="00C13B00"/>
    <w:rsid w:val="00C146DB"/>
    <w:rsid w:val="00C14B3A"/>
    <w:rsid w:val="00C14DDD"/>
    <w:rsid w:val="00C14F6A"/>
    <w:rsid w:val="00C15F6C"/>
    <w:rsid w:val="00C26176"/>
    <w:rsid w:val="00C2648C"/>
    <w:rsid w:val="00C33314"/>
    <w:rsid w:val="00C426EC"/>
    <w:rsid w:val="00C44A8E"/>
    <w:rsid w:val="00C4534E"/>
    <w:rsid w:val="00C47EA5"/>
    <w:rsid w:val="00C5297F"/>
    <w:rsid w:val="00C531B5"/>
    <w:rsid w:val="00C5536E"/>
    <w:rsid w:val="00C561F0"/>
    <w:rsid w:val="00C5678C"/>
    <w:rsid w:val="00C60F84"/>
    <w:rsid w:val="00C72CE3"/>
    <w:rsid w:val="00C770E4"/>
    <w:rsid w:val="00C809A3"/>
    <w:rsid w:val="00C809DE"/>
    <w:rsid w:val="00C84FE0"/>
    <w:rsid w:val="00C90A71"/>
    <w:rsid w:val="00C93421"/>
    <w:rsid w:val="00C93DA3"/>
    <w:rsid w:val="00C9592F"/>
    <w:rsid w:val="00C967D1"/>
    <w:rsid w:val="00C96FDE"/>
    <w:rsid w:val="00C9794F"/>
    <w:rsid w:val="00CA163B"/>
    <w:rsid w:val="00CA3A3D"/>
    <w:rsid w:val="00CA759E"/>
    <w:rsid w:val="00CA7A0B"/>
    <w:rsid w:val="00CA7F33"/>
    <w:rsid w:val="00CB02CE"/>
    <w:rsid w:val="00CB4B13"/>
    <w:rsid w:val="00CC176B"/>
    <w:rsid w:val="00CC6263"/>
    <w:rsid w:val="00CD0410"/>
    <w:rsid w:val="00CD090E"/>
    <w:rsid w:val="00CD1226"/>
    <w:rsid w:val="00CD6AE5"/>
    <w:rsid w:val="00CE14E1"/>
    <w:rsid w:val="00CE5B04"/>
    <w:rsid w:val="00CE6A0C"/>
    <w:rsid w:val="00CF20AF"/>
    <w:rsid w:val="00CF2BD2"/>
    <w:rsid w:val="00CF5D2A"/>
    <w:rsid w:val="00D03629"/>
    <w:rsid w:val="00D05D4A"/>
    <w:rsid w:val="00D070CE"/>
    <w:rsid w:val="00D136B4"/>
    <w:rsid w:val="00D148AD"/>
    <w:rsid w:val="00D159DA"/>
    <w:rsid w:val="00D15FF8"/>
    <w:rsid w:val="00D25619"/>
    <w:rsid w:val="00D2595A"/>
    <w:rsid w:val="00D30E2C"/>
    <w:rsid w:val="00D311F9"/>
    <w:rsid w:val="00D325BD"/>
    <w:rsid w:val="00D327ED"/>
    <w:rsid w:val="00D339D5"/>
    <w:rsid w:val="00D40E21"/>
    <w:rsid w:val="00D41E63"/>
    <w:rsid w:val="00D442AE"/>
    <w:rsid w:val="00D4593B"/>
    <w:rsid w:val="00D520A6"/>
    <w:rsid w:val="00D52810"/>
    <w:rsid w:val="00D56524"/>
    <w:rsid w:val="00D60D3E"/>
    <w:rsid w:val="00D626E8"/>
    <w:rsid w:val="00D651DD"/>
    <w:rsid w:val="00D65DE1"/>
    <w:rsid w:val="00D73A5F"/>
    <w:rsid w:val="00D7597C"/>
    <w:rsid w:val="00D76FE2"/>
    <w:rsid w:val="00D8047D"/>
    <w:rsid w:val="00D83043"/>
    <w:rsid w:val="00D8513E"/>
    <w:rsid w:val="00D85848"/>
    <w:rsid w:val="00D87E87"/>
    <w:rsid w:val="00D948CF"/>
    <w:rsid w:val="00DA402F"/>
    <w:rsid w:val="00DA5C36"/>
    <w:rsid w:val="00DA67B6"/>
    <w:rsid w:val="00DA7806"/>
    <w:rsid w:val="00DB121F"/>
    <w:rsid w:val="00DB5D44"/>
    <w:rsid w:val="00DB786D"/>
    <w:rsid w:val="00DC06A0"/>
    <w:rsid w:val="00DC387E"/>
    <w:rsid w:val="00DC4F1F"/>
    <w:rsid w:val="00DC63F8"/>
    <w:rsid w:val="00DC7ABE"/>
    <w:rsid w:val="00DD0E75"/>
    <w:rsid w:val="00DE6E36"/>
    <w:rsid w:val="00DF14FF"/>
    <w:rsid w:val="00DF3167"/>
    <w:rsid w:val="00E113F3"/>
    <w:rsid w:val="00E136A4"/>
    <w:rsid w:val="00E13924"/>
    <w:rsid w:val="00E2255E"/>
    <w:rsid w:val="00E31B0D"/>
    <w:rsid w:val="00E32A0E"/>
    <w:rsid w:val="00E33690"/>
    <w:rsid w:val="00E34E53"/>
    <w:rsid w:val="00E41CD9"/>
    <w:rsid w:val="00E4415F"/>
    <w:rsid w:val="00E5270E"/>
    <w:rsid w:val="00E60DF5"/>
    <w:rsid w:val="00E619AD"/>
    <w:rsid w:val="00E63313"/>
    <w:rsid w:val="00E635A4"/>
    <w:rsid w:val="00E63678"/>
    <w:rsid w:val="00E669F6"/>
    <w:rsid w:val="00E66E68"/>
    <w:rsid w:val="00E73773"/>
    <w:rsid w:val="00E744F2"/>
    <w:rsid w:val="00E75D7C"/>
    <w:rsid w:val="00E767B1"/>
    <w:rsid w:val="00E776AA"/>
    <w:rsid w:val="00E77841"/>
    <w:rsid w:val="00E958CC"/>
    <w:rsid w:val="00E962F8"/>
    <w:rsid w:val="00EA57B8"/>
    <w:rsid w:val="00EC167C"/>
    <w:rsid w:val="00EC16CB"/>
    <w:rsid w:val="00EC2894"/>
    <w:rsid w:val="00EC71A9"/>
    <w:rsid w:val="00ED0FB3"/>
    <w:rsid w:val="00ED6D36"/>
    <w:rsid w:val="00ED7A4D"/>
    <w:rsid w:val="00EF5450"/>
    <w:rsid w:val="00F04CA8"/>
    <w:rsid w:val="00F064A1"/>
    <w:rsid w:val="00F14FA1"/>
    <w:rsid w:val="00F15010"/>
    <w:rsid w:val="00F220A9"/>
    <w:rsid w:val="00F24B0E"/>
    <w:rsid w:val="00F30A9E"/>
    <w:rsid w:val="00F31475"/>
    <w:rsid w:val="00F32E09"/>
    <w:rsid w:val="00F33BC5"/>
    <w:rsid w:val="00F3594F"/>
    <w:rsid w:val="00F42C76"/>
    <w:rsid w:val="00F43627"/>
    <w:rsid w:val="00F437D0"/>
    <w:rsid w:val="00F512C6"/>
    <w:rsid w:val="00F53FC9"/>
    <w:rsid w:val="00F57CF2"/>
    <w:rsid w:val="00F66CC3"/>
    <w:rsid w:val="00F67212"/>
    <w:rsid w:val="00F70092"/>
    <w:rsid w:val="00F73118"/>
    <w:rsid w:val="00F76F9C"/>
    <w:rsid w:val="00F814F1"/>
    <w:rsid w:val="00F839AD"/>
    <w:rsid w:val="00F84E19"/>
    <w:rsid w:val="00F90CA8"/>
    <w:rsid w:val="00F92165"/>
    <w:rsid w:val="00F94D70"/>
    <w:rsid w:val="00FA4624"/>
    <w:rsid w:val="00FB12F6"/>
    <w:rsid w:val="00FB29B3"/>
    <w:rsid w:val="00FB2CFB"/>
    <w:rsid w:val="00FB4952"/>
    <w:rsid w:val="00FB5301"/>
    <w:rsid w:val="00FB55BA"/>
    <w:rsid w:val="00FB5846"/>
    <w:rsid w:val="00FC5981"/>
    <w:rsid w:val="00FE5117"/>
    <w:rsid w:val="00FE5B58"/>
    <w:rsid w:val="00FE6A69"/>
    <w:rsid w:val="00FE71D2"/>
    <w:rsid w:val="00FF467E"/>
    <w:rsid w:val="00FF67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82AD20-5E06-4261-8E5E-B9999A35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36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F20AF"/>
    <w:pPr>
      <w:spacing w:after="60"/>
      <w:jc w:val="left"/>
    </w:pPr>
    <w:rPr>
      <w:rFonts w:ascii="Times New Roman" w:eastAsiaTheme="minorEastAsia" w:hAnsi="Times New Roman"/>
      <w:sz w:val="24"/>
      <w:lang w:eastAsia="cs-CZ"/>
    </w:rPr>
  </w:style>
  <w:style w:type="paragraph" w:styleId="Nadpis1">
    <w:name w:val="heading 1"/>
    <w:basedOn w:val="Normln"/>
    <w:link w:val="Nadpis1Char"/>
    <w:uiPriority w:val="9"/>
    <w:qFormat/>
    <w:rsid w:val="00CF20AF"/>
    <w:pPr>
      <w:keepNext/>
      <w:keepLines/>
      <w:spacing w:before="120" w:after="240"/>
      <w:jc w:val="both"/>
      <w:outlineLvl w:val="0"/>
    </w:pPr>
    <w:rPr>
      <w:rFonts w:eastAsiaTheme="majorEastAsia" w:cstheme="majorBidi"/>
      <w:b/>
      <w:bCs/>
      <w:color w:val="000000" w:themeColor="text1"/>
      <w:sz w:val="28"/>
      <w:szCs w:val="28"/>
    </w:rPr>
  </w:style>
  <w:style w:type="paragraph" w:styleId="Nadpis2">
    <w:name w:val="heading 2"/>
    <w:basedOn w:val="Normln"/>
    <w:link w:val="Nadpis2Char"/>
    <w:uiPriority w:val="9"/>
    <w:qFormat/>
    <w:rsid w:val="00CF20AF"/>
    <w:pPr>
      <w:spacing w:before="100" w:beforeAutospacing="1" w:after="100" w:afterAutospacing="1"/>
      <w:jc w:val="both"/>
      <w:outlineLvl w:val="1"/>
    </w:pPr>
    <w:rPr>
      <w:rFonts w:eastAsia="Times New Roman" w:cs="Times New Roman"/>
      <w:b/>
      <w:bCs/>
      <w:sz w:val="26"/>
      <w:szCs w:val="36"/>
    </w:rPr>
  </w:style>
  <w:style w:type="paragraph" w:styleId="Nadpis3">
    <w:name w:val="heading 3"/>
    <w:basedOn w:val="Normln"/>
    <w:link w:val="Nadpis3Char"/>
    <w:uiPriority w:val="9"/>
    <w:qFormat/>
    <w:rsid w:val="00CF20AF"/>
    <w:pPr>
      <w:spacing w:before="100" w:beforeAutospacing="1" w:after="100" w:afterAutospacing="1"/>
      <w:jc w:val="both"/>
      <w:outlineLvl w:val="2"/>
    </w:pPr>
    <w:rPr>
      <w:rFonts w:eastAsia="Times New Roman" w:cs="Times New Roman"/>
      <w:b/>
      <w:bCs/>
      <w:szCs w:val="27"/>
    </w:rPr>
  </w:style>
  <w:style w:type="paragraph" w:styleId="Nadpis4">
    <w:name w:val="heading 4"/>
    <w:basedOn w:val="Normln"/>
    <w:link w:val="Nadpis4Char"/>
    <w:uiPriority w:val="9"/>
    <w:qFormat/>
    <w:rsid w:val="00CF20AF"/>
    <w:pPr>
      <w:spacing w:before="100" w:beforeAutospacing="1" w:after="100" w:afterAutospacing="1"/>
      <w:outlineLvl w:val="3"/>
    </w:pPr>
    <w:rPr>
      <w:rFonts w:eastAsia="Times New Roman" w:cs="Times New Roman"/>
      <w:b/>
      <w:bCs/>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nnadpisy">
    <w:name w:val="Hlavní nadpisy"/>
    <w:link w:val="HlavnnadpisyChar"/>
    <w:qFormat/>
    <w:rsid w:val="00AF5B5B"/>
    <w:pPr>
      <w:jc w:val="left"/>
      <w:outlineLvl w:val="0"/>
    </w:pPr>
    <w:rPr>
      <w:rFonts w:ascii="Times New Roman" w:hAnsi="Times New Roman"/>
      <w:b/>
      <w:sz w:val="36"/>
    </w:rPr>
  </w:style>
  <w:style w:type="character" w:customStyle="1" w:styleId="HlavnnadpisyChar">
    <w:name w:val="Hlavní nadpisy Char"/>
    <w:basedOn w:val="Standardnpsmoodstavce"/>
    <w:link w:val="Hlavnnadpisy"/>
    <w:rsid w:val="00AF5B5B"/>
    <w:rPr>
      <w:rFonts w:ascii="Times New Roman" w:hAnsi="Times New Roman"/>
      <w:b/>
      <w:sz w:val="36"/>
    </w:rPr>
  </w:style>
  <w:style w:type="paragraph" w:customStyle="1" w:styleId="Podnadpisy">
    <w:name w:val="Podnadpisy"/>
    <w:link w:val="PodnadpisyChar"/>
    <w:qFormat/>
    <w:rsid w:val="00AF5B5B"/>
    <w:pPr>
      <w:ind w:left="709"/>
      <w:jc w:val="left"/>
      <w:outlineLvl w:val="1"/>
    </w:pPr>
    <w:rPr>
      <w:rFonts w:ascii="Times New Roman" w:hAnsi="Times New Roman"/>
      <w:b/>
      <w:sz w:val="28"/>
    </w:rPr>
  </w:style>
  <w:style w:type="character" w:customStyle="1" w:styleId="PodnadpisyChar">
    <w:name w:val="Podnadpisy Char"/>
    <w:basedOn w:val="Standardnpsmoodstavce"/>
    <w:link w:val="Podnadpisy"/>
    <w:rsid w:val="00AF5B5B"/>
    <w:rPr>
      <w:rFonts w:ascii="Times New Roman" w:hAnsi="Times New Roman"/>
      <w:b/>
      <w:sz w:val="28"/>
    </w:rPr>
  </w:style>
  <w:style w:type="character" w:customStyle="1" w:styleId="Nadpis1Char">
    <w:name w:val="Nadpis 1 Char"/>
    <w:basedOn w:val="Standardnpsmoodstavce"/>
    <w:link w:val="Nadpis1"/>
    <w:uiPriority w:val="9"/>
    <w:rsid w:val="00CF20AF"/>
    <w:rPr>
      <w:rFonts w:ascii="Times New Roman" w:eastAsiaTheme="majorEastAsia" w:hAnsi="Times New Roman" w:cstheme="majorBidi"/>
      <w:b/>
      <w:bCs/>
      <w:color w:val="000000" w:themeColor="text1"/>
      <w:sz w:val="28"/>
      <w:szCs w:val="28"/>
      <w:lang w:eastAsia="cs-CZ"/>
    </w:rPr>
  </w:style>
  <w:style w:type="character" w:customStyle="1" w:styleId="Nadpis2Char">
    <w:name w:val="Nadpis 2 Char"/>
    <w:basedOn w:val="Standardnpsmoodstavce"/>
    <w:link w:val="Nadpis2"/>
    <w:uiPriority w:val="9"/>
    <w:rsid w:val="00CF20AF"/>
    <w:rPr>
      <w:rFonts w:ascii="Times New Roman" w:eastAsia="Times New Roman" w:hAnsi="Times New Roman" w:cs="Times New Roman"/>
      <w:b/>
      <w:bCs/>
      <w:sz w:val="26"/>
      <w:szCs w:val="36"/>
      <w:lang w:eastAsia="cs-CZ"/>
    </w:rPr>
  </w:style>
  <w:style w:type="character" w:customStyle="1" w:styleId="Nadpis3Char">
    <w:name w:val="Nadpis 3 Char"/>
    <w:basedOn w:val="Standardnpsmoodstavce"/>
    <w:link w:val="Nadpis3"/>
    <w:uiPriority w:val="9"/>
    <w:rsid w:val="00CF20AF"/>
    <w:rPr>
      <w:rFonts w:ascii="Times New Roman" w:eastAsia="Times New Roman" w:hAnsi="Times New Roman" w:cs="Times New Roman"/>
      <w:b/>
      <w:bCs/>
      <w:sz w:val="24"/>
      <w:szCs w:val="27"/>
      <w:lang w:eastAsia="cs-CZ"/>
    </w:rPr>
  </w:style>
  <w:style w:type="character" w:customStyle="1" w:styleId="Nadpis4Char">
    <w:name w:val="Nadpis 4 Char"/>
    <w:basedOn w:val="Standardnpsmoodstavce"/>
    <w:link w:val="Nadpis4"/>
    <w:uiPriority w:val="9"/>
    <w:rsid w:val="00CF20AF"/>
    <w:rPr>
      <w:rFonts w:ascii="Times New Roman" w:eastAsia="Times New Roman" w:hAnsi="Times New Roman" w:cs="Times New Roman"/>
      <w:b/>
      <w:bCs/>
      <w:sz w:val="24"/>
      <w:szCs w:val="24"/>
      <w:u w:val="single"/>
      <w:lang w:eastAsia="cs-CZ"/>
    </w:rPr>
  </w:style>
  <w:style w:type="paragraph" w:styleId="Normlnweb">
    <w:name w:val="Normal (Web)"/>
    <w:basedOn w:val="Normln"/>
    <w:uiPriority w:val="99"/>
    <w:unhideWhenUsed/>
    <w:rsid w:val="00CF20AF"/>
    <w:pPr>
      <w:spacing w:before="100" w:beforeAutospacing="1" w:after="100" w:afterAutospacing="1" w:line="240" w:lineRule="auto"/>
    </w:pPr>
    <w:rPr>
      <w:rFonts w:eastAsia="Times New Roman" w:cs="Times New Roman"/>
      <w:szCs w:val="24"/>
    </w:rPr>
  </w:style>
  <w:style w:type="character" w:styleId="Siln">
    <w:name w:val="Strong"/>
    <w:basedOn w:val="Standardnpsmoodstavce"/>
    <w:uiPriority w:val="22"/>
    <w:qFormat/>
    <w:rsid w:val="00CF20AF"/>
    <w:rPr>
      <w:b/>
      <w:bCs/>
    </w:rPr>
  </w:style>
  <w:style w:type="character" w:customStyle="1" w:styleId="apple-converted-space">
    <w:name w:val="apple-converted-space"/>
    <w:basedOn w:val="Standardnpsmoodstavce"/>
    <w:rsid w:val="00CF20AF"/>
  </w:style>
  <w:style w:type="character" w:styleId="Hypertextovodkaz">
    <w:name w:val="Hyperlink"/>
    <w:basedOn w:val="Standardnpsmoodstavce"/>
    <w:uiPriority w:val="99"/>
    <w:unhideWhenUsed/>
    <w:rsid w:val="00CF20AF"/>
    <w:rPr>
      <w:color w:val="0000FF"/>
      <w:u w:val="single"/>
    </w:rPr>
  </w:style>
  <w:style w:type="character" w:customStyle="1" w:styleId="nadpisoddilu">
    <w:name w:val="nadpis_oddilu"/>
    <w:basedOn w:val="Standardnpsmoodstavce"/>
    <w:rsid w:val="00CF20AF"/>
  </w:style>
  <w:style w:type="character" w:customStyle="1" w:styleId="nadpissekce">
    <w:name w:val="nadpis_sekce"/>
    <w:basedOn w:val="Standardnpsmoodstavce"/>
    <w:rsid w:val="00CF20AF"/>
  </w:style>
  <w:style w:type="paragraph" w:styleId="Textbubliny">
    <w:name w:val="Balloon Text"/>
    <w:basedOn w:val="Normln"/>
    <w:link w:val="TextbublinyChar"/>
    <w:uiPriority w:val="99"/>
    <w:semiHidden/>
    <w:unhideWhenUsed/>
    <w:rsid w:val="00CF20A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20AF"/>
    <w:rPr>
      <w:rFonts w:ascii="Tahoma" w:eastAsiaTheme="minorEastAsia" w:hAnsi="Tahoma" w:cs="Tahoma"/>
      <w:sz w:val="16"/>
      <w:szCs w:val="16"/>
      <w:lang w:eastAsia="cs-CZ"/>
    </w:rPr>
  </w:style>
  <w:style w:type="paragraph" w:styleId="Odstavecseseznamem">
    <w:name w:val="List Paragraph"/>
    <w:basedOn w:val="Normln"/>
    <w:uiPriority w:val="34"/>
    <w:qFormat/>
    <w:rsid w:val="00CF20AF"/>
    <w:pPr>
      <w:ind w:left="720"/>
      <w:contextualSpacing/>
    </w:pPr>
  </w:style>
  <w:style w:type="paragraph" w:styleId="Zhlav">
    <w:name w:val="header"/>
    <w:basedOn w:val="Normln"/>
    <w:link w:val="ZhlavChar"/>
    <w:uiPriority w:val="99"/>
    <w:unhideWhenUsed/>
    <w:rsid w:val="00CF20A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F20AF"/>
    <w:rPr>
      <w:rFonts w:ascii="Times New Roman" w:eastAsiaTheme="minorEastAsia" w:hAnsi="Times New Roman"/>
      <w:sz w:val="24"/>
      <w:lang w:eastAsia="cs-CZ"/>
    </w:rPr>
  </w:style>
  <w:style w:type="paragraph" w:styleId="Zpat">
    <w:name w:val="footer"/>
    <w:basedOn w:val="Normln"/>
    <w:link w:val="ZpatChar"/>
    <w:uiPriority w:val="99"/>
    <w:unhideWhenUsed/>
    <w:rsid w:val="00CF20AF"/>
    <w:pPr>
      <w:tabs>
        <w:tab w:val="center" w:pos="4536"/>
        <w:tab w:val="right" w:pos="9072"/>
      </w:tabs>
      <w:spacing w:after="0" w:line="240" w:lineRule="auto"/>
    </w:pPr>
  </w:style>
  <w:style w:type="character" w:customStyle="1" w:styleId="ZpatChar">
    <w:name w:val="Zápatí Char"/>
    <w:basedOn w:val="Standardnpsmoodstavce"/>
    <w:link w:val="Zpat"/>
    <w:uiPriority w:val="99"/>
    <w:rsid w:val="00CF20AF"/>
    <w:rPr>
      <w:rFonts w:ascii="Times New Roman" w:eastAsiaTheme="minorEastAsia" w:hAnsi="Times New Roman"/>
      <w:sz w:val="24"/>
      <w:lang w:eastAsia="cs-CZ"/>
    </w:rPr>
  </w:style>
  <w:style w:type="character" w:styleId="Odkaznakoment">
    <w:name w:val="annotation reference"/>
    <w:basedOn w:val="Standardnpsmoodstavce"/>
    <w:uiPriority w:val="99"/>
    <w:semiHidden/>
    <w:unhideWhenUsed/>
    <w:rsid w:val="00CF20AF"/>
    <w:rPr>
      <w:sz w:val="16"/>
      <w:szCs w:val="16"/>
    </w:rPr>
  </w:style>
  <w:style w:type="paragraph" w:styleId="Textkomente">
    <w:name w:val="annotation text"/>
    <w:basedOn w:val="Normln"/>
    <w:link w:val="TextkomenteChar"/>
    <w:uiPriority w:val="99"/>
    <w:semiHidden/>
    <w:unhideWhenUsed/>
    <w:rsid w:val="00CF20AF"/>
    <w:pPr>
      <w:spacing w:line="240" w:lineRule="auto"/>
    </w:pPr>
    <w:rPr>
      <w:sz w:val="20"/>
      <w:szCs w:val="20"/>
    </w:rPr>
  </w:style>
  <w:style w:type="character" w:customStyle="1" w:styleId="TextkomenteChar">
    <w:name w:val="Text komentáře Char"/>
    <w:basedOn w:val="Standardnpsmoodstavce"/>
    <w:link w:val="Textkomente"/>
    <w:uiPriority w:val="99"/>
    <w:semiHidden/>
    <w:rsid w:val="00CF20AF"/>
    <w:rPr>
      <w:rFonts w:ascii="Times New Roman" w:eastAsiaTheme="minorEastAsia" w:hAnsi="Times New Roman"/>
      <w:sz w:val="20"/>
      <w:szCs w:val="20"/>
      <w:lang w:eastAsia="cs-CZ"/>
    </w:rPr>
  </w:style>
  <w:style w:type="paragraph" w:styleId="Pedmtkomente">
    <w:name w:val="annotation subject"/>
    <w:basedOn w:val="Textkomente"/>
    <w:next w:val="Textkomente"/>
    <w:link w:val="PedmtkomenteChar"/>
    <w:uiPriority w:val="99"/>
    <w:semiHidden/>
    <w:unhideWhenUsed/>
    <w:rsid w:val="00CF20AF"/>
    <w:rPr>
      <w:b/>
      <w:bCs/>
    </w:rPr>
  </w:style>
  <w:style w:type="character" w:customStyle="1" w:styleId="PedmtkomenteChar">
    <w:name w:val="Předmět komentáře Char"/>
    <w:basedOn w:val="TextkomenteChar"/>
    <w:link w:val="Pedmtkomente"/>
    <w:uiPriority w:val="99"/>
    <w:semiHidden/>
    <w:rsid w:val="00CF20AF"/>
    <w:rPr>
      <w:rFonts w:ascii="Times New Roman" w:eastAsiaTheme="minorEastAsia" w:hAnsi="Times New Roman"/>
      <w:b/>
      <w:bCs/>
      <w:sz w:val="20"/>
      <w:szCs w:val="20"/>
      <w:lang w:eastAsia="cs-CZ"/>
    </w:rPr>
  </w:style>
  <w:style w:type="paragraph" w:styleId="Textpoznpodarou">
    <w:name w:val="footnote text"/>
    <w:basedOn w:val="Normln"/>
    <w:link w:val="TextpoznpodarouChar"/>
    <w:uiPriority w:val="99"/>
    <w:unhideWhenUsed/>
    <w:rsid w:val="00CF20A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CF20AF"/>
    <w:rPr>
      <w:rFonts w:ascii="Times New Roman" w:eastAsiaTheme="minorEastAsia" w:hAnsi="Times New Roman"/>
      <w:sz w:val="20"/>
      <w:szCs w:val="20"/>
      <w:lang w:eastAsia="cs-CZ"/>
    </w:rPr>
  </w:style>
  <w:style w:type="character" w:styleId="Znakapoznpodarou">
    <w:name w:val="footnote reference"/>
    <w:basedOn w:val="Standardnpsmoodstavce"/>
    <w:uiPriority w:val="99"/>
    <w:semiHidden/>
    <w:unhideWhenUsed/>
    <w:rsid w:val="00CF20AF"/>
    <w:rPr>
      <w:vertAlign w:val="superscript"/>
    </w:rPr>
  </w:style>
  <w:style w:type="paragraph" w:styleId="Textvysvtlivek">
    <w:name w:val="endnote text"/>
    <w:basedOn w:val="Normln"/>
    <w:link w:val="TextvysvtlivekChar"/>
    <w:uiPriority w:val="99"/>
    <w:semiHidden/>
    <w:unhideWhenUsed/>
    <w:rsid w:val="00CF20AF"/>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CF20AF"/>
    <w:rPr>
      <w:rFonts w:ascii="Times New Roman" w:eastAsiaTheme="minorEastAsia" w:hAnsi="Times New Roman"/>
      <w:sz w:val="20"/>
      <w:szCs w:val="20"/>
      <w:lang w:eastAsia="cs-CZ"/>
    </w:rPr>
  </w:style>
  <w:style w:type="character" w:styleId="Odkaznavysvtlivky">
    <w:name w:val="endnote reference"/>
    <w:basedOn w:val="Standardnpsmoodstavce"/>
    <w:uiPriority w:val="99"/>
    <w:semiHidden/>
    <w:unhideWhenUsed/>
    <w:rsid w:val="00CF20AF"/>
    <w:rPr>
      <w:vertAlign w:val="superscript"/>
    </w:rPr>
  </w:style>
  <w:style w:type="character" w:styleId="Zdraznn">
    <w:name w:val="Emphasis"/>
    <w:basedOn w:val="Standardnpsmoodstavce"/>
    <w:uiPriority w:val="20"/>
    <w:qFormat/>
    <w:rsid w:val="00CF20AF"/>
    <w:rPr>
      <w:i/>
      <w:iCs/>
    </w:rPr>
  </w:style>
  <w:style w:type="paragraph" w:styleId="Seznamsodrkami">
    <w:name w:val="List Bullet"/>
    <w:basedOn w:val="Normln"/>
    <w:uiPriority w:val="99"/>
    <w:unhideWhenUsed/>
    <w:rsid w:val="00CF20AF"/>
    <w:pPr>
      <w:numPr>
        <w:numId w:val="5"/>
      </w:numPr>
      <w:contextualSpacing/>
    </w:pPr>
  </w:style>
  <w:style w:type="paragraph" w:customStyle="1" w:styleId="Standard">
    <w:name w:val="Standard"/>
    <w:rsid w:val="00CF20AF"/>
    <w:pPr>
      <w:widowControl w:val="0"/>
      <w:suppressAutoHyphens/>
      <w:autoSpaceDN w:val="0"/>
      <w:spacing w:after="0" w:line="240" w:lineRule="auto"/>
      <w:jc w:val="left"/>
      <w:textAlignment w:val="baseline"/>
    </w:pPr>
    <w:rPr>
      <w:rFonts w:ascii="Times New Roman" w:eastAsia="Lucida Sans Unicode" w:hAnsi="Times New Roman" w:cs="Mangal"/>
      <w:kern w:val="3"/>
      <w:sz w:val="24"/>
      <w:szCs w:val="24"/>
      <w:lang w:eastAsia="zh-CN" w:bidi="hi-IN"/>
    </w:rPr>
  </w:style>
  <w:style w:type="table" w:styleId="Mkatabulky">
    <w:name w:val="Table Grid"/>
    <w:basedOn w:val="Normlntabulka"/>
    <w:uiPriority w:val="39"/>
    <w:rsid w:val="00CF20AF"/>
    <w:pPr>
      <w:spacing w:after="0" w:line="240" w:lineRule="auto"/>
      <w:jc w:val="left"/>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CF20AF"/>
    <w:pPr>
      <w:spacing w:line="276" w:lineRule="auto"/>
      <w:jc w:val="left"/>
      <w:outlineLvl w:val="9"/>
    </w:pPr>
    <w:rPr>
      <w:rFonts w:asciiTheme="majorHAnsi" w:hAnsiTheme="majorHAnsi"/>
      <w:color w:val="2E74B5" w:themeColor="accent1" w:themeShade="BF"/>
      <w:lang w:eastAsia="en-US"/>
    </w:rPr>
  </w:style>
  <w:style w:type="paragraph" w:styleId="Obsah1">
    <w:name w:val="toc 1"/>
    <w:basedOn w:val="Normln"/>
    <w:next w:val="Normln"/>
    <w:autoRedefine/>
    <w:uiPriority w:val="39"/>
    <w:unhideWhenUsed/>
    <w:rsid w:val="00CF20AF"/>
    <w:pPr>
      <w:tabs>
        <w:tab w:val="right" w:leader="dot" w:pos="9060"/>
      </w:tabs>
      <w:spacing w:after="100"/>
    </w:pPr>
    <w:rPr>
      <w:b/>
      <w:noProof/>
    </w:rPr>
  </w:style>
  <w:style w:type="paragraph" w:styleId="Obsah2">
    <w:name w:val="toc 2"/>
    <w:basedOn w:val="Normln"/>
    <w:next w:val="Normln"/>
    <w:autoRedefine/>
    <w:uiPriority w:val="39"/>
    <w:unhideWhenUsed/>
    <w:rsid w:val="00CF20AF"/>
    <w:pPr>
      <w:spacing w:after="100"/>
      <w:ind w:left="220"/>
    </w:pPr>
  </w:style>
  <w:style w:type="paragraph" w:styleId="Obsah3">
    <w:name w:val="toc 3"/>
    <w:basedOn w:val="Normln"/>
    <w:next w:val="Normln"/>
    <w:autoRedefine/>
    <w:uiPriority w:val="39"/>
    <w:unhideWhenUsed/>
    <w:rsid w:val="00CF20AF"/>
    <w:pPr>
      <w:spacing w:after="100"/>
      <w:ind w:left="440"/>
    </w:pPr>
  </w:style>
  <w:style w:type="paragraph" w:styleId="Obsah4">
    <w:name w:val="toc 4"/>
    <w:basedOn w:val="Normln"/>
    <w:next w:val="Normln"/>
    <w:autoRedefine/>
    <w:uiPriority w:val="39"/>
    <w:unhideWhenUsed/>
    <w:rsid w:val="00CF20AF"/>
    <w:pPr>
      <w:spacing w:after="100"/>
      <w:ind w:left="660"/>
    </w:pPr>
  </w:style>
  <w:style w:type="paragraph" w:styleId="Obsah5">
    <w:name w:val="toc 5"/>
    <w:basedOn w:val="Normln"/>
    <w:next w:val="Normln"/>
    <w:autoRedefine/>
    <w:uiPriority w:val="39"/>
    <w:unhideWhenUsed/>
    <w:rsid w:val="00CF20AF"/>
    <w:pPr>
      <w:spacing w:after="100"/>
      <w:ind w:left="880"/>
    </w:pPr>
  </w:style>
  <w:style w:type="paragraph" w:styleId="Obsah6">
    <w:name w:val="toc 6"/>
    <w:basedOn w:val="Normln"/>
    <w:next w:val="Normln"/>
    <w:autoRedefine/>
    <w:uiPriority w:val="39"/>
    <w:unhideWhenUsed/>
    <w:rsid w:val="00CF20AF"/>
    <w:pPr>
      <w:spacing w:after="100"/>
      <w:ind w:left="1100"/>
    </w:pPr>
  </w:style>
  <w:style w:type="paragraph" w:styleId="Obsah7">
    <w:name w:val="toc 7"/>
    <w:basedOn w:val="Normln"/>
    <w:next w:val="Normln"/>
    <w:autoRedefine/>
    <w:uiPriority w:val="39"/>
    <w:unhideWhenUsed/>
    <w:rsid w:val="00CF20AF"/>
    <w:pPr>
      <w:spacing w:after="100"/>
      <w:ind w:left="1320"/>
    </w:pPr>
  </w:style>
  <w:style w:type="paragraph" w:styleId="Obsah8">
    <w:name w:val="toc 8"/>
    <w:basedOn w:val="Normln"/>
    <w:next w:val="Normln"/>
    <w:autoRedefine/>
    <w:uiPriority w:val="39"/>
    <w:unhideWhenUsed/>
    <w:rsid w:val="00CF20AF"/>
    <w:pPr>
      <w:spacing w:after="100"/>
      <w:ind w:left="1540"/>
    </w:pPr>
  </w:style>
  <w:style w:type="paragraph" w:styleId="Obsah9">
    <w:name w:val="toc 9"/>
    <w:basedOn w:val="Normln"/>
    <w:next w:val="Normln"/>
    <w:autoRedefine/>
    <w:uiPriority w:val="39"/>
    <w:unhideWhenUsed/>
    <w:rsid w:val="00CF20AF"/>
    <w:pPr>
      <w:spacing w:after="100"/>
      <w:ind w:left="1760"/>
    </w:pPr>
  </w:style>
  <w:style w:type="character" w:customStyle="1" w:styleId="null">
    <w:name w:val="null"/>
    <w:basedOn w:val="Standardnpsmoodstavce"/>
    <w:rsid w:val="00CF20AF"/>
  </w:style>
  <w:style w:type="character" w:styleId="Sledovanodkaz">
    <w:name w:val="FollowedHyperlink"/>
    <w:basedOn w:val="Standardnpsmoodstavce"/>
    <w:uiPriority w:val="99"/>
    <w:semiHidden/>
    <w:unhideWhenUsed/>
    <w:rsid w:val="001E50FD"/>
    <w:rPr>
      <w:color w:val="954F72" w:themeColor="followedHyperlink"/>
      <w:u w:val="single"/>
    </w:rPr>
  </w:style>
  <w:style w:type="character" w:customStyle="1" w:styleId="jakcitovatobsah">
    <w:name w:val="jakcitovatobsah"/>
    <w:basedOn w:val="Standardnpsmoodstavce"/>
    <w:rsid w:val="00FE7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964584">
      <w:bodyDiv w:val="1"/>
      <w:marLeft w:val="0"/>
      <w:marRight w:val="0"/>
      <w:marTop w:val="0"/>
      <w:marBottom w:val="0"/>
      <w:divBdr>
        <w:top w:val="none" w:sz="0" w:space="0" w:color="auto"/>
        <w:left w:val="none" w:sz="0" w:space="0" w:color="auto"/>
        <w:bottom w:val="none" w:sz="0" w:space="0" w:color="auto"/>
        <w:right w:val="none" w:sz="0" w:space="0" w:color="auto"/>
      </w:divBdr>
      <w:divsChild>
        <w:div w:id="1029181722">
          <w:marLeft w:val="0"/>
          <w:marRight w:val="0"/>
          <w:marTop w:val="0"/>
          <w:marBottom w:val="0"/>
          <w:divBdr>
            <w:top w:val="none" w:sz="0" w:space="0" w:color="auto"/>
            <w:left w:val="none" w:sz="0" w:space="0" w:color="auto"/>
            <w:bottom w:val="none" w:sz="0" w:space="0" w:color="auto"/>
            <w:right w:val="none" w:sz="0" w:space="0" w:color="auto"/>
          </w:divBdr>
        </w:div>
      </w:divsChild>
    </w:div>
    <w:div w:id="754085454">
      <w:bodyDiv w:val="1"/>
      <w:marLeft w:val="0"/>
      <w:marRight w:val="0"/>
      <w:marTop w:val="0"/>
      <w:marBottom w:val="0"/>
      <w:divBdr>
        <w:top w:val="none" w:sz="0" w:space="0" w:color="auto"/>
        <w:left w:val="none" w:sz="0" w:space="0" w:color="auto"/>
        <w:bottom w:val="none" w:sz="0" w:space="0" w:color="auto"/>
        <w:right w:val="none" w:sz="0" w:space="0" w:color="auto"/>
      </w:divBdr>
      <w:divsChild>
        <w:div w:id="954561735">
          <w:marLeft w:val="0"/>
          <w:marRight w:val="0"/>
          <w:marTop w:val="0"/>
          <w:marBottom w:val="0"/>
          <w:divBdr>
            <w:top w:val="none" w:sz="0" w:space="0" w:color="auto"/>
            <w:left w:val="none" w:sz="0" w:space="0" w:color="auto"/>
            <w:bottom w:val="none" w:sz="0" w:space="0" w:color="auto"/>
            <w:right w:val="none" w:sz="0" w:space="0" w:color="auto"/>
          </w:divBdr>
        </w:div>
      </w:divsChild>
    </w:div>
    <w:div w:id="1004165381">
      <w:bodyDiv w:val="1"/>
      <w:marLeft w:val="0"/>
      <w:marRight w:val="0"/>
      <w:marTop w:val="0"/>
      <w:marBottom w:val="0"/>
      <w:divBdr>
        <w:top w:val="none" w:sz="0" w:space="0" w:color="auto"/>
        <w:left w:val="none" w:sz="0" w:space="0" w:color="auto"/>
        <w:bottom w:val="none" w:sz="0" w:space="0" w:color="auto"/>
        <w:right w:val="none" w:sz="0" w:space="0" w:color="auto"/>
      </w:divBdr>
    </w:div>
    <w:div w:id="1069883929">
      <w:bodyDiv w:val="1"/>
      <w:marLeft w:val="0"/>
      <w:marRight w:val="0"/>
      <w:marTop w:val="0"/>
      <w:marBottom w:val="0"/>
      <w:divBdr>
        <w:top w:val="none" w:sz="0" w:space="0" w:color="auto"/>
        <w:left w:val="none" w:sz="0" w:space="0" w:color="auto"/>
        <w:bottom w:val="none" w:sz="0" w:space="0" w:color="auto"/>
        <w:right w:val="none" w:sz="0" w:space="0" w:color="auto"/>
      </w:divBdr>
    </w:div>
    <w:div w:id="132266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caf@centrum.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á reference" Version="1987"/>
</file>

<file path=customXml/itemProps1.xml><?xml version="1.0" encoding="utf-8"?>
<ds:datastoreItem xmlns:ds="http://schemas.openxmlformats.org/officeDocument/2006/customXml" ds:itemID="{D5BB7A87-E542-4688-91B7-0770E90B7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1510</TotalTime>
  <Pages>1</Pages>
  <Words>10180</Words>
  <Characters>57824</Characters>
  <Application>Microsoft Office Word</Application>
  <DocSecurity>0</DocSecurity>
  <Lines>1410</Lines>
  <Paragraphs>747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Martincaa</dc:creator>
  <cp:keywords/>
  <dc:description/>
  <cp:lastModifiedBy>Martina Vlčková</cp:lastModifiedBy>
  <cp:revision>65</cp:revision>
  <dcterms:created xsi:type="dcterms:W3CDTF">2016-06-09T20:01:00Z</dcterms:created>
  <dcterms:modified xsi:type="dcterms:W3CDTF">2016-06-15T17:00:00Z</dcterms:modified>
</cp:coreProperties>
</file>