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AD60D" w14:textId="77777777" w:rsidR="00A36736" w:rsidRPr="002153B4" w:rsidRDefault="00A36736" w:rsidP="005C6215">
      <w:pPr>
        <w:jc w:val="center"/>
        <w:rPr>
          <w:sz w:val="28"/>
        </w:rPr>
      </w:pPr>
    </w:p>
    <w:p w14:paraId="143A9C89" w14:textId="77777777" w:rsidR="005C6215" w:rsidRPr="00B6247C" w:rsidRDefault="005C6215" w:rsidP="005C6215">
      <w:pPr>
        <w:jc w:val="center"/>
        <w:rPr>
          <w:sz w:val="32"/>
          <w:szCs w:val="32"/>
        </w:rPr>
      </w:pPr>
      <w:r w:rsidRPr="00B6247C">
        <w:rPr>
          <w:sz w:val="32"/>
          <w:szCs w:val="32"/>
        </w:rPr>
        <w:t>UNIVERZITA PALACKÉHO V OLOMOUCI</w:t>
      </w:r>
    </w:p>
    <w:p w14:paraId="2793F675" w14:textId="77777777" w:rsidR="005C6215" w:rsidRPr="00B6247C" w:rsidRDefault="005C6215" w:rsidP="005C6215">
      <w:pPr>
        <w:jc w:val="center"/>
        <w:rPr>
          <w:sz w:val="28"/>
          <w:szCs w:val="28"/>
        </w:rPr>
      </w:pPr>
      <w:r w:rsidRPr="00B6247C">
        <w:rPr>
          <w:sz w:val="28"/>
          <w:szCs w:val="28"/>
        </w:rPr>
        <w:t>FAKULTA ZDRAVOTNICKÝCH VĚD</w:t>
      </w:r>
    </w:p>
    <w:p w14:paraId="7262B34D" w14:textId="77777777" w:rsidR="005C6215" w:rsidRPr="00B6247C" w:rsidRDefault="005C6215" w:rsidP="005C6215">
      <w:pPr>
        <w:jc w:val="center"/>
        <w:rPr>
          <w:szCs w:val="24"/>
        </w:rPr>
      </w:pPr>
      <w:r w:rsidRPr="00B6247C">
        <w:rPr>
          <w:szCs w:val="24"/>
        </w:rPr>
        <w:t>Ústav fyzioterapie</w:t>
      </w:r>
    </w:p>
    <w:p w14:paraId="4F859825" w14:textId="77777777" w:rsidR="005C6215" w:rsidRPr="00B6247C" w:rsidRDefault="005C6215" w:rsidP="005C6215">
      <w:pPr>
        <w:jc w:val="center"/>
        <w:rPr>
          <w:szCs w:val="24"/>
        </w:rPr>
      </w:pPr>
    </w:p>
    <w:p w14:paraId="532A90FE" w14:textId="77777777" w:rsidR="005C6215" w:rsidRPr="00B6247C" w:rsidRDefault="005C6215" w:rsidP="005C6215">
      <w:pPr>
        <w:jc w:val="center"/>
        <w:rPr>
          <w:szCs w:val="24"/>
        </w:rPr>
      </w:pPr>
    </w:p>
    <w:p w14:paraId="23093A0A" w14:textId="77777777" w:rsidR="005C6215" w:rsidRPr="00B6247C" w:rsidRDefault="005C6215" w:rsidP="005C6215">
      <w:pPr>
        <w:jc w:val="center"/>
        <w:rPr>
          <w:szCs w:val="24"/>
        </w:rPr>
      </w:pPr>
    </w:p>
    <w:p w14:paraId="74BD9400" w14:textId="77777777" w:rsidR="005C6215" w:rsidRPr="00B6247C" w:rsidRDefault="005C6215" w:rsidP="005C6215">
      <w:pPr>
        <w:jc w:val="center"/>
        <w:rPr>
          <w:sz w:val="28"/>
          <w:szCs w:val="28"/>
        </w:rPr>
      </w:pPr>
      <w:r w:rsidRPr="00B6247C">
        <w:rPr>
          <w:sz w:val="28"/>
          <w:szCs w:val="28"/>
        </w:rPr>
        <w:t>Renáta Juříková</w:t>
      </w:r>
    </w:p>
    <w:p w14:paraId="27E3CB19" w14:textId="77777777" w:rsidR="005C6215" w:rsidRPr="00B6247C" w:rsidRDefault="005C6215" w:rsidP="005C6215">
      <w:pPr>
        <w:jc w:val="center"/>
        <w:rPr>
          <w:szCs w:val="24"/>
        </w:rPr>
      </w:pPr>
    </w:p>
    <w:p w14:paraId="3AD21F4D" w14:textId="77777777" w:rsidR="005C6215" w:rsidRPr="00B6247C" w:rsidRDefault="005C6215" w:rsidP="005C6215">
      <w:pPr>
        <w:jc w:val="center"/>
        <w:rPr>
          <w:szCs w:val="24"/>
        </w:rPr>
      </w:pPr>
    </w:p>
    <w:p w14:paraId="2A07ABE9" w14:textId="77777777" w:rsidR="005C6215" w:rsidRPr="00B6247C" w:rsidRDefault="005C6215" w:rsidP="005C6215">
      <w:pPr>
        <w:jc w:val="center"/>
        <w:rPr>
          <w:szCs w:val="24"/>
        </w:rPr>
      </w:pPr>
    </w:p>
    <w:sdt>
      <w:sdtPr>
        <w:rPr>
          <w:b/>
          <w:sz w:val="36"/>
          <w:szCs w:val="36"/>
        </w:rPr>
        <w:alias w:val="Title"/>
        <w:tag w:val=""/>
        <w:id w:val="-1849159222"/>
        <w:placeholder>
          <w:docPart w:val="DD0429DC246642FEAA4B0C4705FDE89C"/>
        </w:placeholder>
        <w:dataBinding w:prefixMappings="xmlns:ns0='http://purl.org/dc/elements/1.1/' xmlns:ns1='http://schemas.openxmlformats.org/package/2006/metadata/core-properties' " w:xpath="/ns1:coreProperties[1]/ns0:title[1]" w:storeItemID="{6C3C8BC8-F283-45AE-878A-BAB7291924A1}"/>
        <w:text/>
      </w:sdtPr>
      <w:sdtEndPr/>
      <w:sdtContent>
        <w:p w14:paraId="035AC272" w14:textId="64431E1C" w:rsidR="005C6215" w:rsidRPr="002153B4" w:rsidRDefault="005C6215" w:rsidP="005C6215">
          <w:pPr>
            <w:jc w:val="center"/>
            <w:rPr>
              <w:b/>
              <w:sz w:val="36"/>
              <w:szCs w:val="36"/>
            </w:rPr>
          </w:pPr>
          <w:r w:rsidRPr="002153B4">
            <w:rPr>
              <w:b/>
              <w:sz w:val="36"/>
              <w:szCs w:val="36"/>
            </w:rPr>
            <w:t>Význ</w:t>
          </w:r>
          <w:r w:rsidR="00B9476B">
            <w:rPr>
              <w:b/>
              <w:sz w:val="36"/>
              <w:szCs w:val="36"/>
            </w:rPr>
            <w:t>am taktilní stimulace v terapii předčasně narozených </w:t>
          </w:r>
          <w:r w:rsidRPr="002153B4">
            <w:rPr>
              <w:b/>
              <w:sz w:val="36"/>
              <w:szCs w:val="36"/>
            </w:rPr>
            <w:t>dětí</w:t>
          </w:r>
        </w:p>
      </w:sdtContent>
    </w:sdt>
    <w:p w14:paraId="405B4B73" w14:textId="77777777" w:rsidR="005C6215" w:rsidRPr="00B6247C" w:rsidRDefault="005C6215" w:rsidP="005C6215">
      <w:pPr>
        <w:jc w:val="center"/>
        <w:rPr>
          <w:szCs w:val="24"/>
        </w:rPr>
      </w:pPr>
      <w:r w:rsidRPr="00B6247C">
        <w:rPr>
          <w:szCs w:val="24"/>
        </w:rPr>
        <w:t>Bakalářská práce</w:t>
      </w:r>
    </w:p>
    <w:p w14:paraId="096A639B" w14:textId="77777777" w:rsidR="005C6215" w:rsidRPr="00B6247C" w:rsidRDefault="005C6215" w:rsidP="005C6215">
      <w:pPr>
        <w:jc w:val="center"/>
        <w:rPr>
          <w:szCs w:val="24"/>
        </w:rPr>
      </w:pPr>
    </w:p>
    <w:p w14:paraId="517BE934" w14:textId="77777777" w:rsidR="005C6215" w:rsidRPr="00B6247C" w:rsidRDefault="005C6215" w:rsidP="005C6215">
      <w:pPr>
        <w:jc w:val="center"/>
        <w:rPr>
          <w:szCs w:val="24"/>
        </w:rPr>
      </w:pPr>
    </w:p>
    <w:p w14:paraId="19AE5D10" w14:textId="77777777" w:rsidR="005C6215" w:rsidRPr="00B6247C" w:rsidRDefault="005C6215" w:rsidP="005C6215">
      <w:pPr>
        <w:jc w:val="center"/>
        <w:rPr>
          <w:szCs w:val="24"/>
        </w:rPr>
      </w:pPr>
    </w:p>
    <w:p w14:paraId="5134FB3D" w14:textId="77777777" w:rsidR="005C6215" w:rsidRPr="00B6247C" w:rsidRDefault="005C6215" w:rsidP="005C6215">
      <w:pPr>
        <w:jc w:val="center"/>
        <w:rPr>
          <w:szCs w:val="24"/>
        </w:rPr>
      </w:pPr>
    </w:p>
    <w:p w14:paraId="7897377C" w14:textId="328E44C4" w:rsidR="005C6215" w:rsidRPr="00B6247C" w:rsidRDefault="005C6215" w:rsidP="005C6215">
      <w:pPr>
        <w:jc w:val="center"/>
        <w:rPr>
          <w:szCs w:val="24"/>
        </w:rPr>
      </w:pPr>
      <w:r w:rsidRPr="00B6247C">
        <w:rPr>
          <w:szCs w:val="24"/>
        </w:rPr>
        <w:t>Vedoucí práce: Mgr. Jana Kalabusová</w:t>
      </w:r>
    </w:p>
    <w:p w14:paraId="16F0D298" w14:textId="79AAD6BE" w:rsidR="00F43F07" w:rsidRPr="00B6247C" w:rsidRDefault="00F43F07" w:rsidP="005C6215">
      <w:pPr>
        <w:jc w:val="center"/>
        <w:rPr>
          <w:szCs w:val="24"/>
        </w:rPr>
      </w:pPr>
    </w:p>
    <w:p w14:paraId="29FD3B20" w14:textId="0B0BD2C3" w:rsidR="00F43F07" w:rsidRPr="00B6247C" w:rsidRDefault="00F43F07" w:rsidP="005C6215">
      <w:pPr>
        <w:jc w:val="center"/>
        <w:rPr>
          <w:szCs w:val="24"/>
        </w:rPr>
      </w:pPr>
    </w:p>
    <w:p w14:paraId="5FA127EE" w14:textId="48CA3E8F" w:rsidR="00F43F07" w:rsidRPr="00B6247C" w:rsidRDefault="00F43F07" w:rsidP="005C6215">
      <w:pPr>
        <w:jc w:val="center"/>
        <w:rPr>
          <w:szCs w:val="24"/>
        </w:rPr>
      </w:pPr>
    </w:p>
    <w:p w14:paraId="11CEE04C" w14:textId="77777777" w:rsidR="00F43F07" w:rsidRPr="00B6247C" w:rsidRDefault="00F43F07" w:rsidP="005C6215">
      <w:pPr>
        <w:jc w:val="center"/>
        <w:rPr>
          <w:szCs w:val="24"/>
        </w:rPr>
      </w:pPr>
    </w:p>
    <w:p w14:paraId="5C389891" w14:textId="4DAE0F69" w:rsidR="005C6215" w:rsidRPr="00B6247C" w:rsidRDefault="005C6215" w:rsidP="005C6215">
      <w:pPr>
        <w:jc w:val="center"/>
        <w:rPr>
          <w:sz w:val="28"/>
          <w:szCs w:val="28"/>
        </w:rPr>
      </w:pPr>
      <w:r w:rsidRPr="00B6247C">
        <w:rPr>
          <w:sz w:val="28"/>
          <w:szCs w:val="28"/>
        </w:rPr>
        <w:t>Olomouc 2020</w:t>
      </w:r>
    </w:p>
    <w:p w14:paraId="299212BA" w14:textId="77777777" w:rsidR="00F43F07" w:rsidRPr="00B6247C" w:rsidRDefault="00F43F07" w:rsidP="005C6215">
      <w:pPr>
        <w:jc w:val="center"/>
        <w:rPr>
          <w:szCs w:val="24"/>
        </w:rPr>
      </w:pPr>
    </w:p>
    <w:p w14:paraId="5F1937DE" w14:textId="7A78E5DD" w:rsidR="00F43F07" w:rsidRDefault="00F43F07">
      <w:pPr>
        <w:spacing w:after="0" w:line="240" w:lineRule="auto"/>
        <w:jc w:val="left"/>
        <w:rPr>
          <w:sz w:val="28"/>
        </w:rPr>
      </w:pPr>
      <w:r>
        <w:rPr>
          <w:sz w:val="28"/>
        </w:rPr>
        <w:br w:type="page"/>
      </w:r>
    </w:p>
    <w:p w14:paraId="310AB8BB" w14:textId="219368D2" w:rsidR="005C6215" w:rsidRDefault="005C6215" w:rsidP="005C6215"/>
    <w:p w14:paraId="2F290DD7" w14:textId="5504CADE" w:rsidR="00F43F07" w:rsidRDefault="00F43F07" w:rsidP="005C6215"/>
    <w:p w14:paraId="33E797B7" w14:textId="56B424FD" w:rsidR="00F43F07" w:rsidRDefault="00F43F07" w:rsidP="005C6215"/>
    <w:p w14:paraId="57FBF21F" w14:textId="778484E5" w:rsidR="00F43F07" w:rsidRDefault="00F43F07" w:rsidP="005C6215"/>
    <w:p w14:paraId="31EB4C23" w14:textId="2AD4B9CD" w:rsidR="00F43F07" w:rsidRDefault="00F43F07" w:rsidP="005C6215"/>
    <w:p w14:paraId="3DE8B435" w14:textId="23561AB7" w:rsidR="00F43F07" w:rsidRDefault="00F43F07" w:rsidP="005C6215"/>
    <w:p w14:paraId="394BA091" w14:textId="255BBC76" w:rsidR="00F43F07" w:rsidRDefault="00F43F07" w:rsidP="005C6215"/>
    <w:p w14:paraId="4B59AFEB" w14:textId="4ABE94ED" w:rsidR="00F43F07" w:rsidRDefault="00F43F07" w:rsidP="005C6215"/>
    <w:p w14:paraId="0C6417AD" w14:textId="76ECF793" w:rsidR="00F43F07" w:rsidRDefault="00F43F07" w:rsidP="005C6215"/>
    <w:p w14:paraId="7BE2B74A" w14:textId="439E7982" w:rsidR="00F43F07" w:rsidRDefault="00F43F07" w:rsidP="005C6215"/>
    <w:p w14:paraId="31A85229" w14:textId="2164B1E2" w:rsidR="00F43F07" w:rsidRDefault="00F43F07" w:rsidP="005C6215"/>
    <w:p w14:paraId="2F08ED6A" w14:textId="0488CBD6" w:rsidR="00F43F07" w:rsidRDefault="00F43F07" w:rsidP="005C6215"/>
    <w:p w14:paraId="0F00796E" w14:textId="203F3CA4" w:rsidR="00F43F07" w:rsidRDefault="00F43F07" w:rsidP="005C6215"/>
    <w:p w14:paraId="35062497" w14:textId="47B6737F" w:rsidR="00F43F07" w:rsidRDefault="00F43F07" w:rsidP="005C6215"/>
    <w:p w14:paraId="3D79A348" w14:textId="7E79DA51" w:rsidR="00F43F07" w:rsidRDefault="00F43F07" w:rsidP="005C6215"/>
    <w:p w14:paraId="23B95B79" w14:textId="18F70926" w:rsidR="00F43F07" w:rsidRDefault="00F43F07" w:rsidP="005C6215"/>
    <w:p w14:paraId="5826C8A0" w14:textId="62EB8973" w:rsidR="00F43F07" w:rsidRDefault="00F43F07" w:rsidP="005C6215"/>
    <w:p w14:paraId="42E96405" w14:textId="05BCE5C0" w:rsidR="00F43F07" w:rsidRPr="002153B4" w:rsidRDefault="00F43F07" w:rsidP="005C6215"/>
    <w:p w14:paraId="035DA725" w14:textId="5EC42CEF" w:rsidR="005C6215" w:rsidRDefault="005C6215" w:rsidP="00B6247C">
      <w:pPr>
        <w:ind w:firstLine="709"/>
      </w:pPr>
      <w:r w:rsidRPr="002153B4">
        <w:t xml:space="preserve">Prohlašuji, že jsem bakalářskou práci vypracovala samostatně a </w:t>
      </w:r>
      <w:r w:rsidR="00AD6E0E">
        <w:t xml:space="preserve">všechny použité </w:t>
      </w:r>
      <w:r w:rsidR="00AD6E0E" w:rsidRPr="002153B4">
        <w:t>bibliografické a elektronické zdroje</w:t>
      </w:r>
      <w:r w:rsidR="00AD6E0E">
        <w:t xml:space="preserve"> jsem</w:t>
      </w:r>
      <w:bookmarkStart w:id="0" w:name="_GoBack"/>
      <w:bookmarkEnd w:id="0"/>
      <w:r w:rsidR="00AD6E0E">
        <w:t xml:space="preserve"> uvedla v seznamu použité literatury. </w:t>
      </w:r>
    </w:p>
    <w:p w14:paraId="657333A3" w14:textId="0F90D566" w:rsidR="00F43F07" w:rsidRDefault="00F43F07" w:rsidP="00F43F07"/>
    <w:p w14:paraId="42577416" w14:textId="77777777" w:rsidR="00F43F07" w:rsidRPr="002153B4" w:rsidRDefault="00F43F07" w:rsidP="00F43F07"/>
    <w:p w14:paraId="3AE1EC51" w14:textId="467ED143" w:rsidR="005C6215" w:rsidRPr="002153B4" w:rsidRDefault="005C6215" w:rsidP="005C6215">
      <w:pPr>
        <w:tabs>
          <w:tab w:val="left" w:pos="0"/>
        </w:tabs>
      </w:pPr>
      <w:r w:rsidRPr="002153B4">
        <w:t xml:space="preserve">Olomouc </w:t>
      </w:r>
      <w:r w:rsidR="00841EEE" w:rsidRPr="007868E1">
        <w:t>15. čer</w:t>
      </w:r>
      <w:r w:rsidRPr="007868E1">
        <w:t>v</w:t>
      </w:r>
      <w:r w:rsidR="007868E1" w:rsidRPr="007868E1">
        <w:t>ence</w:t>
      </w:r>
      <w:r w:rsidR="00841EEE" w:rsidRPr="007868E1">
        <w:t xml:space="preserve"> </w:t>
      </w:r>
      <w:r w:rsidRPr="007868E1">
        <w:t>2020</w:t>
      </w:r>
      <w:r w:rsidRPr="002153B4">
        <w:tab/>
      </w:r>
      <w:r w:rsidRPr="002153B4">
        <w:tab/>
      </w:r>
      <w:r w:rsidRPr="002153B4">
        <w:tab/>
        <w:t>------------------------------</w:t>
      </w:r>
    </w:p>
    <w:p w14:paraId="0833A9E9" w14:textId="53EAB282" w:rsidR="005C6215" w:rsidRDefault="005C6215" w:rsidP="005C6215">
      <w:pPr>
        <w:tabs>
          <w:tab w:val="left" w:pos="0"/>
          <w:tab w:val="left" w:pos="5103"/>
        </w:tabs>
      </w:pPr>
      <w:r w:rsidRPr="002153B4">
        <w:tab/>
      </w:r>
      <w:r w:rsidR="00F43F07" w:rsidRPr="002153B4">
        <w:t>P</w:t>
      </w:r>
      <w:r w:rsidRPr="002153B4">
        <w:t>odpis</w:t>
      </w:r>
    </w:p>
    <w:p w14:paraId="367A5972" w14:textId="78A0ADA4" w:rsidR="00F43F07" w:rsidRDefault="00F43F07">
      <w:pPr>
        <w:spacing w:after="0" w:line="240" w:lineRule="auto"/>
        <w:jc w:val="left"/>
      </w:pPr>
      <w:r>
        <w:br w:type="page"/>
      </w:r>
    </w:p>
    <w:p w14:paraId="735D5023" w14:textId="77777777" w:rsidR="00F43F07" w:rsidRDefault="00F43F07" w:rsidP="005C6215"/>
    <w:p w14:paraId="4BA67E28" w14:textId="0CA748B8" w:rsidR="00F43F07" w:rsidRDefault="00F43F07" w:rsidP="00B6247C">
      <w:pPr>
        <w:ind w:firstLine="709"/>
      </w:pPr>
      <w:r>
        <w:t xml:space="preserve">Děkuji </w:t>
      </w:r>
      <w:r w:rsidRPr="00F43F07">
        <w:t>Mgr. Jan</w:t>
      </w:r>
      <w:r>
        <w:t xml:space="preserve">ě Kalabusové za </w:t>
      </w:r>
      <w:r w:rsidR="0018103D">
        <w:t xml:space="preserve">ochotu a </w:t>
      </w:r>
      <w:r>
        <w:t xml:space="preserve">cenné </w:t>
      </w:r>
      <w:r w:rsidR="0018103D">
        <w:t xml:space="preserve">a praktické </w:t>
      </w:r>
      <w:r>
        <w:t>připomínky a rady, které mi během zpracová</w:t>
      </w:r>
      <w:r w:rsidR="007868E1">
        <w:t>ní bakalářské práce poskytovala</w:t>
      </w:r>
      <w:r w:rsidR="0018103D">
        <w:t xml:space="preserve">. Taktéž děkuji své </w:t>
      </w:r>
      <w:r w:rsidR="007868E1">
        <w:t xml:space="preserve">rodině za podporu. </w:t>
      </w:r>
    </w:p>
    <w:p w14:paraId="76A92772" w14:textId="77777777" w:rsidR="004B07A1" w:rsidRDefault="004B07A1" w:rsidP="004B07A1"/>
    <w:p w14:paraId="525B31B4" w14:textId="77777777" w:rsidR="004B07A1" w:rsidRPr="002153B4" w:rsidRDefault="004B07A1" w:rsidP="004B07A1"/>
    <w:p w14:paraId="0F8EB8CF" w14:textId="095C70AF" w:rsidR="004B07A1" w:rsidRPr="002153B4" w:rsidRDefault="004B07A1" w:rsidP="004B07A1">
      <w:pPr>
        <w:tabs>
          <w:tab w:val="left" w:pos="0"/>
        </w:tabs>
      </w:pPr>
      <w:r w:rsidRPr="002153B4">
        <w:t xml:space="preserve">Olomouc </w:t>
      </w:r>
      <w:r w:rsidRPr="007868E1">
        <w:t xml:space="preserve">15. </w:t>
      </w:r>
      <w:r w:rsidR="007868E1" w:rsidRPr="007868E1">
        <w:t xml:space="preserve">července </w:t>
      </w:r>
      <w:r w:rsidRPr="007868E1">
        <w:t>2020</w:t>
      </w:r>
      <w:r w:rsidRPr="002153B4">
        <w:tab/>
      </w:r>
      <w:r w:rsidRPr="002153B4">
        <w:tab/>
      </w:r>
      <w:r w:rsidRPr="002153B4">
        <w:tab/>
        <w:t>------------------------------</w:t>
      </w:r>
    </w:p>
    <w:p w14:paraId="71549EAF" w14:textId="77777777" w:rsidR="004B07A1" w:rsidRDefault="004B07A1" w:rsidP="004B07A1">
      <w:pPr>
        <w:tabs>
          <w:tab w:val="left" w:pos="0"/>
          <w:tab w:val="left" w:pos="5103"/>
        </w:tabs>
      </w:pPr>
      <w:r w:rsidRPr="002153B4">
        <w:tab/>
        <w:t>Podpis</w:t>
      </w:r>
    </w:p>
    <w:p w14:paraId="1B30768C" w14:textId="77777777" w:rsidR="00F43F07" w:rsidRDefault="00F43F07" w:rsidP="005C6215"/>
    <w:p w14:paraId="7DCC7491" w14:textId="77777777" w:rsidR="005C6215" w:rsidRPr="002153B4" w:rsidRDefault="005C6215" w:rsidP="005C6215">
      <w:r w:rsidRPr="002153B4">
        <w:br w:type="page"/>
      </w:r>
    </w:p>
    <w:p w14:paraId="601D804C" w14:textId="77777777" w:rsidR="005C6215" w:rsidRPr="00D05C75" w:rsidRDefault="005C6215" w:rsidP="00D05C75">
      <w:pPr>
        <w:pStyle w:val="Nadpisneslovan"/>
      </w:pPr>
      <w:r w:rsidRPr="00D05C75">
        <w:lastRenderedPageBreak/>
        <w:t>ANOTACE</w:t>
      </w:r>
    </w:p>
    <w:p w14:paraId="66CFC29E" w14:textId="77777777" w:rsidR="005C6215" w:rsidRPr="002153B4" w:rsidRDefault="005C6215" w:rsidP="005C6215">
      <w:r w:rsidRPr="002153B4">
        <w:rPr>
          <w:b/>
        </w:rPr>
        <w:t>Typ závěrečné práce:</w:t>
      </w:r>
      <w:r w:rsidRPr="002153B4">
        <w:t xml:space="preserve"> bakalářská práce</w:t>
      </w:r>
    </w:p>
    <w:p w14:paraId="3E95BD9F" w14:textId="07760F0F" w:rsidR="005C6215" w:rsidRPr="002153B4" w:rsidRDefault="005C6215" w:rsidP="005C6215">
      <w:pPr>
        <w:rPr>
          <w:b/>
        </w:rPr>
      </w:pPr>
      <w:r w:rsidRPr="002153B4">
        <w:rPr>
          <w:b/>
        </w:rPr>
        <w:t xml:space="preserve">Název práce: </w:t>
      </w:r>
      <w:r w:rsidR="00804B74" w:rsidRPr="00804B74">
        <w:t>Význam taktilní stimulace v terapii předčasně narozených dětí</w:t>
      </w:r>
    </w:p>
    <w:p w14:paraId="119864D7" w14:textId="5D327953" w:rsidR="005C6215" w:rsidRPr="00016F49" w:rsidRDefault="005C6215" w:rsidP="005C6215">
      <w:r w:rsidRPr="002153B4">
        <w:rPr>
          <w:b/>
        </w:rPr>
        <w:t xml:space="preserve">Název práce v AJ: </w:t>
      </w:r>
      <w:r w:rsidR="00016F49" w:rsidRPr="00016F49">
        <w:t>The importance of tactile stimulation in the therapy of preterm infants</w:t>
      </w:r>
    </w:p>
    <w:p w14:paraId="1E614B0C" w14:textId="582C9D97" w:rsidR="005C6215" w:rsidRPr="002153B4" w:rsidRDefault="005C6215" w:rsidP="005C6215">
      <w:r w:rsidRPr="002153B4">
        <w:rPr>
          <w:b/>
        </w:rPr>
        <w:t>Datum zadání:</w:t>
      </w:r>
      <w:r w:rsidRPr="002153B4">
        <w:t xml:space="preserve"> </w:t>
      </w:r>
      <w:r w:rsidR="00016F49">
        <w:t>2019</w:t>
      </w:r>
      <w:r w:rsidRPr="002153B4">
        <w:t>-</w:t>
      </w:r>
      <w:r w:rsidR="003D6CB5">
        <w:t>12</w:t>
      </w:r>
      <w:r w:rsidR="00016F49">
        <w:t>-06</w:t>
      </w:r>
    </w:p>
    <w:p w14:paraId="1588D504" w14:textId="11B93888" w:rsidR="005C6215" w:rsidRPr="002153B4" w:rsidRDefault="005C6215" w:rsidP="005C6215">
      <w:r w:rsidRPr="002153B4">
        <w:rPr>
          <w:b/>
        </w:rPr>
        <w:t>Datum odevzdání:</w:t>
      </w:r>
      <w:r w:rsidRPr="002153B4">
        <w:t xml:space="preserve"> </w:t>
      </w:r>
      <w:r w:rsidR="00EE0340">
        <w:t>2020-07</w:t>
      </w:r>
      <w:r w:rsidR="00016F49">
        <w:t>-15</w:t>
      </w:r>
    </w:p>
    <w:p w14:paraId="3D60C322" w14:textId="77777777" w:rsidR="005C6215" w:rsidRPr="002153B4" w:rsidRDefault="005C6215" w:rsidP="005C6215"/>
    <w:p w14:paraId="442AD089" w14:textId="0D4A93FF" w:rsidR="005C6215" w:rsidRPr="002153B4" w:rsidRDefault="005C6215" w:rsidP="00F43F07">
      <w:pPr>
        <w:tabs>
          <w:tab w:val="left" w:pos="3119"/>
        </w:tabs>
        <w:spacing w:after="0"/>
      </w:pPr>
      <w:r w:rsidRPr="002153B4">
        <w:rPr>
          <w:b/>
        </w:rPr>
        <w:t>Vysoká škola, fakulta, ústav:</w:t>
      </w:r>
      <w:r w:rsidR="00F43F07">
        <w:tab/>
      </w:r>
      <w:r w:rsidRPr="002153B4">
        <w:t>Univerzita Palackého v Olomouci</w:t>
      </w:r>
    </w:p>
    <w:p w14:paraId="398EE1CD" w14:textId="20439DED" w:rsidR="005C6215" w:rsidRPr="002153B4" w:rsidRDefault="00F43F07" w:rsidP="00F43F07">
      <w:pPr>
        <w:tabs>
          <w:tab w:val="left" w:pos="3119"/>
          <w:tab w:val="left" w:pos="3402"/>
        </w:tabs>
        <w:spacing w:after="0"/>
      </w:pPr>
      <w:r>
        <w:tab/>
      </w:r>
      <w:r w:rsidR="005C6215" w:rsidRPr="002153B4">
        <w:t>Fakulta zdravotnických věd</w:t>
      </w:r>
    </w:p>
    <w:p w14:paraId="39793AA2" w14:textId="6A79AE87" w:rsidR="005C6215" w:rsidRPr="002153B4" w:rsidRDefault="00F43F07" w:rsidP="00F43F07">
      <w:pPr>
        <w:tabs>
          <w:tab w:val="left" w:pos="3119"/>
          <w:tab w:val="left" w:pos="3402"/>
        </w:tabs>
      </w:pPr>
      <w:r>
        <w:tab/>
      </w:r>
      <w:r w:rsidR="005C6215" w:rsidRPr="002153B4">
        <w:t>Ústav fyzioterapie</w:t>
      </w:r>
    </w:p>
    <w:p w14:paraId="7ACB256D" w14:textId="5D3CB734" w:rsidR="005C6215" w:rsidRPr="002153B4" w:rsidRDefault="005C6215" w:rsidP="005C6215">
      <w:pPr>
        <w:tabs>
          <w:tab w:val="left" w:pos="3119"/>
        </w:tabs>
      </w:pPr>
      <w:r w:rsidRPr="002153B4">
        <w:rPr>
          <w:b/>
        </w:rPr>
        <w:t xml:space="preserve">Autor práce: </w:t>
      </w:r>
      <w:r w:rsidR="00016F49" w:rsidRPr="00016F49">
        <w:t>Renáta Juříková</w:t>
      </w:r>
    </w:p>
    <w:p w14:paraId="5E67B8DD" w14:textId="06EBD9CC" w:rsidR="005C6215" w:rsidRPr="00B22A76" w:rsidRDefault="005C6215" w:rsidP="00B22A76">
      <w:pPr>
        <w:autoSpaceDE w:val="0"/>
        <w:autoSpaceDN w:val="0"/>
        <w:adjustRightInd w:val="0"/>
      </w:pPr>
      <w:r w:rsidRPr="002153B4">
        <w:rPr>
          <w:b/>
        </w:rPr>
        <w:t xml:space="preserve">Vedoucí práce: </w:t>
      </w:r>
      <w:r w:rsidR="00B22A76" w:rsidRPr="002153B4">
        <w:rPr>
          <w:bCs/>
        </w:rPr>
        <w:t>Mgr. Jana Kalabusová</w:t>
      </w:r>
    </w:p>
    <w:p w14:paraId="4C2BD046" w14:textId="5D12C578" w:rsidR="005C6215" w:rsidRPr="002153B4" w:rsidRDefault="00F43F07" w:rsidP="005C6215">
      <w:pPr>
        <w:tabs>
          <w:tab w:val="left" w:pos="3119"/>
        </w:tabs>
        <w:rPr>
          <w:b/>
        </w:rPr>
      </w:pPr>
      <w:r>
        <w:rPr>
          <w:b/>
        </w:rPr>
        <w:t>Oponen</w:t>
      </w:r>
      <w:r w:rsidR="005C6215" w:rsidRPr="002153B4">
        <w:rPr>
          <w:b/>
        </w:rPr>
        <w:t xml:space="preserve">t práce: </w:t>
      </w:r>
      <w:r w:rsidR="006416AC" w:rsidRPr="006416AC">
        <w:t>Mgr. Anita Můčková</w:t>
      </w:r>
      <w:r w:rsidR="006416AC">
        <w:rPr>
          <w:b/>
        </w:rPr>
        <w:t xml:space="preserve"> </w:t>
      </w:r>
    </w:p>
    <w:p w14:paraId="36A4CEBE" w14:textId="77777777" w:rsidR="00312B26" w:rsidRPr="000B40D6" w:rsidRDefault="005C6215" w:rsidP="00312B26">
      <w:pPr>
        <w:rPr>
          <w:lang w:eastAsia="cs-CZ"/>
        </w:rPr>
      </w:pPr>
      <w:r w:rsidRPr="00864D78">
        <w:rPr>
          <w:b/>
        </w:rPr>
        <w:t>Abstrakt v ČJ:</w:t>
      </w:r>
      <w:r w:rsidRPr="00864D78">
        <w:t xml:space="preserve"> </w:t>
      </w:r>
      <w:r w:rsidR="00312B26" w:rsidRPr="00864D78">
        <w:t>Nedonošenost je stále celosvětovým problémem a nese s sebou negativní dopady. Předčasně narozené děti jsou předčasně zbaveny stimulací, kterých se jim dostává behěm intrauterinního vývoje v děloze matky. Zároveň dochází k časnému odloučení dítěte od rodičů a na NICU na něj působí značné množství stresorů. Vnější vjemy jsou zásadní pro správný růst a vývoj dítěte. V této bakalářské práci jsou uvedeny typy taktilní stimulace, které můžeme u předčasně narozených dětí aplikovat. Masáž je jedním z přístupů, jak těmto dětem pomoci zvládat negativní dopady nedonošenosti. V práci jsou také uvedeny účinky nejčastěji používaných terapeutických přístupů používaných v terapii předčasně narozených dětí.</w:t>
      </w:r>
      <w:r w:rsidR="00312B26">
        <w:t xml:space="preserve"> </w:t>
      </w:r>
    </w:p>
    <w:p w14:paraId="414F69C8" w14:textId="28E394D2" w:rsidR="005C6215" w:rsidRPr="000578F0" w:rsidRDefault="005C6215" w:rsidP="005C6215">
      <w:pPr>
        <w:tabs>
          <w:tab w:val="left" w:pos="3119"/>
        </w:tabs>
      </w:pPr>
      <w:r w:rsidRPr="00864D78">
        <w:rPr>
          <w:b/>
        </w:rPr>
        <w:t xml:space="preserve">Abstrakt v AJ: </w:t>
      </w:r>
      <w:r w:rsidR="00312B26" w:rsidRPr="00864D78">
        <w:t>Prematurity is still a global problem and has negative effects. Preterm infants are prematurely deprived of stimulation which they receive during intrauterine development in the mother's uterus. At the same time, the child is separated early from his/her parents a</w:t>
      </w:r>
      <w:r w:rsidR="00924D46" w:rsidRPr="00864D78">
        <w:t>nd</w:t>
      </w:r>
      <w:r w:rsidR="00312B26" w:rsidRPr="00864D78">
        <w:t xml:space="preserve"> is affected by a considerable amount of stressors at NICU. External </w:t>
      </w:r>
      <w:r w:rsidR="00312B26" w:rsidRPr="00251C2E">
        <w:t>perceptions</w:t>
      </w:r>
      <w:r w:rsidR="00312B26" w:rsidRPr="00864D78">
        <w:t xml:space="preserve"> are essential for the proper growth and development of the child. This bachelor thesis presents the types of tactile stimulation that we can apply to premature babies. Massage is one of the ways to help these children cope with the negative effects of prematurity.</w:t>
      </w:r>
      <w:r w:rsidR="000578F0" w:rsidRPr="00864D78">
        <w:t xml:space="preserve"> The work also presents the effects of the most commonly used therapeutic approaches used in the treatment of premature babies.</w:t>
      </w:r>
    </w:p>
    <w:p w14:paraId="1E99ECA2" w14:textId="0E9F4650" w:rsidR="005C6215" w:rsidRPr="002153B4" w:rsidRDefault="005C6215" w:rsidP="005C6215">
      <w:pPr>
        <w:tabs>
          <w:tab w:val="left" w:pos="3119"/>
        </w:tabs>
        <w:rPr>
          <w:b/>
        </w:rPr>
      </w:pPr>
      <w:r w:rsidRPr="002153B4">
        <w:rPr>
          <w:b/>
        </w:rPr>
        <w:t>Klíčová slova v ČJ:</w:t>
      </w:r>
      <w:r w:rsidR="006416AC">
        <w:rPr>
          <w:b/>
        </w:rPr>
        <w:t xml:space="preserve"> </w:t>
      </w:r>
      <w:r w:rsidR="006416AC" w:rsidRPr="006416AC">
        <w:t>předčasně narozené dítě, taktiln</w:t>
      </w:r>
      <w:r w:rsidR="006E4511">
        <w:t>í</w:t>
      </w:r>
      <w:r w:rsidR="00F9177B">
        <w:t xml:space="preserve"> stimulace, masáž</w:t>
      </w:r>
      <w:r w:rsidR="006416AC" w:rsidRPr="006416AC">
        <w:t xml:space="preserve"> </w:t>
      </w:r>
    </w:p>
    <w:p w14:paraId="1217C790" w14:textId="34CA33B6" w:rsidR="005C6215" w:rsidRPr="002153B4" w:rsidRDefault="005C6215" w:rsidP="005C6215">
      <w:pPr>
        <w:tabs>
          <w:tab w:val="left" w:pos="3119"/>
        </w:tabs>
        <w:rPr>
          <w:b/>
        </w:rPr>
      </w:pPr>
      <w:r w:rsidRPr="002153B4">
        <w:rPr>
          <w:b/>
        </w:rPr>
        <w:t xml:space="preserve">Klíčová slova v AJ: </w:t>
      </w:r>
      <w:r w:rsidR="006416AC" w:rsidRPr="006416AC">
        <w:t xml:space="preserve">preterm infant, </w:t>
      </w:r>
      <w:r w:rsidR="00082E96">
        <w:t xml:space="preserve">premature infant, </w:t>
      </w:r>
      <w:r w:rsidR="00F9177B">
        <w:t>tactile stimulation, massage</w:t>
      </w:r>
    </w:p>
    <w:p w14:paraId="354FA872" w14:textId="09EEC3ED" w:rsidR="005C6215" w:rsidRPr="002153B4" w:rsidRDefault="005C6215" w:rsidP="005C6215">
      <w:pPr>
        <w:tabs>
          <w:tab w:val="left" w:pos="3119"/>
        </w:tabs>
      </w:pPr>
      <w:r w:rsidRPr="002153B4">
        <w:rPr>
          <w:b/>
        </w:rPr>
        <w:t>Rozsah:</w:t>
      </w:r>
      <w:r w:rsidRPr="002153B4">
        <w:t xml:space="preserve"> </w:t>
      </w:r>
      <w:r w:rsidR="000A231E">
        <w:t>53</w:t>
      </w:r>
    </w:p>
    <w:p w14:paraId="03BD541D" w14:textId="402C2982" w:rsidR="004B07A1" w:rsidRDefault="005C6215" w:rsidP="005C6215">
      <w:pPr>
        <w:tabs>
          <w:tab w:val="left" w:pos="3119"/>
        </w:tabs>
      </w:pPr>
      <w:r w:rsidRPr="002153B4">
        <w:rPr>
          <w:b/>
        </w:rPr>
        <w:t>Jazyk práce:</w:t>
      </w:r>
      <w:r w:rsidRPr="002153B4">
        <w:t xml:space="preserve"> čeština</w:t>
      </w:r>
    </w:p>
    <w:p w14:paraId="07C79D4F" w14:textId="77777777" w:rsidR="004B07A1" w:rsidRDefault="004B07A1" w:rsidP="005C6215">
      <w:pPr>
        <w:tabs>
          <w:tab w:val="left" w:pos="3119"/>
        </w:tabs>
        <w:sectPr w:rsidR="004B07A1" w:rsidSect="004B07A1">
          <w:footerReference w:type="default" r:id="rId9"/>
          <w:headerReference w:type="first" r:id="rId10"/>
          <w:pgSz w:w="11906" w:h="16838" w:code="9"/>
          <w:pgMar w:top="1418" w:right="1134" w:bottom="1418" w:left="1134" w:header="709" w:footer="709" w:gutter="567"/>
          <w:cols w:space="708"/>
          <w:docGrid w:linePitch="360"/>
        </w:sectPr>
      </w:pPr>
    </w:p>
    <w:p w14:paraId="1BD94525" w14:textId="77777777" w:rsidR="005C6215" w:rsidRPr="00D05C75" w:rsidRDefault="005C6215" w:rsidP="00D05C75">
      <w:pPr>
        <w:pStyle w:val="Nadpisneslovan"/>
      </w:pPr>
      <w:r w:rsidRPr="00D05C75">
        <w:lastRenderedPageBreak/>
        <w:t>OBSAH</w:t>
      </w:r>
    </w:p>
    <w:p w14:paraId="0350B6A9" w14:textId="77777777" w:rsidR="002E6302" w:rsidRDefault="005C6215">
      <w:pPr>
        <w:pStyle w:val="TOC1"/>
        <w:rPr>
          <w:rFonts w:asciiTheme="minorHAnsi" w:eastAsiaTheme="minorEastAsia" w:hAnsiTheme="minorHAnsi"/>
          <w:noProof/>
          <w:sz w:val="22"/>
          <w:lang w:eastAsia="cs-CZ"/>
        </w:rPr>
      </w:pPr>
      <w:r w:rsidRPr="002153B4">
        <w:rPr>
          <w:rFonts w:asciiTheme="minorHAnsi" w:hAnsiTheme="minorHAnsi"/>
          <w:b/>
          <w:bCs/>
          <w:caps/>
          <w:sz w:val="20"/>
          <w:szCs w:val="20"/>
        </w:rPr>
        <w:fldChar w:fldCharType="begin"/>
      </w:r>
      <w:r w:rsidRPr="002153B4">
        <w:instrText xml:space="preserve"> TOC \o "1-3" \h \z \u </w:instrText>
      </w:r>
      <w:r w:rsidRPr="002153B4">
        <w:rPr>
          <w:rFonts w:asciiTheme="minorHAnsi" w:hAnsiTheme="minorHAnsi"/>
          <w:b/>
          <w:bCs/>
          <w:caps/>
          <w:sz w:val="20"/>
          <w:szCs w:val="20"/>
        </w:rPr>
        <w:fldChar w:fldCharType="separate"/>
      </w:r>
      <w:hyperlink w:anchor="_Toc45745435" w:history="1">
        <w:r w:rsidR="002E6302" w:rsidRPr="00CF673C">
          <w:rPr>
            <w:rStyle w:val="Hyperlink"/>
            <w:noProof/>
          </w:rPr>
          <w:t>1</w:t>
        </w:r>
        <w:r w:rsidR="002E6302">
          <w:rPr>
            <w:rFonts w:asciiTheme="minorHAnsi" w:eastAsiaTheme="minorEastAsia" w:hAnsiTheme="minorHAnsi"/>
            <w:noProof/>
            <w:sz w:val="22"/>
            <w:lang w:eastAsia="cs-CZ"/>
          </w:rPr>
          <w:tab/>
        </w:r>
        <w:r w:rsidR="002E6302" w:rsidRPr="00CF673C">
          <w:rPr>
            <w:rStyle w:val="Hyperlink"/>
            <w:noProof/>
          </w:rPr>
          <w:t>PROBLEMATIKA A KOMPLIKACE U PŘEDČASNĚ NAROZENÝCH DĚTÍ</w:t>
        </w:r>
        <w:r w:rsidR="002E6302">
          <w:rPr>
            <w:noProof/>
            <w:webHidden/>
          </w:rPr>
          <w:tab/>
        </w:r>
        <w:r w:rsidR="002E6302">
          <w:rPr>
            <w:noProof/>
            <w:webHidden/>
          </w:rPr>
          <w:fldChar w:fldCharType="begin"/>
        </w:r>
        <w:r w:rsidR="002E6302">
          <w:rPr>
            <w:noProof/>
            <w:webHidden/>
          </w:rPr>
          <w:instrText xml:space="preserve"> PAGEREF _Toc45745435 \h </w:instrText>
        </w:r>
        <w:r w:rsidR="002E6302">
          <w:rPr>
            <w:noProof/>
            <w:webHidden/>
          </w:rPr>
        </w:r>
        <w:r w:rsidR="002E6302">
          <w:rPr>
            <w:noProof/>
            <w:webHidden/>
          </w:rPr>
          <w:fldChar w:fldCharType="separate"/>
        </w:r>
        <w:r w:rsidR="002E6302">
          <w:rPr>
            <w:noProof/>
            <w:webHidden/>
          </w:rPr>
          <w:t>8</w:t>
        </w:r>
        <w:r w:rsidR="002E6302">
          <w:rPr>
            <w:noProof/>
            <w:webHidden/>
          </w:rPr>
          <w:fldChar w:fldCharType="end"/>
        </w:r>
      </w:hyperlink>
    </w:p>
    <w:p w14:paraId="4A7C3488" w14:textId="77777777" w:rsidR="002E6302" w:rsidRDefault="00624908">
      <w:pPr>
        <w:pStyle w:val="TOC2"/>
        <w:rPr>
          <w:rFonts w:asciiTheme="minorHAnsi" w:eastAsiaTheme="minorEastAsia" w:hAnsiTheme="minorHAnsi"/>
          <w:sz w:val="22"/>
          <w:lang w:eastAsia="cs-CZ"/>
        </w:rPr>
      </w:pPr>
      <w:hyperlink w:anchor="_Toc45745436" w:history="1">
        <w:r w:rsidR="002E6302" w:rsidRPr="00CF673C">
          <w:rPr>
            <w:rStyle w:val="Hyperlink"/>
          </w:rPr>
          <w:t>1.1</w:t>
        </w:r>
        <w:r w:rsidR="002E6302">
          <w:rPr>
            <w:rFonts w:asciiTheme="minorHAnsi" w:eastAsiaTheme="minorEastAsia" w:hAnsiTheme="minorHAnsi"/>
            <w:sz w:val="22"/>
            <w:lang w:eastAsia="cs-CZ"/>
          </w:rPr>
          <w:tab/>
        </w:r>
        <w:r w:rsidR="002E6302" w:rsidRPr="00CF673C">
          <w:rPr>
            <w:rStyle w:val="Hyperlink"/>
          </w:rPr>
          <w:t>Předčasný porod – příčiny, patofyziologie</w:t>
        </w:r>
        <w:r w:rsidR="002E6302">
          <w:rPr>
            <w:webHidden/>
          </w:rPr>
          <w:tab/>
        </w:r>
        <w:r w:rsidR="002E6302">
          <w:rPr>
            <w:webHidden/>
          </w:rPr>
          <w:fldChar w:fldCharType="begin"/>
        </w:r>
        <w:r w:rsidR="002E6302">
          <w:rPr>
            <w:webHidden/>
          </w:rPr>
          <w:instrText xml:space="preserve"> PAGEREF _Toc45745436 \h </w:instrText>
        </w:r>
        <w:r w:rsidR="002E6302">
          <w:rPr>
            <w:webHidden/>
          </w:rPr>
        </w:r>
        <w:r w:rsidR="002E6302">
          <w:rPr>
            <w:webHidden/>
          </w:rPr>
          <w:fldChar w:fldCharType="separate"/>
        </w:r>
        <w:r w:rsidR="002E6302">
          <w:rPr>
            <w:webHidden/>
          </w:rPr>
          <w:t>8</w:t>
        </w:r>
        <w:r w:rsidR="002E6302">
          <w:rPr>
            <w:webHidden/>
          </w:rPr>
          <w:fldChar w:fldCharType="end"/>
        </w:r>
      </w:hyperlink>
    </w:p>
    <w:p w14:paraId="19F815A9" w14:textId="77777777" w:rsidR="002E6302" w:rsidRDefault="00624908">
      <w:pPr>
        <w:pStyle w:val="TOC3"/>
        <w:rPr>
          <w:rFonts w:asciiTheme="minorHAnsi" w:eastAsiaTheme="minorEastAsia" w:hAnsiTheme="minorHAnsi"/>
          <w:noProof/>
          <w:sz w:val="22"/>
          <w:lang w:eastAsia="cs-CZ"/>
        </w:rPr>
      </w:pPr>
      <w:hyperlink w:anchor="_Toc45745437" w:history="1">
        <w:r w:rsidR="002E6302" w:rsidRPr="00CF673C">
          <w:rPr>
            <w:rStyle w:val="Hyperlink"/>
            <w:noProof/>
          </w:rPr>
          <w:t>1.1.1</w:t>
        </w:r>
        <w:r w:rsidR="002E6302">
          <w:rPr>
            <w:rFonts w:asciiTheme="minorHAnsi" w:eastAsiaTheme="minorEastAsia" w:hAnsiTheme="minorHAnsi"/>
            <w:noProof/>
            <w:sz w:val="22"/>
            <w:lang w:eastAsia="cs-CZ"/>
          </w:rPr>
          <w:tab/>
        </w:r>
        <w:r w:rsidR="002E6302" w:rsidRPr="00CF673C">
          <w:rPr>
            <w:rStyle w:val="Hyperlink"/>
            <w:noProof/>
          </w:rPr>
          <w:t>Rizika vzniku předčasného porodu</w:t>
        </w:r>
        <w:r w:rsidR="002E6302">
          <w:rPr>
            <w:noProof/>
            <w:webHidden/>
          </w:rPr>
          <w:tab/>
        </w:r>
        <w:r w:rsidR="002E6302">
          <w:rPr>
            <w:noProof/>
            <w:webHidden/>
          </w:rPr>
          <w:fldChar w:fldCharType="begin"/>
        </w:r>
        <w:r w:rsidR="002E6302">
          <w:rPr>
            <w:noProof/>
            <w:webHidden/>
          </w:rPr>
          <w:instrText xml:space="preserve"> PAGEREF _Toc45745437 \h </w:instrText>
        </w:r>
        <w:r w:rsidR="002E6302">
          <w:rPr>
            <w:noProof/>
            <w:webHidden/>
          </w:rPr>
        </w:r>
        <w:r w:rsidR="002E6302">
          <w:rPr>
            <w:noProof/>
            <w:webHidden/>
          </w:rPr>
          <w:fldChar w:fldCharType="separate"/>
        </w:r>
        <w:r w:rsidR="002E6302">
          <w:rPr>
            <w:noProof/>
            <w:webHidden/>
          </w:rPr>
          <w:t>8</w:t>
        </w:r>
        <w:r w:rsidR="002E6302">
          <w:rPr>
            <w:noProof/>
            <w:webHidden/>
          </w:rPr>
          <w:fldChar w:fldCharType="end"/>
        </w:r>
      </w:hyperlink>
    </w:p>
    <w:p w14:paraId="5D63AD1D" w14:textId="77777777" w:rsidR="002E6302" w:rsidRDefault="00624908">
      <w:pPr>
        <w:pStyle w:val="TOC3"/>
        <w:rPr>
          <w:rFonts w:asciiTheme="minorHAnsi" w:eastAsiaTheme="minorEastAsia" w:hAnsiTheme="minorHAnsi"/>
          <w:noProof/>
          <w:sz w:val="22"/>
          <w:lang w:eastAsia="cs-CZ"/>
        </w:rPr>
      </w:pPr>
      <w:hyperlink w:anchor="_Toc45745438" w:history="1">
        <w:r w:rsidR="002E6302" w:rsidRPr="00CF673C">
          <w:rPr>
            <w:rStyle w:val="Hyperlink"/>
            <w:noProof/>
          </w:rPr>
          <w:t>1.1.2</w:t>
        </w:r>
        <w:r w:rsidR="002E6302">
          <w:rPr>
            <w:rFonts w:asciiTheme="minorHAnsi" w:eastAsiaTheme="minorEastAsia" w:hAnsiTheme="minorHAnsi"/>
            <w:noProof/>
            <w:sz w:val="22"/>
            <w:lang w:eastAsia="cs-CZ"/>
          </w:rPr>
          <w:tab/>
        </w:r>
        <w:r w:rsidR="002E6302" w:rsidRPr="00CF673C">
          <w:rPr>
            <w:rStyle w:val="Hyperlink"/>
            <w:noProof/>
          </w:rPr>
          <w:t>Příčiny předčasného porodu</w:t>
        </w:r>
        <w:r w:rsidR="002E6302">
          <w:rPr>
            <w:noProof/>
            <w:webHidden/>
          </w:rPr>
          <w:tab/>
        </w:r>
        <w:r w:rsidR="002E6302">
          <w:rPr>
            <w:noProof/>
            <w:webHidden/>
          </w:rPr>
          <w:fldChar w:fldCharType="begin"/>
        </w:r>
        <w:r w:rsidR="002E6302">
          <w:rPr>
            <w:noProof/>
            <w:webHidden/>
          </w:rPr>
          <w:instrText xml:space="preserve"> PAGEREF _Toc45745438 \h </w:instrText>
        </w:r>
        <w:r w:rsidR="002E6302">
          <w:rPr>
            <w:noProof/>
            <w:webHidden/>
          </w:rPr>
        </w:r>
        <w:r w:rsidR="002E6302">
          <w:rPr>
            <w:noProof/>
            <w:webHidden/>
          </w:rPr>
          <w:fldChar w:fldCharType="separate"/>
        </w:r>
        <w:r w:rsidR="002E6302">
          <w:rPr>
            <w:noProof/>
            <w:webHidden/>
          </w:rPr>
          <w:t>9</w:t>
        </w:r>
        <w:r w:rsidR="002E6302">
          <w:rPr>
            <w:noProof/>
            <w:webHidden/>
          </w:rPr>
          <w:fldChar w:fldCharType="end"/>
        </w:r>
      </w:hyperlink>
    </w:p>
    <w:p w14:paraId="53F51EA1" w14:textId="77777777" w:rsidR="002E6302" w:rsidRDefault="00624908">
      <w:pPr>
        <w:pStyle w:val="TOC3"/>
        <w:rPr>
          <w:rFonts w:asciiTheme="minorHAnsi" w:eastAsiaTheme="minorEastAsia" w:hAnsiTheme="minorHAnsi"/>
          <w:noProof/>
          <w:sz w:val="22"/>
          <w:lang w:eastAsia="cs-CZ"/>
        </w:rPr>
      </w:pPr>
      <w:hyperlink w:anchor="_Toc45745439" w:history="1">
        <w:r w:rsidR="002E6302" w:rsidRPr="00CF673C">
          <w:rPr>
            <w:rStyle w:val="Hyperlink"/>
            <w:noProof/>
          </w:rPr>
          <w:t>1.1.3</w:t>
        </w:r>
        <w:r w:rsidR="002E6302">
          <w:rPr>
            <w:rFonts w:asciiTheme="minorHAnsi" w:eastAsiaTheme="minorEastAsia" w:hAnsiTheme="minorHAnsi"/>
            <w:noProof/>
            <w:sz w:val="22"/>
            <w:lang w:eastAsia="cs-CZ"/>
          </w:rPr>
          <w:tab/>
        </w:r>
        <w:r w:rsidR="002E6302" w:rsidRPr="00CF673C">
          <w:rPr>
            <w:rStyle w:val="Hyperlink"/>
            <w:noProof/>
          </w:rPr>
          <w:t>Prevence předčasného porodu</w:t>
        </w:r>
        <w:r w:rsidR="002E6302">
          <w:rPr>
            <w:noProof/>
            <w:webHidden/>
          </w:rPr>
          <w:tab/>
        </w:r>
        <w:r w:rsidR="002E6302">
          <w:rPr>
            <w:noProof/>
            <w:webHidden/>
          </w:rPr>
          <w:fldChar w:fldCharType="begin"/>
        </w:r>
        <w:r w:rsidR="002E6302">
          <w:rPr>
            <w:noProof/>
            <w:webHidden/>
          </w:rPr>
          <w:instrText xml:space="preserve"> PAGEREF _Toc45745439 \h </w:instrText>
        </w:r>
        <w:r w:rsidR="002E6302">
          <w:rPr>
            <w:noProof/>
            <w:webHidden/>
          </w:rPr>
        </w:r>
        <w:r w:rsidR="002E6302">
          <w:rPr>
            <w:noProof/>
            <w:webHidden/>
          </w:rPr>
          <w:fldChar w:fldCharType="separate"/>
        </w:r>
        <w:r w:rsidR="002E6302">
          <w:rPr>
            <w:noProof/>
            <w:webHidden/>
          </w:rPr>
          <w:t>10</w:t>
        </w:r>
        <w:r w:rsidR="002E6302">
          <w:rPr>
            <w:noProof/>
            <w:webHidden/>
          </w:rPr>
          <w:fldChar w:fldCharType="end"/>
        </w:r>
      </w:hyperlink>
    </w:p>
    <w:p w14:paraId="7DA4F24F" w14:textId="77777777" w:rsidR="002E6302" w:rsidRDefault="00624908">
      <w:pPr>
        <w:pStyle w:val="TOC2"/>
        <w:rPr>
          <w:rFonts w:asciiTheme="minorHAnsi" w:eastAsiaTheme="minorEastAsia" w:hAnsiTheme="minorHAnsi"/>
          <w:sz w:val="22"/>
          <w:lang w:eastAsia="cs-CZ"/>
        </w:rPr>
      </w:pPr>
      <w:hyperlink w:anchor="_Toc45745440" w:history="1">
        <w:r w:rsidR="002E6302" w:rsidRPr="00CF673C">
          <w:rPr>
            <w:rStyle w:val="Hyperlink"/>
          </w:rPr>
          <w:t>1.2</w:t>
        </w:r>
        <w:r w:rsidR="002E6302">
          <w:rPr>
            <w:rFonts w:asciiTheme="minorHAnsi" w:eastAsiaTheme="minorEastAsia" w:hAnsiTheme="minorHAnsi"/>
            <w:sz w:val="22"/>
            <w:lang w:eastAsia="cs-CZ"/>
          </w:rPr>
          <w:tab/>
        </w:r>
        <w:r w:rsidR="002E6302" w:rsidRPr="00CF673C">
          <w:rPr>
            <w:rStyle w:val="Hyperlink"/>
          </w:rPr>
          <w:t>Předčasně narozené dítě</w:t>
        </w:r>
        <w:r w:rsidR="002E6302">
          <w:rPr>
            <w:webHidden/>
          </w:rPr>
          <w:tab/>
        </w:r>
        <w:r w:rsidR="002E6302">
          <w:rPr>
            <w:webHidden/>
          </w:rPr>
          <w:fldChar w:fldCharType="begin"/>
        </w:r>
        <w:r w:rsidR="002E6302">
          <w:rPr>
            <w:webHidden/>
          </w:rPr>
          <w:instrText xml:space="preserve"> PAGEREF _Toc45745440 \h </w:instrText>
        </w:r>
        <w:r w:rsidR="002E6302">
          <w:rPr>
            <w:webHidden/>
          </w:rPr>
        </w:r>
        <w:r w:rsidR="002E6302">
          <w:rPr>
            <w:webHidden/>
          </w:rPr>
          <w:fldChar w:fldCharType="separate"/>
        </w:r>
        <w:r w:rsidR="002E6302">
          <w:rPr>
            <w:webHidden/>
          </w:rPr>
          <w:t>10</w:t>
        </w:r>
        <w:r w:rsidR="002E6302">
          <w:rPr>
            <w:webHidden/>
          </w:rPr>
          <w:fldChar w:fldCharType="end"/>
        </w:r>
      </w:hyperlink>
    </w:p>
    <w:p w14:paraId="3BF0A926" w14:textId="77777777" w:rsidR="002E6302" w:rsidRDefault="00624908">
      <w:pPr>
        <w:pStyle w:val="TOC3"/>
        <w:rPr>
          <w:rFonts w:asciiTheme="minorHAnsi" w:eastAsiaTheme="minorEastAsia" w:hAnsiTheme="minorHAnsi"/>
          <w:noProof/>
          <w:sz w:val="22"/>
          <w:lang w:eastAsia="cs-CZ"/>
        </w:rPr>
      </w:pPr>
      <w:hyperlink w:anchor="_Toc45745441" w:history="1">
        <w:r w:rsidR="002E6302" w:rsidRPr="00CF673C">
          <w:rPr>
            <w:rStyle w:val="Hyperlink"/>
            <w:noProof/>
          </w:rPr>
          <w:t>1.2.1</w:t>
        </w:r>
        <w:r w:rsidR="002E6302">
          <w:rPr>
            <w:rFonts w:asciiTheme="minorHAnsi" w:eastAsiaTheme="minorEastAsia" w:hAnsiTheme="minorHAnsi"/>
            <w:noProof/>
            <w:sz w:val="22"/>
            <w:lang w:eastAsia="cs-CZ"/>
          </w:rPr>
          <w:tab/>
        </w:r>
        <w:r w:rsidR="002E6302" w:rsidRPr="00CF673C">
          <w:rPr>
            <w:rStyle w:val="Hyperlink"/>
            <w:noProof/>
          </w:rPr>
          <w:t>Klasifikace předčasně narozeného dítěte</w:t>
        </w:r>
        <w:r w:rsidR="002E6302">
          <w:rPr>
            <w:noProof/>
            <w:webHidden/>
          </w:rPr>
          <w:tab/>
        </w:r>
        <w:r w:rsidR="002E6302">
          <w:rPr>
            <w:noProof/>
            <w:webHidden/>
          </w:rPr>
          <w:fldChar w:fldCharType="begin"/>
        </w:r>
        <w:r w:rsidR="002E6302">
          <w:rPr>
            <w:noProof/>
            <w:webHidden/>
          </w:rPr>
          <w:instrText xml:space="preserve"> PAGEREF _Toc45745441 \h </w:instrText>
        </w:r>
        <w:r w:rsidR="002E6302">
          <w:rPr>
            <w:noProof/>
            <w:webHidden/>
          </w:rPr>
        </w:r>
        <w:r w:rsidR="002E6302">
          <w:rPr>
            <w:noProof/>
            <w:webHidden/>
          </w:rPr>
          <w:fldChar w:fldCharType="separate"/>
        </w:r>
        <w:r w:rsidR="002E6302">
          <w:rPr>
            <w:noProof/>
            <w:webHidden/>
          </w:rPr>
          <w:t>11</w:t>
        </w:r>
        <w:r w:rsidR="002E6302">
          <w:rPr>
            <w:noProof/>
            <w:webHidden/>
          </w:rPr>
          <w:fldChar w:fldCharType="end"/>
        </w:r>
      </w:hyperlink>
    </w:p>
    <w:p w14:paraId="1A95F897" w14:textId="77777777" w:rsidR="002E6302" w:rsidRDefault="00624908">
      <w:pPr>
        <w:pStyle w:val="TOC2"/>
        <w:rPr>
          <w:rFonts w:asciiTheme="minorHAnsi" w:eastAsiaTheme="minorEastAsia" w:hAnsiTheme="minorHAnsi"/>
          <w:sz w:val="22"/>
          <w:lang w:eastAsia="cs-CZ"/>
        </w:rPr>
      </w:pPr>
      <w:hyperlink w:anchor="_Toc45745442" w:history="1">
        <w:r w:rsidR="002E6302" w:rsidRPr="00CF673C">
          <w:rPr>
            <w:rStyle w:val="Hyperlink"/>
          </w:rPr>
          <w:t>1.3</w:t>
        </w:r>
        <w:r w:rsidR="002E6302">
          <w:rPr>
            <w:rFonts w:asciiTheme="minorHAnsi" w:eastAsiaTheme="minorEastAsia" w:hAnsiTheme="minorHAnsi"/>
            <w:sz w:val="22"/>
            <w:lang w:eastAsia="cs-CZ"/>
          </w:rPr>
          <w:tab/>
        </w:r>
        <w:r w:rsidR="002E6302" w:rsidRPr="00CF673C">
          <w:rPr>
            <w:rStyle w:val="Hyperlink"/>
          </w:rPr>
          <w:t>Taktilní deprivace u předčasně narozených dětí</w:t>
        </w:r>
        <w:r w:rsidR="002E6302">
          <w:rPr>
            <w:webHidden/>
          </w:rPr>
          <w:tab/>
        </w:r>
        <w:r w:rsidR="002E6302">
          <w:rPr>
            <w:webHidden/>
          </w:rPr>
          <w:fldChar w:fldCharType="begin"/>
        </w:r>
        <w:r w:rsidR="002E6302">
          <w:rPr>
            <w:webHidden/>
          </w:rPr>
          <w:instrText xml:space="preserve"> PAGEREF _Toc45745442 \h </w:instrText>
        </w:r>
        <w:r w:rsidR="002E6302">
          <w:rPr>
            <w:webHidden/>
          </w:rPr>
        </w:r>
        <w:r w:rsidR="002E6302">
          <w:rPr>
            <w:webHidden/>
          </w:rPr>
          <w:fldChar w:fldCharType="separate"/>
        </w:r>
        <w:r w:rsidR="002E6302">
          <w:rPr>
            <w:webHidden/>
          </w:rPr>
          <w:t>11</w:t>
        </w:r>
        <w:r w:rsidR="002E6302">
          <w:rPr>
            <w:webHidden/>
          </w:rPr>
          <w:fldChar w:fldCharType="end"/>
        </w:r>
      </w:hyperlink>
    </w:p>
    <w:p w14:paraId="066E6DE9" w14:textId="77777777" w:rsidR="002E6302" w:rsidRDefault="00624908">
      <w:pPr>
        <w:pStyle w:val="TOC2"/>
        <w:rPr>
          <w:rFonts w:asciiTheme="minorHAnsi" w:eastAsiaTheme="minorEastAsia" w:hAnsiTheme="minorHAnsi"/>
          <w:sz w:val="22"/>
          <w:lang w:eastAsia="cs-CZ"/>
        </w:rPr>
      </w:pPr>
      <w:hyperlink w:anchor="_Toc45745443" w:history="1">
        <w:r w:rsidR="002E6302" w:rsidRPr="00CF673C">
          <w:rPr>
            <w:rStyle w:val="Hyperlink"/>
          </w:rPr>
          <w:t>1.4</w:t>
        </w:r>
        <w:r w:rsidR="002E6302">
          <w:rPr>
            <w:rFonts w:asciiTheme="minorHAnsi" w:eastAsiaTheme="minorEastAsia" w:hAnsiTheme="minorHAnsi"/>
            <w:sz w:val="22"/>
            <w:lang w:eastAsia="cs-CZ"/>
          </w:rPr>
          <w:tab/>
        </w:r>
        <w:r w:rsidR="002E6302" w:rsidRPr="00CF673C">
          <w:rPr>
            <w:rStyle w:val="Hyperlink"/>
          </w:rPr>
          <w:t>Fyziologický novorozenec</w:t>
        </w:r>
        <w:r w:rsidR="002E6302">
          <w:rPr>
            <w:webHidden/>
          </w:rPr>
          <w:tab/>
        </w:r>
        <w:r w:rsidR="002E6302">
          <w:rPr>
            <w:webHidden/>
          </w:rPr>
          <w:fldChar w:fldCharType="begin"/>
        </w:r>
        <w:r w:rsidR="002E6302">
          <w:rPr>
            <w:webHidden/>
          </w:rPr>
          <w:instrText xml:space="preserve"> PAGEREF _Toc45745443 \h </w:instrText>
        </w:r>
        <w:r w:rsidR="002E6302">
          <w:rPr>
            <w:webHidden/>
          </w:rPr>
        </w:r>
        <w:r w:rsidR="002E6302">
          <w:rPr>
            <w:webHidden/>
          </w:rPr>
          <w:fldChar w:fldCharType="separate"/>
        </w:r>
        <w:r w:rsidR="002E6302">
          <w:rPr>
            <w:webHidden/>
          </w:rPr>
          <w:t>12</w:t>
        </w:r>
        <w:r w:rsidR="002E6302">
          <w:rPr>
            <w:webHidden/>
          </w:rPr>
          <w:fldChar w:fldCharType="end"/>
        </w:r>
      </w:hyperlink>
    </w:p>
    <w:p w14:paraId="557B27D5" w14:textId="77777777" w:rsidR="002E6302" w:rsidRDefault="00624908">
      <w:pPr>
        <w:pStyle w:val="TOC1"/>
        <w:rPr>
          <w:rFonts w:asciiTheme="minorHAnsi" w:eastAsiaTheme="minorEastAsia" w:hAnsiTheme="minorHAnsi"/>
          <w:noProof/>
          <w:sz w:val="22"/>
          <w:lang w:eastAsia="cs-CZ"/>
        </w:rPr>
      </w:pPr>
      <w:hyperlink w:anchor="_Toc45745444" w:history="1">
        <w:r w:rsidR="002E6302" w:rsidRPr="00CF673C">
          <w:rPr>
            <w:rStyle w:val="Hyperlink"/>
            <w:noProof/>
          </w:rPr>
          <w:t>2</w:t>
        </w:r>
        <w:r w:rsidR="002E6302">
          <w:rPr>
            <w:rFonts w:asciiTheme="minorHAnsi" w:eastAsiaTheme="minorEastAsia" w:hAnsiTheme="minorHAnsi"/>
            <w:noProof/>
            <w:sz w:val="22"/>
            <w:lang w:eastAsia="cs-CZ"/>
          </w:rPr>
          <w:tab/>
        </w:r>
        <w:r w:rsidR="002E6302" w:rsidRPr="00CF673C">
          <w:rPr>
            <w:rStyle w:val="Hyperlink"/>
            <w:noProof/>
          </w:rPr>
          <w:t>TAKTILNÍ STIMULACE A JEJÍ VÝZNAM</w:t>
        </w:r>
        <w:r w:rsidR="002E6302">
          <w:rPr>
            <w:noProof/>
            <w:webHidden/>
          </w:rPr>
          <w:tab/>
        </w:r>
        <w:r w:rsidR="002E6302">
          <w:rPr>
            <w:noProof/>
            <w:webHidden/>
          </w:rPr>
          <w:fldChar w:fldCharType="begin"/>
        </w:r>
        <w:r w:rsidR="002E6302">
          <w:rPr>
            <w:noProof/>
            <w:webHidden/>
          </w:rPr>
          <w:instrText xml:space="preserve"> PAGEREF _Toc45745444 \h </w:instrText>
        </w:r>
        <w:r w:rsidR="002E6302">
          <w:rPr>
            <w:noProof/>
            <w:webHidden/>
          </w:rPr>
        </w:r>
        <w:r w:rsidR="002E6302">
          <w:rPr>
            <w:noProof/>
            <w:webHidden/>
          </w:rPr>
          <w:fldChar w:fldCharType="separate"/>
        </w:r>
        <w:r w:rsidR="002E6302">
          <w:rPr>
            <w:noProof/>
            <w:webHidden/>
          </w:rPr>
          <w:t>14</w:t>
        </w:r>
        <w:r w:rsidR="002E6302">
          <w:rPr>
            <w:noProof/>
            <w:webHidden/>
          </w:rPr>
          <w:fldChar w:fldCharType="end"/>
        </w:r>
      </w:hyperlink>
    </w:p>
    <w:p w14:paraId="70B40C50" w14:textId="77777777" w:rsidR="002E6302" w:rsidRDefault="00624908">
      <w:pPr>
        <w:pStyle w:val="TOC2"/>
        <w:rPr>
          <w:rFonts w:asciiTheme="minorHAnsi" w:eastAsiaTheme="minorEastAsia" w:hAnsiTheme="minorHAnsi"/>
          <w:sz w:val="22"/>
          <w:lang w:eastAsia="cs-CZ"/>
        </w:rPr>
      </w:pPr>
      <w:hyperlink w:anchor="_Toc45745445" w:history="1">
        <w:r w:rsidR="002E6302" w:rsidRPr="00CF673C">
          <w:rPr>
            <w:rStyle w:val="Hyperlink"/>
          </w:rPr>
          <w:t>2.1</w:t>
        </w:r>
        <w:r w:rsidR="002E6302">
          <w:rPr>
            <w:rFonts w:asciiTheme="minorHAnsi" w:eastAsiaTheme="minorEastAsia" w:hAnsiTheme="minorHAnsi"/>
            <w:sz w:val="22"/>
            <w:lang w:eastAsia="cs-CZ"/>
          </w:rPr>
          <w:tab/>
        </w:r>
        <w:r w:rsidR="002E6302" w:rsidRPr="00CF673C">
          <w:rPr>
            <w:rStyle w:val="Hyperlink"/>
          </w:rPr>
          <w:t>Stresory na NICU a taktilní stimulace</w:t>
        </w:r>
        <w:r w:rsidR="002E6302">
          <w:rPr>
            <w:webHidden/>
          </w:rPr>
          <w:tab/>
        </w:r>
        <w:r w:rsidR="002E6302">
          <w:rPr>
            <w:webHidden/>
          </w:rPr>
          <w:fldChar w:fldCharType="begin"/>
        </w:r>
        <w:r w:rsidR="002E6302">
          <w:rPr>
            <w:webHidden/>
          </w:rPr>
          <w:instrText xml:space="preserve"> PAGEREF _Toc45745445 \h </w:instrText>
        </w:r>
        <w:r w:rsidR="002E6302">
          <w:rPr>
            <w:webHidden/>
          </w:rPr>
        </w:r>
        <w:r w:rsidR="002E6302">
          <w:rPr>
            <w:webHidden/>
          </w:rPr>
          <w:fldChar w:fldCharType="separate"/>
        </w:r>
        <w:r w:rsidR="002E6302">
          <w:rPr>
            <w:webHidden/>
          </w:rPr>
          <w:t>14</w:t>
        </w:r>
        <w:r w:rsidR="002E6302">
          <w:rPr>
            <w:webHidden/>
          </w:rPr>
          <w:fldChar w:fldCharType="end"/>
        </w:r>
      </w:hyperlink>
    </w:p>
    <w:p w14:paraId="46495585" w14:textId="77777777" w:rsidR="002E6302" w:rsidRDefault="00624908">
      <w:pPr>
        <w:pStyle w:val="TOC2"/>
        <w:rPr>
          <w:rFonts w:asciiTheme="minorHAnsi" w:eastAsiaTheme="minorEastAsia" w:hAnsiTheme="minorHAnsi"/>
          <w:sz w:val="22"/>
          <w:lang w:eastAsia="cs-CZ"/>
        </w:rPr>
      </w:pPr>
      <w:hyperlink w:anchor="_Toc45745446" w:history="1">
        <w:r w:rsidR="002E6302" w:rsidRPr="00CF673C">
          <w:rPr>
            <w:rStyle w:val="Hyperlink"/>
          </w:rPr>
          <w:t>2.2</w:t>
        </w:r>
        <w:r w:rsidR="002E6302">
          <w:rPr>
            <w:rFonts w:asciiTheme="minorHAnsi" w:eastAsiaTheme="minorEastAsia" w:hAnsiTheme="minorHAnsi"/>
            <w:sz w:val="22"/>
            <w:lang w:eastAsia="cs-CZ"/>
          </w:rPr>
          <w:tab/>
        </w:r>
        <w:r w:rsidR="002E6302" w:rsidRPr="00CF673C">
          <w:rPr>
            <w:rStyle w:val="Hyperlink"/>
          </w:rPr>
          <w:t>Masáže</w:t>
        </w:r>
        <w:r w:rsidR="002E6302">
          <w:rPr>
            <w:webHidden/>
          </w:rPr>
          <w:tab/>
        </w:r>
        <w:r w:rsidR="002E6302">
          <w:rPr>
            <w:webHidden/>
          </w:rPr>
          <w:fldChar w:fldCharType="begin"/>
        </w:r>
        <w:r w:rsidR="002E6302">
          <w:rPr>
            <w:webHidden/>
          </w:rPr>
          <w:instrText xml:space="preserve"> PAGEREF _Toc45745446 \h </w:instrText>
        </w:r>
        <w:r w:rsidR="002E6302">
          <w:rPr>
            <w:webHidden/>
          </w:rPr>
        </w:r>
        <w:r w:rsidR="002E6302">
          <w:rPr>
            <w:webHidden/>
          </w:rPr>
          <w:fldChar w:fldCharType="separate"/>
        </w:r>
        <w:r w:rsidR="002E6302">
          <w:rPr>
            <w:webHidden/>
          </w:rPr>
          <w:t>14</w:t>
        </w:r>
        <w:r w:rsidR="002E6302">
          <w:rPr>
            <w:webHidden/>
          </w:rPr>
          <w:fldChar w:fldCharType="end"/>
        </w:r>
      </w:hyperlink>
    </w:p>
    <w:p w14:paraId="06629DEC" w14:textId="77777777" w:rsidR="002E6302" w:rsidRDefault="00624908">
      <w:pPr>
        <w:pStyle w:val="TOC3"/>
        <w:rPr>
          <w:rFonts w:asciiTheme="minorHAnsi" w:eastAsiaTheme="minorEastAsia" w:hAnsiTheme="minorHAnsi"/>
          <w:noProof/>
          <w:sz w:val="22"/>
          <w:lang w:eastAsia="cs-CZ"/>
        </w:rPr>
      </w:pPr>
      <w:hyperlink w:anchor="_Toc45745447" w:history="1">
        <w:r w:rsidR="002E6302" w:rsidRPr="00CF673C">
          <w:rPr>
            <w:rStyle w:val="Hyperlink"/>
            <w:noProof/>
          </w:rPr>
          <w:t>2.2.1</w:t>
        </w:r>
        <w:r w:rsidR="002E6302">
          <w:rPr>
            <w:rFonts w:asciiTheme="minorHAnsi" w:eastAsiaTheme="minorEastAsia" w:hAnsiTheme="minorHAnsi"/>
            <w:noProof/>
            <w:sz w:val="22"/>
            <w:lang w:eastAsia="cs-CZ"/>
          </w:rPr>
          <w:tab/>
        </w:r>
        <w:r w:rsidR="002E6302" w:rsidRPr="00CF673C">
          <w:rPr>
            <w:rStyle w:val="Hyperlink"/>
            <w:noProof/>
          </w:rPr>
          <w:t>Definice masáže a historie masáže novorozenců</w:t>
        </w:r>
        <w:r w:rsidR="002E6302">
          <w:rPr>
            <w:noProof/>
            <w:webHidden/>
          </w:rPr>
          <w:tab/>
        </w:r>
        <w:r w:rsidR="002E6302">
          <w:rPr>
            <w:noProof/>
            <w:webHidden/>
          </w:rPr>
          <w:fldChar w:fldCharType="begin"/>
        </w:r>
        <w:r w:rsidR="002E6302">
          <w:rPr>
            <w:noProof/>
            <w:webHidden/>
          </w:rPr>
          <w:instrText xml:space="preserve"> PAGEREF _Toc45745447 \h </w:instrText>
        </w:r>
        <w:r w:rsidR="002E6302">
          <w:rPr>
            <w:noProof/>
            <w:webHidden/>
          </w:rPr>
        </w:r>
        <w:r w:rsidR="002E6302">
          <w:rPr>
            <w:noProof/>
            <w:webHidden/>
          </w:rPr>
          <w:fldChar w:fldCharType="separate"/>
        </w:r>
        <w:r w:rsidR="002E6302">
          <w:rPr>
            <w:noProof/>
            <w:webHidden/>
          </w:rPr>
          <w:t>15</w:t>
        </w:r>
        <w:r w:rsidR="002E6302">
          <w:rPr>
            <w:noProof/>
            <w:webHidden/>
          </w:rPr>
          <w:fldChar w:fldCharType="end"/>
        </w:r>
      </w:hyperlink>
    </w:p>
    <w:p w14:paraId="1051089B" w14:textId="77777777" w:rsidR="002E6302" w:rsidRDefault="00624908">
      <w:pPr>
        <w:pStyle w:val="TOC3"/>
        <w:rPr>
          <w:rFonts w:asciiTheme="minorHAnsi" w:eastAsiaTheme="minorEastAsia" w:hAnsiTheme="minorHAnsi"/>
          <w:noProof/>
          <w:sz w:val="22"/>
          <w:lang w:eastAsia="cs-CZ"/>
        </w:rPr>
      </w:pPr>
      <w:hyperlink w:anchor="_Toc45745448" w:history="1">
        <w:r w:rsidR="002E6302" w:rsidRPr="00CF673C">
          <w:rPr>
            <w:rStyle w:val="Hyperlink"/>
            <w:noProof/>
          </w:rPr>
          <w:t>2.2.2</w:t>
        </w:r>
        <w:r w:rsidR="002E6302">
          <w:rPr>
            <w:rFonts w:asciiTheme="minorHAnsi" w:eastAsiaTheme="minorEastAsia" w:hAnsiTheme="minorHAnsi"/>
            <w:noProof/>
            <w:sz w:val="22"/>
            <w:lang w:eastAsia="cs-CZ"/>
          </w:rPr>
          <w:tab/>
        </w:r>
        <w:r w:rsidR="002E6302" w:rsidRPr="00CF673C">
          <w:rPr>
            <w:rStyle w:val="Hyperlink"/>
            <w:noProof/>
          </w:rPr>
          <w:t>Účinky masáže</w:t>
        </w:r>
        <w:r w:rsidR="002E6302">
          <w:rPr>
            <w:noProof/>
            <w:webHidden/>
          </w:rPr>
          <w:tab/>
        </w:r>
        <w:r w:rsidR="002E6302">
          <w:rPr>
            <w:noProof/>
            <w:webHidden/>
          </w:rPr>
          <w:fldChar w:fldCharType="begin"/>
        </w:r>
        <w:r w:rsidR="002E6302">
          <w:rPr>
            <w:noProof/>
            <w:webHidden/>
          </w:rPr>
          <w:instrText xml:space="preserve"> PAGEREF _Toc45745448 \h </w:instrText>
        </w:r>
        <w:r w:rsidR="002E6302">
          <w:rPr>
            <w:noProof/>
            <w:webHidden/>
          </w:rPr>
        </w:r>
        <w:r w:rsidR="002E6302">
          <w:rPr>
            <w:noProof/>
            <w:webHidden/>
          </w:rPr>
          <w:fldChar w:fldCharType="separate"/>
        </w:r>
        <w:r w:rsidR="002E6302">
          <w:rPr>
            <w:noProof/>
            <w:webHidden/>
          </w:rPr>
          <w:t>15</w:t>
        </w:r>
        <w:r w:rsidR="002E6302">
          <w:rPr>
            <w:noProof/>
            <w:webHidden/>
          </w:rPr>
          <w:fldChar w:fldCharType="end"/>
        </w:r>
      </w:hyperlink>
    </w:p>
    <w:p w14:paraId="0FC3D9AF" w14:textId="77777777" w:rsidR="002E6302" w:rsidRDefault="00624908">
      <w:pPr>
        <w:pStyle w:val="TOC3"/>
        <w:rPr>
          <w:rFonts w:asciiTheme="minorHAnsi" w:eastAsiaTheme="minorEastAsia" w:hAnsiTheme="minorHAnsi"/>
          <w:noProof/>
          <w:sz w:val="22"/>
          <w:lang w:eastAsia="cs-CZ"/>
        </w:rPr>
      </w:pPr>
      <w:hyperlink w:anchor="_Toc45745449" w:history="1">
        <w:r w:rsidR="002E6302" w:rsidRPr="00CF673C">
          <w:rPr>
            <w:rStyle w:val="Hyperlink"/>
            <w:noProof/>
          </w:rPr>
          <w:t>2.2.3</w:t>
        </w:r>
        <w:r w:rsidR="002E6302">
          <w:rPr>
            <w:rFonts w:asciiTheme="minorHAnsi" w:eastAsiaTheme="minorEastAsia" w:hAnsiTheme="minorHAnsi"/>
            <w:noProof/>
            <w:sz w:val="22"/>
            <w:lang w:eastAsia="cs-CZ"/>
          </w:rPr>
          <w:tab/>
        </w:r>
        <w:r w:rsidR="002E6302" w:rsidRPr="00CF673C">
          <w:rPr>
            <w:rStyle w:val="Hyperlink"/>
            <w:noProof/>
          </w:rPr>
          <w:t>Vliv masáže na gastrointestinální trakt</w:t>
        </w:r>
        <w:r w:rsidR="002E6302">
          <w:rPr>
            <w:noProof/>
            <w:webHidden/>
          </w:rPr>
          <w:tab/>
        </w:r>
        <w:r w:rsidR="002E6302">
          <w:rPr>
            <w:noProof/>
            <w:webHidden/>
          </w:rPr>
          <w:fldChar w:fldCharType="begin"/>
        </w:r>
        <w:r w:rsidR="002E6302">
          <w:rPr>
            <w:noProof/>
            <w:webHidden/>
          </w:rPr>
          <w:instrText xml:space="preserve"> PAGEREF _Toc45745449 \h </w:instrText>
        </w:r>
        <w:r w:rsidR="002E6302">
          <w:rPr>
            <w:noProof/>
            <w:webHidden/>
          </w:rPr>
        </w:r>
        <w:r w:rsidR="002E6302">
          <w:rPr>
            <w:noProof/>
            <w:webHidden/>
          </w:rPr>
          <w:fldChar w:fldCharType="separate"/>
        </w:r>
        <w:r w:rsidR="002E6302">
          <w:rPr>
            <w:noProof/>
            <w:webHidden/>
          </w:rPr>
          <w:t>16</w:t>
        </w:r>
        <w:r w:rsidR="002E6302">
          <w:rPr>
            <w:noProof/>
            <w:webHidden/>
          </w:rPr>
          <w:fldChar w:fldCharType="end"/>
        </w:r>
      </w:hyperlink>
    </w:p>
    <w:p w14:paraId="6782CAF7" w14:textId="77777777" w:rsidR="002E6302" w:rsidRDefault="00624908">
      <w:pPr>
        <w:pStyle w:val="TOC3"/>
        <w:rPr>
          <w:rFonts w:asciiTheme="minorHAnsi" w:eastAsiaTheme="minorEastAsia" w:hAnsiTheme="minorHAnsi"/>
          <w:noProof/>
          <w:sz w:val="22"/>
          <w:lang w:eastAsia="cs-CZ"/>
        </w:rPr>
      </w:pPr>
      <w:hyperlink w:anchor="_Toc45745450" w:history="1">
        <w:r w:rsidR="002E6302" w:rsidRPr="00CF673C">
          <w:rPr>
            <w:rStyle w:val="Hyperlink"/>
            <w:noProof/>
          </w:rPr>
          <w:t>2.2.4</w:t>
        </w:r>
        <w:r w:rsidR="002E6302">
          <w:rPr>
            <w:rFonts w:asciiTheme="minorHAnsi" w:eastAsiaTheme="minorEastAsia" w:hAnsiTheme="minorHAnsi"/>
            <w:noProof/>
            <w:sz w:val="22"/>
            <w:lang w:eastAsia="cs-CZ"/>
          </w:rPr>
          <w:tab/>
        </w:r>
        <w:r w:rsidR="002E6302" w:rsidRPr="00CF673C">
          <w:rPr>
            <w:rStyle w:val="Hyperlink"/>
            <w:noProof/>
          </w:rPr>
          <w:t>Vliv masáže na perorální krmení</w:t>
        </w:r>
        <w:r w:rsidR="002E6302">
          <w:rPr>
            <w:noProof/>
            <w:webHidden/>
          </w:rPr>
          <w:tab/>
        </w:r>
        <w:r w:rsidR="002E6302">
          <w:rPr>
            <w:noProof/>
            <w:webHidden/>
          </w:rPr>
          <w:fldChar w:fldCharType="begin"/>
        </w:r>
        <w:r w:rsidR="002E6302">
          <w:rPr>
            <w:noProof/>
            <w:webHidden/>
          </w:rPr>
          <w:instrText xml:space="preserve"> PAGEREF _Toc45745450 \h </w:instrText>
        </w:r>
        <w:r w:rsidR="002E6302">
          <w:rPr>
            <w:noProof/>
            <w:webHidden/>
          </w:rPr>
        </w:r>
        <w:r w:rsidR="002E6302">
          <w:rPr>
            <w:noProof/>
            <w:webHidden/>
          </w:rPr>
          <w:fldChar w:fldCharType="separate"/>
        </w:r>
        <w:r w:rsidR="002E6302">
          <w:rPr>
            <w:noProof/>
            <w:webHidden/>
          </w:rPr>
          <w:t>17</w:t>
        </w:r>
        <w:r w:rsidR="002E6302">
          <w:rPr>
            <w:noProof/>
            <w:webHidden/>
          </w:rPr>
          <w:fldChar w:fldCharType="end"/>
        </w:r>
      </w:hyperlink>
    </w:p>
    <w:p w14:paraId="1FB14F02" w14:textId="77777777" w:rsidR="002E6302" w:rsidRDefault="00624908">
      <w:pPr>
        <w:pStyle w:val="TOC3"/>
        <w:rPr>
          <w:rFonts w:asciiTheme="minorHAnsi" w:eastAsiaTheme="minorEastAsia" w:hAnsiTheme="minorHAnsi"/>
          <w:noProof/>
          <w:sz w:val="22"/>
          <w:lang w:eastAsia="cs-CZ"/>
        </w:rPr>
      </w:pPr>
      <w:hyperlink w:anchor="_Toc45745451" w:history="1">
        <w:r w:rsidR="002E6302" w:rsidRPr="00CF673C">
          <w:rPr>
            <w:rStyle w:val="Hyperlink"/>
            <w:noProof/>
          </w:rPr>
          <w:t>2.2.1</w:t>
        </w:r>
        <w:r w:rsidR="002E6302">
          <w:rPr>
            <w:rFonts w:asciiTheme="minorHAnsi" w:eastAsiaTheme="minorEastAsia" w:hAnsiTheme="minorHAnsi"/>
            <w:noProof/>
            <w:sz w:val="22"/>
            <w:lang w:eastAsia="cs-CZ"/>
          </w:rPr>
          <w:tab/>
        </w:r>
        <w:r w:rsidR="002E6302" w:rsidRPr="00CF673C">
          <w:rPr>
            <w:rStyle w:val="Hyperlink"/>
            <w:noProof/>
          </w:rPr>
          <w:t>Vliv masáže na dýchací soustavu</w:t>
        </w:r>
        <w:r w:rsidR="002E6302">
          <w:rPr>
            <w:noProof/>
            <w:webHidden/>
          </w:rPr>
          <w:tab/>
        </w:r>
        <w:r w:rsidR="002E6302">
          <w:rPr>
            <w:noProof/>
            <w:webHidden/>
          </w:rPr>
          <w:fldChar w:fldCharType="begin"/>
        </w:r>
        <w:r w:rsidR="002E6302">
          <w:rPr>
            <w:noProof/>
            <w:webHidden/>
          </w:rPr>
          <w:instrText xml:space="preserve"> PAGEREF _Toc45745451 \h </w:instrText>
        </w:r>
        <w:r w:rsidR="002E6302">
          <w:rPr>
            <w:noProof/>
            <w:webHidden/>
          </w:rPr>
        </w:r>
        <w:r w:rsidR="002E6302">
          <w:rPr>
            <w:noProof/>
            <w:webHidden/>
          </w:rPr>
          <w:fldChar w:fldCharType="separate"/>
        </w:r>
        <w:r w:rsidR="002E6302">
          <w:rPr>
            <w:noProof/>
            <w:webHidden/>
          </w:rPr>
          <w:t>19</w:t>
        </w:r>
        <w:r w:rsidR="002E6302">
          <w:rPr>
            <w:noProof/>
            <w:webHidden/>
          </w:rPr>
          <w:fldChar w:fldCharType="end"/>
        </w:r>
      </w:hyperlink>
    </w:p>
    <w:p w14:paraId="7030BB11" w14:textId="77777777" w:rsidR="002E6302" w:rsidRDefault="00624908">
      <w:pPr>
        <w:pStyle w:val="TOC3"/>
        <w:rPr>
          <w:rFonts w:asciiTheme="minorHAnsi" w:eastAsiaTheme="minorEastAsia" w:hAnsiTheme="minorHAnsi"/>
          <w:noProof/>
          <w:sz w:val="22"/>
          <w:lang w:eastAsia="cs-CZ"/>
        </w:rPr>
      </w:pPr>
      <w:hyperlink w:anchor="_Toc45745452" w:history="1">
        <w:r w:rsidR="002E6302" w:rsidRPr="00CF673C">
          <w:rPr>
            <w:rStyle w:val="Hyperlink"/>
            <w:noProof/>
          </w:rPr>
          <w:t>2.2.2</w:t>
        </w:r>
        <w:r w:rsidR="002E6302">
          <w:rPr>
            <w:rFonts w:asciiTheme="minorHAnsi" w:eastAsiaTheme="minorEastAsia" w:hAnsiTheme="minorHAnsi"/>
            <w:noProof/>
            <w:sz w:val="22"/>
            <w:lang w:eastAsia="cs-CZ"/>
          </w:rPr>
          <w:tab/>
        </w:r>
        <w:r w:rsidR="002E6302" w:rsidRPr="00CF673C">
          <w:rPr>
            <w:rStyle w:val="Hyperlink"/>
            <w:noProof/>
          </w:rPr>
          <w:t>Mimořádné situace a doporučení vyplývající ze studií</w:t>
        </w:r>
        <w:r w:rsidR="002E6302">
          <w:rPr>
            <w:noProof/>
            <w:webHidden/>
          </w:rPr>
          <w:tab/>
        </w:r>
        <w:r w:rsidR="002E6302">
          <w:rPr>
            <w:noProof/>
            <w:webHidden/>
          </w:rPr>
          <w:fldChar w:fldCharType="begin"/>
        </w:r>
        <w:r w:rsidR="002E6302">
          <w:rPr>
            <w:noProof/>
            <w:webHidden/>
          </w:rPr>
          <w:instrText xml:space="preserve"> PAGEREF _Toc45745452 \h </w:instrText>
        </w:r>
        <w:r w:rsidR="002E6302">
          <w:rPr>
            <w:noProof/>
            <w:webHidden/>
          </w:rPr>
        </w:r>
        <w:r w:rsidR="002E6302">
          <w:rPr>
            <w:noProof/>
            <w:webHidden/>
          </w:rPr>
          <w:fldChar w:fldCharType="separate"/>
        </w:r>
        <w:r w:rsidR="002E6302">
          <w:rPr>
            <w:noProof/>
            <w:webHidden/>
          </w:rPr>
          <w:t>21</w:t>
        </w:r>
        <w:r w:rsidR="002E6302">
          <w:rPr>
            <w:noProof/>
            <w:webHidden/>
          </w:rPr>
          <w:fldChar w:fldCharType="end"/>
        </w:r>
      </w:hyperlink>
    </w:p>
    <w:p w14:paraId="188575FC" w14:textId="77777777" w:rsidR="002E6302" w:rsidRDefault="00624908">
      <w:pPr>
        <w:pStyle w:val="TOC2"/>
        <w:rPr>
          <w:rFonts w:asciiTheme="minorHAnsi" w:eastAsiaTheme="minorEastAsia" w:hAnsiTheme="minorHAnsi"/>
          <w:sz w:val="22"/>
          <w:lang w:eastAsia="cs-CZ"/>
        </w:rPr>
      </w:pPr>
      <w:hyperlink w:anchor="_Toc45745453" w:history="1">
        <w:r w:rsidR="002E6302" w:rsidRPr="00CF673C">
          <w:rPr>
            <w:rStyle w:val="Hyperlink"/>
          </w:rPr>
          <w:t>2.3</w:t>
        </w:r>
        <w:r w:rsidR="002E6302">
          <w:rPr>
            <w:rFonts w:asciiTheme="minorHAnsi" w:eastAsiaTheme="minorEastAsia" w:hAnsiTheme="minorHAnsi"/>
            <w:sz w:val="22"/>
            <w:lang w:eastAsia="cs-CZ"/>
          </w:rPr>
          <w:tab/>
        </w:r>
        <w:r w:rsidR="002E6302" w:rsidRPr="00CF673C">
          <w:rPr>
            <w:rStyle w:val="Hyperlink"/>
          </w:rPr>
          <w:t>Motýlí masáže</w:t>
        </w:r>
        <w:r w:rsidR="002E6302">
          <w:rPr>
            <w:webHidden/>
          </w:rPr>
          <w:tab/>
        </w:r>
        <w:r w:rsidR="002E6302">
          <w:rPr>
            <w:webHidden/>
          </w:rPr>
          <w:fldChar w:fldCharType="begin"/>
        </w:r>
        <w:r w:rsidR="002E6302">
          <w:rPr>
            <w:webHidden/>
          </w:rPr>
          <w:instrText xml:space="preserve"> PAGEREF _Toc45745453 \h </w:instrText>
        </w:r>
        <w:r w:rsidR="002E6302">
          <w:rPr>
            <w:webHidden/>
          </w:rPr>
        </w:r>
        <w:r w:rsidR="002E6302">
          <w:rPr>
            <w:webHidden/>
          </w:rPr>
          <w:fldChar w:fldCharType="separate"/>
        </w:r>
        <w:r w:rsidR="002E6302">
          <w:rPr>
            <w:webHidden/>
          </w:rPr>
          <w:t>21</w:t>
        </w:r>
        <w:r w:rsidR="002E6302">
          <w:rPr>
            <w:webHidden/>
          </w:rPr>
          <w:fldChar w:fldCharType="end"/>
        </w:r>
      </w:hyperlink>
    </w:p>
    <w:p w14:paraId="530C134C" w14:textId="77777777" w:rsidR="002E6302" w:rsidRDefault="00624908">
      <w:pPr>
        <w:pStyle w:val="TOC3"/>
        <w:rPr>
          <w:rFonts w:asciiTheme="minorHAnsi" w:eastAsiaTheme="minorEastAsia" w:hAnsiTheme="minorHAnsi"/>
          <w:noProof/>
          <w:sz w:val="22"/>
          <w:lang w:eastAsia="cs-CZ"/>
        </w:rPr>
      </w:pPr>
      <w:hyperlink w:anchor="_Toc45745454" w:history="1">
        <w:r w:rsidR="002E6302" w:rsidRPr="00CF673C">
          <w:rPr>
            <w:rStyle w:val="Hyperlink"/>
            <w:noProof/>
          </w:rPr>
          <w:t>2.3.1</w:t>
        </w:r>
        <w:r w:rsidR="002E6302">
          <w:rPr>
            <w:rFonts w:asciiTheme="minorHAnsi" w:eastAsiaTheme="minorEastAsia" w:hAnsiTheme="minorHAnsi"/>
            <w:noProof/>
            <w:sz w:val="22"/>
            <w:lang w:eastAsia="cs-CZ"/>
          </w:rPr>
          <w:tab/>
        </w:r>
        <w:r w:rsidR="002E6302" w:rsidRPr="00CF673C">
          <w:rPr>
            <w:rStyle w:val="Hyperlink"/>
            <w:noProof/>
          </w:rPr>
          <w:t>Pozitivní účinky motýlí masáže</w:t>
        </w:r>
        <w:r w:rsidR="002E6302">
          <w:rPr>
            <w:noProof/>
            <w:webHidden/>
          </w:rPr>
          <w:tab/>
        </w:r>
        <w:r w:rsidR="002E6302">
          <w:rPr>
            <w:noProof/>
            <w:webHidden/>
          </w:rPr>
          <w:fldChar w:fldCharType="begin"/>
        </w:r>
        <w:r w:rsidR="002E6302">
          <w:rPr>
            <w:noProof/>
            <w:webHidden/>
          </w:rPr>
          <w:instrText xml:space="preserve"> PAGEREF _Toc45745454 \h </w:instrText>
        </w:r>
        <w:r w:rsidR="002E6302">
          <w:rPr>
            <w:noProof/>
            <w:webHidden/>
          </w:rPr>
        </w:r>
        <w:r w:rsidR="002E6302">
          <w:rPr>
            <w:noProof/>
            <w:webHidden/>
          </w:rPr>
          <w:fldChar w:fldCharType="separate"/>
        </w:r>
        <w:r w:rsidR="002E6302">
          <w:rPr>
            <w:noProof/>
            <w:webHidden/>
          </w:rPr>
          <w:t>22</w:t>
        </w:r>
        <w:r w:rsidR="002E6302">
          <w:rPr>
            <w:noProof/>
            <w:webHidden/>
          </w:rPr>
          <w:fldChar w:fldCharType="end"/>
        </w:r>
      </w:hyperlink>
    </w:p>
    <w:p w14:paraId="114D20C8" w14:textId="77777777" w:rsidR="002E6302" w:rsidRDefault="00624908">
      <w:pPr>
        <w:pStyle w:val="TOC2"/>
        <w:rPr>
          <w:rFonts w:asciiTheme="minorHAnsi" w:eastAsiaTheme="minorEastAsia" w:hAnsiTheme="minorHAnsi"/>
          <w:sz w:val="22"/>
          <w:lang w:eastAsia="cs-CZ"/>
        </w:rPr>
      </w:pPr>
      <w:hyperlink w:anchor="_Toc45745455" w:history="1">
        <w:r w:rsidR="002E6302" w:rsidRPr="00CF673C">
          <w:rPr>
            <w:rStyle w:val="Hyperlink"/>
          </w:rPr>
          <w:t>2.4</w:t>
        </w:r>
        <w:r w:rsidR="002E6302">
          <w:rPr>
            <w:rFonts w:asciiTheme="minorHAnsi" w:eastAsiaTheme="minorEastAsia" w:hAnsiTheme="minorHAnsi"/>
            <w:sz w:val="22"/>
            <w:lang w:eastAsia="cs-CZ"/>
          </w:rPr>
          <w:tab/>
        </w:r>
        <w:r w:rsidR="002E6302" w:rsidRPr="00CF673C">
          <w:rPr>
            <w:rStyle w:val="Hyperlink"/>
          </w:rPr>
          <w:t>Konejšivý dotek</w:t>
        </w:r>
        <w:r w:rsidR="002E6302">
          <w:rPr>
            <w:webHidden/>
          </w:rPr>
          <w:tab/>
        </w:r>
        <w:r w:rsidR="002E6302">
          <w:rPr>
            <w:webHidden/>
          </w:rPr>
          <w:fldChar w:fldCharType="begin"/>
        </w:r>
        <w:r w:rsidR="002E6302">
          <w:rPr>
            <w:webHidden/>
          </w:rPr>
          <w:instrText xml:space="preserve"> PAGEREF _Toc45745455 \h </w:instrText>
        </w:r>
        <w:r w:rsidR="002E6302">
          <w:rPr>
            <w:webHidden/>
          </w:rPr>
        </w:r>
        <w:r w:rsidR="002E6302">
          <w:rPr>
            <w:webHidden/>
          </w:rPr>
          <w:fldChar w:fldCharType="separate"/>
        </w:r>
        <w:r w:rsidR="002E6302">
          <w:rPr>
            <w:webHidden/>
          </w:rPr>
          <w:t>22</w:t>
        </w:r>
        <w:r w:rsidR="002E6302">
          <w:rPr>
            <w:webHidden/>
          </w:rPr>
          <w:fldChar w:fldCharType="end"/>
        </w:r>
      </w:hyperlink>
    </w:p>
    <w:p w14:paraId="56EF47C9" w14:textId="77777777" w:rsidR="002E6302" w:rsidRDefault="00624908">
      <w:pPr>
        <w:pStyle w:val="TOC1"/>
        <w:rPr>
          <w:rFonts w:asciiTheme="minorHAnsi" w:eastAsiaTheme="minorEastAsia" w:hAnsiTheme="minorHAnsi"/>
          <w:noProof/>
          <w:sz w:val="22"/>
          <w:lang w:eastAsia="cs-CZ"/>
        </w:rPr>
      </w:pPr>
      <w:hyperlink w:anchor="_Toc45745456" w:history="1">
        <w:r w:rsidR="002E6302" w:rsidRPr="00CF673C">
          <w:rPr>
            <w:rStyle w:val="Hyperlink"/>
            <w:noProof/>
          </w:rPr>
          <w:t>3</w:t>
        </w:r>
        <w:r w:rsidR="002E6302">
          <w:rPr>
            <w:rFonts w:asciiTheme="minorHAnsi" w:eastAsiaTheme="minorEastAsia" w:hAnsiTheme="minorHAnsi"/>
            <w:noProof/>
            <w:sz w:val="22"/>
            <w:lang w:eastAsia="cs-CZ"/>
          </w:rPr>
          <w:tab/>
        </w:r>
        <w:r w:rsidR="002E6302" w:rsidRPr="00CF673C">
          <w:rPr>
            <w:rStyle w:val="Hyperlink"/>
            <w:noProof/>
          </w:rPr>
          <w:t>TAKTILNÍ STIMULACE V RÁMCI TERAPEUTICKÝCH KONCEPTŮ</w:t>
        </w:r>
        <w:r w:rsidR="002E6302">
          <w:rPr>
            <w:noProof/>
            <w:webHidden/>
          </w:rPr>
          <w:tab/>
        </w:r>
        <w:r w:rsidR="002E6302">
          <w:rPr>
            <w:noProof/>
            <w:webHidden/>
          </w:rPr>
          <w:fldChar w:fldCharType="begin"/>
        </w:r>
        <w:r w:rsidR="002E6302">
          <w:rPr>
            <w:noProof/>
            <w:webHidden/>
          </w:rPr>
          <w:instrText xml:space="preserve"> PAGEREF _Toc45745456 \h </w:instrText>
        </w:r>
        <w:r w:rsidR="002E6302">
          <w:rPr>
            <w:noProof/>
            <w:webHidden/>
          </w:rPr>
        </w:r>
        <w:r w:rsidR="002E6302">
          <w:rPr>
            <w:noProof/>
            <w:webHidden/>
          </w:rPr>
          <w:fldChar w:fldCharType="separate"/>
        </w:r>
        <w:r w:rsidR="002E6302">
          <w:rPr>
            <w:noProof/>
            <w:webHidden/>
          </w:rPr>
          <w:t>23</w:t>
        </w:r>
        <w:r w:rsidR="002E6302">
          <w:rPr>
            <w:noProof/>
            <w:webHidden/>
          </w:rPr>
          <w:fldChar w:fldCharType="end"/>
        </w:r>
      </w:hyperlink>
    </w:p>
    <w:p w14:paraId="34A1CD86" w14:textId="77777777" w:rsidR="002E6302" w:rsidRDefault="00624908">
      <w:pPr>
        <w:pStyle w:val="TOC2"/>
        <w:rPr>
          <w:rFonts w:asciiTheme="minorHAnsi" w:eastAsiaTheme="minorEastAsia" w:hAnsiTheme="minorHAnsi"/>
          <w:sz w:val="22"/>
          <w:lang w:eastAsia="cs-CZ"/>
        </w:rPr>
      </w:pPr>
      <w:hyperlink w:anchor="_Toc45745457" w:history="1">
        <w:r w:rsidR="002E6302" w:rsidRPr="00CF673C">
          <w:rPr>
            <w:rStyle w:val="Hyperlink"/>
          </w:rPr>
          <w:t>3.1</w:t>
        </w:r>
        <w:r w:rsidR="002E6302">
          <w:rPr>
            <w:rFonts w:asciiTheme="minorHAnsi" w:eastAsiaTheme="minorEastAsia" w:hAnsiTheme="minorHAnsi"/>
            <w:sz w:val="22"/>
            <w:lang w:eastAsia="cs-CZ"/>
          </w:rPr>
          <w:tab/>
        </w:r>
        <w:r w:rsidR="002E6302" w:rsidRPr="00CF673C">
          <w:rPr>
            <w:rStyle w:val="Hyperlink"/>
          </w:rPr>
          <w:t>Taktilní stimulace v rámci klokánkování</w:t>
        </w:r>
        <w:r w:rsidR="002E6302">
          <w:rPr>
            <w:webHidden/>
          </w:rPr>
          <w:tab/>
        </w:r>
        <w:r w:rsidR="002E6302">
          <w:rPr>
            <w:webHidden/>
          </w:rPr>
          <w:fldChar w:fldCharType="begin"/>
        </w:r>
        <w:r w:rsidR="002E6302">
          <w:rPr>
            <w:webHidden/>
          </w:rPr>
          <w:instrText xml:space="preserve"> PAGEREF _Toc45745457 \h </w:instrText>
        </w:r>
        <w:r w:rsidR="002E6302">
          <w:rPr>
            <w:webHidden/>
          </w:rPr>
        </w:r>
        <w:r w:rsidR="002E6302">
          <w:rPr>
            <w:webHidden/>
          </w:rPr>
          <w:fldChar w:fldCharType="separate"/>
        </w:r>
        <w:r w:rsidR="002E6302">
          <w:rPr>
            <w:webHidden/>
          </w:rPr>
          <w:t>23</w:t>
        </w:r>
        <w:r w:rsidR="002E6302">
          <w:rPr>
            <w:webHidden/>
          </w:rPr>
          <w:fldChar w:fldCharType="end"/>
        </w:r>
      </w:hyperlink>
    </w:p>
    <w:p w14:paraId="3E566FE9" w14:textId="77777777" w:rsidR="002E6302" w:rsidRDefault="00624908">
      <w:pPr>
        <w:pStyle w:val="TOC3"/>
        <w:rPr>
          <w:rFonts w:asciiTheme="minorHAnsi" w:eastAsiaTheme="minorEastAsia" w:hAnsiTheme="minorHAnsi"/>
          <w:noProof/>
          <w:sz w:val="22"/>
          <w:lang w:eastAsia="cs-CZ"/>
        </w:rPr>
      </w:pPr>
      <w:hyperlink w:anchor="_Toc45745458" w:history="1">
        <w:r w:rsidR="002E6302" w:rsidRPr="00CF673C">
          <w:rPr>
            <w:rStyle w:val="Hyperlink"/>
            <w:noProof/>
          </w:rPr>
          <w:t>3.1.1</w:t>
        </w:r>
        <w:r w:rsidR="002E6302">
          <w:rPr>
            <w:rFonts w:asciiTheme="minorHAnsi" w:eastAsiaTheme="minorEastAsia" w:hAnsiTheme="minorHAnsi"/>
            <w:noProof/>
            <w:sz w:val="22"/>
            <w:lang w:eastAsia="cs-CZ"/>
          </w:rPr>
          <w:tab/>
        </w:r>
        <w:r w:rsidR="002E6302" w:rsidRPr="00CF673C">
          <w:rPr>
            <w:rStyle w:val="Hyperlink"/>
            <w:noProof/>
          </w:rPr>
          <w:t>Základní informace</w:t>
        </w:r>
        <w:r w:rsidR="002E6302">
          <w:rPr>
            <w:noProof/>
            <w:webHidden/>
          </w:rPr>
          <w:tab/>
        </w:r>
        <w:r w:rsidR="002E6302">
          <w:rPr>
            <w:noProof/>
            <w:webHidden/>
          </w:rPr>
          <w:fldChar w:fldCharType="begin"/>
        </w:r>
        <w:r w:rsidR="002E6302">
          <w:rPr>
            <w:noProof/>
            <w:webHidden/>
          </w:rPr>
          <w:instrText xml:space="preserve"> PAGEREF _Toc45745458 \h </w:instrText>
        </w:r>
        <w:r w:rsidR="002E6302">
          <w:rPr>
            <w:noProof/>
            <w:webHidden/>
          </w:rPr>
        </w:r>
        <w:r w:rsidR="002E6302">
          <w:rPr>
            <w:noProof/>
            <w:webHidden/>
          </w:rPr>
          <w:fldChar w:fldCharType="separate"/>
        </w:r>
        <w:r w:rsidR="002E6302">
          <w:rPr>
            <w:noProof/>
            <w:webHidden/>
          </w:rPr>
          <w:t>23</w:t>
        </w:r>
        <w:r w:rsidR="002E6302">
          <w:rPr>
            <w:noProof/>
            <w:webHidden/>
          </w:rPr>
          <w:fldChar w:fldCharType="end"/>
        </w:r>
      </w:hyperlink>
    </w:p>
    <w:p w14:paraId="15101C82" w14:textId="77777777" w:rsidR="002E6302" w:rsidRDefault="00624908">
      <w:pPr>
        <w:pStyle w:val="TOC3"/>
        <w:rPr>
          <w:rFonts w:asciiTheme="minorHAnsi" w:eastAsiaTheme="minorEastAsia" w:hAnsiTheme="minorHAnsi"/>
          <w:noProof/>
          <w:sz w:val="22"/>
          <w:lang w:eastAsia="cs-CZ"/>
        </w:rPr>
      </w:pPr>
      <w:hyperlink w:anchor="_Toc45745459" w:history="1">
        <w:r w:rsidR="002E6302" w:rsidRPr="00CF673C">
          <w:rPr>
            <w:rStyle w:val="Hyperlink"/>
            <w:noProof/>
          </w:rPr>
          <w:t>3.1.2</w:t>
        </w:r>
        <w:r w:rsidR="002E6302">
          <w:rPr>
            <w:rFonts w:asciiTheme="minorHAnsi" w:eastAsiaTheme="minorEastAsia" w:hAnsiTheme="minorHAnsi"/>
            <w:noProof/>
            <w:sz w:val="22"/>
            <w:lang w:eastAsia="cs-CZ"/>
          </w:rPr>
          <w:tab/>
        </w:r>
        <w:r w:rsidR="002E6302" w:rsidRPr="00CF673C">
          <w:rPr>
            <w:rStyle w:val="Hyperlink"/>
            <w:noProof/>
          </w:rPr>
          <w:t>Účinky klokánkování</w:t>
        </w:r>
        <w:r w:rsidR="002E6302">
          <w:rPr>
            <w:noProof/>
            <w:webHidden/>
          </w:rPr>
          <w:tab/>
        </w:r>
        <w:r w:rsidR="002E6302">
          <w:rPr>
            <w:noProof/>
            <w:webHidden/>
          </w:rPr>
          <w:fldChar w:fldCharType="begin"/>
        </w:r>
        <w:r w:rsidR="002E6302">
          <w:rPr>
            <w:noProof/>
            <w:webHidden/>
          </w:rPr>
          <w:instrText xml:space="preserve"> PAGEREF _Toc45745459 \h </w:instrText>
        </w:r>
        <w:r w:rsidR="002E6302">
          <w:rPr>
            <w:noProof/>
            <w:webHidden/>
          </w:rPr>
        </w:r>
        <w:r w:rsidR="002E6302">
          <w:rPr>
            <w:noProof/>
            <w:webHidden/>
          </w:rPr>
          <w:fldChar w:fldCharType="separate"/>
        </w:r>
        <w:r w:rsidR="002E6302">
          <w:rPr>
            <w:noProof/>
            <w:webHidden/>
          </w:rPr>
          <w:t>24</w:t>
        </w:r>
        <w:r w:rsidR="002E6302">
          <w:rPr>
            <w:noProof/>
            <w:webHidden/>
          </w:rPr>
          <w:fldChar w:fldCharType="end"/>
        </w:r>
      </w:hyperlink>
    </w:p>
    <w:p w14:paraId="2622590E" w14:textId="77777777" w:rsidR="002E6302" w:rsidRDefault="00624908">
      <w:pPr>
        <w:pStyle w:val="TOC3"/>
        <w:rPr>
          <w:rFonts w:asciiTheme="minorHAnsi" w:eastAsiaTheme="minorEastAsia" w:hAnsiTheme="minorHAnsi"/>
          <w:noProof/>
          <w:sz w:val="22"/>
          <w:lang w:eastAsia="cs-CZ"/>
        </w:rPr>
      </w:pPr>
      <w:hyperlink w:anchor="_Toc45745460" w:history="1">
        <w:r w:rsidR="002E6302" w:rsidRPr="00CF673C">
          <w:rPr>
            <w:rStyle w:val="Hyperlink"/>
            <w:noProof/>
          </w:rPr>
          <w:t>3.1.3</w:t>
        </w:r>
        <w:r w:rsidR="002E6302">
          <w:rPr>
            <w:rFonts w:asciiTheme="minorHAnsi" w:eastAsiaTheme="minorEastAsia" w:hAnsiTheme="minorHAnsi"/>
            <w:noProof/>
            <w:sz w:val="22"/>
            <w:lang w:eastAsia="cs-CZ"/>
          </w:rPr>
          <w:tab/>
        </w:r>
        <w:r w:rsidR="002E6302" w:rsidRPr="00CF673C">
          <w:rPr>
            <w:rStyle w:val="Hyperlink"/>
            <w:noProof/>
          </w:rPr>
          <w:t>Indikace a kontraindikace</w:t>
        </w:r>
        <w:r w:rsidR="002E6302">
          <w:rPr>
            <w:noProof/>
            <w:webHidden/>
          </w:rPr>
          <w:tab/>
        </w:r>
        <w:r w:rsidR="002E6302">
          <w:rPr>
            <w:noProof/>
            <w:webHidden/>
          </w:rPr>
          <w:fldChar w:fldCharType="begin"/>
        </w:r>
        <w:r w:rsidR="002E6302">
          <w:rPr>
            <w:noProof/>
            <w:webHidden/>
          </w:rPr>
          <w:instrText xml:space="preserve"> PAGEREF _Toc45745460 \h </w:instrText>
        </w:r>
        <w:r w:rsidR="002E6302">
          <w:rPr>
            <w:noProof/>
            <w:webHidden/>
          </w:rPr>
        </w:r>
        <w:r w:rsidR="002E6302">
          <w:rPr>
            <w:noProof/>
            <w:webHidden/>
          </w:rPr>
          <w:fldChar w:fldCharType="separate"/>
        </w:r>
        <w:r w:rsidR="002E6302">
          <w:rPr>
            <w:noProof/>
            <w:webHidden/>
          </w:rPr>
          <w:t>25</w:t>
        </w:r>
        <w:r w:rsidR="002E6302">
          <w:rPr>
            <w:noProof/>
            <w:webHidden/>
          </w:rPr>
          <w:fldChar w:fldCharType="end"/>
        </w:r>
      </w:hyperlink>
    </w:p>
    <w:p w14:paraId="0EBF3FE9" w14:textId="77777777" w:rsidR="002E6302" w:rsidRDefault="00624908">
      <w:pPr>
        <w:pStyle w:val="TOC3"/>
        <w:rPr>
          <w:rFonts w:asciiTheme="minorHAnsi" w:eastAsiaTheme="minorEastAsia" w:hAnsiTheme="minorHAnsi"/>
          <w:noProof/>
          <w:sz w:val="22"/>
          <w:lang w:eastAsia="cs-CZ"/>
        </w:rPr>
      </w:pPr>
      <w:hyperlink w:anchor="_Toc45745461" w:history="1">
        <w:r w:rsidR="002E6302" w:rsidRPr="00CF673C">
          <w:rPr>
            <w:rStyle w:val="Hyperlink"/>
            <w:noProof/>
          </w:rPr>
          <w:t>3.1.4</w:t>
        </w:r>
        <w:r w:rsidR="002E6302">
          <w:rPr>
            <w:rFonts w:asciiTheme="minorHAnsi" w:eastAsiaTheme="minorEastAsia" w:hAnsiTheme="minorHAnsi"/>
            <w:noProof/>
            <w:sz w:val="22"/>
            <w:lang w:eastAsia="cs-CZ"/>
          </w:rPr>
          <w:tab/>
        </w:r>
        <w:r w:rsidR="002E6302" w:rsidRPr="00CF673C">
          <w:rPr>
            <w:rStyle w:val="Hyperlink"/>
            <w:noProof/>
          </w:rPr>
          <w:t>Role rodičů a důležitost prostředí</w:t>
        </w:r>
        <w:r w:rsidR="002E6302">
          <w:rPr>
            <w:noProof/>
            <w:webHidden/>
          </w:rPr>
          <w:tab/>
        </w:r>
        <w:r w:rsidR="002E6302">
          <w:rPr>
            <w:noProof/>
            <w:webHidden/>
          </w:rPr>
          <w:fldChar w:fldCharType="begin"/>
        </w:r>
        <w:r w:rsidR="002E6302">
          <w:rPr>
            <w:noProof/>
            <w:webHidden/>
          </w:rPr>
          <w:instrText xml:space="preserve"> PAGEREF _Toc45745461 \h </w:instrText>
        </w:r>
        <w:r w:rsidR="002E6302">
          <w:rPr>
            <w:noProof/>
            <w:webHidden/>
          </w:rPr>
        </w:r>
        <w:r w:rsidR="002E6302">
          <w:rPr>
            <w:noProof/>
            <w:webHidden/>
          </w:rPr>
          <w:fldChar w:fldCharType="separate"/>
        </w:r>
        <w:r w:rsidR="002E6302">
          <w:rPr>
            <w:noProof/>
            <w:webHidden/>
          </w:rPr>
          <w:t>26</w:t>
        </w:r>
        <w:r w:rsidR="002E6302">
          <w:rPr>
            <w:noProof/>
            <w:webHidden/>
          </w:rPr>
          <w:fldChar w:fldCharType="end"/>
        </w:r>
      </w:hyperlink>
    </w:p>
    <w:p w14:paraId="5A038E9B" w14:textId="77777777" w:rsidR="002E6302" w:rsidRDefault="00624908">
      <w:pPr>
        <w:pStyle w:val="TOC2"/>
        <w:rPr>
          <w:rFonts w:asciiTheme="minorHAnsi" w:eastAsiaTheme="minorEastAsia" w:hAnsiTheme="minorHAnsi"/>
          <w:sz w:val="22"/>
          <w:lang w:eastAsia="cs-CZ"/>
        </w:rPr>
      </w:pPr>
      <w:hyperlink w:anchor="_Toc45745462" w:history="1">
        <w:r w:rsidR="002E6302" w:rsidRPr="00CF673C">
          <w:rPr>
            <w:rStyle w:val="Hyperlink"/>
          </w:rPr>
          <w:t>3.2</w:t>
        </w:r>
        <w:r w:rsidR="002E6302">
          <w:rPr>
            <w:rFonts w:asciiTheme="minorHAnsi" w:eastAsiaTheme="minorEastAsia" w:hAnsiTheme="minorHAnsi"/>
            <w:sz w:val="22"/>
            <w:lang w:eastAsia="cs-CZ"/>
          </w:rPr>
          <w:tab/>
        </w:r>
        <w:r w:rsidR="002E6302" w:rsidRPr="00CF673C">
          <w:rPr>
            <w:rStyle w:val="Hyperlink"/>
          </w:rPr>
          <w:t>Taktilní stimulace v rámci konceptu bazální stimulace</w:t>
        </w:r>
        <w:r w:rsidR="002E6302">
          <w:rPr>
            <w:webHidden/>
          </w:rPr>
          <w:tab/>
        </w:r>
        <w:r w:rsidR="002E6302">
          <w:rPr>
            <w:webHidden/>
          </w:rPr>
          <w:fldChar w:fldCharType="begin"/>
        </w:r>
        <w:r w:rsidR="002E6302">
          <w:rPr>
            <w:webHidden/>
          </w:rPr>
          <w:instrText xml:space="preserve"> PAGEREF _Toc45745462 \h </w:instrText>
        </w:r>
        <w:r w:rsidR="002E6302">
          <w:rPr>
            <w:webHidden/>
          </w:rPr>
        </w:r>
        <w:r w:rsidR="002E6302">
          <w:rPr>
            <w:webHidden/>
          </w:rPr>
          <w:fldChar w:fldCharType="separate"/>
        </w:r>
        <w:r w:rsidR="002E6302">
          <w:rPr>
            <w:webHidden/>
          </w:rPr>
          <w:t>27</w:t>
        </w:r>
        <w:r w:rsidR="002E6302">
          <w:rPr>
            <w:webHidden/>
          </w:rPr>
          <w:fldChar w:fldCharType="end"/>
        </w:r>
      </w:hyperlink>
    </w:p>
    <w:p w14:paraId="5582BCA7" w14:textId="77777777" w:rsidR="002E6302" w:rsidRDefault="00624908">
      <w:pPr>
        <w:pStyle w:val="TOC3"/>
        <w:rPr>
          <w:rFonts w:asciiTheme="minorHAnsi" w:eastAsiaTheme="minorEastAsia" w:hAnsiTheme="minorHAnsi"/>
          <w:noProof/>
          <w:sz w:val="22"/>
          <w:lang w:eastAsia="cs-CZ"/>
        </w:rPr>
      </w:pPr>
      <w:hyperlink w:anchor="_Toc45745463" w:history="1">
        <w:r w:rsidR="002E6302" w:rsidRPr="00CF673C">
          <w:rPr>
            <w:rStyle w:val="Hyperlink"/>
            <w:noProof/>
          </w:rPr>
          <w:t>3.2.1</w:t>
        </w:r>
        <w:r w:rsidR="002E6302">
          <w:rPr>
            <w:rFonts w:asciiTheme="minorHAnsi" w:eastAsiaTheme="minorEastAsia" w:hAnsiTheme="minorHAnsi"/>
            <w:noProof/>
            <w:sz w:val="22"/>
            <w:lang w:eastAsia="cs-CZ"/>
          </w:rPr>
          <w:tab/>
        </w:r>
        <w:r w:rsidR="002E6302" w:rsidRPr="00CF673C">
          <w:rPr>
            <w:rStyle w:val="Hyperlink"/>
            <w:noProof/>
          </w:rPr>
          <w:t>Prvky bazální stimulace</w:t>
        </w:r>
        <w:r w:rsidR="002E6302">
          <w:rPr>
            <w:noProof/>
            <w:webHidden/>
          </w:rPr>
          <w:tab/>
        </w:r>
        <w:r w:rsidR="002E6302">
          <w:rPr>
            <w:noProof/>
            <w:webHidden/>
          </w:rPr>
          <w:fldChar w:fldCharType="begin"/>
        </w:r>
        <w:r w:rsidR="002E6302">
          <w:rPr>
            <w:noProof/>
            <w:webHidden/>
          </w:rPr>
          <w:instrText xml:space="preserve"> PAGEREF _Toc45745463 \h </w:instrText>
        </w:r>
        <w:r w:rsidR="002E6302">
          <w:rPr>
            <w:noProof/>
            <w:webHidden/>
          </w:rPr>
        </w:r>
        <w:r w:rsidR="002E6302">
          <w:rPr>
            <w:noProof/>
            <w:webHidden/>
          </w:rPr>
          <w:fldChar w:fldCharType="separate"/>
        </w:r>
        <w:r w:rsidR="002E6302">
          <w:rPr>
            <w:noProof/>
            <w:webHidden/>
          </w:rPr>
          <w:t>28</w:t>
        </w:r>
        <w:r w:rsidR="002E6302">
          <w:rPr>
            <w:noProof/>
            <w:webHidden/>
          </w:rPr>
          <w:fldChar w:fldCharType="end"/>
        </w:r>
      </w:hyperlink>
    </w:p>
    <w:p w14:paraId="138C4589" w14:textId="77777777" w:rsidR="002E6302" w:rsidRDefault="00624908">
      <w:pPr>
        <w:pStyle w:val="TOC2"/>
        <w:rPr>
          <w:rFonts w:asciiTheme="minorHAnsi" w:eastAsiaTheme="minorEastAsia" w:hAnsiTheme="minorHAnsi"/>
          <w:sz w:val="22"/>
          <w:lang w:eastAsia="cs-CZ"/>
        </w:rPr>
      </w:pPr>
      <w:hyperlink w:anchor="_Toc45745464" w:history="1">
        <w:r w:rsidR="002E6302" w:rsidRPr="00CF673C">
          <w:rPr>
            <w:rStyle w:val="Hyperlink"/>
          </w:rPr>
          <w:t>3.3</w:t>
        </w:r>
        <w:r w:rsidR="002E6302">
          <w:rPr>
            <w:rFonts w:asciiTheme="minorHAnsi" w:eastAsiaTheme="minorEastAsia" w:hAnsiTheme="minorHAnsi"/>
            <w:sz w:val="22"/>
            <w:lang w:eastAsia="cs-CZ"/>
          </w:rPr>
          <w:tab/>
        </w:r>
        <w:r w:rsidR="002E6302" w:rsidRPr="00CF673C">
          <w:rPr>
            <w:rStyle w:val="Hyperlink"/>
          </w:rPr>
          <w:t>Taktilní stimulace v rámci Bobath konceptu (neuro-developmental treatment, NDT)</w:t>
        </w:r>
        <w:r w:rsidR="002E6302">
          <w:rPr>
            <w:webHidden/>
          </w:rPr>
          <w:tab/>
        </w:r>
        <w:r w:rsidR="002E6302">
          <w:rPr>
            <w:webHidden/>
          </w:rPr>
          <w:fldChar w:fldCharType="begin"/>
        </w:r>
        <w:r w:rsidR="002E6302">
          <w:rPr>
            <w:webHidden/>
          </w:rPr>
          <w:instrText xml:space="preserve"> PAGEREF _Toc45745464 \h </w:instrText>
        </w:r>
        <w:r w:rsidR="002E6302">
          <w:rPr>
            <w:webHidden/>
          </w:rPr>
        </w:r>
        <w:r w:rsidR="002E6302">
          <w:rPr>
            <w:webHidden/>
          </w:rPr>
          <w:fldChar w:fldCharType="separate"/>
        </w:r>
        <w:r w:rsidR="002E6302">
          <w:rPr>
            <w:webHidden/>
          </w:rPr>
          <w:t>31</w:t>
        </w:r>
        <w:r w:rsidR="002E6302">
          <w:rPr>
            <w:webHidden/>
          </w:rPr>
          <w:fldChar w:fldCharType="end"/>
        </w:r>
      </w:hyperlink>
    </w:p>
    <w:p w14:paraId="07545DB5" w14:textId="77777777" w:rsidR="002E6302" w:rsidRDefault="00624908">
      <w:pPr>
        <w:pStyle w:val="TOC2"/>
        <w:rPr>
          <w:rFonts w:asciiTheme="minorHAnsi" w:eastAsiaTheme="minorEastAsia" w:hAnsiTheme="minorHAnsi"/>
          <w:sz w:val="22"/>
          <w:lang w:eastAsia="cs-CZ"/>
        </w:rPr>
      </w:pPr>
      <w:hyperlink w:anchor="_Toc45745465" w:history="1">
        <w:r w:rsidR="002E6302" w:rsidRPr="00CF673C">
          <w:rPr>
            <w:rStyle w:val="Hyperlink"/>
          </w:rPr>
          <w:t>3.4</w:t>
        </w:r>
        <w:r w:rsidR="002E6302">
          <w:rPr>
            <w:rFonts w:asciiTheme="minorHAnsi" w:eastAsiaTheme="minorEastAsia" w:hAnsiTheme="minorHAnsi"/>
            <w:sz w:val="22"/>
            <w:lang w:eastAsia="cs-CZ"/>
          </w:rPr>
          <w:tab/>
        </w:r>
        <w:r w:rsidR="002E6302" w:rsidRPr="00CF673C">
          <w:rPr>
            <w:rStyle w:val="Hyperlink"/>
          </w:rPr>
          <w:t>Taktilní stimulace v rámci Vojtovy reflexní lokomoce (VRL)</w:t>
        </w:r>
        <w:r w:rsidR="002E6302">
          <w:rPr>
            <w:webHidden/>
          </w:rPr>
          <w:tab/>
        </w:r>
        <w:r w:rsidR="002E6302">
          <w:rPr>
            <w:webHidden/>
          </w:rPr>
          <w:fldChar w:fldCharType="begin"/>
        </w:r>
        <w:r w:rsidR="002E6302">
          <w:rPr>
            <w:webHidden/>
          </w:rPr>
          <w:instrText xml:space="preserve"> PAGEREF _Toc45745465 \h </w:instrText>
        </w:r>
        <w:r w:rsidR="002E6302">
          <w:rPr>
            <w:webHidden/>
          </w:rPr>
        </w:r>
        <w:r w:rsidR="002E6302">
          <w:rPr>
            <w:webHidden/>
          </w:rPr>
          <w:fldChar w:fldCharType="separate"/>
        </w:r>
        <w:r w:rsidR="002E6302">
          <w:rPr>
            <w:webHidden/>
          </w:rPr>
          <w:t>32</w:t>
        </w:r>
        <w:r w:rsidR="002E6302">
          <w:rPr>
            <w:webHidden/>
          </w:rPr>
          <w:fldChar w:fldCharType="end"/>
        </w:r>
      </w:hyperlink>
    </w:p>
    <w:p w14:paraId="4A9BA06D" w14:textId="77777777" w:rsidR="002E6302" w:rsidRDefault="00624908">
      <w:pPr>
        <w:pStyle w:val="TOC2"/>
        <w:rPr>
          <w:rFonts w:asciiTheme="minorHAnsi" w:eastAsiaTheme="minorEastAsia" w:hAnsiTheme="minorHAnsi"/>
          <w:sz w:val="22"/>
          <w:lang w:eastAsia="cs-CZ"/>
        </w:rPr>
      </w:pPr>
      <w:hyperlink w:anchor="_Toc45745466" w:history="1">
        <w:r w:rsidR="002E6302" w:rsidRPr="00CF673C">
          <w:rPr>
            <w:rStyle w:val="Hyperlink"/>
          </w:rPr>
          <w:t>3.5</w:t>
        </w:r>
        <w:r w:rsidR="002E6302">
          <w:rPr>
            <w:rFonts w:asciiTheme="minorHAnsi" w:eastAsiaTheme="minorEastAsia" w:hAnsiTheme="minorHAnsi"/>
            <w:sz w:val="22"/>
            <w:lang w:eastAsia="cs-CZ"/>
          </w:rPr>
          <w:tab/>
        </w:r>
        <w:r w:rsidR="002E6302" w:rsidRPr="00CF673C">
          <w:rPr>
            <w:rStyle w:val="Hyperlink"/>
          </w:rPr>
          <w:t>Taktilní stimulace v rámci orofaciální stimulace</w:t>
        </w:r>
        <w:r w:rsidR="002E6302">
          <w:rPr>
            <w:webHidden/>
          </w:rPr>
          <w:tab/>
        </w:r>
        <w:r w:rsidR="002E6302">
          <w:rPr>
            <w:webHidden/>
          </w:rPr>
          <w:fldChar w:fldCharType="begin"/>
        </w:r>
        <w:r w:rsidR="002E6302">
          <w:rPr>
            <w:webHidden/>
          </w:rPr>
          <w:instrText xml:space="preserve"> PAGEREF _Toc45745466 \h </w:instrText>
        </w:r>
        <w:r w:rsidR="002E6302">
          <w:rPr>
            <w:webHidden/>
          </w:rPr>
        </w:r>
        <w:r w:rsidR="002E6302">
          <w:rPr>
            <w:webHidden/>
          </w:rPr>
          <w:fldChar w:fldCharType="separate"/>
        </w:r>
        <w:r w:rsidR="002E6302">
          <w:rPr>
            <w:webHidden/>
          </w:rPr>
          <w:t>33</w:t>
        </w:r>
        <w:r w:rsidR="002E6302">
          <w:rPr>
            <w:webHidden/>
          </w:rPr>
          <w:fldChar w:fldCharType="end"/>
        </w:r>
      </w:hyperlink>
    </w:p>
    <w:p w14:paraId="61DA43FC" w14:textId="3348B070" w:rsidR="005C6215" w:rsidRPr="002153B4" w:rsidRDefault="005C6215" w:rsidP="005C6215">
      <w:pPr>
        <w:tabs>
          <w:tab w:val="left" w:pos="3119"/>
        </w:tabs>
      </w:pPr>
      <w:r w:rsidRPr="002153B4">
        <w:fldChar w:fldCharType="end"/>
      </w:r>
    </w:p>
    <w:p w14:paraId="0D6F1056" w14:textId="77777777" w:rsidR="005C6215" w:rsidRPr="002153B4" w:rsidRDefault="005C6215" w:rsidP="005C6215">
      <w:pPr>
        <w:tabs>
          <w:tab w:val="left" w:pos="3119"/>
        </w:tabs>
      </w:pPr>
      <w:r w:rsidRPr="002153B4">
        <w:br w:type="page"/>
      </w:r>
    </w:p>
    <w:p w14:paraId="78D27B65" w14:textId="77777777" w:rsidR="005C6215" w:rsidRPr="002153B4" w:rsidRDefault="005C6215" w:rsidP="00386783">
      <w:pPr>
        <w:pStyle w:val="Nadpisneslovan"/>
      </w:pPr>
      <w:bookmarkStart w:id="1" w:name="_Ref41388145"/>
      <w:r w:rsidRPr="00386783">
        <w:lastRenderedPageBreak/>
        <w:t>ÚVOD</w:t>
      </w:r>
      <w:bookmarkEnd w:id="1"/>
    </w:p>
    <w:p w14:paraId="1E2B179E" w14:textId="2EC9A0A5" w:rsidR="00D00ADA" w:rsidRDefault="00EE6DDC" w:rsidP="00AB0B0C">
      <w:pPr>
        <w:ind w:firstLine="709"/>
      </w:pPr>
      <w:r>
        <w:t xml:space="preserve">Tématem mé bakalářské práce je </w:t>
      </w:r>
      <w:r w:rsidR="001A0C5F">
        <w:t xml:space="preserve">taktilní stimulace </w:t>
      </w:r>
      <w:r w:rsidR="00CB5EB1">
        <w:t>a je</w:t>
      </w:r>
      <w:r w:rsidR="005604A2">
        <w:t>jí účinky</w:t>
      </w:r>
      <w:r w:rsidR="00CB5EB1">
        <w:t xml:space="preserve"> a použití </w:t>
      </w:r>
      <w:r w:rsidR="001A0C5F">
        <w:t xml:space="preserve">v terapii předčasně narozených dětí. V její první části se zabývám problematikou předčasně narozených dětí, předčasného porodu, </w:t>
      </w:r>
      <w:r w:rsidR="00D00ADA">
        <w:t>jeho příčinami a komplikacemi a riziky. Ve druhé části jsem podrobněji rozebrala masáže</w:t>
      </w:r>
      <w:r w:rsidR="00DE3058">
        <w:t xml:space="preserve"> a jejich pozitivní účinky. J</w:t>
      </w:r>
      <w:r w:rsidR="00CB5EB1">
        <w:t>ejich působení je podstatné u </w:t>
      </w:r>
      <w:r w:rsidR="00DE3058">
        <w:t xml:space="preserve">předčasně narozených dětí hlavně ve vlivu na orální krmení a na dýchací obtíže. </w:t>
      </w:r>
      <w:r w:rsidR="00D00ADA">
        <w:t>A ve třetí, poslední části</w:t>
      </w:r>
      <w:r w:rsidR="00DE3058">
        <w:t>,</w:t>
      </w:r>
      <w:r w:rsidR="00D00ADA">
        <w:t xml:space="preserve"> </w:t>
      </w:r>
      <w:r w:rsidR="00B6247C">
        <w:t xml:space="preserve">pak </w:t>
      </w:r>
      <w:r w:rsidR="00DE3058">
        <w:t>uvádím</w:t>
      </w:r>
      <w:r>
        <w:t xml:space="preserve"> účinky taktilní stimulace v </w:t>
      </w:r>
      <w:r w:rsidR="00DE3058">
        <w:t>rámci některých terapeutických konceptů využívaných</w:t>
      </w:r>
      <w:r w:rsidR="00D00ADA">
        <w:t xml:space="preserve"> v terapii </w:t>
      </w:r>
      <w:r w:rsidR="00A83995">
        <w:t>předčasně narozených dětí</w:t>
      </w:r>
      <w:r w:rsidR="00D00ADA">
        <w:t>.</w:t>
      </w:r>
      <w:r w:rsidR="00DE3058">
        <w:t xml:space="preserve"> Jsou jimi klokánkování, bazální stimulace, Bobath koncept</w:t>
      </w:r>
      <w:r>
        <w:t>, Vojtova reflexní lokomoce a </w:t>
      </w:r>
      <w:r w:rsidR="00DE3058">
        <w:t xml:space="preserve">orofaciální stimulace. </w:t>
      </w:r>
      <w:r w:rsidR="00D00ADA">
        <w:t xml:space="preserve"> </w:t>
      </w:r>
    </w:p>
    <w:p w14:paraId="7D4101BA" w14:textId="584390B0" w:rsidR="00841EEE" w:rsidRDefault="00AB0B0C" w:rsidP="00AB0B0C">
      <w:r>
        <w:tab/>
      </w:r>
      <w:r w:rsidR="00F65F81" w:rsidRPr="002153B4">
        <w:t>Výzkum v této oblast považuji za důležitý, protože</w:t>
      </w:r>
      <w:r w:rsidR="00D00ADA">
        <w:t xml:space="preserve"> taktilní stimulace významně ovlivňuje mnoho složek budoucího vývoje </w:t>
      </w:r>
      <w:r w:rsidR="00A83995">
        <w:t>předčasně narozených dětí</w:t>
      </w:r>
      <w:r w:rsidR="00D00ADA">
        <w:t>, a to složky: psychickou, motorickou, soc</w:t>
      </w:r>
      <w:r w:rsidR="00B6247C">
        <w:t>iální</w:t>
      </w:r>
      <w:r w:rsidR="00D00ADA">
        <w:t xml:space="preserve">, emoční i duševní. V důsledku tedy zasahuje a ovlivňuje celý jejich život. A je důležité vědět, jak těmto dětem můžeme život zkvalitnit a pomoci jim nejen zvládnout náročné období porodu, poporodní období v nemocničním prostředí, ale i jim tím zkvalitnit budoucí život. </w:t>
      </w:r>
    </w:p>
    <w:p w14:paraId="7F042C6C" w14:textId="6901D0AC" w:rsidR="00AB0B0C" w:rsidRDefault="00AB0B0C" w:rsidP="00AB0B0C">
      <w:r>
        <w:tab/>
        <w:t>K vyhledávání informačních zdrojů pro práci jsem použila tištěné knižní zdroje a též online databáze. Z databází to byly konkrétně PubMed, ScienceDirect, Scopus, Cochrane</w:t>
      </w:r>
      <w:r w:rsidR="00EE6DDC">
        <w:t xml:space="preserve"> a </w:t>
      </w:r>
      <w:r>
        <w:t xml:space="preserve">Google Scholar. </w:t>
      </w:r>
      <w:r w:rsidR="00EE6DDC">
        <w:t>Použila</w:t>
      </w:r>
      <w:r>
        <w:t xml:space="preserve"> jsem klíčová slova „preterm/premature infant, </w:t>
      </w:r>
      <w:r w:rsidR="00EE6DDC">
        <w:t>tactile stimulation a massage (therapy)</w:t>
      </w:r>
      <w:r>
        <w:t>“</w:t>
      </w:r>
      <w:r w:rsidR="00EE6DDC">
        <w:t xml:space="preserve">. Časové rozmezí zdrojů se pohybuje v letech </w:t>
      </w:r>
      <w:r w:rsidR="004E423F" w:rsidRPr="00AD6E0E">
        <w:t>1975</w:t>
      </w:r>
      <w:r w:rsidR="00EE6DDC">
        <w:t xml:space="preserve"> až 2020. Knižní literatura byla použita hlavně jako teoretický podklad k tématu a uvedení do problematiky nedonošenosti. Informace k jednotlivými typům taktilní stimulace jsou pak čerpány převážně ze zahraničních </w:t>
      </w:r>
      <w:r w:rsidR="00666838">
        <w:t xml:space="preserve">odborných </w:t>
      </w:r>
      <w:r w:rsidR="00EE6DDC">
        <w:t xml:space="preserve">článků. </w:t>
      </w:r>
    </w:p>
    <w:p w14:paraId="280F3551" w14:textId="77777777" w:rsidR="005C6215" w:rsidRPr="002153B4" w:rsidRDefault="005C6215" w:rsidP="00AB0B0C">
      <w:r w:rsidRPr="002153B4">
        <w:br w:type="page"/>
      </w:r>
    </w:p>
    <w:p w14:paraId="6A7D34E6" w14:textId="572C7882" w:rsidR="005C6215" w:rsidRPr="002153B4" w:rsidRDefault="005C6215" w:rsidP="005C6215">
      <w:pPr>
        <w:pStyle w:val="Heading1"/>
      </w:pPr>
      <w:bookmarkStart w:id="2" w:name="_Ref40970588"/>
      <w:bookmarkStart w:id="3" w:name="_Toc45745435"/>
      <w:r w:rsidRPr="002153B4">
        <w:lastRenderedPageBreak/>
        <w:t xml:space="preserve">PROBLEMATIKA A KOMPLIKACE </w:t>
      </w:r>
      <w:r w:rsidR="007E0023">
        <w:t xml:space="preserve">U </w:t>
      </w:r>
      <w:r w:rsidRPr="002153B4">
        <w:t>PŘEDČASNĚ NAROZENÝCH DĚTÍ</w:t>
      </w:r>
      <w:bookmarkEnd w:id="2"/>
      <w:bookmarkEnd w:id="3"/>
    </w:p>
    <w:p w14:paraId="6063388A" w14:textId="6E702C2E" w:rsidR="005C6215" w:rsidRDefault="005C6215" w:rsidP="005C6215">
      <w:pPr>
        <w:pStyle w:val="Heading2"/>
      </w:pPr>
      <w:bookmarkStart w:id="4" w:name="_Ref40970603"/>
      <w:bookmarkStart w:id="5" w:name="_Toc45745436"/>
      <w:r w:rsidRPr="002153B4">
        <w:t xml:space="preserve">Předčasný </w:t>
      </w:r>
      <w:r w:rsidR="00D6431B" w:rsidRPr="002153B4">
        <w:t>porod</w:t>
      </w:r>
      <w:r w:rsidR="00D6431B">
        <w:t xml:space="preserve"> – </w:t>
      </w:r>
      <w:r w:rsidR="00D6431B" w:rsidRPr="002153B4">
        <w:t>příčiny</w:t>
      </w:r>
      <w:r w:rsidRPr="002153B4">
        <w:t>, pat</w:t>
      </w:r>
      <w:bookmarkEnd w:id="4"/>
      <w:r w:rsidRPr="002153B4">
        <w:t>ofyziologie</w:t>
      </w:r>
      <w:bookmarkEnd w:id="5"/>
    </w:p>
    <w:p w14:paraId="4D954E09" w14:textId="2DCD008D" w:rsidR="00307BC1" w:rsidRDefault="0049116D" w:rsidP="00C7721A">
      <w:pPr>
        <w:ind w:firstLine="709"/>
        <w:rPr>
          <w:lang w:eastAsia="cs-CZ"/>
        </w:rPr>
      </w:pPr>
      <w:r w:rsidRPr="005606A3">
        <w:t>Lidské těhotenství trvá přibližně 280 dní (od poslední menstruace, nebo 266 dní od početí) s malými odch</w:t>
      </w:r>
      <w:r w:rsidR="008555D2">
        <w:t>ylkami mezi etnickými skupinami</w:t>
      </w:r>
      <w:r>
        <w:t xml:space="preserve"> </w:t>
      </w:r>
      <w:r w:rsidR="005606A3">
        <w:rPr>
          <w:lang w:eastAsia="cs-CZ"/>
        </w:rPr>
        <w:t>(Khanjani, Maclntyre, Bennett, 2017, s</w:t>
      </w:r>
      <w:r w:rsidR="005606A3" w:rsidRPr="00B83871">
        <w:t xml:space="preserve">. </w:t>
      </w:r>
      <w:r w:rsidR="005606A3" w:rsidRPr="00864D78">
        <w:t>1732</w:t>
      </w:r>
      <w:r w:rsidR="00355C9B">
        <w:t>–</w:t>
      </w:r>
      <w:r w:rsidR="005606A3" w:rsidRPr="00864D78">
        <w:t>1737</w:t>
      </w:r>
      <w:r w:rsidR="005606A3" w:rsidRPr="00864D78">
        <w:rPr>
          <w:lang w:eastAsia="cs-CZ"/>
        </w:rPr>
        <w:t>)</w:t>
      </w:r>
      <w:r w:rsidR="008555D2" w:rsidRPr="00864D78">
        <w:rPr>
          <w:lang w:eastAsia="cs-CZ"/>
        </w:rPr>
        <w:t>.</w:t>
      </w:r>
      <w:r w:rsidR="005606A3">
        <w:rPr>
          <w:lang w:eastAsia="cs-CZ"/>
        </w:rPr>
        <w:t xml:space="preserve"> </w:t>
      </w:r>
      <w:r w:rsidR="00307BC1">
        <w:t>Těhotenství je proces začínající početím a končící porodem, císařským řezem, potratem či inter</w:t>
      </w:r>
      <w:r w:rsidR="00A05FC5">
        <w:t>r</w:t>
      </w:r>
      <w:r w:rsidR="00307BC1">
        <w:t xml:space="preserve">upcí. Můžeme ho dělit na </w:t>
      </w:r>
      <w:r w:rsidR="00102FE9">
        <w:t xml:space="preserve">těhotenství </w:t>
      </w:r>
      <w:r w:rsidR="00307BC1">
        <w:t xml:space="preserve">fyziologické (non-risk), rizikové (low-risk) a patologické (high-risk). Rizikové těhotenství je zapříčiněno biologickými či sociálními faktory a může přejít do těhotenství patologického. Mezi </w:t>
      </w:r>
      <w:r w:rsidR="00666838">
        <w:t>patologická těhotenství řadíme i </w:t>
      </w:r>
      <w:r w:rsidR="00307BC1">
        <w:t xml:space="preserve">předčasný porod, potrat, či perinatální úmrtí. </w:t>
      </w:r>
      <w:r w:rsidR="00CB462B">
        <w:t>Patologické těhotenství může být způsobeno příčinami vyskytujícími se již před početím, či tento patologický stav může vzniknout během těhotenství. Předčasný porod patří mezi porody s poruchou v délce trvání</w:t>
      </w:r>
      <w:r w:rsidR="00E7767A">
        <w:t>,</w:t>
      </w:r>
      <w:r w:rsidR="00864D78">
        <w:t xml:space="preserve"> mezi něž řadíme i </w:t>
      </w:r>
      <w:r w:rsidR="00CB462B">
        <w:t>potermínové porody</w:t>
      </w:r>
      <w:r w:rsidR="00243A85">
        <w:t xml:space="preserve"> (prodloužené těhotenství)</w:t>
      </w:r>
      <w:r w:rsidR="00CB462B">
        <w:t xml:space="preserve">. Dle </w:t>
      </w:r>
      <w:r w:rsidR="00CB5EB1">
        <w:t>Světové zdravotnické organizace (</w:t>
      </w:r>
      <w:r w:rsidR="00CB462B">
        <w:t>W</w:t>
      </w:r>
      <w:r w:rsidR="00E7767A">
        <w:t xml:space="preserve">orld </w:t>
      </w:r>
      <w:r w:rsidR="00CB462B">
        <w:t>H</w:t>
      </w:r>
      <w:r w:rsidR="00E7767A">
        <w:t xml:space="preserve">ealth </w:t>
      </w:r>
      <w:r w:rsidR="00CB462B">
        <w:t>O</w:t>
      </w:r>
      <w:r w:rsidR="00CB5EB1">
        <w:t xml:space="preserve">rganization, </w:t>
      </w:r>
      <w:r w:rsidR="00E7767A">
        <w:t>WHO)</w:t>
      </w:r>
      <w:r w:rsidR="00CB462B">
        <w:t xml:space="preserve"> je předčasný por</w:t>
      </w:r>
      <w:r w:rsidR="00E7767A">
        <w:t>od těhotenstvím ukončeným před do</w:t>
      </w:r>
      <w:r w:rsidR="00CB462B">
        <w:t xml:space="preserve">končeným 37. týdnem gestace. </w:t>
      </w:r>
      <w:r w:rsidR="00B77435">
        <w:t>Předčasný porod může být jak spontá</w:t>
      </w:r>
      <w:r w:rsidR="00A05FC5">
        <w:t>n</w:t>
      </w:r>
      <w:r w:rsidR="00B77435">
        <w:t xml:space="preserve">ní, tak vyvolaný, indukovaný. </w:t>
      </w:r>
      <w:r w:rsidR="00CB462B">
        <w:t>V ČR je hranice viability plodu stanovena Českou neonatologickou společností na ukončený 22. gestační týden</w:t>
      </w:r>
      <w:r w:rsidR="00EC7D59">
        <w:t xml:space="preserve"> (gt)</w:t>
      </w:r>
      <w:r w:rsidR="00CB462B">
        <w:t>. Jiným kritériem pro stanovení hranice předčasného porodu je porodní hmotnost v rozpětí od 500 do 2500 g</w:t>
      </w:r>
      <w:r w:rsidR="00E7767A">
        <w:t>. Incidence se pohybuje okolo 5</w:t>
      </w:r>
      <w:r w:rsidR="00355C9B">
        <w:t>–</w:t>
      </w:r>
      <w:r w:rsidR="00CB462B">
        <w:t xml:space="preserve">10 % v rozvinutých zemích. Nedonošenost, resp. předčasnost se řadí k celosvětovým problémům, a to i díky zvyšující se úrovni lékařské – porodnické a neonatologické péče. </w:t>
      </w:r>
      <w:r w:rsidR="00A05FC5">
        <w:t>Nese s sebou dopa</w:t>
      </w:r>
      <w:r w:rsidR="00BD3296">
        <w:t xml:space="preserve">d rodinný, sociální i ekonomický. </w:t>
      </w:r>
      <w:r w:rsidR="00DC6D47">
        <w:t>U nás podle statistik počet předčasných porodů během let narůstá. Významným faktorem je i to, že předčasné porody mají podíl na 70 % perinatální mortality, morbidity a dalších rizik a problémů s tím spojených</w:t>
      </w:r>
      <w:r w:rsidR="00CC6D41">
        <w:t xml:space="preserve"> </w:t>
      </w:r>
      <w:r w:rsidR="008555D2">
        <w:t>(Roztočil a kol., 2017, s. 244)</w:t>
      </w:r>
      <w:r w:rsidR="00DC6D47">
        <w:t xml:space="preserve">. </w:t>
      </w:r>
    </w:p>
    <w:p w14:paraId="5742A7E9" w14:textId="05A5E62B" w:rsidR="00DC6D47" w:rsidRDefault="00DC6D47" w:rsidP="00307BC1">
      <w:r>
        <w:t>Z hlediska symptomatologie dělíme předčasný porod takto:</w:t>
      </w:r>
    </w:p>
    <w:p w14:paraId="069462FB" w14:textId="0E8E5E6A" w:rsidR="00DC6D47" w:rsidRDefault="00DC6D47" w:rsidP="001B69FC">
      <w:pPr>
        <w:pStyle w:val="ListParagraph"/>
        <w:numPr>
          <w:ilvl w:val="0"/>
          <w:numId w:val="4"/>
        </w:numPr>
      </w:pPr>
      <w:r>
        <w:t>idiopatický – kdy dochází k předčasn</w:t>
      </w:r>
      <w:r w:rsidR="00A05FC5">
        <w:t>é</w:t>
      </w:r>
      <w:r>
        <w:t xml:space="preserve">mu nástupu děložních kontrakcí, </w:t>
      </w:r>
    </w:p>
    <w:p w14:paraId="48341825" w14:textId="6C812CFF" w:rsidR="00DC6D47" w:rsidRDefault="00BD3296" w:rsidP="001B69FC">
      <w:pPr>
        <w:pStyle w:val="ListParagraph"/>
        <w:numPr>
          <w:ilvl w:val="0"/>
          <w:numId w:val="4"/>
        </w:numPr>
      </w:pPr>
      <w:r>
        <w:t>preterm</w:t>
      </w:r>
      <w:r w:rsidR="00C949ED">
        <w:t xml:space="preserve"> premature</w:t>
      </w:r>
      <w:r w:rsidR="00DC6D47">
        <w:t xml:space="preserve"> rupture of membranes</w:t>
      </w:r>
      <w:r w:rsidR="00E7767A" w:rsidRPr="00E7767A">
        <w:t xml:space="preserve"> </w:t>
      </w:r>
      <w:r w:rsidR="00E7767A">
        <w:t>(PPROM</w:t>
      </w:r>
      <w:r w:rsidR="00DC6D47">
        <w:t xml:space="preserve">), tedy předčasný odtok plodové vody, bez předchozí děložní činnosti, </w:t>
      </w:r>
    </w:p>
    <w:p w14:paraId="23B9194B" w14:textId="0276AB4B" w:rsidR="00DC6D47" w:rsidRDefault="00667BBD" w:rsidP="001B69FC">
      <w:pPr>
        <w:pStyle w:val="ListParagraph"/>
        <w:numPr>
          <w:ilvl w:val="0"/>
          <w:numId w:val="4"/>
        </w:numPr>
      </w:pPr>
      <w:r w:rsidRPr="00677620">
        <w:t>i</w:t>
      </w:r>
      <w:r w:rsidR="00DC6D47" w:rsidRPr="00677620">
        <w:t>atrogenní</w:t>
      </w:r>
      <w:r w:rsidR="00DC6D47">
        <w:t xml:space="preserve"> – lékařsky indikované z důvodu zachování zdraví i života matky či plodu, nebo obou, a může být buď plánované</w:t>
      </w:r>
      <w:r>
        <w:t xml:space="preserve"> (pokud probíhají patologické</w:t>
      </w:r>
      <w:r w:rsidR="00A05FC5">
        <w:t xml:space="preserve"> </w:t>
      </w:r>
      <w:r>
        <w:t>procesy již během těhotenství)</w:t>
      </w:r>
      <w:r w:rsidR="00636775">
        <w:t>,</w:t>
      </w:r>
      <w:r>
        <w:t xml:space="preserve"> či akutní (při náhle vzniklých potížích, komplikacích). </w:t>
      </w:r>
    </w:p>
    <w:p w14:paraId="52A8EA1B" w14:textId="153C1701" w:rsidR="00243A85" w:rsidRDefault="00C106DD" w:rsidP="00307BC1">
      <w:r>
        <w:t>Pře</w:t>
      </w:r>
      <w:r w:rsidR="00CB5EB1">
        <w:t>dpověď předčasného porodu je náročná</w:t>
      </w:r>
      <w:r>
        <w:t xml:space="preserve"> a spočívá v pravidelných kontrolách během těhotenství a zaměření se </w:t>
      </w:r>
      <w:r w:rsidR="00170FFA">
        <w:t>n</w:t>
      </w:r>
      <w:r w:rsidR="008555D2">
        <w:t>a odkrývání rizikových faktorů</w:t>
      </w:r>
      <w:r>
        <w:t xml:space="preserve"> </w:t>
      </w:r>
      <w:r w:rsidR="00075680">
        <w:t>(Roztočil</w:t>
      </w:r>
      <w:r w:rsidR="00322651">
        <w:t xml:space="preserve"> a kol.</w:t>
      </w:r>
      <w:r w:rsidR="00B6247C">
        <w:t>,</w:t>
      </w:r>
      <w:r w:rsidR="00075680">
        <w:t xml:space="preserve"> 2017, s. 244)</w:t>
      </w:r>
      <w:r w:rsidR="008555D2">
        <w:t xml:space="preserve">. </w:t>
      </w:r>
    </w:p>
    <w:p w14:paraId="6FA04A67" w14:textId="77777777" w:rsidR="00475A25" w:rsidRDefault="00475A25" w:rsidP="00307BC1"/>
    <w:p w14:paraId="63033E2A" w14:textId="2E02822D" w:rsidR="00302616" w:rsidRDefault="00302616" w:rsidP="00302616">
      <w:pPr>
        <w:pStyle w:val="Heading3"/>
      </w:pPr>
      <w:bookmarkStart w:id="6" w:name="_Toc45745437"/>
      <w:r>
        <w:t>Rizika vzniku předčasného porodu</w:t>
      </w:r>
      <w:bookmarkEnd w:id="6"/>
    </w:p>
    <w:p w14:paraId="15B2E431" w14:textId="77777777" w:rsidR="00C7721A" w:rsidRDefault="00C7721A" w:rsidP="00C7721A">
      <w:pPr>
        <w:ind w:firstLine="709"/>
      </w:pPr>
      <w:r>
        <w:t xml:space="preserve">Jedná se o rizika jak ovlivnitelná, tak neovlivnitelná, a to jak u matky, tak týkající se těhotenských komplikací. </w:t>
      </w:r>
    </w:p>
    <w:p w14:paraId="21E482D0" w14:textId="77777777" w:rsidR="00C7721A" w:rsidRDefault="00C7721A" w:rsidP="00C7721A">
      <w:pPr>
        <w:ind w:firstLine="709"/>
      </w:pPr>
      <w:r>
        <w:lastRenderedPageBreak/>
        <w:t xml:space="preserve">Rizika pocházející od matky mohou být neovlivnitelná, jako je věk (pod 18 let a nad 35 let), svobodná matka, nezaměstnanost rodičů (či jednoho z nich), matka patřící k sociální menšině, špatná sociální podmínky, první těhotenství, či pět a více těhotenství. A mezi rizika pocházející od matky ovlivnitelná řadíme nízké BMI (body mass index) – hmotnost matky, těžkou fyzickou práci, kouření, příjem návykových látek, stres, nekvalitní prenatální péče. </w:t>
      </w:r>
    </w:p>
    <w:p w14:paraId="4ED4FFC4" w14:textId="77777777" w:rsidR="00C7721A" w:rsidRDefault="00C7721A" w:rsidP="00C7721A">
      <w:pPr>
        <w:ind w:firstLine="709"/>
      </w:pPr>
      <w:r>
        <w:t xml:space="preserve">Rizikovými faktory jsou též již proběhlý předčasný porod a spontánní potraty, dále vícečetná </w:t>
      </w:r>
      <w:r w:rsidRPr="00C7721A">
        <w:t xml:space="preserve">těhotenství, vrozené vývojové vady plodu, akutní či dlouhodobá onemocnění matky, preeklampsie, krvácení či různé patologie dělohy řazené mezi neovlivnitelné faktory v těhotenství. K těm ovlivnitelným těhotenským komplikacím pak patří hlavně různé infekce, urogenitální, sexuálně přenosné nemoci, inkompetence hrdla děložního (Roztočil a kol., 2017, s. 246). </w:t>
      </w:r>
    </w:p>
    <w:p w14:paraId="735352AB" w14:textId="77777777" w:rsidR="00475A25" w:rsidRDefault="00475A25" w:rsidP="00C7721A"/>
    <w:p w14:paraId="613CDA61" w14:textId="75A695CC" w:rsidR="00302616" w:rsidRDefault="00302616" w:rsidP="00302616">
      <w:pPr>
        <w:pStyle w:val="Heading3"/>
      </w:pPr>
      <w:bookmarkStart w:id="7" w:name="_Toc45745438"/>
      <w:r>
        <w:t>Příčiny předčasného porodu</w:t>
      </w:r>
      <w:bookmarkEnd w:id="7"/>
    </w:p>
    <w:p w14:paraId="1FEA7F47" w14:textId="1DC60198" w:rsidR="00BE7563" w:rsidRDefault="00302616" w:rsidP="00C7721A">
      <w:pPr>
        <w:ind w:firstLine="709"/>
      </w:pPr>
      <w:r>
        <w:t>Asi polovinu příčin předčasného porodu lze určit</w:t>
      </w:r>
      <w:r w:rsidR="008555D2">
        <w:t xml:space="preserve"> (</w:t>
      </w:r>
      <w:r w:rsidR="008555D2" w:rsidRPr="005F09C5">
        <w:t>Slezáková</w:t>
      </w:r>
      <w:r w:rsidR="008555D2">
        <w:t xml:space="preserve"> a kol, 2017, s.</w:t>
      </w:r>
      <w:r w:rsidR="00CB5EB1">
        <w:t xml:space="preserve"> </w:t>
      </w:r>
      <w:r w:rsidR="008555D2">
        <w:t>161)</w:t>
      </w:r>
      <w:r>
        <w:t xml:space="preserve">. </w:t>
      </w:r>
      <w:r w:rsidR="00533DFE">
        <w:t>Je jich mnoho a p</w:t>
      </w:r>
      <w:r>
        <w:t xml:space="preserve">atří mezi ně: </w:t>
      </w:r>
    </w:p>
    <w:p w14:paraId="0A374116" w14:textId="026D0FCB" w:rsidR="00BE7563" w:rsidRPr="00636775" w:rsidRDefault="00302616" w:rsidP="001B69FC">
      <w:pPr>
        <w:pStyle w:val="ListParagraph"/>
        <w:numPr>
          <w:ilvl w:val="0"/>
          <w:numId w:val="4"/>
        </w:numPr>
      </w:pPr>
      <w:r w:rsidRPr="00636775">
        <w:t>urogenitální infekce</w:t>
      </w:r>
      <w:r w:rsidR="00BB39D1" w:rsidRPr="00636775">
        <w:t xml:space="preserve"> (matky či plodu</w:t>
      </w:r>
      <w:r w:rsidR="00BE7563" w:rsidRPr="00636775">
        <w:t>, jedna z hlavních příčin</w:t>
      </w:r>
      <w:r w:rsidR="00636775" w:rsidRPr="00636775">
        <w:t>, důležitá je přítomnost zdravé vaginální flóry</w:t>
      </w:r>
      <w:r w:rsidR="00BB39D1" w:rsidRPr="00636775">
        <w:t>)</w:t>
      </w:r>
      <w:r w:rsidRPr="00636775">
        <w:t xml:space="preserve">, </w:t>
      </w:r>
    </w:p>
    <w:p w14:paraId="21C25B44" w14:textId="77777777" w:rsidR="00BE7563" w:rsidRDefault="00302616" w:rsidP="001B69FC">
      <w:pPr>
        <w:pStyle w:val="ListParagraph"/>
        <w:numPr>
          <w:ilvl w:val="0"/>
          <w:numId w:val="4"/>
        </w:numPr>
      </w:pPr>
      <w:r>
        <w:t>uteroplacentární ischemie</w:t>
      </w:r>
      <w:r w:rsidR="00BB39D1">
        <w:t xml:space="preserve"> (vyskytují se u cca 1/3 předčasných porodů)</w:t>
      </w:r>
      <w:r>
        <w:t xml:space="preserve">, </w:t>
      </w:r>
    </w:p>
    <w:p w14:paraId="3C66B8FC" w14:textId="77777777" w:rsidR="00BE7563" w:rsidRDefault="00302616" w:rsidP="001B69FC">
      <w:pPr>
        <w:pStyle w:val="ListParagraph"/>
        <w:numPr>
          <w:ilvl w:val="0"/>
          <w:numId w:val="4"/>
        </w:numPr>
      </w:pPr>
      <w:r>
        <w:t xml:space="preserve">trombofilní stavy, </w:t>
      </w:r>
    </w:p>
    <w:p w14:paraId="0C399265" w14:textId="3B5A424B" w:rsidR="00BE7563" w:rsidRDefault="00A05FC5" w:rsidP="001B69FC">
      <w:pPr>
        <w:pStyle w:val="ListParagraph"/>
        <w:numPr>
          <w:ilvl w:val="0"/>
          <w:numId w:val="4"/>
        </w:numPr>
      </w:pPr>
      <w:r>
        <w:t>porucha imunologické tolera</w:t>
      </w:r>
      <w:r w:rsidR="00302616">
        <w:t xml:space="preserve">nce plodu matkou, </w:t>
      </w:r>
    </w:p>
    <w:p w14:paraId="20E2C169" w14:textId="77777777" w:rsidR="00BE7563" w:rsidRDefault="00302616" w:rsidP="001B69FC">
      <w:pPr>
        <w:pStyle w:val="ListParagraph"/>
        <w:numPr>
          <w:ilvl w:val="0"/>
          <w:numId w:val="4"/>
        </w:numPr>
      </w:pPr>
      <w:r>
        <w:t>patologie děložního hrdla</w:t>
      </w:r>
      <w:r w:rsidR="00BB39D1">
        <w:t xml:space="preserve"> (např. cervikální hypoplazie či cervikální trauma)</w:t>
      </w:r>
      <w:r>
        <w:t xml:space="preserve">, </w:t>
      </w:r>
    </w:p>
    <w:p w14:paraId="6B534990" w14:textId="77777777" w:rsidR="00BE7563" w:rsidRDefault="00302616" w:rsidP="001B69FC">
      <w:pPr>
        <w:pStyle w:val="ListParagraph"/>
        <w:numPr>
          <w:ilvl w:val="0"/>
          <w:numId w:val="4"/>
        </w:numPr>
      </w:pPr>
      <w:r>
        <w:t>stres</w:t>
      </w:r>
      <w:r w:rsidR="00BB39D1">
        <w:t xml:space="preserve"> (má významný vliv na spontánní předčasný porod)</w:t>
      </w:r>
      <w:r>
        <w:t xml:space="preserve">, </w:t>
      </w:r>
    </w:p>
    <w:p w14:paraId="4E8A8A60" w14:textId="77777777" w:rsidR="00BE7563" w:rsidRDefault="00302616" w:rsidP="001B69FC">
      <w:pPr>
        <w:pStyle w:val="ListParagraph"/>
        <w:numPr>
          <w:ilvl w:val="0"/>
          <w:numId w:val="4"/>
        </w:numPr>
      </w:pPr>
      <w:r>
        <w:t>abrupce placenty</w:t>
      </w:r>
      <w:r w:rsidR="00BB39D1">
        <w:t xml:space="preserve"> (vyskytuje se asi v 12 %)</w:t>
      </w:r>
      <w:r>
        <w:t xml:space="preserve">, </w:t>
      </w:r>
    </w:p>
    <w:p w14:paraId="6889198C" w14:textId="77777777" w:rsidR="00BE7563" w:rsidRDefault="00302616" w:rsidP="001B69FC">
      <w:pPr>
        <w:pStyle w:val="ListParagraph"/>
        <w:numPr>
          <w:ilvl w:val="0"/>
          <w:numId w:val="4"/>
        </w:numPr>
      </w:pPr>
      <w:r>
        <w:t>nadměrná děložní distenze</w:t>
      </w:r>
      <w:r w:rsidR="00BB39D1">
        <w:t xml:space="preserve"> (v souvislosti s polyhydramniem)</w:t>
      </w:r>
      <w:r>
        <w:t xml:space="preserve">, </w:t>
      </w:r>
    </w:p>
    <w:p w14:paraId="6F0BBDCC" w14:textId="5188C682" w:rsidR="00BE7563" w:rsidRDefault="00302616" w:rsidP="001B69FC">
      <w:pPr>
        <w:pStyle w:val="ListParagraph"/>
        <w:numPr>
          <w:ilvl w:val="0"/>
          <w:numId w:val="4"/>
        </w:numPr>
      </w:pPr>
      <w:r>
        <w:t>oligohydramnion</w:t>
      </w:r>
      <w:r w:rsidR="00BB39D1">
        <w:t xml:space="preserve"> (ve spojitosti s P</w:t>
      </w:r>
      <w:r w:rsidR="00CB5EB1">
        <w:t>P</w:t>
      </w:r>
      <w:r w:rsidR="00BB39D1">
        <w:t>ROM či jako n</w:t>
      </w:r>
      <w:r w:rsidR="004642BD">
        <w:t>ásledek růstové retardace plodu, nebo při urogenitální malformaci plodu)</w:t>
      </w:r>
      <w:r>
        <w:t xml:space="preserve">, </w:t>
      </w:r>
    </w:p>
    <w:p w14:paraId="4FF476D3" w14:textId="77777777" w:rsidR="00BE7563" w:rsidRDefault="00302616" w:rsidP="001B69FC">
      <w:pPr>
        <w:pStyle w:val="ListParagraph"/>
        <w:numPr>
          <w:ilvl w:val="0"/>
          <w:numId w:val="4"/>
        </w:numPr>
      </w:pPr>
      <w:r>
        <w:t xml:space="preserve">hypoxie plodu, </w:t>
      </w:r>
    </w:p>
    <w:p w14:paraId="62453900" w14:textId="77777777" w:rsidR="00BE7563" w:rsidRDefault="00302616" w:rsidP="001B69FC">
      <w:pPr>
        <w:pStyle w:val="ListParagraph"/>
        <w:numPr>
          <w:ilvl w:val="0"/>
          <w:numId w:val="4"/>
        </w:numPr>
      </w:pPr>
      <w:r>
        <w:t>patologické uložení plodu</w:t>
      </w:r>
      <w:r w:rsidR="00C106DD">
        <w:t xml:space="preserve">/ů v děloze, </w:t>
      </w:r>
    </w:p>
    <w:p w14:paraId="25707242" w14:textId="669B1326" w:rsidR="00BE7563" w:rsidRDefault="00C106DD" w:rsidP="001B69FC">
      <w:pPr>
        <w:pStyle w:val="ListParagraph"/>
        <w:numPr>
          <w:ilvl w:val="0"/>
          <w:numId w:val="4"/>
        </w:numPr>
      </w:pPr>
      <w:r>
        <w:t>děložní malformace</w:t>
      </w:r>
      <w:r w:rsidR="00CB5EB1">
        <w:t xml:space="preserve"> (vrozené i získané – </w:t>
      </w:r>
      <w:r w:rsidR="004642BD">
        <w:t>jsou mechanickou příčinou)</w:t>
      </w:r>
      <w:r>
        <w:t xml:space="preserve">, </w:t>
      </w:r>
    </w:p>
    <w:p w14:paraId="4533452C" w14:textId="2AF9BF54" w:rsidR="00BE7563" w:rsidRDefault="00C106DD" w:rsidP="001B69FC">
      <w:pPr>
        <w:pStyle w:val="ListParagraph"/>
        <w:numPr>
          <w:ilvl w:val="0"/>
          <w:numId w:val="4"/>
        </w:numPr>
      </w:pPr>
      <w:r>
        <w:t>vrozené vývojové vady plodu</w:t>
      </w:r>
      <w:r w:rsidR="004642BD">
        <w:t xml:space="preserve"> (u Edwardsova, Patau</w:t>
      </w:r>
      <w:r w:rsidR="00924D46">
        <w:t>ova, Downova syndromu, spojen s </w:t>
      </w:r>
      <w:r w:rsidR="004642BD">
        <w:t>polyhydramniem)</w:t>
      </w:r>
      <w:r>
        <w:t xml:space="preserve">, </w:t>
      </w:r>
    </w:p>
    <w:p w14:paraId="000C151E" w14:textId="77777777" w:rsidR="00BE7563" w:rsidRDefault="00C106DD" w:rsidP="001B69FC">
      <w:pPr>
        <w:pStyle w:val="ListParagraph"/>
        <w:numPr>
          <w:ilvl w:val="0"/>
          <w:numId w:val="4"/>
        </w:numPr>
      </w:pPr>
      <w:r>
        <w:t xml:space="preserve">pohlaví plodu, </w:t>
      </w:r>
    </w:p>
    <w:p w14:paraId="1FE602FB" w14:textId="77777777" w:rsidR="00BE7563" w:rsidRDefault="00C106DD" w:rsidP="001B69FC">
      <w:pPr>
        <w:pStyle w:val="ListParagraph"/>
        <w:numPr>
          <w:ilvl w:val="0"/>
          <w:numId w:val="4"/>
        </w:numPr>
      </w:pPr>
      <w:r>
        <w:t xml:space="preserve">intrauterinní úmrtí, </w:t>
      </w:r>
    </w:p>
    <w:p w14:paraId="4CFD0B77" w14:textId="5813416C" w:rsidR="00BE7563" w:rsidRDefault="00C106DD" w:rsidP="001B69FC">
      <w:pPr>
        <w:pStyle w:val="ListParagraph"/>
        <w:numPr>
          <w:ilvl w:val="0"/>
          <w:numId w:val="4"/>
        </w:numPr>
      </w:pPr>
      <w:r>
        <w:t>děložní alergie</w:t>
      </w:r>
      <w:r w:rsidR="004642BD">
        <w:t xml:space="preserve"> (abnormální imunitní odp</w:t>
      </w:r>
      <w:r w:rsidR="00533DFE">
        <w:t>ověď způsobující kontrakce myom</w:t>
      </w:r>
      <w:r w:rsidR="004642BD">
        <w:t>e</w:t>
      </w:r>
      <w:r w:rsidR="00533DFE">
        <w:t>t</w:t>
      </w:r>
      <w:r w:rsidR="004642BD">
        <w:t>ria)</w:t>
      </w:r>
      <w:r>
        <w:t>,</w:t>
      </w:r>
    </w:p>
    <w:p w14:paraId="32C025CA" w14:textId="78B26411" w:rsidR="00302616" w:rsidRDefault="00C106DD" w:rsidP="001B69FC">
      <w:pPr>
        <w:pStyle w:val="ListParagraph"/>
        <w:numPr>
          <w:ilvl w:val="0"/>
          <w:numId w:val="4"/>
        </w:numPr>
      </w:pPr>
      <w:r>
        <w:t>nízká hmotnost ženy před otěhotněním</w:t>
      </w:r>
      <w:r w:rsidR="004642BD">
        <w:t xml:space="preserve"> (BMI pod 19,8 kg/m</w:t>
      </w:r>
      <w:r w:rsidR="004642BD" w:rsidRPr="00BE7563">
        <w:rPr>
          <w:vertAlign w:val="superscript"/>
        </w:rPr>
        <w:t>2</w:t>
      </w:r>
      <w:r w:rsidR="004642BD">
        <w:t>)</w:t>
      </w:r>
      <w:r w:rsidR="00533DFE">
        <w:t xml:space="preserve">, </w:t>
      </w:r>
      <w:r w:rsidR="005F09C5">
        <w:t>(</w:t>
      </w:r>
      <w:r w:rsidR="005F09C5" w:rsidRPr="005F09C5">
        <w:t>Roztočil</w:t>
      </w:r>
      <w:r w:rsidR="005F09C5">
        <w:t xml:space="preserve"> a kol., 2017, s. 246</w:t>
      </w:r>
      <w:r w:rsidR="00355C9B">
        <w:t>–</w:t>
      </w:r>
      <w:r w:rsidR="005F09C5">
        <w:t xml:space="preserve">8), </w:t>
      </w:r>
    </w:p>
    <w:p w14:paraId="460DD321" w14:textId="4EC01F62" w:rsidR="00533DFE" w:rsidRDefault="00533DFE" w:rsidP="001B69FC">
      <w:pPr>
        <w:pStyle w:val="ListParagraph"/>
        <w:numPr>
          <w:ilvl w:val="0"/>
          <w:numId w:val="4"/>
        </w:numPr>
      </w:pPr>
      <w:r>
        <w:t>věk matky (rizikový je pod 20 let a nad 35 let), multipara (žena již rodila vícekrát)</w:t>
      </w:r>
      <w:r w:rsidR="00B6247C">
        <w:t>,</w:t>
      </w:r>
      <w:r>
        <w:t xml:space="preserve"> </w:t>
      </w:r>
    </w:p>
    <w:p w14:paraId="75C1B608" w14:textId="3CA2B058" w:rsidR="00533DFE" w:rsidRDefault="00CB5EB1" w:rsidP="001B69FC">
      <w:pPr>
        <w:pStyle w:val="ListParagraph"/>
        <w:numPr>
          <w:ilvl w:val="0"/>
          <w:numId w:val="4"/>
        </w:numPr>
      </w:pPr>
      <w:r>
        <w:t>předčasný porod v anamnéze (</w:t>
      </w:r>
      <w:r w:rsidR="00533DFE">
        <w:t>riziko jeho op</w:t>
      </w:r>
      <w:r w:rsidR="00A05FC5">
        <w:t>akování se zvy</w:t>
      </w:r>
      <w:r w:rsidR="00533DFE">
        <w:t xml:space="preserve">šuje s počtem </w:t>
      </w:r>
      <w:r w:rsidR="006F4E85">
        <w:t>předčasných porodů</w:t>
      </w:r>
      <w:r w:rsidR="00533DFE">
        <w:t xml:space="preserve">), </w:t>
      </w:r>
    </w:p>
    <w:p w14:paraId="6E6E46AD" w14:textId="591525CC" w:rsidR="00533DFE" w:rsidRDefault="00533DFE" w:rsidP="001B69FC">
      <w:pPr>
        <w:pStyle w:val="ListParagraph"/>
        <w:numPr>
          <w:ilvl w:val="0"/>
          <w:numId w:val="4"/>
        </w:numPr>
      </w:pPr>
      <w:r>
        <w:t xml:space="preserve">vícečetná gravidita </w:t>
      </w:r>
      <w:r w:rsidR="009F3EA0">
        <w:t xml:space="preserve">(polovina těchto rodí předčasně, přibývá jich díky asistované reprodukci), </w:t>
      </w:r>
    </w:p>
    <w:p w14:paraId="01E21390" w14:textId="0F342514" w:rsidR="009F3EA0" w:rsidRDefault="009F3EA0" w:rsidP="001B69FC">
      <w:pPr>
        <w:pStyle w:val="ListParagraph"/>
        <w:numPr>
          <w:ilvl w:val="0"/>
          <w:numId w:val="4"/>
        </w:numPr>
      </w:pPr>
      <w:r>
        <w:lastRenderedPageBreak/>
        <w:t xml:space="preserve">kouření a abusus drog během těhotenství, </w:t>
      </w:r>
    </w:p>
    <w:p w14:paraId="14835F74" w14:textId="55FAF3CC" w:rsidR="00533DFE" w:rsidRDefault="00533DFE" w:rsidP="001B69FC">
      <w:pPr>
        <w:pStyle w:val="ListParagraph"/>
        <w:numPr>
          <w:ilvl w:val="0"/>
          <w:numId w:val="4"/>
        </w:numPr>
      </w:pPr>
      <w:r>
        <w:t xml:space="preserve">sociální faktory, </w:t>
      </w:r>
    </w:p>
    <w:p w14:paraId="574D9286" w14:textId="51F22078" w:rsidR="00533DFE" w:rsidRDefault="009F3EA0" w:rsidP="001B69FC">
      <w:pPr>
        <w:pStyle w:val="ListParagraph"/>
        <w:numPr>
          <w:ilvl w:val="0"/>
          <w:numId w:val="4"/>
        </w:numPr>
      </w:pPr>
      <w:r>
        <w:t>těles</w:t>
      </w:r>
      <w:r w:rsidR="00CB5EB1">
        <w:t>ná námaha a zaměstnání (přílišná</w:t>
      </w:r>
      <w:r>
        <w:t xml:space="preserve"> fyzická zátěž – </w:t>
      </w:r>
      <w:r w:rsidR="00924D46">
        <w:t>zvedání těžkých břemen, stres a </w:t>
      </w:r>
      <w:r>
        <w:t xml:space="preserve">dlouhé stání, pracovní prostředí) </w:t>
      </w:r>
      <w:r w:rsidR="00C51C5F">
        <w:t>(</w:t>
      </w:r>
      <w:r w:rsidR="00C51C5F" w:rsidRPr="00C51C5F">
        <w:t>Hájek, 2004, s. 266</w:t>
      </w:r>
      <w:r w:rsidR="00355C9B">
        <w:t>–</w:t>
      </w:r>
      <w:r w:rsidR="00C51C5F" w:rsidRPr="00C51C5F">
        <w:t>8)</w:t>
      </w:r>
      <w:r w:rsidR="008555D2">
        <w:t xml:space="preserve">. </w:t>
      </w:r>
    </w:p>
    <w:p w14:paraId="2EEDACAA" w14:textId="77777777" w:rsidR="00CE1155" w:rsidRDefault="00CE1155" w:rsidP="00CE1155"/>
    <w:p w14:paraId="71FCB4D8" w14:textId="3A34693D" w:rsidR="00C61D56" w:rsidRDefault="00C61D56" w:rsidP="00C61D56">
      <w:pPr>
        <w:pStyle w:val="Heading3"/>
      </w:pPr>
      <w:bookmarkStart w:id="8" w:name="_Toc45745439"/>
      <w:r>
        <w:t>Prevence předčasného porodu</w:t>
      </w:r>
      <w:bookmarkEnd w:id="8"/>
    </w:p>
    <w:p w14:paraId="649E262F" w14:textId="5B1585FB" w:rsidR="00307BC1" w:rsidRDefault="0049388B" w:rsidP="00475A25">
      <w:pPr>
        <w:ind w:firstLine="576"/>
      </w:pPr>
      <w:r>
        <w:t>Prevence předčasného porodu</w:t>
      </w:r>
      <w:r w:rsidR="009F3EA0">
        <w:t xml:space="preserve"> není snadná, ale zároveň </w:t>
      </w:r>
      <w:r w:rsidR="00636775">
        <w:t xml:space="preserve">je </w:t>
      </w:r>
      <w:r w:rsidR="009F3EA0">
        <w:t xml:space="preserve">významná. Jejím cílem je </w:t>
      </w:r>
      <w:r w:rsidR="007922AB">
        <w:t>v</w:t>
      </w:r>
      <w:r w:rsidR="009F3EA0">
        <w:t xml:space="preserve">časné rozpoznání </w:t>
      </w:r>
      <w:r w:rsidR="007922AB">
        <w:t xml:space="preserve">rizikových faktorů, a potom i samotného předčasného porodu, </w:t>
      </w:r>
      <w:r w:rsidR="009F3EA0">
        <w:t xml:space="preserve">a </w:t>
      </w:r>
      <w:r w:rsidR="007922AB">
        <w:t xml:space="preserve">následný </w:t>
      </w:r>
      <w:r w:rsidR="009F3EA0">
        <w:t>zásah</w:t>
      </w:r>
      <w:r w:rsidR="007922AB">
        <w:t xml:space="preserve">. </w:t>
      </w:r>
      <w:r w:rsidR="009F3EA0">
        <w:t>Z</w:t>
      </w:r>
      <w:r w:rsidR="00B21653">
        <w:t xml:space="preserve">ahrnuje léčbu urogenitálních infekcí, sexuálně přenosných onemocnění, </w:t>
      </w:r>
      <w:r w:rsidR="00B21653" w:rsidRPr="00677620">
        <w:t>cerkláž</w:t>
      </w:r>
      <w:r w:rsidR="00B21653">
        <w:t xml:space="preserve"> hrdla děložního, vyloučení kouř</w:t>
      </w:r>
      <w:r w:rsidR="00C949ED">
        <w:t>ení či příjmu návykovýc</w:t>
      </w:r>
      <w:r w:rsidR="007922AB">
        <w:t>h látek,</w:t>
      </w:r>
      <w:r w:rsidR="00C949ED">
        <w:t xml:space="preserve"> psychologická podpora a zajišt</w:t>
      </w:r>
      <w:r w:rsidR="008555D2">
        <w:t>ění dobrých sociálních podmínek</w:t>
      </w:r>
      <w:r w:rsidR="00C949ED">
        <w:t xml:space="preserve"> </w:t>
      </w:r>
      <w:r w:rsidR="00322651">
        <w:t>(</w:t>
      </w:r>
      <w:r w:rsidR="00C949ED">
        <w:t>Roztočil</w:t>
      </w:r>
      <w:r w:rsidR="00322651">
        <w:t xml:space="preserve"> a kol., 2017</w:t>
      </w:r>
      <w:r w:rsidR="008D7FAE">
        <w:t>, s. 248</w:t>
      </w:r>
      <w:r w:rsidR="00322651">
        <w:t>)</w:t>
      </w:r>
      <w:r w:rsidR="008555D2">
        <w:t>.</w:t>
      </w:r>
      <w:r w:rsidR="007922AB">
        <w:t xml:space="preserve"> </w:t>
      </w:r>
      <w:r w:rsidR="008D7FAE">
        <w:t>Rovněž se provádí screening rizikových faktorů a r</w:t>
      </w:r>
      <w:r w:rsidR="007922AB">
        <w:t>iziková těhotenství se zvýšeně pravidelně sledují</w:t>
      </w:r>
      <w:r w:rsidR="008D7FAE">
        <w:t>. Prevence předčasného porodu se též provádí pomocí tří zákl</w:t>
      </w:r>
      <w:r w:rsidR="00CB5EB1">
        <w:t>a</w:t>
      </w:r>
      <w:r w:rsidR="008D7FAE">
        <w:t>dních postupů: prodloužením těhotenství (aby bylo dítě vyvinutější a mělo vyšší porodní hmotnost), potratem (u p</w:t>
      </w:r>
      <w:r w:rsidR="00924D46">
        <w:t>lodů s genetickým postižením) a </w:t>
      </w:r>
      <w:r w:rsidR="008D7FAE">
        <w:t>pokud už k němu dojde, tak zabrán</w:t>
      </w:r>
      <w:r w:rsidR="008555D2">
        <w:t>it hypoxii a infekci a traumatu</w:t>
      </w:r>
      <w:r w:rsidR="007922AB">
        <w:t xml:space="preserve"> </w:t>
      </w:r>
      <w:r w:rsidR="00075680">
        <w:t>(</w:t>
      </w:r>
      <w:r w:rsidR="009F3EA0">
        <w:t>Hájek</w:t>
      </w:r>
      <w:r w:rsidR="00075680">
        <w:t>, 2004, s. 278)</w:t>
      </w:r>
      <w:r w:rsidR="008555D2">
        <w:t>.</w:t>
      </w:r>
      <w:r w:rsidR="00075680">
        <w:t xml:space="preserve"> </w:t>
      </w:r>
      <w:r w:rsidR="00EA6605">
        <w:t>Bohužel</w:t>
      </w:r>
      <w:r w:rsidR="00CB5EB1">
        <w:t>,</w:t>
      </w:r>
      <w:r w:rsidR="00EA6605">
        <w:t xml:space="preserve"> i přes všechny tyto zásahy se frekvence předčasných porod</w:t>
      </w:r>
      <w:r w:rsidR="008555D2">
        <w:t>ů ve vyspělých zemích nesnižuje</w:t>
      </w:r>
      <w:r w:rsidR="00EA6605">
        <w:t xml:space="preserve"> (Roztočil a kol., 2017, s. 248)</w:t>
      </w:r>
      <w:r w:rsidR="008555D2">
        <w:t xml:space="preserve">. </w:t>
      </w:r>
    </w:p>
    <w:p w14:paraId="5E9750B2" w14:textId="77777777" w:rsidR="00475A25" w:rsidRDefault="00475A25" w:rsidP="00475A25">
      <w:pPr>
        <w:ind w:firstLine="576"/>
      </w:pPr>
    </w:p>
    <w:p w14:paraId="7AEC1A6E" w14:textId="77777777" w:rsidR="005C6215" w:rsidRDefault="005C6215" w:rsidP="00551EE0">
      <w:pPr>
        <w:pStyle w:val="Heading2"/>
      </w:pPr>
      <w:bookmarkStart w:id="9" w:name="_Ref40970608"/>
      <w:bookmarkStart w:id="10" w:name="_Toc45745440"/>
      <w:r w:rsidRPr="002153B4">
        <w:t>Předčasně narozené dítě</w:t>
      </w:r>
      <w:bookmarkEnd w:id="9"/>
      <w:bookmarkEnd w:id="10"/>
    </w:p>
    <w:p w14:paraId="6F2DC8D5" w14:textId="08F86424" w:rsidR="00317C5D" w:rsidRDefault="0049388B" w:rsidP="00C7721A">
      <w:pPr>
        <w:ind w:firstLine="709"/>
      </w:pPr>
      <w:r w:rsidRPr="0065781E">
        <w:t xml:space="preserve">Nezralý novorozenec je dítě narozené </w:t>
      </w:r>
      <w:r w:rsidR="0056003F" w:rsidRPr="0065781E">
        <w:t xml:space="preserve">v rozmezí </w:t>
      </w:r>
      <w:r w:rsidR="00655481" w:rsidRPr="0065781E">
        <w:t>od hranice životaschopnosti</w:t>
      </w:r>
      <w:r w:rsidR="0065781E" w:rsidRPr="0065781E">
        <w:t xml:space="preserve">, což odpovídá zhruba 24. gt, po </w:t>
      </w:r>
      <w:r w:rsidR="0056003F" w:rsidRPr="0065781E">
        <w:t>dokon</w:t>
      </w:r>
      <w:r w:rsidR="0065781E" w:rsidRPr="0065781E">
        <w:t>čený</w:t>
      </w:r>
      <w:r w:rsidRPr="0065781E">
        <w:t xml:space="preserve"> 37. </w:t>
      </w:r>
      <w:r w:rsidR="0065781E" w:rsidRPr="0065781E">
        <w:t>g</w:t>
      </w:r>
      <w:r w:rsidR="0056003F" w:rsidRPr="0065781E">
        <w:t>t</w:t>
      </w:r>
      <w:r w:rsidR="0065781E" w:rsidRPr="0065781E">
        <w:t xml:space="preserve">. </w:t>
      </w:r>
      <w:r w:rsidRPr="0065781E">
        <w:t xml:space="preserve">Jeho porodní váha je nižší než 2500 g, minimální 500 g. </w:t>
      </w:r>
      <w:r w:rsidR="006D4B6D" w:rsidRPr="0065781E">
        <w:t>Míra nedonošenosti určuje i závažnost poporod</w:t>
      </w:r>
      <w:r w:rsidR="0065781E">
        <w:t>ních rizik pro dítě a to, jak a </w:t>
      </w:r>
      <w:r w:rsidR="006D4B6D" w:rsidRPr="0065781E">
        <w:t>s jakými obtížemi se bude novorozenec adaptovat na nové vnější podmínky</w:t>
      </w:r>
      <w:r w:rsidR="0065781E">
        <w:t xml:space="preserve"> (Slezáková a </w:t>
      </w:r>
      <w:r w:rsidR="008555D2" w:rsidRPr="0065781E">
        <w:t>kol., 2017, s. 249)</w:t>
      </w:r>
      <w:r w:rsidR="006D4B6D" w:rsidRPr="0065781E">
        <w:t>.</w:t>
      </w:r>
      <w:r w:rsidR="006D4B6D">
        <w:t xml:space="preserve"> </w:t>
      </w:r>
    </w:p>
    <w:p w14:paraId="5550FD25" w14:textId="2D1E7712" w:rsidR="0049388B" w:rsidRDefault="006D4B6D" w:rsidP="00317C5D">
      <w:pPr>
        <w:ind w:firstLine="709"/>
      </w:pPr>
      <w:r>
        <w:t>Klinicky poznáme nezralého novorozence dle několika znaků. Kůže je křehká, červená, bez mázku, oteklá. V oblasti genitálu u chlapců ještě nesestoupila varlata a u dívek n</w:t>
      </w:r>
      <w:r w:rsidR="00353854">
        <w:t>ejsou dovyvinuté velké stydké p</w:t>
      </w:r>
      <w:r>
        <w:t>y</w:t>
      </w:r>
      <w:r w:rsidR="00353854">
        <w:t>s</w:t>
      </w:r>
      <w:r>
        <w:t xml:space="preserve">ky, které by měly přesahovat přes malé. Plíce bývají většinou dovyvinuté, </w:t>
      </w:r>
      <w:r w:rsidR="003E6302">
        <w:t xml:space="preserve">to však neplatí pro </w:t>
      </w:r>
      <w:r w:rsidRPr="00484389">
        <w:t>surfaktant</w:t>
      </w:r>
      <w:r>
        <w:t xml:space="preserve">, který je pokrývá, což způsobuje potíže s dýcháním. </w:t>
      </w:r>
      <w:r w:rsidR="0087142E">
        <w:t>S </w:t>
      </w:r>
      <w:r w:rsidR="003E6302">
        <w:t>tím</w:t>
      </w:r>
      <w:r w:rsidR="0087142E">
        <w:t xml:space="preserve"> souvisí i </w:t>
      </w:r>
      <w:r w:rsidR="003E6302">
        <w:t xml:space="preserve">menší </w:t>
      </w:r>
      <w:r w:rsidR="0087142E">
        <w:t xml:space="preserve">vylučování moči, </w:t>
      </w:r>
      <w:r w:rsidR="003E6302">
        <w:t>což je způsobeno citlivostí</w:t>
      </w:r>
      <w:r w:rsidR="0087142E">
        <w:t xml:space="preserve"> ledvin </w:t>
      </w:r>
      <w:r w:rsidR="00353854">
        <w:t>na</w:t>
      </w:r>
      <w:r w:rsidR="0087142E">
        <w:t xml:space="preserve"> přísun kyslíku. </w:t>
      </w:r>
      <w:r>
        <w:t>V trávicím traktu není dostatek trávicích šť</w:t>
      </w:r>
      <w:r w:rsidR="005E0229">
        <w:t>áv, bývá zpomalená peristaltika</w:t>
      </w:r>
      <w:r w:rsidR="00074CD8">
        <w:t xml:space="preserve"> a </w:t>
      </w:r>
      <w:r>
        <w:t xml:space="preserve">smolka odchází později, někdy až po 2 týdnech. </w:t>
      </w:r>
      <w:r w:rsidR="0087142E">
        <w:t>Protože</w:t>
      </w:r>
      <w:r w:rsidR="00074CD8" w:rsidRPr="00074CD8">
        <w:t xml:space="preserve"> </w:t>
      </w:r>
      <w:r w:rsidR="00074CD8">
        <w:t>játra</w:t>
      </w:r>
      <w:r w:rsidR="0087142E">
        <w:t xml:space="preserve"> bývají zatím nezralá, dochází častěji k novorozenecké žloutence. Zmiňované faktory ovlivňují </w:t>
      </w:r>
      <w:r w:rsidR="00475A25">
        <w:t>i schopnost termoregulace, která</w:t>
      </w:r>
      <w:r w:rsidR="00074CD8">
        <w:t xml:space="preserve"> není zatím zcela funkční.</w:t>
      </w:r>
      <w:r w:rsidR="0087142E">
        <w:t xml:space="preserve"> </w:t>
      </w:r>
      <w:r w:rsidR="00074CD8" w:rsidRPr="00074CD8">
        <w:t xml:space="preserve">Teplotu novorozence je proto nutné pozorovat </w:t>
      </w:r>
      <w:r w:rsidR="0087142E">
        <w:t>a zajistit, aby nedošlo k</w:t>
      </w:r>
      <w:r w:rsidR="00074CD8">
        <w:t xml:space="preserve"> jeho</w:t>
      </w:r>
      <w:r w:rsidR="0087142E">
        <w:t> p</w:t>
      </w:r>
      <w:r w:rsidR="008555D2">
        <w:t xml:space="preserve">řehřátí, ani podchlazení </w:t>
      </w:r>
      <w:r w:rsidR="0049388B">
        <w:t>(Slezáková a kol., 2017, s. 249)</w:t>
      </w:r>
      <w:r w:rsidR="008555D2">
        <w:t xml:space="preserve">. </w:t>
      </w:r>
    </w:p>
    <w:p w14:paraId="6DFFB020" w14:textId="77777777" w:rsidR="00475A25" w:rsidRDefault="00475A25" w:rsidP="00317C5D">
      <w:pPr>
        <w:ind w:firstLine="709"/>
      </w:pPr>
    </w:p>
    <w:p w14:paraId="033C75BC" w14:textId="02E5E742" w:rsidR="002D311D" w:rsidRDefault="002D311D" w:rsidP="002D311D">
      <w:pPr>
        <w:pStyle w:val="Heading3"/>
      </w:pPr>
      <w:bookmarkStart w:id="11" w:name="_Toc45745441"/>
      <w:r>
        <w:lastRenderedPageBreak/>
        <w:t>Klasifikace předčasně narozen</w:t>
      </w:r>
      <w:r w:rsidR="005667F3">
        <w:t>é</w:t>
      </w:r>
      <w:r>
        <w:t>ho dítěte</w:t>
      </w:r>
      <w:bookmarkEnd w:id="11"/>
      <w:r>
        <w:t xml:space="preserve"> </w:t>
      </w:r>
    </w:p>
    <w:p w14:paraId="42190C80" w14:textId="6B2279E0" w:rsidR="00C949ED" w:rsidRDefault="00C949ED" w:rsidP="00475A25">
      <w:pPr>
        <w:ind w:firstLine="709"/>
      </w:pPr>
      <w:r>
        <w:t>U novorozence se určuje gestační stáří (týdny</w:t>
      </w:r>
      <w:r w:rsidR="002D311D">
        <w:t xml:space="preserve"> </w:t>
      </w:r>
      <w:r>
        <w:t>+</w:t>
      </w:r>
      <w:r w:rsidR="002D311D">
        <w:t xml:space="preserve"> </w:t>
      </w:r>
      <w:r w:rsidR="00475A25">
        <w:t>dny),</w:t>
      </w:r>
      <w:r>
        <w:t xml:space="preserve"> porodní hmotnost </w:t>
      </w:r>
      <w:r w:rsidR="00475A25">
        <w:rPr>
          <w:rFonts w:cs="Times New Roman"/>
        </w:rPr>
        <w:t>[g]</w:t>
      </w:r>
      <w:r>
        <w:t xml:space="preserve"> a jejich vzájemný vztah. </w:t>
      </w:r>
    </w:p>
    <w:p w14:paraId="23DD7E21" w14:textId="3F101106" w:rsidR="002D311D" w:rsidRDefault="002D311D" w:rsidP="00C949ED">
      <w:r>
        <w:t>Dle gestačního věku (gestational age</w:t>
      </w:r>
      <w:r w:rsidR="00475A25">
        <w:t>, GA</w:t>
      </w:r>
      <w:r>
        <w:t xml:space="preserve">) se novorozenci klasifikují na: </w:t>
      </w:r>
    </w:p>
    <w:p w14:paraId="2EF6CCF2" w14:textId="37299F3F" w:rsidR="002D311D" w:rsidRDefault="002D311D" w:rsidP="001B69FC">
      <w:pPr>
        <w:pStyle w:val="ListParagraph"/>
        <w:numPr>
          <w:ilvl w:val="0"/>
          <w:numId w:val="4"/>
        </w:numPr>
      </w:pPr>
      <w:r>
        <w:t xml:space="preserve">přenášené (postmaturitas) </w:t>
      </w:r>
      <w:r w:rsidR="003B063C">
        <w:sym w:font="Symbol" w:char="F0B3"/>
      </w:r>
      <w:r w:rsidR="003B063C">
        <w:t xml:space="preserve"> </w:t>
      </w:r>
      <w:r>
        <w:t xml:space="preserve">42 + 0, </w:t>
      </w:r>
    </w:p>
    <w:p w14:paraId="2035A8F4" w14:textId="6ABEDC37" w:rsidR="002D311D" w:rsidRDefault="002D311D" w:rsidP="001B69FC">
      <w:pPr>
        <w:pStyle w:val="ListParagraph"/>
        <w:numPr>
          <w:ilvl w:val="0"/>
          <w:numId w:val="4"/>
        </w:numPr>
      </w:pPr>
      <w:r>
        <w:t xml:space="preserve">donošené (neonatus maturus) 37 + 1 až 41 + 6, </w:t>
      </w:r>
    </w:p>
    <w:p w14:paraId="3EADA2C7" w14:textId="5405EE34" w:rsidR="002D311D" w:rsidRDefault="002D311D" w:rsidP="001B69FC">
      <w:pPr>
        <w:pStyle w:val="ListParagraph"/>
        <w:numPr>
          <w:ilvl w:val="0"/>
          <w:numId w:val="4"/>
        </w:numPr>
      </w:pPr>
      <w:r w:rsidRPr="00484389">
        <w:t>nedonošené</w:t>
      </w:r>
      <w:r w:rsidR="00924D46">
        <w:t xml:space="preserve"> (prematuritas) </w:t>
      </w:r>
      <w:r w:rsidR="003B063C">
        <w:sym w:font="Symbol" w:char="F0A3"/>
      </w:r>
      <w:r w:rsidR="003B063C">
        <w:t xml:space="preserve"> </w:t>
      </w:r>
      <w:r>
        <w:t xml:space="preserve">37 + 0. </w:t>
      </w:r>
    </w:p>
    <w:p w14:paraId="5D6A1F7B" w14:textId="33D87584" w:rsidR="002D311D" w:rsidRDefault="002D311D" w:rsidP="002D311D">
      <w:r>
        <w:t xml:space="preserve">Nedonošenost dále dělíme na: </w:t>
      </w:r>
    </w:p>
    <w:p w14:paraId="46BEC543" w14:textId="05565405" w:rsidR="002D311D" w:rsidRDefault="002D311D" w:rsidP="001B69FC">
      <w:pPr>
        <w:pStyle w:val="ListParagraph"/>
        <w:numPr>
          <w:ilvl w:val="0"/>
          <w:numId w:val="4"/>
        </w:numPr>
      </w:pPr>
      <w:r>
        <w:t xml:space="preserve">mírnou 32 + 0 až 37 + 0, </w:t>
      </w:r>
    </w:p>
    <w:p w14:paraId="2E2F86DE" w14:textId="05CD75F3" w:rsidR="002D311D" w:rsidRDefault="002D311D" w:rsidP="001B69FC">
      <w:pPr>
        <w:pStyle w:val="ListParagraph"/>
        <w:numPr>
          <w:ilvl w:val="0"/>
          <w:numId w:val="4"/>
        </w:numPr>
      </w:pPr>
      <w:r>
        <w:t xml:space="preserve">střední 28 + 0 až 31 + 6, </w:t>
      </w:r>
    </w:p>
    <w:p w14:paraId="21DCA2DE" w14:textId="4EE18535" w:rsidR="002D311D" w:rsidRDefault="002D311D" w:rsidP="001B69FC">
      <w:pPr>
        <w:pStyle w:val="ListParagraph"/>
        <w:numPr>
          <w:ilvl w:val="0"/>
          <w:numId w:val="4"/>
        </w:numPr>
      </w:pPr>
      <w:r>
        <w:t>těžkou 26 + 0 až 27 + 6</w:t>
      </w:r>
      <w:r w:rsidR="003B063C">
        <w:t xml:space="preserve">, </w:t>
      </w:r>
    </w:p>
    <w:p w14:paraId="5E08EE05" w14:textId="31FCAB24" w:rsidR="003B063C" w:rsidRPr="00C949ED" w:rsidRDefault="003B063C" w:rsidP="001B69FC">
      <w:pPr>
        <w:pStyle w:val="ListParagraph"/>
        <w:numPr>
          <w:ilvl w:val="0"/>
          <w:numId w:val="4"/>
        </w:numPr>
      </w:pPr>
      <w:r>
        <w:t xml:space="preserve">extrémní </w:t>
      </w:r>
      <w:r>
        <w:sym w:font="Symbol" w:char="F0A3"/>
      </w:r>
      <w:r>
        <w:t xml:space="preserve"> 26 + 0 </w:t>
      </w:r>
      <w:r w:rsidR="006F47A6">
        <w:t>(Roztočil</w:t>
      </w:r>
      <w:r w:rsidR="00322651">
        <w:t xml:space="preserve"> a kol.</w:t>
      </w:r>
      <w:r w:rsidR="006F47A6">
        <w:t>, 2017, s. 528)</w:t>
      </w:r>
      <w:r w:rsidR="008555D2">
        <w:t xml:space="preserve">. </w:t>
      </w:r>
    </w:p>
    <w:p w14:paraId="3DA1DCED" w14:textId="73BE4561" w:rsidR="00BD3296" w:rsidRDefault="00BD3296" w:rsidP="00BD3296">
      <w:r>
        <w:t>Předčasně narozené děti klasifikujeme dle porodní hmotnosti</w:t>
      </w:r>
      <w:r w:rsidR="002D311D">
        <w:t xml:space="preserve"> (birth weight</w:t>
      </w:r>
      <w:r w:rsidR="00475A25">
        <w:t>, BW</w:t>
      </w:r>
      <w:r w:rsidR="002D311D">
        <w:t>)</w:t>
      </w:r>
      <w:r>
        <w:t xml:space="preserve">: </w:t>
      </w:r>
    </w:p>
    <w:p w14:paraId="2E99EA50" w14:textId="5CFE9972" w:rsidR="00BD3296" w:rsidRDefault="00BD3296" w:rsidP="001B69FC">
      <w:pPr>
        <w:pStyle w:val="ListParagraph"/>
        <w:numPr>
          <w:ilvl w:val="0"/>
          <w:numId w:val="4"/>
        </w:numPr>
      </w:pPr>
      <w:r>
        <w:t>nízká porodní hmotnost (low birth weight infant</w:t>
      </w:r>
      <w:r w:rsidR="00475A25">
        <w:t>, LBW</w:t>
      </w:r>
      <w:r w:rsidR="00CD70BB">
        <w:t>)</w:t>
      </w:r>
      <w:r w:rsidR="005E0229">
        <w:t xml:space="preserve"> 2499</w:t>
      </w:r>
      <w:r w:rsidR="00CD70BB">
        <w:t>–</w:t>
      </w:r>
      <w:r>
        <w:t xml:space="preserve">1500 g, </w:t>
      </w:r>
    </w:p>
    <w:p w14:paraId="6FADA7FC" w14:textId="0C59349A" w:rsidR="00BD3296" w:rsidRDefault="00BD3296" w:rsidP="001B69FC">
      <w:pPr>
        <w:pStyle w:val="ListParagraph"/>
        <w:numPr>
          <w:ilvl w:val="0"/>
          <w:numId w:val="4"/>
        </w:numPr>
      </w:pPr>
      <w:r>
        <w:t>velmi nízká porodní hmotnost (very low birth weight infant</w:t>
      </w:r>
      <w:r w:rsidR="00475A25">
        <w:t>, VLBW</w:t>
      </w:r>
      <w:r w:rsidR="00CD70BB">
        <w:t>)</w:t>
      </w:r>
      <w:r w:rsidR="005E0229">
        <w:t xml:space="preserve"> 1499</w:t>
      </w:r>
      <w:r w:rsidR="00CD70BB">
        <w:t>–</w:t>
      </w:r>
      <w:r w:rsidR="005E0229">
        <w:t>1000 </w:t>
      </w:r>
      <w:r>
        <w:t xml:space="preserve">g, </w:t>
      </w:r>
    </w:p>
    <w:p w14:paraId="286FCB1F" w14:textId="2147B212" w:rsidR="00BD3296" w:rsidRDefault="00302616" w:rsidP="001B69FC">
      <w:pPr>
        <w:pStyle w:val="ListParagraph"/>
        <w:numPr>
          <w:ilvl w:val="0"/>
          <w:numId w:val="4"/>
        </w:numPr>
      </w:pPr>
      <w:r>
        <w:t>extrém</w:t>
      </w:r>
      <w:r w:rsidR="00353854">
        <w:t>n</w:t>
      </w:r>
      <w:r>
        <w:t>ě nízká porodní hmotnost (extremely low birth weight infant</w:t>
      </w:r>
      <w:r w:rsidR="00475A25">
        <w:t>, ELBW</w:t>
      </w:r>
      <w:r w:rsidR="00CD70BB">
        <w:t>)</w:t>
      </w:r>
      <w:r w:rsidR="005E0229">
        <w:t xml:space="preserve"> 999</w:t>
      </w:r>
      <w:r w:rsidR="00CD70BB">
        <w:t>–</w:t>
      </w:r>
      <w:r>
        <w:t xml:space="preserve">500 g, </w:t>
      </w:r>
    </w:p>
    <w:p w14:paraId="6267D0A7" w14:textId="13F3AB55" w:rsidR="003E6F26" w:rsidRDefault="00302616" w:rsidP="001B69FC">
      <w:pPr>
        <w:pStyle w:val="ListParagraph"/>
        <w:numPr>
          <w:ilvl w:val="0"/>
          <w:numId w:val="4"/>
        </w:numPr>
      </w:pPr>
      <w:r>
        <w:t>neuvěřitelně nízká porodní hmotnost (incredible low birt</w:t>
      </w:r>
      <w:r w:rsidR="008555D2">
        <w:t>h weight infant</w:t>
      </w:r>
      <w:r w:rsidR="00475A25">
        <w:t>, ILBW</w:t>
      </w:r>
      <w:r w:rsidR="00CD70BB">
        <w:t>)</w:t>
      </w:r>
      <w:r w:rsidR="00924D46">
        <w:t xml:space="preserve"> 499 </w:t>
      </w:r>
      <w:r w:rsidR="008555D2">
        <w:t>g a méně</w:t>
      </w:r>
      <w:r>
        <w:t xml:space="preserve"> </w:t>
      </w:r>
      <w:r w:rsidR="006F47A6">
        <w:t>(Roztočil</w:t>
      </w:r>
      <w:r w:rsidR="00322651">
        <w:t xml:space="preserve"> a kol.</w:t>
      </w:r>
      <w:r w:rsidR="006F47A6">
        <w:t>, 2017, s. 246)</w:t>
      </w:r>
      <w:r w:rsidR="008555D2">
        <w:t xml:space="preserve">. </w:t>
      </w:r>
    </w:p>
    <w:p w14:paraId="20430428" w14:textId="35BE3D9C" w:rsidR="002D311D" w:rsidRDefault="002D311D" w:rsidP="002D311D">
      <w:r>
        <w:t xml:space="preserve">U novorozenců se ještě vyskytují dvě kategorie, a to: </w:t>
      </w:r>
    </w:p>
    <w:p w14:paraId="50F19094" w14:textId="6F5EDDE3" w:rsidR="002D311D" w:rsidRDefault="002D311D" w:rsidP="001B69FC">
      <w:pPr>
        <w:pStyle w:val="ListParagraph"/>
        <w:numPr>
          <w:ilvl w:val="0"/>
          <w:numId w:val="4"/>
        </w:numPr>
      </w:pPr>
      <w:r>
        <w:t>n</w:t>
      </w:r>
      <w:r w:rsidR="00CD70BB">
        <w:t>ormální porodní hmotnost</w:t>
      </w:r>
      <w:r w:rsidR="005E0229">
        <w:t xml:space="preserve"> 2500</w:t>
      </w:r>
      <w:r w:rsidR="00CD70BB">
        <w:t>–</w:t>
      </w:r>
      <w:r>
        <w:t xml:space="preserve">4500 g, </w:t>
      </w:r>
    </w:p>
    <w:p w14:paraId="0E6C1235" w14:textId="78BFEF7B" w:rsidR="00302616" w:rsidRDefault="002D311D" w:rsidP="001B69FC">
      <w:pPr>
        <w:pStyle w:val="ListParagraph"/>
        <w:numPr>
          <w:ilvl w:val="0"/>
          <w:numId w:val="4"/>
        </w:numPr>
      </w:pPr>
      <w:r>
        <w:t>a velk</w:t>
      </w:r>
      <w:r w:rsidR="00CD70BB">
        <w:t>á porodní hmotnost (makrosomie)</w:t>
      </w:r>
      <w:r w:rsidR="00B6247C">
        <w:t xml:space="preserve"> </w:t>
      </w:r>
      <w:r>
        <w:t>4500 g a víc</w:t>
      </w:r>
      <w:r w:rsidR="00475A25">
        <w:t>e</w:t>
      </w:r>
      <w:r>
        <w:t xml:space="preserve">. </w:t>
      </w:r>
    </w:p>
    <w:p w14:paraId="05A53975" w14:textId="0DFC0BB2" w:rsidR="00BD3296" w:rsidRDefault="002D311D" w:rsidP="00DB75E9">
      <w:pPr>
        <w:ind w:firstLine="360"/>
      </w:pPr>
      <w:r>
        <w:t>Podle porodní hmotnosti můžeme novorozence nazvat eutrofickým (appropriate for gestational age</w:t>
      </w:r>
      <w:r w:rsidR="00BA133D">
        <w:t>, AGA</w:t>
      </w:r>
      <w:r>
        <w:t>), hypotrofickým (small for gestational age</w:t>
      </w:r>
      <w:r w:rsidR="00BA133D">
        <w:t>, SGA</w:t>
      </w:r>
      <w:r>
        <w:t>) či hypertrofickým (</w:t>
      </w:r>
      <w:r w:rsidR="008555D2">
        <w:t>large for gestational age</w:t>
      </w:r>
      <w:r w:rsidR="00BA133D">
        <w:t>, LGA</w:t>
      </w:r>
      <w:r w:rsidR="008555D2">
        <w:t>)</w:t>
      </w:r>
      <w:r>
        <w:t xml:space="preserve"> </w:t>
      </w:r>
      <w:r w:rsidR="006F47A6">
        <w:t>(Roztočil</w:t>
      </w:r>
      <w:r w:rsidR="00322651">
        <w:t xml:space="preserve"> a kol.</w:t>
      </w:r>
      <w:r w:rsidR="006F47A6">
        <w:t>, 2017, s. 528)</w:t>
      </w:r>
      <w:r w:rsidR="008555D2">
        <w:t xml:space="preserve">. </w:t>
      </w:r>
    </w:p>
    <w:p w14:paraId="19595DF2" w14:textId="77777777" w:rsidR="00BA133D" w:rsidRPr="00BD3296" w:rsidRDefault="00BA133D" w:rsidP="00BD3296"/>
    <w:p w14:paraId="51E3029F" w14:textId="65AEBB8E" w:rsidR="005C6215" w:rsidRDefault="000140DD" w:rsidP="00551EE0">
      <w:pPr>
        <w:pStyle w:val="Heading2"/>
      </w:pPr>
      <w:bookmarkStart w:id="12" w:name="_Ref40970622"/>
      <w:bookmarkStart w:id="13" w:name="_Toc45745442"/>
      <w:r>
        <w:t>T</w:t>
      </w:r>
      <w:r w:rsidR="00584B41">
        <w:t xml:space="preserve">aktilní deprivace </w:t>
      </w:r>
      <w:r w:rsidR="005C6215" w:rsidRPr="002153B4">
        <w:t xml:space="preserve">u </w:t>
      </w:r>
      <w:r w:rsidR="0048294F">
        <w:t>předčasně narozených dětí</w:t>
      </w:r>
      <w:bookmarkEnd w:id="12"/>
      <w:bookmarkEnd w:id="13"/>
    </w:p>
    <w:p w14:paraId="013D910A" w14:textId="052ACCA6" w:rsidR="00133870" w:rsidRPr="00EA6605" w:rsidRDefault="0048294F" w:rsidP="00C7721A">
      <w:pPr>
        <w:ind w:firstLine="709"/>
        <w:rPr>
          <w:highlight w:val="magenta"/>
        </w:rPr>
      </w:pPr>
      <w:r>
        <w:t>Předčasně narozené děti</w:t>
      </w:r>
      <w:r w:rsidR="00584B41" w:rsidRPr="00133870">
        <w:t xml:space="preserve"> jsou předčasně zbaveny kožní stimulace, které se jim dostává během intrauterinního vývoje skrze kontakt kůže s amniotickou tekutinou a s děložní stěnou. Ukázalo se, že </w:t>
      </w:r>
      <w:r w:rsidR="00584B41" w:rsidRPr="006534F6">
        <w:t>tyto pocity jsou důležité pro správný růst a neurologický vývoj</w:t>
      </w:r>
      <w:r w:rsidR="00CD4FBF" w:rsidRPr="006534F6">
        <w:t xml:space="preserve"> dítěte</w:t>
      </w:r>
      <w:r w:rsidR="00584B41" w:rsidRPr="006534F6">
        <w:t xml:space="preserve"> (Mathai et al., 20</w:t>
      </w:r>
      <w:r w:rsidR="00133870" w:rsidRPr="006534F6">
        <w:t>01</w:t>
      </w:r>
      <w:r w:rsidR="00B04909" w:rsidRPr="006534F6">
        <w:t xml:space="preserve">, </w:t>
      </w:r>
      <w:r w:rsidR="006534F6" w:rsidRPr="006534F6">
        <w:t>s. 1091</w:t>
      </w:r>
      <w:r w:rsidR="00355C9B">
        <w:t>–</w:t>
      </w:r>
      <w:r w:rsidR="006534F6" w:rsidRPr="006534F6">
        <w:t>1098</w:t>
      </w:r>
      <w:r w:rsidR="00133870" w:rsidRPr="006534F6">
        <w:t>).</w:t>
      </w:r>
      <w:r w:rsidR="00133870" w:rsidRPr="00133870">
        <w:t xml:space="preserve"> </w:t>
      </w:r>
    </w:p>
    <w:p w14:paraId="14B826DC" w14:textId="755DBB93" w:rsidR="005A2EFE" w:rsidRPr="00EA6605" w:rsidRDefault="00584B41" w:rsidP="00C7721A">
      <w:pPr>
        <w:ind w:firstLine="709"/>
        <w:rPr>
          <w:highlight w:val="magenta"/>
        </w:rPr>
      </w:pPr>
      <w:r w:rsidRPr="00C97096">
        <w:t xml:space="preserve">Kromě této časné smyslové deprivace, může nedonošenost za další související následky, jako je </w:t>
      </w:r>
      <w:r w:rsidR="0048294F">
        <w:t xml:space="preserve">např. </w:t>
      </w:r>
      <w:r w:rsidRPr="00C97096">
        <w:t xml:space="preserve">absence trvalého kontaktu mezi rodiči a jejich novorozeným dítětem. Je třeba, </w:t>
      </w:r>
      <w:r w:rsidRPr="00DC65FF">
        <w:t>a</w:t>
      </w:r>
      <w:r w:rsidR="00CD4FBF">
        <w:t>by tyto děti zůstaly</w:t>
      </w:r>
      <w:r w:rsidRPr="00DC65FF">
        <w:t xml:space="preserve"> na neonatologické </w:t>
      </w:r>
      <w:r w:rsidR="0048294F">
        <w:t>jednotce intenzivní péče (</w:t>
      </w:r>
      <w:r w:rsidR="005E0229">
        <w:t>neonatal intensive care unit, NICU</w:t>
      </w:r>
      <w:r w:rsidR="0048294F">
        <w:t>)</w:t>
      </w:r>
      <w:r w:rsidRPr="00DC65FF">
        <w:t xml:space="preserve">, což má nepříznivý účinek jak na psychologický, tak biologický vývoj dítěte </w:t>
      </w:r>
      <w:r w:rsidR="004C48B7" w:rsidRPr="00DC65FF">
        <w:lastRenderedPageBreak/>
        <w:t>(Flacking et al., 2012</w:t>
      </w:r>
      <w:r w:rsidR="00B04909">
        <w:t>, s. 2</w:t>
      </w:r>
      <w:r w:rsidR="004C48B7" w:rsidRPr="00DC65FF">
        <w:t xml:space="preserve">) </w:t>
      </w:r>
      <w:r w:rsidR="0048294F">
        <w:t>a </w:t>
      </w:r>
      <w:r w:rsidRPr="00DC65FF">
        <w:t>pohodu rodičů (</w:t>
      </w:r>
      <w:r w:rsidRPr="007C550B">
        <w:t>Brett et al., 2011</w:t>
      </w:r>
      <w:r w:rsidR="00E03E4C" w:rsidRPr="007C550B">
        <w:t xml:space="preserve">, s. </w:t>
      </w:r>
      <w:r w:rsidR="007C550B" w:rsidRPr="007C550B">
        <w:t>1</w:t>
      </w:r>
      <w:r w:rsidR="00355C9B">
        <w:t>–</w:t>
      </w:r>
      <w:r w:rsidR="007C550B" w:rsidRPr="007C550B">
        <w:t>3</w:t>
      </w:r>
      <w:r w:rsidRPr="00DC65FF">
        <w:t xml:space="preserve">). </w:t>
      </w:r>
      <w:r w:rsidRPr="008B7EC8">
        <w:t>Některé studie pro</w:t>
      </w:r>
      <w:r w:rsidR="0048294F">
        <w:t>kázaly zvýšenou úroveň stresu a </w:t>
      </w:r>
      <w:r w:rsidRPr="008B7EC8">
        <w:t>úz</w:t>
      </w:r>
      <w:r w:rsidR="00924D46">
        <w:t>kosti rodičů o </w:t>
      </w:r>
      <w:r w:rsidR="0048294F">
        <w:t>předčasně narozené dítě</w:t>
      </w:r>
      <w:r w:rsidR="00CD4FBF">
        <w:t xml:space="preserve"> spojenou</w:t>
      </w:r>
      <w:r w:rsidRPr="008B7EC8">
        <w:t xml:space="preserve"> s nedostatkem kontaktu</w:t>
      </w:r>
      <w:r w:rsidR="0048294F">
        <w:t xml:space="preserve"> s jejich novorozeným dítětem a </w:t>
      </w:r>
      <w:r w:rsidR="00CD4FBF">
        <w:t>s</w:t>
      </w:r>
      <w:r w:rsidR="0048294F">
        <w:t> </w:t>
      </w:r>
      <w:r w:rsidRPr="008B7EC8">
        <w:t>jejic</w:t>
      </w:r>
      <w:r w:rsidR="00CD4FBF">
        <w:t>h pocitem</w:t>
      </w:r>
      <w:r w:rsidRPr="008B7EC8">
        <w:t xml:space="preserve"> nemožnosti ochránit své dítě od </w:t>
      </w:r>
      <w:r w:rsidRPr="007C550B">
        <w:t>stresujících a bole</w:t>
      </w:r>
      <w:r w:rsidR="00CD4FBF" w:rsidRPr="007C550B">
        <w:t>stivých zkušeností</w:t>
      </w:r>
      <w:r w:rsidR="008B7EC8" w:rsidRPr="007C550B">
        <w:t xml:space="preserve"> (</w:t>
      </w:r>
      <w:r w:rsidRPr="007C550B">
        <w:t>Gale et al., 2004</w:t>
      </w:r>
      <w:r w:rsidR="00E03E4C" w:rsidRPr="007C550B">
        <w:t xml:space="preserve">, s. </w:t>
      </w:r>
      <w:r w:rsidR="007C550B" w:rsidRPr="007C550B">
        <w:t>53</w:t>
      </w:r>
      <w:r w:rsidR="00355C9B">
        <w:t>–</w:t>
      </w:r>
      <w:r w:rsidR="007C550B" w:rsidRPr="007C550B">
        <w:t>55</w:t>
      </w:r>
      <w:r w:rsidRPr="007C550B">
        <w:t>).</w:t>
      </w:r>
    </w:p>
    <w:p w14:paraId="552D6563" w14:textId="4B0ABE0E" w:rsidR="002D0F43" w:rsidRDefault="004C48B7" w:rsidP="002D0F43">
      <w:pPr>
        <w:ind w:firstLine="709"/>
      </w:pPr>
      <w:r>
        <w:t xml:space="preserve">Praktikování </w:t>
      </w:r>
      <w:r w:rsidR="00584B41" w:rsidRPr="00793C51">
        <w:t>minimálního doteku</w:t>
      </w:r>
      <w:r>
        <w:t xml:space="preserve"> (minimal touch)</w:t>
      </w:r>
      <w:r w:rsidR="00584B41" w:rsidRPr="00793C51">
        <w:t>, které je rozšířeno na mnoha neonatologických jednotkách (</w:t>
      </w:r>
      <w:r w:rsidR="00584B41" w:rsidRPr="006534F6">
        <w:t>Fallah et al., 2013</w:t>
      </w:r>
      <w:r w:rsidR="00E03E4C" w:rsidRPr="006534F6">
        <w:t>, s. 769</w:t>
      </w:r>
      <w:r w:rsidR="00584B41" w:rsidRPr="006534F6">
        <w:t>;</w:t>
      </w:r>
      <w:r w:rsidR="00584B41" w:rsidRPr="00793C51">
        <w:t xml:space="preserve"> Smith, 2012</w:t>
      </w:r>
      <w:r w:rsidR="00E03E4C">
        <w:t>, s. 350</w:t>
      </w:r>
      <w:r w:rsidR="00584B41" w:rsidRPr="00793C51">
        <w:t>; Leonard, 2008</w:t>
      </w:r>
      <w:r w:rsidR="00240135">
        <w:t>, s. 42</w:t>
      </w:r>
      <w:r w:rsidR="00355C9B">
        <w:t>–</w:t>
      </w:r>
      <w:r w:rsidR="00240135">
        <w:t>43</w:t>
      </w:r>
      <w:r w:rsidR="00584B41" w:rsidRPr="002D0F43">
        <w:t>)</w:t>
      </w:r>
      <w:r w:rsidR="0065781E">
        <w:t>,</w:t>
      </w:r>
      <w:r w:rsidR="00584B41" w:rsidRPr="002D0F43">
        <w:t xml:space="preserve"> vede ke kompenzování následků taktilní deprivace. Znalost </w:t>
      </w:r>
      <w:r w:rsidR="00CD4FBF">
        <w:t>těchto fakt</w:t>
      </w:r>
      <w:r w:rsidR="00584B41" w:rsidRPr="002D0F43">
        <w:t>ů vedla v posledních letech mnoho neonatologických jednotek k</w:t>
      </w:r>
      <w:r w:rsidR="00522571">
        <w:t xml:space="preserve"> zahájení série </w:t>
      </w:r>
      <w:r w:rsidR="00584B41" w:rsidRPr="002D0F43">
        <w:t>pečovatelských intervencí zakládajících se na somatických (stimulace somatosenzorického systému), kinestetických (s</w:t>
      </w:r>
      <w:r>
        <w:t xml:space="preserve">timulace pohybem) a </w:t>
      </w:r>
      <w:r w:rsidR="00584B41" w:rsidRPr="002D0F43">
        <w:t>sen</w:t>
      </w:r>
      <w:r w:rsidR="0048294F">
        <w:t>zorických (stimulace smyslů: viz</w:t>
      </w:r>
      <w:r w:rsidR="00584B41" w:rsidRPr="002D0F43">
        <w:t>uální, sluchový, taktilní/hmatový, čichový a chuťový) stimulací</w:t>
      </w:r>
      <w:r w:rsidR="0065781E">
        <w:t>ch</w:t>
      </w:r>
      <w:r w:rsidR="00584B41" w:rsidRPr="002D0F43">
        <w:t xml:space="preserve"> s cílem facilitovat neuromot</w:t>
      </w:r>
      <w:r w:rsidR="00522571">
        <w:t>orický a </w:t>
      </w:r>
      <w:r w:rsidR="00584B41" w:rsidRPr="002D0F43">
        <w:t xml:space="preserve">emocionální vývoj </w:t>
      </w:r>
      <w:r w:rsidR="0048294F">
        <w:t>dítěte</w:t>
      </w:r>
      <w:r w:rsidR="00584B41" w:rsidRPr="002D0F43">
        <w:t xml:space="preserve"> (</w:t>
      </w:r>
      <w:r w:rsidR="00584B41" w:rsidRPr="006534F6">
        <w:t xml:space="preserve">Field et al., </w:t>
      </w:r>
      <w:r w:rsidR="00584B41" w:rsidRPr="002D0F43">
        <w:t>2008</w:t>
      </w:r>
      <w:r w:rsidR="00B15C7C">
        <w:t>, s. 5 asi</w:t>
      </w:r>
      <w:r w:rsidR="00584B41" w:rsidRPr="002D0F43">
        <w:t>; Field et al., 2010</w:t>
      </w:r>
      <w:r w:rsidR="002E0C3B">
        <w:t>, s. 7</w:t>
      </w:r>
      <w:r w:rsidR="00584B41" w:rsidRPr="002D0F43">
        <w:t xml:space="preserve">). </w:t>
      </w:r>
    </w:p>
    <w:p w14:paraId="47BCB8EA" w14:textId="09F42C9B" w:rsidR="00BA1D94" w:rsidRDefault="00BA1D94" w:rsidP="00BA1D94">
      <w:pPr>
        <w:ind w:firstLine="709"/>
      </w:pPr>
      <w:r w:rsidRPr="008331E7">
        <w:t>Jeden z nejběžněji používaných zásahů na NICU</w:t>
      </w:r>
      <w:r w:rsidR="005E0229">
        <w:t>,</w:t>
      </w:r>
      <w:r w:rsidRPr="008331E7">
        <w:t xml:space="preserve"> jak poskytnout </w:t>
      </w:r>
      <w:r w:rsidR="004A2FFE">
        <w:t>předčasně narozeným dětem</w:t>
      </w:r>
      <w:r w:rsidRPr="008331E7">
        <w:t xml:space="preserve"> somatickou stimulaci (stimul</w:t>
      </w:r>
      <w:r>
        <w:t xml:space="preserve">aci somatosenzorického sytému – </w:t>
      </w:r>
      <w:r w:rsidRPr="008331E7">
        <w:t>smys</w:t>
      </w:r>
      <w:r>
        <w:t>lových receptorů</w:t>
      </w:r>
      <w:r w:rsidRPr="008331E7">
        <w:t xml:space="preserve">, které </w:t>
      </w:r>
      <w:r w:rsidR="00924D46">
        <w:t>se nacházejí v </w:t>
      </w:r>
      <w:r>
        <w:t>kůži, svalech, kostech a kloubech – několika způsoby</w:t>
      </w:r>
      <w:r w:rsidR="008555D2">
        <w:t>)</w:t>
      </w:r>
      <w:r w:rsidR="005E0229">
        <w:t>,</w:t>
      </w:r>
      <w:r w:rsidR="008555D2">
        <w:t xml:space="preserve"> je terapeutická masáž</w:t>
      </w:r>
      <w:r w:rsidRPr="008331E7">
        <w:t xml:space="preserve"> (Robles-De-La-Torre, 2003</w:t>
      </w:r>
      <w:r w:rsidR="00B561C0">
        <w:t>, s. 27</w:t>
      </w:r>
      <w:r w:rsidRPr="008331E7">
        <w:t>)</w:t>
      </w:r>
      <w:r w:rsidR="008555D2">
        <w:t xml:space="preserve">. </w:t>
      </w:r>
    </w:p>
    <w:p w14:paraId="71D0D8A2" w14:textId="7629ED4F" w:rsidR="00584B41" w:rsidRDefault="00584B41" w:rsidP="00BA1D94">
      <w:pPr>
        <w:ind w:firstLine="709"/>
      </w:pPr>
      <w:r w:rsidRPr="008331E7">
        <w:t xml:space="preserve">Možné vysvětlení rozdílných účinků </w:t>
      </w:r>
      <w:r w:rsidR="00BA1D94">
        <w:t xml:space="preserve">masáže a rutinního ošetřovatelského doteku </w:t>
      </w:r>
      <w:r w:rsidRPr="008331E7">
        <w:t xml:space="preserve">je, že masáž je </w:t>
      </w:r>
      <w:r w:rsidR="00CD4FBF" w:rsidRPr="008331E7">
        <w:t xml:space="preserve">pro </w:t>
      </w:r>
      <w:r w:rsidR="004A2FFE">
        <w:t>děti</w:t>
      </w:r>
      <w:r w:rsidR="00CD4FBF" w:rsidRPr="008331E7">
        <w:t xml:space="preserve"> </w:t>
      </w:r>
      <w:r w:rsidRPr="008331E7">
        <w:t>jemný a uklidňující dotek, zatímco dotek spojený s rutinními procedurami je často nevyhnutelně nepříjemný anebo bolestivý (podávání vakcín, umístění katetrů a hadiček, odběry krve apod</w:t>
      </w:r>
      <w:r w:rsidR="008331E7" w:rsidRPr="008331E7">
        <w:t>.). Navíc, masáž je aplikována jednou</w:t>
      </w:r>
      <w:r w:rsidR="0065781E">
        <w:t>,</w:t>
      </w:r>
      <w:r w:rsidRPr="008331E7">
        <w:t xml:space="preserve"> či </w:t>
      </w:r>
      <w:r w:rsidR="008331E7" w:rsidRPr="008331E7">
        <w:t>dvakrát</w:t>
      </w:r>
      <w:r w:rsidRPr="008331E7">
        <w:t xml:space="preserve"> denně, zatímco dotek lékařů a sester se dě</w:t>
      </w:r>
      <w:r w:rsidR="00CD4FBF">
        <w:t>je nepřetržitě během celého dne</w:t>
      </w:r>
      <w:r w:rsidRPr="008331E7">
        <w:t xml:space="preserve"> (Leonard, 2008</w:t>
      </w:r>
      <w:r w:rsidR="00240135">
        <w:t>, s. 44</w:t>
      </w:r>
      <w:r w:rsidRPr="008331E7">
        <w:t>). Tyto rozdíly pomáhají vysvětlit, proč terapeutický masážní dotek má výho</w:t>
      </w:r>
      <w:r w:rsidR="008555D2">
        <w:t>dy, které pečovatelský dotek ne</w:t>
      </w:r>
      <w:r w:rsidR="00522571">
        <w:t>má</w:t>
      </w:r>
      <w:r w:rsidR="00BA1D94">
        <w:t xml:space="preserve"> </w:t>
      </w:r>
      <w:r w:rsidR="00BA1D94" w:rsidRPr="00BA1D94">
        <w:t>(Álvarez et al., 2017</w:t>
      </w:r>
      <w:r w:rsidR="00B561C0">
        <w:t>, s. 120</w:t>
      </w:r>
      <w:r w:rsidR="00BA1D94" w:rsidRPr="00BA1D94">
        <w:t>)</w:t>
      </w:r>
      <w:r w:rsidR="008555D2">
        <w:t xml:space="preserve">. </w:t>
      </w:r>
    </w:p>
    <w:p w14:paraId="615C631C" w14:textId="77777777" w:rsidR="004A2FFE" w:rsidRPr="00CD4FBF" w:rsidRDefault="004A2FFE" w:rsidP="00BA1D94">
      <w:pPr>
        <w:ind w:firstLine="709"/>
        <w:rPr>
          <w:highlight w:val="magenta"/>
        </w:rPr>
      </w:pPr>
    </w:p>
    <w:p w14:paraId="381613A9" w14:textId="3688EE50" w:rsidR="00551EE0" w:rsidRPr="002153B4" w:rsidRDefault="005C6215" w:rsidP="005C6215">
      <w:pPr>
        <w:pStyle w:val="Heading2"/>
        <w:rPr>
          <w:sz w:val="24"/>
        </w:rPr>
      </w:pPr>
      <w:bookmarkStart w:id="14" w:name="_Ref40970627"/>
      <w:bookmarkStart w:id="15" w:name="_Toc45745443"/>
      <w:r w:rsidRPr="002153B4">
        <w:t>Fyziologický novorozenec</w:t>
      </w:r>
      <w:bookmarkEnd w:id="14"/>
      <w:bookmarkEnd w:id="15"/>
    </w:p>
    <w:p w14:paraId="7F14BFB0" w14:textId="43C23218" w:rsidR="00852BB2" w:rsidRDefault="002F2F23" w:rsidP="00C7721A">
      <w:pPr>
        <w:ind w:firstLine="576"/>
      </w:pPr>
      <w:r>
        <w:t xml:space="preserve">Fyziologický novorozenec je charakterizován donošeností, eutrofií, bez vrozených vývojových vad a s normální poporodní adaptací. </w:t>
      </w:r>
      <w:r w:rsidR="0070748E">
        <w:t xml:space="preserve">Jeho porodní váha je v průměru 3500 g. </w:t>
      </w:r>
      <w:r w:rsidR="00827FC2">
        <w:t>Po porodu dochází</w:t>
      </w:r>
      <w:r w:rsidR="006F6A64">
        <w:t> u novorozence k několika významným změnám, jsou to: eliminace amniální tekutiny z plic (začíná se odstraňovat již před porodem, pak b</w:t>
      </w:r>
      <w:r w:rsidR="00924D46">
        <w:t>ěhem porodu a pokračuje ještě i </w:t>
      </w:r>
      <w:r w:rsidR="006F6A64">
        <w:t>poporodně), ustanovení funkční reziduální kapacity, dechového objemu a dýchání po porodu (faktory vnějšího okolí ho stimulují k pravidelné dechové ak</w:t>
      </w:r>
      <w:r w:rsidR="00924D46">
        <w:t>tivitě), uzávěr foramen ovale a </w:t>
      </w:r>
      <w:r w:rsidR="006F6A64">
        <w:t>přizpůsobení krevního oběhu (i dík</w:t>
      </w:r>
      <w:r w:rsidR="00075DA8">
        <w:t>y zvýšení průtoku krve plícemi)</w:t>
      </w:r>
      <w:r w:rsidR="006F6A64">
        <w:t xml:space="preserve"> </w:t>
      </w:r>
      <w:r w:rsidR="005667F3">
        <w:t>(Roztočil</w:t>
      </w:r>
      <w:r w:rsidR="0042798C">
        <w:t xml:space="preserve"> a kol.</w:t>
      </w:r>
      <w:r w:rsidR="00924D46">
        <w:t>, 2017, s. </w:t>
      </w:r>
      <w:r w:rsidR="004A2FFE">
        <w:t>528</w:t>
      </w:r>
      <w:r w:rsidR="00355C9B">
        <w:t>–</w:t>
      </w:r>
      <w:r w:rsidR="005667F3">
        <w:t>9)</w:t>
      </w:r>
      <w:r w:rsidR="00075DA8">
        <w:t xml:space="preserve">. </w:t>
      </w:r>
    </w:p>
    <w:p w14:paraId="0ABC8143" w14:textId="20916C04" w:rsidR="00075DA8" w:rsidRDefault="00931273" w:rsidP="00075DA8">
      <w:pPr>
        <w:ind w:firstLine="709"/>
      </w:pPr>
      <w:r>
        <w:t>Mezi t</w:t>
      </w:r>
      <w:r w:rsidR="00BE11E0">
        <w:t>émata, která se řeší u fyziologických novoroze</w:t>
      </w:r>
      <w:r w:rsidR="00827FC2">
        <w:t>nců</w:t>
      </w:r>
      <w:r w:rsidR="0065781E">
        <w:t>,</w:t>
      </w:r>
      <w:r>
        <w:t xml:space="preserve"> patří</w:t>
      </w:r>
      <w:r w:rsidR="00827FC2">
        <w:t xml:space="preserve"> výživa, tedy kojení, k</w:t>
      </w:r>
      <w:r w:rsidR="00BE11E0">
        <w:t>t</w:t>
      </w:r>
      <w:r w:rsidR="00827FC2">
        <w:t>e</w:t>
      </w:r>
      <w:r w:rsidR="00BE11E0">
        <w:t xml:space="preserve">ré </w:t>
      </w:r>
      <w:r w:rsidR="00827FC2">
        <w:t xml:space="preserve">je </w:t>
      </w:r>
      <w:r w:rsidR="00BE11E0">
        <w:t>primárním a preferovaným způsobem výživy, pokud je možné</w:t>
      </w:r>
      <w:r w:rsidR="007A2402">
        <w:t xml:space="preserve">. </w:t>
      </w:r>
      <w:r>
        <w:t>Dalším tématem je i</w:t>
      </w:r>
      <w:r w:rsidR="00BE11E0">
        <w:t>cterus neonat</w:t>
      </w:r>
      <w:r w:rsidR="004A2FFE">
        <w:t>or</w:t>
      </w:r>
      <w:r w:rsidR="00BE11E0">
        <w:t xml:space="preserve">um – fyziologická žloutenka, </w:t>
      </w:r>
      <w:r w:rsidR="004A2FFE">
        <w:t>hyperbilirubiné</w:t>
      </w:r>
      <w:r w:rsidR="00BE11E0" w:rsidRPr="00484389">
        <w:t>mie</w:t>
      </w:r>
      <w:r w:rsidR="004A2FFE">
        <w:t>, jí</w:t>
      </w:r>
      <w:r w:rsidR="00BE11E0">
        <w:t>ž je důležité o</w:t>
      </w:r>
      <w:r w:rsidR="005E0229">
        <w:t>dlišit od patologického ikteru. H</w:t>
      </w:r>
      <w:r w:rsidR="004A2FFE">
        <w:t>yperbilirubiné</w:t>
      </w:r>
      <w:r w:rsidR="007A2402" w:rsidRPr="00484389">
        <w:t>mie</w:t>
      </w:r>
      <w:r w:rsidR="007A2402">
        <w:t xml:space="preserve"> se p</w:t>
      </w:r>
      <w:r>
        <w:t>ak řeší pomocí fototerapie. V neposlední řadě</w:t>
      </w:r>
      <w:r w:rsidR="007A2402">
        <w:t xml:space="preserve"> je to </w:t>
      </w:r>
      <w:r w:rsidR="00BE11E0">
        <w:t xml:space="preserve">hojení </w:t>
      </w:r>
      <w:r w:rsidR="004A2FFE">
        <w:t>pupečního pahýlu</w:t>
      </w:r>
      <w:r w:rsidR="00BE11E0">
        <w:t>, screeningová vyšetření,</w:t>
      </w:r>
      <w:r w:rsidR="007A2402">
        <w:t xml:space="preserve"> která se zaměřují na kongenitální kataraktu, vrozenou dysplazii kyčelního kloubu a vyš</w:t>
      </w:r>
      <w:r w:rsidR="00B0706F">
        <w:t>e</w:t>
      </w:r>
      <w:r w:rsidR="008555D2">
        <w:t>tření poruch sluchu</w:t>
      </w:r>
      <w:r w:rsidR="007A2402">
        <w:t xml:space="preserve"> </w:t>
      </w:r>
      <w:r w:rsidR="000E43E4">
        <w:t xml:space="preserve">(Roztočil a kol., </w:t>
      </w:r>
      <w:r w:rsidR="000E43E4">
        <w:lastRenderedPageBreak/>
        <w:t>2017, s. 528</w:t>
      </w:r>
      <w:r w:rsidR="00355C9B">
        <w:t>–</w:t>
      </w:r>
      <w:r w:rsidR="000E43E4">
        <w:t>532)</w:t>
      </w:r>
      <w:r w:rsidR="008555D2">
        <w:t>.</w:t>
      </w:r>
      <w:r w:rsidR="000E43E4">
        <w:t xml:space="preserve"> </w:t>
      </w:r>
      <w:r w:rsidR="00BF4E22">
        <w:t>Biochemicky se v</w:t>
      </w:r>
      <w:r w:rsidR="004A2FFE">
        <w:t> </w:t>
      </w:r>
      <w:r w:rsidR="00BF4E22">
        <w:t>Č</w:t>
      </w:r>
      <w:r w:rsidR="004A2FFE">
        <w:t>eské republice</w:t>
      </w:r>
      <w:r w:rsidR="00BF4E22">
        <w:t xml:space="preserve"> od roku 2016 vyšetřuje 18 onemocnění, například kongenitální hypotyreóza, cystická fibróza, kongenitální adrená</w:t>
      </w:r>
      <w:r w:rsidR="0065781E">
        <w:t>lní hyperplazie</w:t>
      </w:r>
      <w:r w:rsidR="00D37C60">
        <w:t xml:space="preserve"> a též skupiny g</w:t>
      </w:r>
      <w:r w:rsidR="00BF4E22">
        <w:t>eneticky podmíně</w:t>
      </w:r>
      <w:r w:rsidR="00827FC2">
        <w:t xml:space="preserve">ných </w:t>
      </w:r>
      <w:r w:rsidR="00827FC2" w:rsidRPr="00926B77">
        <w:t>poruch látkové</w:t>
      </w:r>
      <w:r w:rsidR="00B0706F" w:rsidRPr="00926B77">
        <w:t xml:space="preserve"> výměny amino</w:t>
      </w:r>
      <w:r w:rsidR="00581C4D" w:rsidRPr="00926B77">
        <w:t>kyselin a mastných kyselin (Novorozenecký screening, 2020).</w:t>
      </w:r>
      <w:r w:rsidR="00581C4D">
        <w:t xml:space="preserve"> </w:t>
      </w:r>
    </w:p>
    <w:p w14:paraId="10A33576" w14:textId="70E7AED6" w:rsidR="00625225" w:rsidRDefault="007A2402" w:rsidP="00075DA8">
      <w:pPr>
        <w:ind w:firstLine="709"/>
      </w:pPr>
      <w:r>
        <w:t>Provádí se kalmetizac</w:t>
      </w:r>
      <w:r w:rsidR="00931273">
        <w:t>e,</w:t>
      </w:r>
      <w:r w:rsidR="0065781E">
        <w:t xml:space="preserve"> očk</w:t>
      </w:r>
      <w:r w:rsidR="00931273">
        <w:t xml:space="preserve">ování proti </w:t>
      </w:r>
      <w:r w:rsidR="0065781E">
        <w:t>tuberkulóze</w:t>
      </w:r>
      <w:r w:rsidR="00931273">
        <w:t>, avšak</w:t>
      </w:r>
      <w:r w:rsidR="00827FC2">
        <w:t xml:space="preserve"> toto očkování</w:t>
      </w:r>
      <w:r>
        <w:t xml:space="preserve"> se aplikuje pouze u vybrané části populace</w:t>
      </w:r>
      <w:r w:rsidR="00827FC2" w:rsidRPr="00827FC2">
        <w:t xml:space="preserve"> </w:t>
      </w:r>
      <w:r w:rsidR="00827FC2">
        <w:t>na základě stanovených kritérií</w:t>
      </w:r>
      <w:r>
        <w:t>. P</w:t>
      </w:r>
      <w:r w:rsidR="00BE11E0">
        <w:t>revence hemoragické nemoci</w:t>
      </w:r>
      <w:r>
        <w:t xml:space="preserve"> se provádí pomocí podávání vitaminu K</w:t>
      </w:r>
      <w:r w:rsidR="00BE11E0">
        <w:t>, včasné</w:t>
      </w:r>
      <w:r w:rsidR="00075DA8">
        <w:t>ho</w:t>
      </w:r>
      <w:r w:rsidR="00BE11E0">
        <w:t xml:space="preserve"> zjištění</w:t>
      </w:r>
      <w:r>
        <w:t xml:space="preserve"> a řešení</w:t>
      </w:r>
      <w:r w:rsidR="00BE11E0">
        <w:t xml:space="preserve"> akutních komplikací. </w:t>
      </w:r>
      <w:r w:rsidR="00B0706F">
        <w:t>Novorozenec</w:t>
      </w:r>
      <w:r w:rsidR="0042798C">
        <w:t xml:space="preserve"> je pak obvykle propuštěn </w:t>
      </w:r>
      <w:r w:rsidR="008555D2">
        <w:t>domů nejdříve po 72 h od porodu</w:t>
      </w:r>
      <w:r w:rsidR="0042798C">
        <w:t xml:space="preserve"> (Roztočil a kol., 2017, s. 528</w:t>
      </w:r>
      <w:r w:rsidR="00355C9B">
        <w:t>–</w:t>
      </w:r>
      <w:r w:rsidR="0042798C">
        <w:t>532)</w:t>
      </w:r>
      <w:r w:rsidR="008555D2">
        <w:t xml:space="preserve">. </w:t>
      </w:r>
    </w:p>
    <w:p w14:paraId="79696BEF" w14:textId="77777777" w:rsidR="00BE11E0" w:rsidRDefault="00BE11E0" w:rsidP="00551EE0"/>
    <w:p w14:paraId="5C5EB02D" w14:textId="77777777" w:rsidR="00BE11E0" w:rsidRPr="002153B4" w:rsidRDefault="00BE11E0" w:rsidP="00551EE0"/>
    <w:p w14:paraId="552859C6" w14:textId="41FCFFA1" w:rsidR="005C6215" w:rsidRPr="002153B4" w:rsidRDefault="005C6215" w:rsidP="005C6215">
      <w:pPr>
        <w:pStyle w:val="Heading2"/>
        <w:rPr>
          <w:sz w:val="24"/>
        </w:rPr>
      </w:pPr>
      <w:r w:rsidRPr="002153B4">
        <w:br w:type="page"/>
      </w:r>
    </w:p>
    <w:p w14:paraId="0808E2A4" w14:textId="74500CDA" w:rsidR="005C6215" w:rsidRDefault="001A262E" w:rsidP="00C7721A">
      <w:pPr>
        <w:pStyle w:val="Heading1"/>
        <w:tabs>
          <w:tab w:val="clear" w:pos="567"/>
        </w:tabs>
      </w:pPr>
      <w:bookmarkStart w:id="16" w:name="_Toc45745444"/>
      <w:bookmarkStart w:id="17" w:name="_Ref41388101"/>
      <w:r>
        <w:lastRenderedPageBreak/>
        <w:t>TAKTILNÍ STIMULACE A JEJÍ</w:t>
      </w:r>
      <w:r w:rsidR="0084100D">
        <w:t xml:space="preserve"> VÝZNAM</w:t>
      </w:r>
      <w:bookmarkEnd w:id="16"/>
      <w:r w:rsidR="0084100D">
        <w:t xml:space="preserve"> </w:t>
      </w:r>
      <w:bookmarkEnd w:id="17"/>
    </w:p>
    <w:p w14:paraId="3F0A7906" w14:textId="48E821DD" w:rsidR="00317C5D" w:rsidRDefault="00317C5D" w:rsidP="00C7721A">
      <w:pPr>
        <w:ind w:firstLine="567"/>
      </w:pPr>
      <w:r w:rsidRPr="002153B4">
        <w:t xml:space="preserve">Předčasně narozené děti jsou </w:t>
      </w:r>
      <w:r w:rsidR="0065781E">
        <w:t>na NICU</w:t>
      </w:r>
      <w:r w:rsidR="0065781E" w:rsidRPr="002153B4">
        <w:t xml:space="preserve"> </w:t>
      </w:r>
      <w:r w:rsidRPr="002153B4">
        <w:t>denně vystaveny mnoh</w:t>
      </w:r>
      <w:r>
        <w:t>a stresorům, a to hlavně</w:t>
      </w:r>
      <w:r w:rsidRPr="002153B4">
        <w:t xml:space="preserve"> vlastní </w:t>
      </w:r>
      <w:r>
        <w:t>rozhodující</w:t>
      </w:r>
      <w:r w:rsidR="00075DA8">
        <w:t xml:space="preserve"> péči, kterou potřebují</w:t>
      </w:r>
      <w:r w:rsidRPr="002153B4">
        <w:t xml:space="preserve"> </w:t>
      </w:r>
      <w:r>
        <w:t xml:space="preserve">a </w:t>
      </w:r>
      <w:r w:rsidR="00075DA8">
        <w:t xml:space="preserve">která </w:t>
      </w:r>
      <w:r>
        <w:t xml:space="preserve">je nutná k tomu, </w:t>
      </w:r>
      <w:r w:rsidR="00EE1D29">
        <w:t xml:space="preserve">aby přežily </w:t>
      </w:r>
      <w:r w:rsidR="000140DD">
        <w:t>(Pepino a</w:t>
      </w:r>
      <w:r w:rsidR="000E7EF2">
        <w:t> </w:t>
      </w:r>
      <w:r w:rsidR="00DF4DF1">
        <w:t>Mezzacappa, 2015</w:t>
      </w:r>
      <w:r w:rsidR="00896FF0">
        <w:t>, s. 214</w:t>
      </w:r>
      <w:r w:rsidR="00DF4DF1">
        <w:t>)</w:t>
      </w:r>
      <w:r w:rsidR="00EE1D29">
        <w:t>.</w:t>
      </w:r>
      <w:r w:rsidR="00DF4DF1">
        <w:t xml:space="preserve"> </w:t>
      </w:r>
      <w:r w:rsidR="00EE1D29">
        <w:t>Taktilní s</w:t>
      </w:r>
      <w:r w:rsidR="00DF4DF1">
        <w:t>t</w:t>
      </w:r>
      <w:r w:rsidR="00EE1D29">
        <w:t>i</w:t>
      </w:r>
      <w:r w:rsidR="00DF4DF1">
        <w:t>mulace je způsob, jak</w:t>
      </w:r>
      <w:r w:rsidR="00864D78">
        <w:t xml:space="preserve"> jim pomoci nejen přežít, ale i </w:t>
      </w:r>
      <w:r w:rsidR="00DF4DF1">
        <w:t xml:space="preserve">snížit tento stresující vliv, a následně i jeho dopady na </w:t>
      </w:r>
      <w:r w:rsidR="00EE1D29">
        <w:t>jejich další život</w:t>
      </w:r>
      <w:r w:rsidR="00DF4DF1">
        <w:t xml:space="preserve">. </w:t>
      </w:r>
    </w:p>
    <w:p w14:paraId="51D1467E" w14:textId="77777777" w:rsidR="000E7EF2" w:rsidRPr="00317C5D" w:rsidRDefault="000E7EF2" w:rsidP="000E7EF2">
      <w:pPr>
        <w:ind w:firstLine="432"/>
      </w:pPr>
    </w:p>
    <w:p w14:paraId="57EB5BA8" w14:textId="1A97B456" w:rsidR="005C6215" w:rsidRDefault="00082E96" w:rsidP="005C6215">
      <w:pPr>
        <w:pStyle w:val="Heading2"/>
      </w:pPr>
      <w:bookmarkStart w:id="18" w:name="_Ref40970633"/>
      <w:bookmarkStart w:id="19" w:name="_Toc45745445"/>
      <w:r>
        <w:t>Str</w:t>
      </w:r>
      <w:r w:rsidR="00F85B55">
        <w:t>esory na NICU a t</w:t>
      </w:r>
      <w:r w:rsidR="005C6215" w:rsidRPr="002153B4">
        <w:t>aktilní stimulace</w:t>
      </w:r>
      <w:bookmarkEnd w:id="18"/>
      <w:bookmarkEnd w:id="19"/>
    </w:p>
    <w:p w14:paraId="3AF33356" w14:textId="7AC6F013" w:rsidR="00F85B55" w:rsidRDefault="00F85B55" w:rsidP="000E7EF2">
      <w:pPr>
        <w:ind w:firstLine="576"/>
      </w:pPr>
      <w:r>
        <w:t xml:space="preserve">Dlouhodobá hospitalizace </w:t>
      </w:r>
      <w:r w:rsidR="000E7EF2">
        <w:t xml:space="preserve">předčasně narozených dětí </w:t>
      </w:r>
      <w:r>
        <w:t>a LBW novorozenců na NICU je pro ně náročná, protože nejsou ještě připraveni na tak podnětově bohaté prostředí mimo dělohu. V porovnání s dělohou, je na NICU hodně hluku a lidí (Maroney, 2003</w:t>
      </w:r>
      <w:r w:rsidR="00540F38">
        <w:t>, s. 679</w:t>
      </w:r>
      <w:r>
        <w:t xml:space="preserve">). </w:t>
      </w:r>
      <w:r w:rsidR="00577CE3">
        <w:t xml:space="preserve">Mezi další stresory na NICU patří </w:t>
      </w:r>
      <w:r w:rsidR="000E7EF2">
        <w:t>odloučení</w:t>
      </w:r>
      <w:r w:rsidR="00577CE3">
        <w:t xml:space="preserve"> od matky, intenzita světla, lékařské a ošetřovatelské postupy, </w:t>
      </w:r>
      <w:r w:rsidR="000E7EF2">
        <w:t>intervence</w:t>
      </w:r>
      <w:r w:rsidR="00577CE3">
        <w:t xml:space="preserve"> </w:t>
      </w:r>
      <w:r w:rsidR="00577CE3" w:rsidRPr="00975164">
        <w:t>(</w:t>
      </w:r>
      <w:r w:rsidR="004B274B">
        <w:t>Vickers et al., 2004, s. 1</w:t>
      </w:r>
      <w:r w:rsidR="00577CE3">
        <w:t>). Úroveň stresu může být kvantitativně určena pomocí výše hladiny kortizolu (Cabral et al., 2013</w:t>
      </w:r>
      <w:r w:rsidR="001C1646">
        <w:t>, s. 373</w:t>
      </w:r>
      <w:r w:rsidR="00577CE3">
        <w:t>). Ta se dá určit z</w:t>
      </w:r>
      <w:r w:rsidR="0065781E">
        <w:t> </w:t>
      </w:r>
      <w:r w:rsidR="00577CE3">
        <w:t>moči</w:t>
      </w:r>
      <w:r w:rsidR="0065781E">
        <w:t>,</w:t>
      </w:r>
      <w:r w:rsidR="00577CE3">
        <w:t xml:space="preserve"> slin a krve (</w:t>
      </w:r>
      <w:r w:rsidR="00577CE3" w:rsidRPr="00975164">
        <w:t>Asadollahi et al</w:t>
      </w:r>
      <w:r w:rsidR="00577CE3">
        <w:t>., 2016</w:t>
      </w:r>
      <w:r w:rsidR="00992570">
        <w:t>, s. 187 a s. 192</w:t>
      </w:r>
      <w:r w:rsidR="00577CE3">
        <w:t xml:space="preserve">). </w:t>
      </w:r>
      <w:r>
        <w:t xml:space="preserve">Pro </w:t>
      </w:r>
      <w:r w:rsidR="00931273">
        <w:t>řešení</w:t>
      </w:r>
      <w:r>
        <w:t xml:space="preserve"> to</w:t>
      </w:r>
      <w:r w:rsidR="000E7EF2">
        <w:t xml:space="preserve">hoto problému </w:t>
      </w:r>
      <w:r w:rsidR="00931273">
        <w:t>vy</w:t>
      </w:r>
      <w:r w:rsidR="000E7EF2">
        <w:t>užíváme hudbu a </w:t>
      </w:r>
      <w:r>
        <w:t xml:space="preserve">masáž, abychom simulovali prostředí dělohy pro lepší růst </w:t>
      </w:r>
      <w:r w:rsidR="00924D46">
        <w:t xml:space="preserve">a vývoj novorozenců </w:t>
      </w:r>
      <w:r w:rsidR="00924D46" w:rsidRPr="00C9002C">
        <w:t>(Vickers et </w:t>
      </w:r>
      <w:r w:rsidRPr="00C9002C">
        <w:t>al., 2004</w:t>
      </w:r>
      <w:r w:rsidR="00C9002C" w:rsidRPr="00C9002C">
        <w:t>, s. 3</w:t>
      </w:r>
      <w:r w:rsidRPr="00C9002C">
        <w:t>; Mathai</w:t>
      </w:r>
      <w:r w:rsidRPr="006534F6">
        <w:t xml:space="preserve"> et al., 2001</w:t>
      </w:r>
      <w:r w:rsidR="00B04909" w:rsidRPr="006534F6">
        <w:t xml:space="preserve">, </w:t>
      </w:r>
      <w:r w:rsidR="006534F6" w:rsidRPr="006534F6">
        <w:t>s. 1091</w:t>
      </w:r>
      <w:r w:rsidR="00355C9B">
        <w:t>–</w:t>
      </w:r>
      <w:r w:rsidR="006534F6" w:rsidRPr="006534F6">
        <w:t>1098</w:t>
      </w:r>
      <w:r w:rsidRPr="006534F6">
        <w:t>).</w:t>
      </w:r>
      <w:r>
        <w:t xml:space="preserve"> </w:t>
      </w:r>
    </w:p>
    <w:p w14:paraId="2825CA66" w14:textId="0A634368" w:rsidR="00F85B55" w:rsidRDefault="00F85B55" w:rsidP="00577CE3">
      <w:pPr>
        <w:ind w:firstLine="576"/>
      </w:pPr>
      <w:r>
        <w:t xml:space="preserve">Senzorická stimulace je důležitá pro vývoj dětí. Studie dokázaly, že nedostatek senzorické stimulace u </w:t>
      </w:r>
      <w:r w:rsidR="000E7EF2">
        <w:t>předčasně narozených dětí</w:t>
      </w:r>
      <w:r>
        <w:t xml:space="preserve"> může způsobova</w:t>
      </w:r>
      <w:r w:rsidR="00924D46">
        <w:t>t problémy v růstu a </w:t>
      </w:r>
      <w:r>
        <w:t xml:space="preserve">vývoji. Naproti tomu senzorickou stimulací se můžeme </w:t>
      </w:r>
      <w:r w:rsidR="00F87B9D">
        <w:t xml:space="preserve">uvedeným </w:t>
      </w:r>
      <w:r>
        <w:t>komplikací</w:t>
      </w:r>
      <w:r w:rsidR="00F87B9D">
        <w:t>m</w:t>
      </w:r>
      <w:r>
        <w:t xml:space="preserve"> vyvarovat (Lecuona et al., 2017</w:t>
      </w:r>
      <w:r w:rsidR="004213D2">
        <w:t>, s. 976 a s. 982</w:t>
      </w:r>
      <w:r>
        <w:t xml:space="preserve">). </w:t>
      </w:r>
      <w:r w:rsidR="00577CE3">
        <w:t>Z výzkumů vyplývá, že taktilně stimulované děti, kterých se dotýkáme, jsou klidnější, lépe spí, rychleji přibírají na váze, jsou akti</w:t>
      </w:r>
      <w:r w:rsidR="00F87B9D">
        <w:t>vnější, živější, lépe se vyvíjí</w:t>
      </w:r>
      <w:r w:rsidR="00577CE3">
        <w:t xml:space="preserve"> </w:t>
      </w:r>
      <w:r w:rsidR="00F87B9D">
        <w:t>(</w:t>
      </w:r>
      <w:r w:rsidR="00577CE3">
        <w:t>duševně i motoricky</w:t>
      </w:r>
      <w:r w:rsidR="00F87B9D">
        <w:t>), méně pláčou</w:t>
      </w:r>
      <w:r w:rsidR="005E0229">
        <w:t xml:space="preserve"> a bývají propuštěny</w:t>
      </w:r>
      <w:r w:rsidR="00577CE3">
        <w:t xml:space="preserve"> z nemocnice domů</w:t>
      </w:r>
      <w:r w:rsidR="004F3E6D">
        <w:t xml:space="preserve"> dříve</w:t>
      </w:r>
      <w:r w:rsidR="00577CE3">
        <w:t xml:space="preserve">, než děti, které takto stimulovány nebyly. Doteky též </w:t>
      </w:r>
      <w:r w:rsidR="00776327">
        <w:t xml:space="preserve">předčasně narozeným </w:t>
      </w:r>
      <w:r w:rsidR="00577CE3">
        <w:t xml:space="preserve">dětem pomáhají mírnit nepříznivé </w:t>
      </w:r>
      <w:r w:rsidR="004F3E6D">
        <w:t>následky a rizika nedonošenosti</w:t>
      </w:r>
      <w:r w:rsidR="00577CE3">
        <w:t xml:space="preserve"> (</w:t>
      </w:r>
      <w:r w:rsidR="001A586E" w:rsidRPr="00AE08D0">
        <w:t>Dokoupilová</w:t>
      </w:r>
      <w:r w:rsidR="00577CE3" w:rsidRPr="00AE08D0">
        <w:t xml:space="preserve">, 2009, s. </w:t>
      </w:r>
      <w:r w:rsidR="00AE08D0" w:rsidRPr="00AE08D0">
        <w:t>232</w:t>
      </w:r>
      <w:r w:rsidR="00355C9B">
        <w:t>–</w:t>
      </w:r>
      <w:r w:rsidR="00AE08D0" w:rsidRPr="00AE08D0">
        <w:t>235</w:t>
      </w:r>
      <w:r w:rsidR="00577CE3" w:rsidRPr="00AE08D0">
        <w:t>).</w:t>
      </w:r>
      <w:r w:rsidR="00577CE3">
        <w:t xml:space="preserve"> </w:t>
      </w:r>
      <w:r>
        <w:t xml:space="preserve">Studie opakovaně potvrzují snížení hladiny kortizolu po aplikaci </w:t>
      </w:r>
      <w:r w:rsidRPr="00DE1C13">
        <w:t>masáže (Neu et al., 2014</w:t>
      </w:r>
      <w:r w:rsidR="004F3E6D">
        <w:t>, s. </w:t>
      </w:r>
      <w:r w:rsidR="00D9329D" w:rsidRPr="00DE1C13">
        <w:t>392 a s. 394</w:t>
      </w:r>
      <w:r w:rsidR="004D499A" w:rsidRPr="00DE1C13">
        <w:t>), což snižuje hladinu stresu (Asmarani et al., 2020</w:t>
      </w:r>
      <w:r w:rsidR="00DE1C13" w:rsidRPr="00DE1C13">
        <w:t>, s. 1 a s. 15</w:t>
      </w:r>
      <w:r w:rsidR="004D499A" w:rsidRPr="00DE1C13">
        <w:t>).</w:t>
      </w:r>
      <w:r w:rsidR="004D499A">
        <w:t xml:space="preserve">  </w:t>
      </w:r>
    </w:p>
    <w:p w14:paraId="66AEC4FE" w14:textId="77777777" w:rsidR="00776327" w:rsidRDefault="00776327" w:rsidP="00577CE3">
      <w:pPr>
        <w:ind w:firstLine="576"/>
      </w:pPr>
    </w:p>
    <w:p w14:paraId="6B839184" w14:textId="01728A45" w:rsidR="00791F5E" w:rsidRPr="002153B4" w:rsidRDefault="00791F5E" w:rsidP="00791F5E">
      <w:pPr>
        <w:pStyle w:val="Heading2"/>
      </w:pPr>
      <w:bookmarkStart w:id="20" w:name="_Ref40970639"/>
      <w:bookmarkStart w:id="21" w:name="_Toc45745446"/>
      <w:r w:rsidRPr="002153B4">
        <w:t>Masáže</w:t>
      </w:r>
      <w:bookmarkEnd w:id="20"/>
      <w:bookmarkEnd w:id="21"/>
    </w:p>
    <w:p w14:paraId="31725B75" w14:textId="34E5B1EE" w:rsidR="00791F5E" w:rsidRPr="002153B4" w:rsidRDefault="00685A82" w:rsidP="00685A82">
      <w:pPr>
        <w:ind w:firstLine="576"/>
      </w:pPr>
      <w:r>
        <w:t>Předčasně narozené děti jsou ochuzeny o kožní stimulaci</w:t>
      </w:r>
      <w:r w:rsidR="00791F5E">
        <w:t xml:space="preserve"> probíhající</w:t>
      </w:r>
      <w:r w:rsidR="00791F5E" w:rsidRPr="002153B4">
        <w:t xml:space="preserve"> během intrauterinního vývoje, a </w:t>
      </w:r>
      <w:r>
        <w:t xml:space="preserve">současně je přerušen </w:t>
      </w:r>
      <w:r w:rsidR="00791F5E" w:rsidRPr="002153B4">
        <w:t>ko</w:t>
      </w:r>
      <w:r>
        <w:t>ntakt s</w:t>
      </w:r>
      <w:r w:rsidR="00791F5E">
        <w:t xml:space="preserve"> rodiči. Toto</w:t>
      </w:r>
      <w:r w:rsidR="00791F5E" w:rsidRPr="002153B4">
        <w:t xml:space="preserve"> má nepříznivý efekt na psychologický a biologický vý</w:t>
      </w:r>
      <w:r w:rsidR="007332B8">
        <w:t>voj dítěte. Znalost těchto fakt</w:t>
      </w:r>
      <w:r w:rsidR="00791F5E" w:rsidRPr="002153B4">
        <w:t xml:space="preserve">ů vedla k tomu, že mnoho novorozeneckých JIP zavedlo </w:t>
      </w:r>
      <w:r w:rsidR="007332B8">
        <w:t>terapeutické masážní protokoly</w:t>
      </w:r>
      <w:r w:rsidR="00791F5E" w:rsidRPr="002153B4">
        <w:rPr>
          <w:rFonts w:ascii="Georgia" w:hAnsi="Georgia"/>
          <w:color w:val="2E2E2E"/>
          <w:sz w:val="27"/>
          <w:szCs w:val="27"/>
        </w:rPr>
        <w:t xml:space="preserve">, </w:t>
      </w:r>
      <w:r w:rsidR="00791F5E" w:rsidRPr="002153B4">
        <w:t>aby usnadnily dobrý neuromoto</w:t>
      </w:r>
      <w:r w:rsidR="00791F5E">
        <w:t xml:space="preserve">rický a emocionální vývoj </w:t>
      </w:r>
      <w:r w:rsidR="00A83995">
        <w:t>předčasně narozených dětí</w:t>
      </w:r>
      <w:r w:rsidR="001911D3">
        <w:t xml:space="preserve"> (Álvarez et al., 2017</w:t>
      </w:r>
      <w:r w:rsidR="00B561C0">
        <w:t>, s. 119</w:t>
      </w:r>
      <w:r w:rsidR="001911D3">
        <w:t>)</w:t>
      </w:r>
      <w:r w:rsidR="00791F5E">
        <w:t xml:space="preserve">. </w:t>
      </w:r>
    </w:p>
    <w:p w14:paraId="0B2B5D91" w14:textId="683CC108" w:rsidR="00791F5E" w:rsidRPr="002153B4" w:rsidRDefault="00791F5E" w:rsidP="00791F5E">
      <w:pPr>
        <w:ind w:firstLine="709"/>
      </w:pPr>
      <w:r w:rsidRPr="002153B4">
        <w:t>Masáž je levná a bezpečná intervence, která přispívá k</w:t>
      </w:r>
      <w:r w:rsidR="004F3E6D">
        <w:t xml:space="preserve"> lepšímu </w:t>
      </w:r>
      <w:r w:rsidRPr="002153B4">
        <w:t xml:space="preserve">vývoji hospitalizovaných </w:t>
      </w:r>
      <w:r w:rsidR="00A83995">
        <w:t>předčasně narozených dětí</w:t>
      </w:r>
      <w:r w:rsidRPr="002153B4">
        <w:t xml:space="preserve"> </w:t>
      </w:r>
      <w:r>
        <w:t>a nemá prokázané negativní</w:t>
      </w:r>
      <w:r w:rsidRPr="002153B4">
        <w:t xml:space="preserve"> </w:t>
      </w:r>
      <w:r>
        <w:t xml:space="preserve">účinky spojené s její aplikací. Proto mohou nejen sestry </w:t>
      </w:r>
      <w:r w:rsidRPr="002153B4">
        <w:t>intenzivní péče</w:t>
      </w:r>
      <w:r>
        <w:t xml:space="preserve"> na novorozenec</w:t>
      </w:r>
      <w:r w:rsidRPr="002153B4">
        <w:t>ké</w:t>
      </w:r>
      <w:r>
        <w:t>m oddělení poskytovat dětem</w:t>
      </w:r>
      <w:r w:rsidRPr="002153B4">
        <w:t xml:space="preserve"> masáž v rámci každodenní rutinní péče</w:t>
      </w:r>
      <w:r w:rsidR="001911D3">
        <w:t xml:space="preserve"> (</w:t>
      </w:r>
      <w:r w:rsidR="007332B8">
        <w:t>Álvarez et al., 2017</w:t>
      </w:r>
      <w:r w:rsidR="00B561C0">
        <w:t>, s. 120</w:t>
      </w:r>
      <w:r w:rsidR="001911D3">
        <w:t>)</w:t>
      </w:r>
      <w:r w:rsidRPr="002153B4">
        <w:t xml:space="preserve">. </w:t>
      </w:r>
    </w:p>
    <w:p w14:paraId="10E5C5C2" w14:textId="77777777" w:rsidR="00401D7E" w:rsidRDefault="00401D7E" w:rsidP="00401D7E"/>
    <w:p w14:paraId="32A1C238" w14:textId="2BECB28F" w:rsidR="00401D7E" w:rsidRPr="00401D7E" w:rsidRDefault="00401D7E" w:rsidP="00401D7E">
      <w:pPr>
        <w:pStyle w:val="Heading3"/>
      </w:pPr>
      <w:bookmarkStart w:id="22" w:name="_Toc45745447"/>
      <w:r w:rsidRPr="00401D7E">
        <w:t>Definice masáže</w:t>
      </w:r>
      <w:r w:rsidR="00577CE3">
        <w:t xml:space="preserve"> a historie masáže novorozenců</w:t>
      </w:r>
      <w:bookmarkEnd w:id="22"/>
    </w:p>
    <w:p w14:paraId="02A4A1C9" w14:textId="58B6F663" w:rsidR="00401D7E" w:rsidRDefault="00401D7E" w:rsidP="00685A82">
      <w:pPr>
        <w:ind w:firstLine="709"/>
      </w:pPr>
      <w:r w:rsidRPr="007602E8">
        <w:t>Dotýkání se kůže novorozence patří mezi užitečné intervence ovlivňující jejich růst a</w:t>
      </w:r>
      <w:r w:rsidR="00685A82" w:rsidRPr="007602E8">
        <w:t> </w:t>
      </w:r>
      <w:r w:rsidR="00DA5F91" w:rsidRPr="007602E8">
        <w:t xml:space="preserve">vývoj (Rich a Rich, 2002, s. </w:t>
      </w:r>
      <w:r w:rsidRPr="007602E8">
        <w:t>2014).</w:t>
      </w:r>
      <w:r>
        <w:t xml:space="preserve"> Dotek může být nazván masáží pouze tehdy, je-li systematicky a pravidelně opakován (Kulkarni et al., 2010</w:t>
      </w:r>
      <w:r w:rsidR="00D9329D">
        <w:t>, s. 771</w:t>
      </w:r>
      <w:r>
        <w:t xml:space="preserve">). </w:t>
      </w:r>
      <w:r w:rsidR="00AD1828">
        <w:t>Podle Medical Subject Heading je masáž systematická a metodická manipulace s tě</w:t>
      </w:r>
      <w:r w:rsidR="00685A82">
        <w:t>lesnou tkání, nejlépe prováděná</w:t>
      </w:r>
      <w:r w:rsidR="00AD1828">
        <w:t xml:space="preserve"> rukama za účelem ovlivnění nervo</w:t>
      </w:r>
      <w:r w:rsidR="00685A82">
        <w:t xml:space="preserve">svalového </w:t>
      </w:r>
      <w:r w:rsidR="00AD1828">
        <w:t xml:space="preserve">systému a oběhu. </w:t>
      </w:r>
      <w:r>
        <w:t xml:space="preserve">Historie masáže novorozenců sahá do </w:t>
      </w:r>
      <w:r w:rsidR="00C9002C">
        <w:t>Asie</w:t>
      </w:r>
      <w:r>
        <w:t xml:space="preserve">, kde babičky masírovaly svá vnoučata brzy po narození a používaly k tomu bylinné oleje. Jedná se tedy o starověkou tradici předávanou z generace na generaci </w:t>
      </w:r>
      <w:r w:rsidR="007602E8">
        <w:t>(</w:t>
      </w:r>
      <w:r w:rsidR="007602E8" w:rsidRPr="008245E1">
        <w:t>Mullany et al., 2005</w:t>
      </w:r>
      <w:r w:rsidR="007602E8">
        <w:t xml:space="preserve">, s. 82 a s. 84). </w:t>
      </w:r>
    </w:p>
    <w:p w14:paraId="49F54801" w14:textId="77777777" w:rsidR="00685A82" w:rsidRDefault="00685A82" w:rsidP="00401D7E"/>
    <w:p w14:paraId="4EEE0699" w14:textId="58F8F820" w:rsidR="001911D3" w:rsidRDefault="00AD1828" w:rsidP="00401D7E">
      <w:pPr>
        <w:pStyle w:val="Heading3"/>
      </w:pPr>
      <w:bookmarkStart w:id="23" w:name="_Toc45745448"/>
      <w:r>
        <w:t>Ú</w:t>
      </w:r>
      <w:r w:rsidR="001911D3" w:rsidRPr="001911D3">
        <w:t>činky masáže</w:t>
      </w:r>
      <w:bookmarkEnd w:id="23"/>
    </w:p>
    <w:p w14:paraId="23140035" w14:textId="41686D0E" w:rsidR="003432B2" w:rsidRDefault="003432B2" w:rsidP="00685A82">
      <w:pPr>
        <w:ind w:firstLine="709"/>
      </w:pPr>
      <w:r w:rsidRPr="002153B4">
        <w:t>Z většin</w:t>
      </w:r>
      <w:r>
        <w:t>y studií vyplývá, že aplikace rů</w:t>
      </w:r>
      <w:r w:rsidRPr="002153B4">
        <w:t xml:space="preserve">zných forem terapeutické masáže má </w:t>
      </w:r>
      <w:r>
        <w:t xml:space="preserve">pozitivní dopad </w:t>
      </w:r>
      <w:r w:rsidRPr="002153B4">
        <w:t xml:space="preserve">na </w:t>
      </w:r>
      <w:r>
        <w:t xml:space="preserve">negativní </w:t>
      </w:r>
      <w:r w:rsidRPr="002153B4">
        <w:t xml:space="preserve">faktory spojené s vývojem </w:t>
      </w:r>
      <w:r w:rsidR="00685A82">
        <w:t>předčasně narozených dětí</w:t>
      </w:r>
      <w:r w:rsidRPr="002153B4">
        <w:t xml:space="preserve">. </w:t>
      </w:r>
      <w:r>
        <w:t>Tyto výhody</w:t>
      </w:r>
      <w:r w:rsidRPr="002153B4">
        <w:t xml:space="preserve"> zahrn</w:t>
      </w:r>
      <w:r>
        <w:t>ují</w:t>
      </w:r>
      <w:r w:rsidRPr="002153B4">
        <w:t xml:space="preserve"> zvýšenou </w:t>
      </w:r>
      <w:r w:rsidRPr="00484389">
        <w:t>vagální</w:t>
      </w:r>
      <w:r w:rsidRPr="002153B4">
        <w:t xml:space="preserve"> aktiv</w:t>
      </w:r>
      <w:r>
        <w:t>i</w:t>
      </w:r>
      <w:r w:rsidRPr="002153B4">
        <w:t xml:space="preserve">tu, zvýšenou žaludeční </w:t>
      </w:r>
      <w:r>
        <w:t>aktivitu a zvýšenou hladinu inz</w:t>
      </w:r>
      <w:r w:rsidRPr="002153B4">
        <w:t>ulinu v séru. Další studi</w:t>
      </w:r>
      <w:r>
        <w:t>e</w:t>
      </w:r>
      <w:r w:rsidRPr="002153B4">
        <w:t xml:space="preserve"> prokázaly přínosy masážní terapie při apl</w:t>
      </w:r>
      <w:r>
        <w:t xml:space="preserve">ikaci u hospitalizovaných </w:t>
      </w:r>
      <w:r w:rsidR="00685A82">
        <w:t>předčasně narozených dětí – p</w:t>
      </w:r>
      <w:r>
        <w:t>rokazovaly</w:t>
      </w:r>
      <w:r w:rsidRPr="002153B4">
        <w:t xml:space="preserve"> lepší neuro</w:t>
      </w:r>
      <w:r>
        <w:t>logický</w:t>
      </w:r>
      <w:r w:rsidRPr="002153B4">
        <w:t xml:space="preserve"> vývoj, pozitivní účinek na vývoj mozku, snížené riziko novorozenecké sepse, zkrácení doby hospitalizace a snížení novorozeneckého stresu</w:t>
      </w:r>
      <w:r>
        <w:t xml:space="preserve"> (Álvarez et al., 2017</w:t>
      </w:r>
      <w:r w:rsidR="00B561C0">
        <w:t>, s. 119</w:t>
      </w:r>
      <w:r>
        <w:t xml:space="preserve">). </w:t>
      </w:r>
    </w:p>
    <w:p w14:paraId="1D38B211" w14:textId="7E1710B9" w:rsidR="003432B2" w:rsidRPr="003432B2" w:rsidRDefault="00E8464D" w:rsidP="00E8464D">
      <w:pPr>
        <w:ind w:firstLine="709"/>
      </w:pPr>
      <w:r>
        <w:t>Mezi pozitivní</w:t>
      </w:r>
      <w:r w:rsidR="003432B2">
        <w:t xml:space="preserve"> účinky masáže také patří lepší spánkový cyklus, snížené napětí, zlepšení termoregulace, přibírání na váze a lepší vztah s rodiči (Pepino a Mezzacappa, 2015</w:t>
      </w:r>
      <w:r w:rsidR="00896FF0">
        <w:t>, s. 231</w:t>
      </w:r>
      <w:r w:rsidR="003432B2">
        <w:t xml:space="preserve">). Díky masáži dochází u </w:t>
      </w:r>
      <w:r w:rsidR="00E36627">
        <w:t>předčasně narozených dětí</w:t>
      </w:r>
      <w:r w:rsidR="003432B2">
        <w:t xml:space="preserve"> </w:t>
      </w:r>
      <w:r w:rsidR="002F3F88">
        <w:t xml:space="preserve">také </w:t>
      </w:r>
      <w:r w:rsidR="003432B2">
        <w:t>k posí</w:t>
      </w:r>
      <w:r w:rsidR="002066EB">
        <w:t xml:space="preserve">lení imunitního systému, </w:t>
      </w:r>
      <w:r w:rsidR="002F3F88">
        <w:t xml:space="preserve">celkovému </w:t>
      </w:r>
      <w:r w:rsidR="002066EB">
        <w:t>podpoření</w:t>
      </w:r>
      <w:r w:rsidR="003432B2">
        <w:t xml:space="preserve"> vývoje, </w:t>
      </w:r>
      <w:r w:rsidR="003432B2" w:rsidRPr="002F3F88">
        <w:t>zvýšení tolerance k </w:t>
      </w:r>
      <w:r w:rsidR="005E0229" w:rsidRPr="002F3F88">
        <w:t xml:space="preserve">bolesti </w:t>
      </w:r>
      <w:r w:rsidR="003432B2">
        <w:t>(</w:t>
      </w:r>
      <w:r w:rsidR="003432B2" w:rsidRPr="002F3F88">
        <w:t>Niemi, 2017</w:t>
      </w:r>
      <w:r w:rsidR="002F3F88" w:rsidRPr="002F3F88">
        <w:t>, s. 12</w:t>
      </w:r>
      <w:r w:rsidR="003432B2" w:rsidRPr="002F3F88">
        <w:t>).</w:t>
      </w:r>
      <w:r w:rsidR="003432B2">
        <w:t xml:space="preserve"> Navíc má masáž i pozitivní účinky na matky, u nichž snižuje úzkosti a deprese a podporuje interakci mezi matkou a </w:t>
      </w:r>
      <w:r w:rsidR="003432B2" w:rsidRPr="002F3F88">
        <w:t>dítětem (Feijó et al., 2006</w:t>
      </w:r>
      <w:r w:rsidR="002F3F88" w:rsidRPr="002F3F88">
        <w:t>, s. 476</w:t>
      </w:r>
      <w:r w:rsidR="003432B2" w:rsidRPr="002F3F88">
        <w:t>; Ferber et al., 2005</w:t>
      </w:r>
      <w:r w:rsidR="002F3F88" w:rsidRPr="002F3F88">
        <w:t>, s. 74</w:t>
      </w:r>
      <w:r w:rsidR="003432B2" w:rsidRPr="002F3F88">
        <w:t xml:space="preserve">). </w:t>
      </w:r>
    </w:p>
    <w:p w14:paraId="302A7E5F" w14:textId="7CF9BE27" w:rsidR="00CC6D41" w:rsidRDefault="00CC6D41" w:rsidP="00895CB3">
      <w:pPr>
        <w:ind w:firstLine="709"/>
      </w:pPr>
      <w:r>
        <w:t xml:space="preserve">Studie poukazují na vztah několika faktorů, které mají souvislosti s přibíráním na váze u </w:t>
      </w:r>
      <w:r w:rsidR="008141C6">
        <w:t>př</w:t>
      </w:r>
      <w:r w:rsidR="00B15C7C">
        <w:t>e</w:t>
      </w:r>
      <w:r w:rsidR="008141C6">
        <w:t>dčasně narozených dětí</w:t>
      </w:r>
      <w:r w:rsidR="00786620">
        <w:t xml:space="preserve">. Jsou to </w:t>
      </w:r>
      <w:r w:rsidR="00786620" w:rsidRPr="00635987">
        <w:t>zvýšená vagální aktivita,</w:t>
      </w:r>
      <w:r w:rsidRPr="00635987">
        <w:t xml:space="preserve"> žaludeční aktivita (Diego, Field, a Hernandez-Reif, 2005</w:t>
      </w:r>
      <w:r w:rsidR="00C9002C" w:rsidRPr="00635987">
        <w:t>, s. 50</w:t>
      </w:r>
      <w:r w:rsidRPr="00635987">
        <w:t>; Diego et al., 2007</w:t>
      </w:r>
      <w:r w:rsidR="00C9002C" w:rsidRPr="00635987">
        <w:t>, s. 1588</w:t>
      </w:r>
      <w:r w:rsidRPr="00635987">
        <w:t xml:space="preserve">), </w:t>
      </w:r>
      <w:r w:rsidR="005C449C">
        <w:t xml:space="preserve">lepší využití kalorií </w:t>
      </w:r>
      <w:r w:rsidRPr="00635987">
        <w:t>(Ferber et al., 2002</w:t>
      </w:r>
      <w:r w:rsidR="00635987" w:rsidRPr="00635987">
        <w:t>, s. 37</w:t>
      </w:r>
      <w:r w:rsidRPr="00635987">
        <w:t>; Diego et al., 2007</w:t>
      </w:r>
      <w:r w:rsidR="00635987" w:rsidRPr="00635987">
        <w:t>, s. 1591</w:t>
      </w:r>
      <w:r w:rsidRPr="00635987">
        <w:t>; Massaro et al., 2009</w:t>
      </w:r>
      <w:r w:rsidR="00635987" w:rsidRPr="00635987">
        <w:t>, s. 355</w:t>
      </w:r>
      <w:r w:rsidRPr="00635987">
        <w:t>),</w:t>
      </w:r>
      <w:r>
        <w:t xml:space="preserve"> zlepšení cirkadiánních rytmů a pokrok v chování </w:t>
      </w:r>
      <w:r w:rsidR="00635987">
        <w:t>(</w:t>
      </w:r>
      <w:r w:rsidR="00635987" w:rsidRPr="006534F6">
        <w:t>Mathai et al., 2001, s. 1091</w:t>
      </w:r>
      <w:r w:rsidR="00355C9B">
        <w:t>–</w:t>
      </w:r>
      <w:r w:rsidR="00635987" w:rsidRPr="006534F6">
        <w:t xml:space="preserve">1098; </w:t>
      </w:r>
      <w:r w:rsidR="00635987" w:rsidRPr="004C10A8">
        <w:t>Dieter et al., 2003, s. 408; Lee, 2005, s. 1456)</w:t>
      </w:r>
      <w:r w:rsidR="004F3E6D">
        <w:t xml:space="preserve">. Dalšími faktory jsou </w:t>
      </w:r>
      <w:r>
        <w:t>hladin</w:t>
      </w:r>
      <w:r w:rsidR="004F3E6D">
        <w:t>a</w:t>
      </w:r>
      <w:r>
        <w:t xml:space="preserve"> inzulinu a IGF-1 (</w:t>
      </w:r>
      <w:r w:rsidRPr="00FF1267">
        <w:t>Field et al., 2008</w:t>
      </w:r>
      <w:r w:rsidR="00B15C7C">
        <w:t>, s. 4</w:t>
      </w:r>
      <w:r w:rsidR="00355C9B">
        <w:t>–</w:t>
      </w:r>
      <w:r w:rsidR="00B15C7C">
        <w:t>5</w:t>
      </w:r>
      <w:r w:rsidR="004F3E6D">
        <w:t xml:space="preserve">) a </w:t>
      </w:r>
      <w:r>
        <w:t xml:space="preserve">použití oleje </w:t>
      </w:r>
      <w:r w:rsidR="00635987" w:rsidRPr="00FF1267">
        <w:t>(</w:t>
      </w:r>
      <w:r w:rsidR="00635987" w:rsidRPr="003A4095">
        <w:t>Arora, Kumar a Ramji, 2005, s. 1092; Vaivre-Douret et al., 2009, s. 96; Sankaranarayanan et al., 2005</w:t>
      </w:r>
      <w:r w:rsidR="00635987">
        <w:t>, s. 877</w:t>
      </w:r>
      <w:r w:rsidR="00635987" w:rsidRPr="00FF1267">
        <w:t>)</w:t>
      </w:r>
      <w:r w:rsidR="00635987">
        <w:t xml:space="preserve">. </w:t>
      </w:r>
      <w:r>
        <w:t xml:space="preserve">Ke specifičtějším výsledků došly některé studie </w:t>
      </w:r>
      <w:r w:rsidR="00635987">
        <w:t>(</w:t>
      </w:r>
      <w:r w:rsidR="00635987" w:rsidRPr="000D37D6">
        <w:t>Diego, Field a Hernandez-Reif, 2005, s. 50;</w:t>
      </w:r>
      <w:r w:rsidR="00635987" w:rsidRPr="00FF1267">
        <w:t xml:space="preserve"> Field et al., 2006</w:t>
      </w:r>
      <w:r w:rsidR="00635987">
        <w:t>, s. 2</w:t>
      </w:r>
      <w:r w:rsidR="00635987" w:rsidRPr="00091691">
        <w:t>)</w:t>
      </w:r>
      <w:r w:rsidR="00635987">
        <w:t>, a to, že mírným a  </w:t>
      </w:r>
      <w:r w:rsidR="005C449C">
        <w:t>s</w:t>
      </w:r>
      <w:r>
        <w:t>tředním tlakem dosáhneme větší vagální stimulace. Také se ukázalo, že děti stimulované středním tlakem byly více relaxované (</w:t>
      </w:r>
      <w:r w:rsidRPr="00091691">
        <w:t>Field et al., 2006</w:t>
      </w:r>
      <w:r w:rsidR="00764D68">
        <w:t>, s. 1</w:t>
      </w:r>
      <w:r>
        <w:t>) – určeno na zák</w:t>
      </w:r>
      <w:r w:rsidR="00924D46">
        <w:t>ladě jejich srdeční frekvence a </w:t>
      </w:r>
      <w:r>
        <w:t>cirkadiánních rytmů</w:t>
      </w:r>
      <w:r w:rsidR="002066EB">
        <w:t xml:space="preserve"> </w:t>
      </w:r>
      <w:r>
        <w:t>spánku a</w:t>
      </w:r>
      <w:r w:rsidR="005919B8">
        <w:t> </w:t>
      </w:r>
      <w:r>
        <w:t xml:space="preserve">bdění, a chování. Na základě větší relaxace se </w:t>
      </w:r>
      <w:r w:rsidRPr="00635987">
        <w:t>předpoklá</w:t>
      </w:r>
      <w:r w:rsidR="002066EB" w:rsidRPr="00635987">
        <w:t>dá jejich nižší energetický výde</w:t>
      </w:r>
      <w:r w:rsidRPr="00635987">
        <w:t>j, což pak vyúsťuje v rychlejší přibírání na váze (Lahat et al., 2007</w:t>
      </w:r>
      <w:r w:rsidR="00635987" w:rsidRPr="00635987">
        <w:t>, s. 358</w:t>
      </w:r>
      <w:r w:rsidRPr="00635987">
        <w:t xml:space="preserve">). </w:t>
      </w:r>
      <w:r w:rsidR="002066EB" w:rsidRPr="00635987">
        <w:t xml:space="preserve">Některé studie prokázaly, že navzdory stejnému příjmu potravy měly masírované děti vyšší denní přírůstek hmotnosti </w:t>
      </w:r>
      <w:r w:rsidR="00635987" w:rsidRPr="00635987">
        <w:t xml:space="preserve">(Diego, Field a Hernandez-Reif, 2005, </w:t>
      </w:r>
      <w:r w:rsidR="00635987" w:rsidRPr="00635987">
        <w:lastRenderedPageBreak/>
        <w:t>s. 50; Massaro et al., 2009, s. 355)</w:t>
      </w:r>
      <w:r w:rsidRPr="00635987">
        <w:t>. Jiné studie zaznamenávaly frekvenci stolice a zjistily, že se významně zvýšila společně se zvýšeným příjmem potravy (Rausch, 1981</w:t>
      </w:r>
      <w:r w:rsidR="00635987" w:rsidRPr="00635987">
        <w:t>, s. 36</w:t>
      </w:r>
      <w:r w:rsidRPr="00635987">
        <w:t>).</w:t>
      </w:r>
      <w:r>
        <w:t xml:space="preserve"> </w:t>
      </w:r>
    </w:p>
    <w:p w14:paraId="0387F5E8" w14:textId="1E0A0540" w:rsidR="00E8464D" w:rsidRDefault="00E8464D" w:rsidP="00E8464D">
      <w:pPr>
        <w:ind w:firstLine="709"/>
      </w:pPr>
      <w:r>
        <w:t xml:space="preserve">Jestliže u novorozenců aplikujeme flekční a extenční cvičení, dochází ke zvýšené vagální </w:t>
      </w:r>
      <w:r w:rsidRPr="00635987">
        <w:t>aktivitě, což může vést ke zvýšené trávicí činnosti a zvýšení sekrece hormonů, jako je inzulin, který ovlivňuje příjem potravy, a následně přibírání na váze (Diego, Field a</w:t>
      </w:r>
      <w:r w:rsidR="00924D46" w:rsidRPr="00635987">
        <w:t> </w:t>
      </w:r>
      <w:r w:rsidRPr="00635987">
        <w:t>Hernandez-Reif, 2014</w:t>
      </w:r>
      <w:r w:rsidR="00635987" w:rsidRPr="00635987">
        <w:t>, s. 140</w:t>
      </w:r>
      <w:r w:rsidRPr="00635987">
        <w:t xml:space="preserve">). Ne všechny </w:t>
      </w:r>
      <w:r w:rsidR="00E36627" w:rsidRPr="00635987">
        <w:t>u</w:t>
      </w:r>
      <w:r w:rsidRPr="00635987">
        <w:t xml:space="preserve">vedené studie ale potvrzují přibírání na váze, většinou se však projeví nějaký pozitivní účinek, jako například lepší vztah s matkou </w:t>
      </w:r>
      <w:r w:rsidR="00635987" w:rsidRPr="00635987">
        <w:t>(Lee, 2006, s. 1338).</w:t>
      </w:r>
      <w:r w:rsidR="007602E8">
        <w:t xml:space="preserve"> </w:t>
      </w:r>
    </w:p>
    <w:p w14:paraId="4D209373" w14:textId="37279191" w:rsidR="003432B2" w:rsidRDefault="003432B2" w:rsidP="00E8464D">
      <w:pPr>
        <w:ind w:firstLine="709"/>
      </w:pPr>
      <w:r w:rsidRPr="00635987">
        <w:t xml:space="preserve">Pokud je </w:t>
      </w:r>
      <w:r w:rsidR="005E0229" w:rsidRPr="00635987">
        <w:t>aplikována</w:t>
      </w:r>
      <w:r w:rsidRPr="00635987">
        <w:t xml:space="preserve"> i k</w:t>
      </w:r>
      <w:r w:rsidR="00CC6D41" w:rsidRPr="00635987">
        <w:t>inestetická stimulace</w:t>
      </w:r>
      <w:r w:rsidRPr="00635987">
        <w:t>, dochází ke zlepšení mineralizace</w:t>
      </w:r>
      <w:r w:rsidR="00CC6D41" w:rsidRPr="00635987">
        <w:t xml:space="preserve"> kostí</w:t>
      </w:r>
      <w:r w:rsidRPr="00635987">
        <w:t xml:space="preserve"> </w:t>
      </w:r>
      <w:r w:rsidR="005C449C">
        <w:t>a </w:t>
      </w:r>
      <w:r w:rsidRPr="00635987">
        <w:t xml:space="preserve">cvičení navíc zvyšuje kostní hustotu a zlepšuje růst kostí </w:t>
      </w:r>
      <w:r w:rsidR="00635987" w:rsidRPr="00635987">
        <w:t>(Vignochi, Miura a Canani, 2008</w:t>
      </w:r>
      <w:r w:rsidR="00BC10F0">
        <w:t>, s. </w:t>
      </w:r>
      <w:r w:rsidR="00635987" w:rsidRPr="00635987">
        <w:t>624).</w:t>
      </w:r>
      <w:r w:rsidRPr="00635987">
        <w:t xml:space="preserve"> N</w:t>
      </w:r>
      <w:r w:rsidR="00CC6D41" w:rsidRPr="00635987">
        <w:t>ebylo</w:t>
      </w:r>
      <w:r w:rsidRPr="00635987">
        <w:t xml:space="preserve"> ale</w:t>
      </w:r>
      <w:r w:rsidR="00CC6D41" w:rsidRPr="00635987">
        <w:t xml:space="preserve"> zjištěno, že by existovala nějaká ideální úroveň stimulace (</w:t>
      </w:r>
      <w:r w:rsidR="00635987" w:rsidRPr="00635987">
        <w:t>Vignochi, Miura a Canani, 2008, s. 630</w:t>
      </w:r>
      <w:r w:rsidR="00CC6D41" w:rsidRPr="00635987">
        <w:t>), optimální délka trvání, frekvence a typ cvičení pro vývoj kostí (Litmanovitz et al., 2007</w:t>
      </w:r>
      <w:r w:rsidR="00635987" w:rsidRPr="00635987">
        <w:t>, , s. 39</w:t>
      </w:r>
      <w:r w:rsidR="00CC6D41" w:rsidRPr="00635987">
        <w:t>).</w:t>
      </w:r>
      <w:r w:rsidR="00CC6D41">
        <w:t xml:space="preserve"> </w:t>
      </w:r>
    </w:p>
    <w:p w14:paraId="098687B2" w14:textId="77777777" w:rsidR="00E36627" w:rsidRDefault="00E36627" w:rsidP="00E8464D">
      <w:pPr>
        <w:ind w:firstLine="709"/>
      </w:pPr>
    </w:p>
    <w:p w14:paraId="6577536F" w14:textId="58BF11E4" w:rsidR="00401D7E" w:rsidRPr="00401D7E" w:rsidRDefault="00AD1828" w:rsidP="00401D7E">
      <w:pPr>
        <w:pStyle w:val="Heading3"/>
      </w:pPr>
      <w:bookmarkStart w:id="24" w:name="_Toc45745449"/>
      <w:r>
        <w:t xml:space="preserve">Vliv masáže na </w:t>
      </w:r>
      <w:r w:rsidR="00572909">
        <w:t>gastrointestinální trakt</w:t>
      </w:r>
      <w:bookmarkEnd w:id="24"/>
    </w:p>
    <w:p w14:paraId="4185A04E" w14:textId="6C60422B" w:rsidR="00224A7A" w:rsidRDefault="00224A7A" w:rsidP="00E36627">
      <w:pPr>
        <w:ind w:firstLine="709"/>
      </w:pPr>
      <w:r>
        <w:t xml:space="preserve">Mnoho </w:t>
      </w:r>
      <w:r w:rsidR="00E36627">
        <w:t>předčasně narozených dětí</w:t>
      </w:r>
      <w:r>
        <w:t xml:space="preserve"> je po narození přemístěno na NICU</w:t>
      </w:r>
      <w:r w:rsidR="00032495">
        <w:t xml:space="preserve">. </w:t>
      </w:r>
      <w:r>
        <w:t xml:space="preserve">Kvůli nedonošenosti těmto dětem chybí správná koordinace </w:t>
      </w:r>
      <w:r w:rsidRPr="00BC10F0">
        <w:t>mezi sáním, polykáním a dýcháním, což zvyšuje riziko aspirace, a musí tedy být krmeny sondou</w:t>
      </w:r>
      <w:r w:rsidR="00032495">
        <w:t xml:space="preserve"> (orální či nasální cestou)</w:t>
      </w:r>
      <w:r w:rsidRPr="00BC10F0">
        <w:t xml:space="preserve"> (</w:t>
      </w:r>
      <w:r w:rsidR="00635987" w:rsidRPr="00BC10F0">
        <w:t>Hwang et al., 2010, s. 869</w:t>
      </w:r>
      <w:r w:rsidRPr="00BC10F0">
        <w:t xml:space="preserve">). </w:t>
      </w:r>
      <w:r>
        <w:t xml:space="preserve">Nedokonalý vývoj motility </w:t>
      </w:r>
      <w:r w:rsidR="00605BCC">
        <w:t>gastrointestinálního traktu (</w:t>
      </w:r>
      <w:r>
        <w:t>GIT</w:t>
      </w:r>
      <w:r w:rsidR="00605BCC">
        <w:t>)</w:t>
      </w:r>
      <w:r>
        <w:t xml:space="preserve"> prodlužuje dobu vyprazdňování žaludku a zpomaluje pohyby střev</w:t>
      </w:r>
      <w:r w:rsidR="00E36627">
        <w:t>,</w:t>
      </w:r>
      <w:r>
        <w:t xml:space="preserve"> a nakonec vede k symptomům, jako je zácpa, břišní distenze a zvýšený zbytkový žaludeční objem. </w:t>
      </w:r>
      <w:r w:rsidRPr="000C7756">
        <w:t>(</w:t>
      </w:r>
      <w:r w:rsidR="000C7756" w:rsidRPr="000C7756">
        <w:t>Li et al., 2014, s. 338</w:t>
      </w:r>
      <w:r w:rsidRPr="000C7756">
        <w:t>).</w:t>
      </w:r>
      <w:r>
        <w:t xml:space="preserve"> </w:t>
      </w:r>
      <w:r w:rsidR="00032495">
        <w:t>Ten zvyšuje pravděpodobnost zvracení, a následně i </w:t>
      </w:r>
      <w:r w:rsidR="00032495" w:rsidRPr="00251C2E">
        <w:t>riziko aspirace. Proto je velmi důležité tomuto předcházet u pacientů s enterální výživou (Bonten, 2011, s. 991).</w:t>
      </w:r>
      <w:r w:rsidR="00032495">
        <w:t xml:space="preserve"> </w:t>
      </w:r>
      <w:r>
        <w:t xml:space="preserve">Nesnášenlivost krmení je jedna z hlavních příčin ztráty hmotnosti, která </w:t>
      </w:r>
      <w:r w:rsidRPr="00BC10F0">
        <w:t xml:space="preserve">zvyšuje riziko infekce a prodlužuje </w:t>
      </w:r>
      <w:r w:rsidR="009F4571" w:rsidRPr="00BC10F0">
        <w:t>dobu přechodu na orální krmení</w:t>
      </w:r>
      <w:r w:rsidRPr="00BC10F0">
        <w:t xml:space="preserve"> (</w:t>
      </w:r>
      <w:r w:rsidR="009F50C8">
        <w:t xml:space="preserve">Yuan et al., 2019, s. </w:t>
      </w:r>
      <w:r w:rsidR="00635987" w:rsidRPr="00BC10F0">
        <w:t>1</w:t>
      </w:r>
      <w:r w:rsidR="00355C9B">
        <w:t>–</w:t>
      </w:r>
      <w:r w:rsidR="00635987" w:rsidRPr="00BC10F0">
        <w:t>2</w:t>
      </w:r>
      <w:r w:rsidRPr="00BC10F0">
        <w:t>).</w:t>
      </w:r>
      <w:r>
        <w:t xml:space="preserve"> </w:t>
      </w:r>
      <w:r w:rsidR="00032495" w:rsidRPr="00BC10F0">
        <w:t>Problémy</w:t>
      </w:r>
      <w:r w:rsidR="00032495">
        <w:t xml:space="preserve"> s krmením jsou jedny z faktorů </w:t>
      </w:r>
      <w:r w:rsidR="00032495" w:rsidRPr="00BC10F0">
        <w:t xml:space="preserve">zapříčiňujících </w:t>
      </w:r>
      <w:r w:rsidR="00032495">
        <w:t xml:space="preserve">prodlouženou </w:t>
      </w:r>
      <w:r w:rsidR="00032495" w:rsidRPr="00BC10F0">
        <w:t>hospitalizaci (Tyson a Kennedy, 1997, s. 2).</w:t>
      </w:r>
      <w:r w:rsidR="00032495">
        <w:t xml:space="preserve"> </w:t>
      </w:r>
    </w:p>
    <w:p w14:paraId="5F19888E" w14:textId="2B7722D4" w:rsidR="009F4571" w:rsidRDefault="00224A7A" w:rsidP="00EF4D05">
      <w:pPr>
        <w:ind w:firstLine="709"/>
      </w:pPr>
      <w:r>
        <w:t xml:space="preserve">U </w:t>
      </w:r>
      <w:r w:rsidR="00E36627">
        <w:t>předčasně nar</w:t>
      </w:r>
      <w:r w:rsidR="005C449C">
        <w:t>o</w:t>
      </w:r>
      <w:r w:rsidR="00E36627">
        <w:t xml:space="preserve">zených dětí </w:t>
      </w:r>
      <w:r>
        <w:t xml:space="preserve">tolerance ke krmení závisí na míře vyzrálosti </w:t>
      </w:r>
      <w:r w:rsidR="009F4571">
        <w:t>gastrointestinálního traktu (</w:t>
      </w:r>
      <w:r>
        <w:t>GIT</w:t>
      </w:r>
      <w:r w:rsidR="009F4571">
        <w:t>). Ten ale dozrává převážně v po</w:t>
      </w:r>
      <w:r>
        <w:t>sledních dvaceti týdnech ges</w:t>
      </w:r>
      <w:r w:rsidR="00383327">
        <w:t>tace. Nicméně zvýšení mikroklků</w:t>
      </w:r>
      <w:r>
        <w:t>, které zvyšují absorpční plochu, pokračuje v posledním trim</w:t>
      </w:r>
      <w:r w:rsidR="00383327">
        <w:t xml:space="preserve">estru těhotenství a </w:t>
      </w:r>
      <w:r w:rsidR="00383327" w:rsidRPr="007602E8">
        <w:t>později</w:t>
      </w:r>
      <w:r w:rsidRPr="007602E8">
        <w:t xml:space="preserve"> (Neu, 2007</w:t>
      </w:r>
      <w:r w:rsidR="009F50C8" w:rsidRPr="007602E8">
        <w:t>, s. 767</w:t>
      </w:r>
      <w:r w:rsidRPr="007602E8">
        <w:t xml:space="preserve">). </w:t>
      </w:r>
      <w:r w:rsidR="00383327" w:rsidRPr="007602E8">
        <w:t>Intervence předcházející</w:t>
      </w:r>
      <w:r w:rsidRPr="007602E8">
        <w:t xml:space="preserve"> čí léčící intoleranci ke krmení by měly být navrženy tak, </w:t>
      </w:r>
      <w:r w:rsidRPr="00A14641">
        <w:t>aby podporovaly nebo řešily problémy spojené s nedostatečnou vyzrálostí GIT</w:t>
      </w:r>
      <w:r w:rsidR="00E36627" w:rsidRPr="00A14641">
        <w:t>u</w:t>
      </w:r>
      <w:r w:rsidRPr="00A14641">
        <w:t>, jako jsou problémy motility a tráven</w:t>
      </w:r>
      <w:r w:rsidR="00401D7E" w:rsidRPr="00A14641">
        <w:t>í (Fanaro, 2013</w:t>
      </w:r>
      <w:r w:rsidR="007602E8" w:rsidRPr="00A14641">
        <w:t>, s. 515</w:t>
      </w:r>
      <w:r w:rsidR="00401D7E" w:rsidRPr="00A14641">
        <w:t>). Stimulace parasympatiku</w:t>
      </w:r>
      <w:r w:rsidRPr="00A14641">
        <w:t xml:space="preserve"> je jeden z mechanismů, který se může podílet na pozitivním účinku masáže na intoleranci ke krmení. Masáž st</w:t>
      </w:r>
      <w:r w:rsidR="00401D7E" w:rsidRPr="00A14641">
        <w:t>imuluje GIT skrze stimulaci parasympatiku</w:t>
      </w:r>
      <w:r w:rsidR="009F4571" w:rsidRPr="00A14641">
        <w:t xml:space="preserve"> – n.</w:t>
      </w:r>
      <w:r w:rsidR="005919B8" w:rsidRPr="00A14641">
        <w:t> </w:t>
      </w:r>
      <w:r w:rsidR="009F4571" w:rsidRPr="00A14641">
        <w:t xml:space="preserve">vagus </w:t>
      </w:r>
      <w:r w:rsidR="007602E8" w:rsidRPr="00A14641">
        <w:t>(Lämås et al., 2009, s. 759; Diego, Field</w:t>
      </w:r>
      <w:r w:rsidR="00A14641" w:rsidRPr="00A14641">
        <w:t xml:space="preserve"> a Hernandez-Reif, 2005, s. 54)</w:t>
      </w:r>
      <w:r w:rsidR="00924D46" w:rsidRPr="00A14641">
        <w:t>, čímž zvyšuje motilitu GIT a </w:t>
      </w:r>
      <w:r w:rsidRPr="00A14641">
        <w:t xml:space="preserve">usnadňuje trávení </w:t>
      </w:r>
      <w:r w:rsidR="007602E8" w:rsidRPr="00A14641">
        <w:t xml:space="preserve">(Lämås et al., 2009, s. 759), </w:t>
      </w:r>
      <w:r w:rsidR="009F4571" w:rsidRPr="00A14641">
        <w:t xml:space="preserve">a může tím ovlivnit růst </w:t>
      </w:r>
      <w:r w:rsidR="00E36627" w:rsidRPr="00A14641">
        <w:t>předčasně narozených dětí</w:t>
      </w:r>
      <w:r w:rsidR="009F4571" w:rsidRPr="00A14641">
        <w:t xml:space="preserve"> </w:t>
      </w:r>
      <w:r w:rsidR="007602E8" w:rsidRPr="00A14641">
        <w:t>(Diego, Field a Hernandez-Reif, 2005, s. 54</w:t>
      </w:r>
      <w:r w:rsidR="007602E8">
        <w:t xml:space="preserve">). </w:t>
      </w:r>
    </w:p>
    <w:p w14:paraId="4166DA17" w14:textId="77777777" w:rsidR="00E36627" w:rsidRDefault="00E36627" w:rsidP="00EF4D05">
      <w:pPr>
        <w:ind w:firstLine="576"/>
      </w:pPr>
    </w:p>
    <w:p w14:paraId="177861E0" w14:textId="40C2B1BA" w:rsidR="00A97624" w:rsidRDefault="00A97624" w:rsidP="00A97624">
      <w:pPr>
        <w:pStyle w:val="Heading3"/>
      </w:pPr>
      <w:bookmarkStart w:id="25" w:name="_Toc45745450"/>
      <w:r>
        <w:lastRenderedPageBreak/>
        <w:t>Vliv masáže na perorální krmení</w:t>
      </w:r>
      <w:bookmarkEnd w:id="25"/>
    </w:p>
    <w:p w14:paraId="53F5D2D0" w14:textId="77777777" w:rsidR="00A97624" w:rsidRDefault="00A97624" w:rsidP="00A97624">
      <w:pPr>
        <w:ind w:firstLine="708"/>
      </w:pPr>
      <w:r>
        <w:t xml:space="preserve">Perorálním krmením u dětí rozumíme sání z lahve či prsu. Dosažení bezproblémového orálního krmení je kritickým milníkem pro správný růst a vývoj všech dětí. Zejména u novorozenců na NICU jde o jedno z nejvýznamnějších vývojových stádií (Rhooms et al., 2019, s. E3). </w:t>
      </w:r>
    </w:p>
    <w:p w14:paraId="18A55998" w14:textId="77777777" w:rsidR="00A97624" w:rsidRDefault="00A97624" w:rsidP="00A97624">
      <w:pPr>
        <w:ind w:firstLine="708"/>
      </w:pPr>
      <w:r>
        <w:t>Velké množství současných studií ukazuje, že stupeň nezralosti a novorozenecké nemocnosti brání přechodu z výživy sondou na perorální krmení (Rhooms et al., 2019, s. E3) Odhaduje se, že až 30 % kojenců, kteří jsou na NICU, může mít potíže s perorálním krmením (Rhooms et al., 2019, s. E3). Zatímco u zdravých novorozenců se krmení z lahve nebo prsu děje přirozeně, bez námahy, u předčasně narozených dětí se stává perorální krmení vysoce komplexním a dynamickým procesem. Konkrétně děti narozené před 37. gt mají potíže se zavedením perorálního krmení kvůli nezralosti ústních struktur, nedostatečné posturální kontrole nebo nedovyvinutým plícím a chudému behaviorálnímu stavu. Riziko rozvoje potíží s perorálním krmením u předčasně narozených dětí je navíc často umocněno běžně se vyskytujícími novorozeneckými onemocněními, jako jsou například bronchopulmonální dysplazie, nekrotizující enterokolitida, intraventrikulární krvácení, a nebo periventrikulární leukomalacie. Potíže s dosažením perorálního krmení znamenají, že jsou zdravotníci nuceni dítě nadále vyživovat pomocí sondy, což hospitalizaci novorozence prodlužuje. Dlouhodobě může opožděná schopnost orálně se nakrmit vést k dalším poruchám dětské výživy (Rhooms et al., 2019, s. E3).</w:t>
      </w:r>
    </w:p>
    <w:p w14:paraId="3A8ACB47" w14:textId="77777777" w:rsidR="00666E67" w:rsidRDefault="00A97624" w:rsidP="00A97624">
      <w:pPr>
        <w:ind w:firstLine="709"/>
      </w:pPr>
      <w:r>
        <w:t xml:space="preserve">K optimalizaci schopnosti perorálního krmení u dětí mohou být použity tak zvané senzomotorické intervence. Intervence spočívá v poskytování vývojově vhodných senzorických vstupů, včetně orálních (hlazení tváří, rtů, dásní a jazyka), taktilních (hlazení trupu a končetin), kinestetických (pohyby končetin), sluchových (zvuk) a čichových (vůně, pachy) pro udržení nebo facilitaci vývoje dítěte. V literatuře je totéž uváděno jako smyslová stimulace, smyslová intervence, doplňková stimulace, nebo modifikace vnějších podnětů (sensory stimulation, sensory intervention, supplemental stimulation, or modification of external stimuli) (Rhooms et al., 2019, s. E4). </w:t>
      </w:r>
    </w:p>
    <w:p w14:paraId="1A6AE281" w14:textId="79A53895" w:rsidR="00A97624" w:rsidRDefault="00A97624" w:rsidP="00A97624">
      <w:pPr>
        <w:ind w:firstLine="709"/>
      </w:pPr>
      <w:r>
        <w:t xml:space="preserve">Senzomotorické intervence můžeme rozdělit na unimodální a multimodální. Unimodální intervence znamená aplikaci pouze jednoho senzorického vstupu, multimodální intervence pak znamená poskytnutí kombinace dvou nebo více senzorických vstupů (Rhooms et al., 2019, s. E4). </w:t>
      </w:r>
    </w:p>
    <w:p w14:paraId="5278AB82" w14:textId="77777777" w:rsidR="00666E67" w:rsidRDefault="00A97624" w:rsidP="00A97624">
      <w:pPr>
        <w:ind w:firstLine="709"/>
      </w:pPr>
      <w:r>
        <w:t xml:space="preserve">Teoretický rámec senzomotorické intervence pramení z neurovývojově-environmetálního pohledu (neurodevelopment–environment interaction perspective). Podle této perspektivy je vývoj mozku primárně ovlivněn genetikou, svou roli v tomto vývoji však hrají i vstupy prostředí skrze různé smysly dítěte, jako jsou taktilní, kinestetický, sluchový, a čichový. V souladu s touto perspektivou se senzomotorické intervence u předčasně narozených dětí zakládají na představě a simulaci mateřského lůna, což je nejvhodnější prostředí pro optimalizaci vývoje dítěte. In utero jsou děti vystaveny nepřetržitému kožně-hmatovému vstupu z plodové vody, motoricko-kinestetickému vstupu zevnitř stěny amniotického vaku, a mateřským denním rytmům. Jsou v ochranném prostředí, které tlumí </w:t>
      </w:r>
      <w:r>
        <w:lastRenderedPageBreak/>
        <w:t xml:space="preserve">senzorické vstupy do rozvíjejících se smyslových orgánů. Předpokládá se, že toto in utero prostředí poskytuje veškerou nezbytnou senzorickou stimulaci pro maximalizaci vývoje dítěte. </w:t>
      </w:r>
    </w:p>
    <w:p w14:paraId="118030E1" w14:textId="7A586BF8" w:rsidR="00A97624" w:rsidRDefault="00A97624" w:rsidP="00A97624">
      <w:pPr>
        <w:ind w:firstLine="709"/>
      </w:pPr>
      <w:r>
        <w:t xml:space="preserve">Předčasný porod však naruší normální vývoj a jeho následkem je změna přirozeného prostředí na prostředí vysoce technologické. Ačkoliv je toto technologické prostředí nezbytné pro přežití novorozence, zároveň jej vystavuje vývojově nevhodným podnětům, jako jsou invazivní lékařské postupy (např. odsávání sekretů, žilní vstupy), jasné světlo, hlasité zvuky, snížený pozitivní dotek a prodloužené odloučení od jejich matky. Vystavení těmto faktorům v období rychlého vývoje mozku může negativně změnit neuronální organizaci a neurochemický růst. Zajištění pozitivního senzorického vstupu může negativní působení výše zmíněných faktorů zmírnit a může tak podpořit správnou neuronální organizaci a neurochemický růst vedoucí k  lepšímu vývoji (Rhooms et al., 2019, s. E4). </w:t>
      </w:r>
    </w:p>
    <w:p w14:paraId="3D02A346" w14:textId="70030BB9" w:rsidR="009463BE" w:rsidRDefault="00A97624" w:rsidP="00917CE9">
      <w:pPr>
        <w:ind w:firstLine="709"/>
      </w:pPr>
      <w:r>
        <w:t xml:space="preserve">Perorální krmení je vysoce komplexní proces vyžadující odpovídající funkci a integraci více faktorů včetně orální muskulatury, funkce plic, posturální kontroly a adekvátní behaviorální stav. Senzomotorické intervence zaměřené na zlepšení některého z těchto faktorů mohou vést ke zlepšení dovednosti perorálního krmení. Velký význam má zejména orální stimulace. Bylo zjištěno, že tento typ senzomotorické intervence snižuje u předčasně narozených dětí dobu potřebnou pro přechod na plné perorální krmení (Rhooms et al., </w:t>
      </w:r>
      <w:r w:rsidRPr="00917CE9">
        <w:t xml:space="preserve">2019, s. E17). Toto tvrzení je podpořeno systematickým review </w:t>
      </w:r>
      <w:r w:rsidR="009F50C8">
        <w:t>Lima et al. (2015</w:t>
      </w:r>
      <w:r w:rsidR="005919B8">
        <w:t>, s. </w:t>
      </w:r>
      <w:r w:rsidR="00917CE9" w:rsidRPr="00917CE9">
        <w:t>101)</w:t>
      </w:r>
      <w:r w:rsidRPr="00917CE9">
        <w:t xml:space="preserve">, </w:t>
      </w:r>
      <w:r w:rsidR="00917CE9" w:rsidRPr="00917CE9">
        <w:t>kteří</w:t>
      </w:r>
      <w:r w:rsidRPr="00917CE9">
        <w:t>, i  přes rozdílné výsledky mezi studiemi, zaznamenal</w:t>
      </w:r>
      <w:r w:rsidR="00B233DA">
        <w:t>i</w:t>
      </w:r>
      <w:r w:rsidRPr="00917CE9">
        <w:t xml:space="preserve"> stejný celkový výstup – tedy značný význam orální stimulace ve snižování doby potřebné k př</w:t>
      </w:r>
      <w:r w:rsidR="00666E67">
        <w:t xml:space="preserve">echodu na plné perorální krmení. </w:t>
      </w:r>
    </w:p>
    <w:p w14:paraId="100EFCF9" w14:textId="77777777" w:rsidR="00A97624" w:rsidRDefault="00A97624" w:rsidP="00A97624">
      <w:pPr>
        <w:ind w:firstLine="709"/>
      </w:pPr>
      <w:r>
        <w:t>Dále výzkum ukázal, že unimodální intervence jiné než ty, které se zaměřují na orální senzomotorický vstup, jako jsou taktilní, kinestetické, sluchové nebo čichové intervence, mají také příznivé účinky na dovednost perorálního krmení kojenců. Proto různé druhy unimodálních intervencí mohou mít stejné pozitivní účinky. Například Yildiz et al. (2011, s. 213) prokázali, že nenutritivní sání (non-nutritive sucking, NNS) a čichová stimulace aplikovaná současně rovněž zkracuje dobu přechodu z krmení sondou na perorální krmení. Je myslitelné, že simultánní poskytování multimodálních senzomotorických intervencí, jako jsou nenutritivní sání a čichové stimulace, mohou mít přídatný či synergický účinek, což má za následek lepší dovednost perorálního krmení než při unimodální intervenci.</w:t>
      </w:r>
    </w:p>
    <w:p w14:paraId="2A0BA6B6" w14:textId="59315BA4" w:rsidR="00A97624" w:rsidRDefault="00A97624" w:rsidP="00A97624">
      <w:pPr>
        <w:ind w:firstLine="708"/>
      </w:pPr>
      <w:r>
        <w:t xml:space="preserve">Mezi další zjištění patří poznatek, že kombinovaná multimodální taktilně kinestetická stimulace se jeví jako vhodná metoda při snaze podpořit přibírání předčasně narozených dětí na váze (Rhooms et al., 2019, s. E17). Field, Diego a </w:t>
      </w:r>
      <w:r>
        <w:rPr>
          <w:shd w:val="clear" w:color="auto" w:fill="FFFFFF"/>
        </w:rPr>
        <w:t>Hernandez-Reif</w:t>
      </w:r>
      <w:r>
        <w:t xml:space="preserve"> (2011, s. 4</w:t>
      </w:r>
      <w:r w:rsidR="00355C9B">
        <w:t>–</w:t>
      </w:r>
      <w:r>
        <w:t xml:space="preserve">5) předpokládají, že mechanismus zodpovědný za větší přibírání na váze souvisí se zvýšením vagální aktivity, kde vlastně kombinace kinestetických a taktilních vstupů stimuluje nervus vagus, což zvyšuje žaludeční motilitu, a tím pádem má za následek větší přibývání na váze. </w:t>
      </w:r>
    </w:p>
    <w:p w14:paraId="1C076E2F" w14:textId="0CD15114" w:rsidR="00A97624" w:rsidRDefault="00A97624" w:rsidP="00A97624">
      <w:pPr>
        <w:ind w:firstLine="709"/>
      </w:pPr>
      <w:r>
        <w:t xml:space="preserve">K dnešnímu datu bylo publikováno mnoho systematických review na téma senzomotorických intervencí u předčasně narozených dětí a většina se zaměřuje pouze na orální senzomotorické intervence. Nebyl proveden žádný aktuální výzkum zabývající se dopadem všech senzomotorických intervencí, zahrnující orální, sluchovou, visuální, </w:t>
      </w:r>
      <w:r>
        <w:lastRenderedPageBreak/>
        <w:t>kinestetickou, vestibulární, a čichovou, zaměřenou na provedení perorálního krmení. Navíc nebylo provedeno žádné systematické review porovnávající účinky unimodálních versus multimodálních intervencí na schopnost perorálního krmení (Rhooms et al., 2019, s. E4).</w:t>
      </w:r>
      <w:r w:rsidR="00CE1155">
        <w:t xml:space="preserve"> </w:t>
      </w:r>
    </w:p>
    <w:p w14:paraId="0952C0C2" w14:textId="77777777" w:rsidR="00CE1155" w:rsidRDefault="00CE1155" w:rsidP="00A97624">
      <w:pPr>
        <w:ind w:firstLine="709"/>
      </w:pPr>
    </w:p>
    <w:p w14:paraId="2229080A" w14:textId="73837628" w:rsidR="00ED757E" w:rsidRDefault="00ED757E" w:rsidP="00ED757E">
      <w:pPr>
        <w:pStyle w:val="Heading3"/>
        <w:numPr>
          <w:ilvl w:val="2"/>
          <w:numId w:val="6"/>
        </w:numPr>
      </w:pPr>
      <w:bookmarkStart w:id="26" w:name="_Toc45745451"/>
      <w:r>
        <w:t>Vliv masáže na dýchací soustavu</w:t>
      </w:r>
      <w:bookmarkEnd w:id="26"/>
    </w:p>
    <w:p w14:paraId="1B2632A3" w14:textId="74ED0059" w:rsidR="00ED757E" w:rsidRDefault="00ED757E" w:rsidP="00ED757E">
      <w:pPr>
        <w:ind w:firstLine="709"/>
      </w:pPr>
      <w:r>
        <w:t xml:space="preserve">Taktilní stimulace se pro stimulaci dýchání u dětí při narození využívá už velmi dlouho </w:t>
      </w:r>
      <w:r w:rsidRPr="002F2C56">
        <w:t>a byla doporučována ještě i před ustanovením první verze pokynů k resuscitaci (Lloyd, 2001</w:t>
      </w:r>
      <w:r w:rsidR="002F2C56" w:rsidRPr="002F2C56">
        <w:t xml:space="preserve"> s. 641</w:t>
      </w:r>
      <w:r w:rsidRPr="002F2C56">
        <w:t>).</w:t>
      </w:r>
      <w:r>
        <w:t xml:space="preserve"> </w:t>
      </w:r>
    </w:p>
    <w:p w14:paraId="0CF824CA" w14:textId="2304F637" w:rsidR="002F2C56" w:rsidRDefault="00ED757E" w:rsidP="002F2C56">
      <w:pPr>
        <w:ind w:firstLine="709"/>
      </w:pPr>
      <w:r w:rsidRPr="002F2C56">
        <w:t xml:space="preserve">Většina předčasně narozených dětí potřebuje pro plicní provzdušnění během transportu po narození respirační podporu </w:t>
      </w:r>
      <w:r w:rsidR="002F2C56" w:rsidRPr="002F2C56">
        <w:t>(Schilleman et al., 2013, s. 457)</w:t>
      </w:r>
      <w:r w:rsidRPr="002F2C56">
        <w:t>. Aby se ochránily stále se vyvíjející plíce a mozek, posunula se respirační podpora od invazivních způsobů (intubace a mechanická ventilace) k těm neinvazivním</w:t>
      </w:r>
      <w:r w:rsidR="005D67FD">
        <w:t xml:space="preserve"> (např. </w:t>
      </w:r>
      <w:r w:rsidR="005D67FD" w:rsidRPr="002F2C56">
        <w:t>continuous positive airway pressure</w:t>
      </w:r>
      <w:r w:rsidR="005D67FD">
        <w:t>, CPAP)</w:t>
      </w:r>
      <w:r w:rsidRPr="002F2C56">
        <w:t xml:space="preserve"> (Dargaville et al., 2016</w:t>
      </w:r>
      <w:r w:rsidR="002F2C56" w:rsidRPr="002F2C56">
        <w:t>, s. 7</w:t>
      </w:r>
      <w:r w:rsidR="00355C9B">
        <w:t>–</w:t>
      </w:r>
      <w:r w:rsidR="002F2C56" w:rsidRPr="002F2C56">
        <w:t>8</w:t>
      </w:r>
      <w:r w:rsidRPr="002F2C56">
        <w:t xml:space="preserve">). Dýchání většiny dětí je však slabé a nedostatečné, takže pouze provzdušňovat plíce nestačí. Stimulace předčasně narozených dětí s cílem snížení jejich respirační námahy by mohla zvýšit efektivitu CPAP podpory, a tím snížit riziko selhání CPAP. Toto riziko selhání CPAP  u předčasně narizených dětí po porodu je stále docela vysoké </w:t>
      </w:r>
      <w:r w:rsidR="002F2C56" w:rsidRPr="002F2C56">
        <w:t>(Dekker et al., 2018, s. 37; Cramer et al., 2018, s. 1)</w:t>
      </w:r>
      <w:r w:rsidRPr="002F2C56">
        <w:t xml:space="preserve">. </w:t>
      </w:r>
      <w:r w:rsidR="002F2C56" w:rsidRPr="002F2C56">
        <w:t xml:space="preserve">Přes nesporné výhody, které mechanická ventilace přináší, se při dlouhodobém či opakovaném využití pojí s celou řadou nepříjemných vedlejších účinků, jež zahrnují vyšší riziko bronchopulmonální dysplasie či plicní hypertenze (Choi et al., 2018, s. 37) a u předčasně narozených dětí, u kterých se zamezilo mechanické ventilaci po porodu, byla zaznamenána lepší plicní mechanika a snížená dechovou práce ve věku osmi týdnů (Roehr et al., 2011, s. 372). </w:t>
      </w:r>
      <w:r w:rsidRPr="002F2C56">
        <w:t>V současné době se taktilní intervence (zahřívání, sušení a tření zad či chodidel) používané pro stimulaci dýchání doporučují během počátečního hodnocení dítěte při narození (Lee et al., 2011b; Dekker et al., 2018</w:t>
      </w:r>
      <w:r w:rsidR="002F2C56" w:rsidRPr="002F2C56">
        <w:t>, s. 37</w:t>
      </w:r>
      <w:r w:rsidRPr="002F2C56">
        <w:t>).</w:t>
      </w:r>
      <w:r>
        <w:t xml:space="preserve"> </w:t>
      </w:r>
    </w:p>
    <w:p w14:paraId="334DFEB2" w14:textId="6022AE1D" w:rsidR="002F2C56" w:rsidRPr="002F2C56" w:rsidRDefault="00ED757E" w:rsidP="002F2C56">
      <w:pPr>
        <w:ind w:firstLine="709"/>
      </w:pPr>
      <w:r w:rsidRPr="002F2C56">
        <w:t>Dekker et al. (2018</w:t>
      </w:r>
      <w:r w:rsidR="002F2C56" w:rsidRPr="002F2C56">
        <w:t>, s. 42</w:t>
      </w:r>
      <w:r w:rsidRPr="002F2C56">
        <w:t>) zjistili, že nejčastěji používaným způsobem stimulace bylo tření plosek dítěte, čímž se aktivují proprioceptory, které jsou známé tím, že redukují dechové pauzy u předčasně narozených dětí, které mají apnoe z nedonošenosti (</w:t>
      </w:r>
      <w:r w:rsidRPr="002F2C56">
        <w:rPr>
          <w:shd w:val="clear" w:color="auto" w:fill="FFFFFF"/>
        </w:rPr>
        <w:t>Kesavan</w:t>
      </w:r>
      <w:r w:rsidRPr="002F2C56">
        <w:rPr>
          <w:b/>
        </w:rPr>
        <w:t xml:space="preserve"> </w:t>
      </w:r>
      <w:r w:rsidRPr="002F2C56">
        <w:t>et al., 2016</w:t>
      </w:r>
      <w:r w:rsidR="009F50C8">
        <w:t>, s. </w:t>
      </w:r>
      <w:r w:rsidR="002F2C56" w:rsidRPr="002F2C56">
        <w:t>2</w:t>
      </w:r>
      <w:r w:rsidRPr="002F2C56">
        <w:t>). Naproti tomu stimulace dětí pomocí tření na hrudníku či zádech se projevuje větším nárůstem pláče (Gaertner et al., 2018</w:t>
      </w:r>
      <w:r w:rsidR="002F2C56" w:rsidRPr="002F2C56">
        <w:t>, s. 1</w:t>
      </w:r>
      <w:r w:rsidRPr="002F2C56">
        <w:t xml:space="preserve">). A to nejspíš proto, že stimulace třením hrudníku či zad může ovlivnit respirační centrum skrze somatické či viscerální mechanoreceptory v oblasti hrudníku </w:t>
      </w:r>
      <w:r w:rsidR="002F2C56" w:rsidRPr="002F2C56">
        <w:t>(Remmers a Marttila, 1975, s. 31–41; Trippenbach, Kelly a Marlot, 1983, 1736–1744)</w:t>
      </w:r>
      <w:r w:rsidRPr="002F2C56">
        <w:t>.</w:t>
      </w:r>
      <w:r>
        <w:t xml:space="preserve"> </w:t>
      </w:r>
    </w:p>
    <w:p w14:paraId="6466C573" w14:textId="6BCF9A0A" w:rsidR="002F2C56" w:rsidRDefault="002F2C56" w:rsidP="002F2C56">
      <w:pPr>
        <w:ind w:firstLine="708"/>
      </w:pPr>
      <w:r w:rsidRPr="009F50C8">
        <w:t>Také se ukázalo, že tento způsob stimulace může inhibovat nádech, protože vibrace povrchu hrudníku může též excitovat intrapulmonální receptory, což dává mozku informaci, že objem plic je již zvýšen (Binks et al., 2001, s. 248</w:t>
      </w:r>
      <w:r w:rsidR="00355C9B">
        <w:t>–</w:t>
      </w:r>
      <w:r w:rsidRPr="009F50C8">
        <w:t>249).</w:t>
      </w:r>
      <w:r>
        <w:t xml:space="preserve"> </w:t>
      </w:r>
    </w:p>
    <w:p w14:paraId="5220DE6C" w14:textId="2D59A82F" w:rsidR="00ED757E" w:rsidRDefault="00ED757E" w:rsidP="00ED757E">
      <w:pPr>
        <w:ind w:firstLine="709"/>
      </w:pPr>
      <w:r w:rsidRPr="009F50C8">
        <w:t>Jak již bylo zmíněno výše, respirační péče u novorozenců se posunula směrem k neinvazivní ventilaci a nutnosti vyhnout se intubaci a mechanické ventilaci (van Vonderen et al., 2014</w:t>
      </w:r>
      <w:r w:rsidR="002F2C56" w:rsidRPr="009F50C8">
        <w:t>, s. 903</w:t>
      </w:r>
      <w:r w:rsidRPr="009F50C8">
        <w:t>; Trevisanuto et al., 2014</w:t>
      </w:r>
      <w:r w:rsidR="002F2C56" w:rsidRPr="009F50C8">
        <w:t>, s. 1076</w:t>
      </w:r>
      <w:r w:rsidRPr="009F50C8">
        <w:t xml:space="preserve">; </w:t>
      </w:r>
      <w:r w:rsidR="002F2C56" w:rsidRPr="009F50C8">
        <w:t>Soll et al., 2013, s. 222</w:t>
      </w:r>
      <w:r w:rsidRPr="009F50C8">
        <w:t xml:space="preserve">). Nicméně vyšlo </w:t>
      </w:r>
      <w:r w:rsidRPr="009F50C8">
        <w:lastRenderedPageBreak/>
        <w:t>najevo, že maska je často pro ventilaci neefektivní a neadekvátní (Schilleman et al., 2013</w:t>
      </w:r>
      <w:r w:rsidR="009F50C8">
        <w:t>, s. </w:t>
      </w:r>
      <w:r w:rsidR="002F2C56" w:rsidRPr="009F50C8">
        <w:t>457</w:t>
      </w:r>
      <w:r w:rsidRPr="009F50C8">
        <w:t>)</w:t>
      </w:r>
      <w:r w:rsidR="00CC13BD">
        <w:t>.</w:t>
      </w:r>
      <w:r w:rsidRPr="009F50C8">
        <w:t xml:space="preserve"> </w:t>
      </w:r>
      <w:r w:rsidR="00CC13BD">
        <w:t xml:space="preserve">Je to z toho důvodu, </w:t>
      </w:r>
      <w:r w:rsidRPr="009F50C8">
        <w:t>že u novorozených apnoických dětí je hrtan většinu času uzavřen a otvírá se pouze během spontánního dýchání, což bylo dokázáno pozorováním novorozených ovcí (Harding, Bockinga Sigger, 1986</w:t>
      </w:r>
      <w:r w:rsidR="009F50C8" w:rsidRPr="009F50C8">
        <w:t>, s. 73</w:t>
      </w:r>
      <w:r w:rsidRPr="009F50C8">
        <w:t>). Aby však mohly být plíce ventilovány neinvazivně, musí být hrtan otevřen. Nejlepší cesta, jak toho dosáhnout, je pomocí stimulace dýchání. Je dokázáno, že podání kofeinu při narození snižuje respirační námahu (Dekker et al., 2017</w:t>
      </w:r>
      <w:r w:rsidR="009F50C8" w:rsidRPr="009F50C8">
        <w:t xml:space="preserve">, </w:t>
      </w:r>
      <w:r w:rsidR="009F50C8">
        <w:t>s. </w:t>
      </w:r>
      <w:r w:rsidR="009F50C8" w:rsidRPr="009F50C8">
        <w:t>295</w:t>
      </w:r>
      <w:r w:rsidR="009F50C8">
        <w:t>) a </w:t>
      </w:r>
      <w:r w:rsidRPr="009F50C8">
        <w:t>podobný účinek byl nedávno pozorován také u taktilní stimulace. Zvýšená oxygenace ukazuje, že díky repetitivní stimulaci se zlepší respirační funkce (Dekker et al., 2018</w:t>
      </w:r>
      <w:r w:rsidR="009F50C8" w:rsidRPr="009F50C8">
        <w:t>, s. 42</w:t>
      </w:r>
      <w:r w:rsidRPr="009F50C8">
        <w:t>).</w:t>
      </w:r>
    </w:p>
    <w:p w14:paraId="5201AE8C" w14:textId="02149865" w:rsidR="00ED757E" w:rsidRDefault="00ED757E" w:rsidP="00ED757E">
      <w:pPr>
        <w:ind w:firstLine="709"/>
      </w:pPr>
      <w:r w:rsidRPr="006E0A66">
        <w:t>Ve vlivu taktilní stimulace na respirační parametry není žádný rozdíl, ať už se jedná o repetitivní či standardní taktilní stimulaci. Standardní stimulace znamená, že se stimuluje, jen když je k tomu klinická indikace. Nutno říci, že taktilní stimulace obecně vede k významnému zvýšení saturace kyslíkem s nižším stupněm FiO</w:t>
      </w:r>
      <w:r w:rsidRPr="006E0A66">
        <w:rPr>
          <w:vertAlign w:val="subscript"/>
        </w:rPr>
        <w:t>2</w:t>
      </w:r>
      <w:r w:rsidRPr="006E0A66">
        <w:t xml:space="preserve"> (inspirační koncentrace kyslíku, angl. zkr. fraction of inspired</w:t>
      </w:r>
      <w:r w:rsidR="002E5B5F">
        <w:t xml:space="preserve"> oxygen) hladiny, nižší hladině</w:t>
      </w:r>
      <w:r w:rsidRPr="006E0A66">
        <w:t xml:space="preserve"> FiO</w:t>
      </w:r>
      <w:r w:rsidRPr="006E0A66">
        <w:rPr>
          <w:vertAlign w:val="subscript"/>
        </w:rPr>
        <w:t>2</w:t>
      </w:r>
      <w:r w:rsidRPr="006E0A66">
        <w:t xml:space="preserve"> při transportu na NICU a též zlepšuje respirační námahu a snižuje potřebu potransportní aplikace kofeinu. Z toho vyplývá, že taktilní stimulace zlepšuje respirační funkce (Dekker et al., 2018</w:t>
      </w:r>
      <w:r w:rsidR="009F50C8" w:rsidRPr="006E0A66">
        <w:t>, s. 42</w:t>
      </w:r>
      <w:r w:rsidRPr="006E0A66">
        <w:t>). Tyto výsledky ukazují, že repetitivní taktilní stimulace při narození má svůj význam ve snížení dechové práce u předčasně narozených dětí při narození, a neměly by tedy být přehlédnuty jako důležitý faktor k zajištění dýchací podpory na porodním sále (Dekker et al., 2018</w:t>
      </w:r>
      <w:r w:rsidR="009F50C8" w:rsidRPr="006E0A66">
        <w:t>, s. 41</w:t>
      </w:r>
      <w:r w:rsidRPr="006E0A66">
        <w:t>).</w:t>
      </w:r>
      <w:r>
        <w:t xml:space="preserve"> </w:t>
      </w:r>
    </w:p>
    <w:p w14:paraId="29760488" w14:textId="77777777" w:rsidR="00CC1A89" w:rsidRDefault="00ED757E" w:rsidP="00ED757E">
      <w:pPr>
        <w:ind w:firstLine="709"/>
      </w:pPr>
      <w:r>
        <w:t>Taktilní stimulace se běžně používá také pro zastavení apnoe u předčasně narozených dětí</w:t>
      </w:r>
      <w:r w:rsidRPr="009463BE">
        <w:t xml:space="preserve">. I přes provedená preventivní opatření nastává opakovaná apnoe téměř u všech dětí s velmi nízkou porodní hmotností </w:t>
      </w:r>
      <w:r>
        <w:t>(Martin et al., 2020, s. 1). Třebaže je taktilní stimulace intervencí, která se používá k řešení vysoce kritických situací s možnými celoživotními následky, způsob provedení a intenzita taktilní</w:t>
      </w:r>
      <w:r w:rsidR="00973D8D">
        <w:t xml:space="preserve"> stimulace nebyla specifikována, </w:t>
      </w:r>
      <w:r>
        <w:t>neučí se ani během teoreti</w:t>
      </w:r>
      <w:r w:rsidR="00973D8D">
        <w:t xml:space="preserve">ckého a praktického tréninku a </w:t>
      </w:r>
      <w:r>
        <w:t xml:space="preserve">není ani posuzována (Martin et al., 2020, s. 2). Zdravotnický </w:t>
      </w:r>
      <w:r w:rsidRPr="009463BE">
        <w:t xml:space="preserve">personál postupuje intuitivně </w:t>
      </w:r>
      <w:r>
        <w:t xml:space="preserve">a přizpůsobuje svou stimulaci – tlak – v závislosti na intenzitě apnoe a biomarkerech. Zdravotníci aplikují v průměru zhruba podobnou intenzitu tlaku u lehké i vážné apnoe. Personál také používá různé způsoby stimulace, jako tření, mačkání, lechtání, hlazení a poklepávání, a též využívá různé pozice rukou při stimulaci nohou. Většina využívá rytmické stimulace, která se ale neliší v závislosti na intenzitě apnoe. Zároveň intenzita tlaku není závislá na zkušenostech (Martin et al., 2020, s. 5). </w:t>
      </w:r>
    </w:p>
    <w:p w14:paraId="71A8248E" w14:textId="2F98AC53" w:rsidR="00ED757E" w:rsidRDefault="00ED757E" w:rsidP="00ED757E">
      <w:pPr>
        <w:ind w:firstLine="709"/>
      </w:pPr>
      <w:r>
        <w:t>Vyvstává otázka, jestli existuje minimální účinný tlak pro ovlivnění apnoe a jestli by vyšší tlak už nebyl nadměrný. Vzhledem k velmi citlivé a jemné povaze kůže předčasně narozených dětí, některé střižné síly, zvláště pokud jsou aplikovány nehtem, mohou být zbytečně bolestivé, či dokonce škodlivé. A zároveň je i otázkou, jaká intenzita tlaku je nezbytná nebo dostatečná, aby měla kýžený účinek (Martin et al., 2020, s. 5).</w:t>
      </w:r>
    </w:p>
    <w:p w14:paraId="5A8F4D8D" w14:textId="6356BA71" w:rsidR="00ED757E" w:rsidRDefault="00ED757E" w:rsidP="00ED757E">
      <w:pPr>
        <w:ind w:firstLine="709"/>
      </w:pPr>
      <w:r>
        <w:t>Pokud dojde k centrální apnoi, nejuznávanějším způsobem nefarmakologického zásahu je jemná taktilní stimulace nohou, rukou a trupu dítěte. Ve většině případů je tato stimulace dostačující pro stabilizaci autonomního dýchání. Pokud nedojde k úpravě dýchání, obvykle se aplikuje silnější tlak, nejčastěji na plosky nohou (Martin et al., 2020, s. 1</w:t>
      </w:r>
      <w:r w:rsidR="00355C9B">
        <w:t>–</w:t>
      </w:r>
      <w:r>
        <w:t xml:space="preserve">2). </w:t>
      </w:r>
      <w:r>
        <w:lastRenderedPageBreak/>
        <w:t xml:space="preserve">Taktilní stimulace též pozitivně ovlivňuje výskyt (Martin et al., 2020, s. 2) a délku trvání apnoe (Cramer et al., 2018, s. 1). </w:t>
      </w:r>
    </w:p>
    <w:p w14:paraId="75F5FC75" w14:textId="77777777" w:rsidR="00CD440C" w:rsidRDefault="00CD440C" w:rsidP="00C3133E">
      <w:pPr>
        <w:ind w:firstLine="709"/>
      </w:pPr>
    </w:p>
    <w:p w14:paraId="0169FEC8" w14:textId="31B621BB" w:rsidR="00211AF1" w:rsidRPr="002153B4" w:rsidRDefault="004D499A" w:rsidP="00211AF1">
      <w:pPr>
        <w:pStyle w:val="Heading3"/>
      </w:pPr>
      <w:bookmarkStart w:id="27" w:name="_Toc45745452"/>
      <w:r>
        <w:t>Mimořádné situace a d</w:t>
      </w:r>
      <w:r w:rsidR="00E8464D">
        <w:t>oporučení vyplývající ze studií</w:t>
      </w:r>
      <w:bookmarkEnd w:id="27"/>
    </w:p>
    <w:p w14:paraId="40D71D42" w14:textId="00B0E8FE" w:rsidR="00E8464D" w:rsidRDefault="00E8464D" w:rsidP="003226DF">
      <w:pPr>
        <w:ind w:firstLine="709"/>
      </w:pPr>
      <w:r w:rsidRPr="00055842">
        <w:t xml:space="preserve">Několik studií se zabývalo a popsalo situace, které </w:t>
      </w:r>
      <w:r w:rsidR="00CD440C" w:rsidRPr="00055842">
        <w:t>mohou nastat během stimulace, a </w:t>
      </w:r>
      <w:r w:rsidRPr="00055842">
        <w:t>též konkrétní parametry, které by měly být signálem pro t</w:t>
      </w:r>
      <w:r w:rsidR="00CC1A89">
        <w:t>erapeuta pro přerušení terapie</w:t>
      </w:r>
      <w:r w:rsidRPr="00055842">
        <w:t xml:space="preserve"> (</w:t>
      </w:r>
      <w:r w:rsidR="00055842" w:rsidRPr="00055842">
        <w:t>Mathai et al., 2001, s. 1091</w:t>
      </w:r>
      <w:r w:rsidR="00355C9B">
        <w:t>–</w:t>
      </w:r>
      <w:r w:rsidR="00055842" w:rsidRPr="00055842">
        <w:t>1098; Fucile a Gisel, 2010, s</w:t>
      </w:r>
      <w:r w:rsidR="00CD70BB">
        <w:t>. 360; Lee, 2005, s. </w:t>
      </w:r>
      <w:r w:rsidR="00055842" w:rsidRPr="00055842">
        <w:t>1453</w:t>
      </w:r>
      <w:r w:rsidRPr="00055842">
        <w:t>). Mezi tyto situace patří stres, nepřetržitý pláč delší než jednu minutu (Scafidi, Field a</w:t>
      </w:r>
      <w:r w:rsidR="00CD440C" w:rsidRPr="00055842">
        <w:t> </w:t>
      </w:r>
      <w:r w:rsidRPr="00055842">
        <w:t>Schanberg, 1993</w:t>
      </w:r>
      <w:r w:rsidR="00055842" w:rsidRPr="00055842">
        <w:t>, s. 177</w:t>
      </w:r>
      <w:r w:rsidRPr="00055842">
        <w:t>), defekace či močení (Mathai et al., 2001</w:t>
      </w:r>
      <w:r w:rsidR="00B04909" w:rsidRPr="00055842">
        <w:t xml:space="preserve">, </w:t>
      </w:r>
      <w:r w:rsidR="006534F6" w:rsidRPr="00055842">
        <w:t>s. 1091</w:t>
      </w:r>
      <w:r w:rsidR="00355C9B">
        <w:t>–</w:t>
      </w:r>
      <w:r w:rsidR="006534F6" w:rsidRPr="00055842">
        <w:t>1098</w:t>
      </w:r>
      <w:r w:rsidRPr="00055842">
        <w:t>), zvýšená srdeční frekvence (</w:t>
      </w:r>
      <w:r w:rsidR="00055842" w:rsidRPr="00055842">
        <w:t>Lee, 2005, s. 1453; Dieter et al., 2003, s. 405</w:t>
      </w:r>
      <w:r w:rsidRPr="00055842">
        <w:t>), nebo tepo</w:t>
      </w:r>
      <w:r w:rsidR="00330CFD" w:rsidRPr="00055842">
        <w:t>vá frekvence nižš</w:t>
      </w:r>
      <w:r w:rsidR="00786620" w:rsidRPr="00055842">
        <w:t>í než 100 tepů</w:t>
      </w:r>
      <w:r w:rsidRPr="00055842">
        <w:t xml:space="preserve"> po dobu 12 s, a</w:t>
      </w:r>
      <w:r w:rsidR="00CD440C" w:rsidRPr="00055842">
        <w:t> </w:t>
      </w:r>
      <w:r w:rsidRPr="00055842">
        <w:t xml:space="preserve">desaturace </w:t>
      </w:r>
      <w:r w:rsidR="00CD440C" w:rsidRPr="00055842">
        <w:t>trvající</w:t>
      </w:r>
      <w:r w:rsidRPr="00055842">
        <w:t xml:space="preserve"> více než 30 s. Někteří terapeuti vzali v úvahu i události, které se děly během 24 hodin před terapií, což je vedlo k odložení terapie. Mezi tyto události patřilo rozrušení, zvracení, zvýšená spotřeba kyslíku, časté epizody apnoe, bradykardie, </w:t>
      </w:r>
      <w:r w:rsidR="00CD440C" w:rsidRPr="00055842">
        <w:t>desaturace, nebo zákroky provede</w:t>
      </w:r>
      <w:r w:rsidRPr="00055842">
        <w:t>né během 30 minut před terapií, j</w:t>
      </w:r>
      <w:r w:rsidR="005919B8" w:rsidRPr="00055842">
        <w:t>ako například testy zraku a </w:t>
      </w:r>
      <w:r w:rsidRPr="00055842">
        <w:t>sluchu (Fucile a Gisel, 2010</w:t>
      </w:r>
      <w:r w:rsidR="00055842" w:rsidRPr="00055842">
        <w:t>, s. 362</w:t>
      </w:r>
      <w:r w:rsidRPr="00055842">
        <w:t xml:space="preserve">). Bohužel tyto studie nepopisují postup řešení těchto nepříznivých událostí, ani jak byly řešeny, a jak se následně pokračovalo v terapii. </w:t>
      </w:r>
      <w:r w:rsidR="003226DF" w:rsidRPr="00055842">
        <w:t>Rovněž nebylo zaznamenáno, jestli se pokračovalo od začátku terapie</w:t>
      </w:r>
      <w:r w:rsidR="003226DF">
        <w:t>, nebo se navázalo týž den, či se v terapii pokračovalo až následující den,</w:t>
      </w:r>
      <w:r w:rsidRPr="00055842">
        <w:t xml:space="preserve"> a jestli to mělo nějaký vliv na přibírání na váze a podobně (Pepino a Mezzacappa, 2015</w:t>
      </w:r>
      <w:r w:rsidR="00896FF0" w:rsidRPr="00055842">
        <w:t>, s. 231</w:t>
      </w:r>
      <w:r w:rsidRPr="00055842">
        <w:t>).</w:t>
      </w:r>
      <w:r>
        <w:t xml:space="preserve"> </w:t>
      </w:r>
    </w:p>
    <w:p w14:paraId="31815FAC" w14:textId="361563A9" w:rsidR="0068763B" w:rsidRDefault="00921BFC" w:rsidP="00396C9C">
      <w:pPr>
        <w:ind w:firstLine="709"/>
      </w:pPr>
      <w:r w:rsidRPr="00055842">
        <w:t xml:space="preserve">Protože má masáž aplikovaná </w:t>
      </w:r>
      <w:r w:rsidR="00CE1EB1" w:rsidRPr="00055842">
        <w:t xml:space="preserve">předčasně narozeným dětem </w:t>
      </w:r>
      <w:r w:rsidRPr="00055842">
        <w:t>hospitalizovaným na NICU prokazatelný přínos, mělo by toto zjištění povzbudit k obecnějšímu využit</w:t>
      </w:r>
      <w:r w:rsidR="00924D46" w:rsidRPr="00055842">
        <w:t>í masáží (Álvarez et </w:t>
      </w:r>
      <w:r w:rsidRPr="00055842">
        <w:t>al., 2017</w:t>
      </w:r>
      <w:r w:rsidR="00B561C0" w:rsidRPr="00055842">
        <w:t>, s. 119</w:t>
      </w:r>
      <w:r w:rsidRPr="00055842">
        <w:t>). Bohužel se ale s</w:t>
      </w:r>
      <w:r w:rsidR="00211AF1" w:rsidRPr="00055842">
        <w:t xml:space="preserve">tále děje to, že se </w:t>
      </w:r>
      <w:r w:rsidR="00CE1EB1" w:rsidRPr="00055842">
        <w:t>taktilní stimulace</w:t>
      </w:r>
      <w:r w:rsidR="00211AF1" w:rsidRPr="00055842">
        <w:t xml:space="preserve"> po porodu opomíjí (Gaertner et al., 2018</w:t>
      </w:r>
      <w:r w:rsidR="00055842" w:rsidRPr="00055842">
        <w:t>, s. 134</w:t>
      </w:r>
      <w:r w:rsidR="00355C9B">
        <w:t>–</w:t>
      </w:r>
      <w:r w:rsidR="00055842" w:rsidRPr="00055842">
        <w:t>136</w:t>
      </w:r>
      <w:r w:rsidR="00211AF1" w:rsidRPr="00055842">
        <w:t xml:space="preserve">), což se pravděpodobně děje i proto, že </w:t>
      </w:r>
      <w:r w:rsidRPr="00055842">
        <w:t>neexistuje standard aplikace taktilní stimulace ani doporučený postup, pokud se během ní vyskytnou nečekané události, což může ovlivnit její výsledek (Pepino a Mezzacappa, 2015</w:t>
      </w:r>
      <w:r w:rsidR="00896FF0" w:rsidRPr="00055842">
        <w:t>, s. 231</w:t>
      </w:r>
      <w:r w:rsidR="00355C9B">
        <w:t>–</w:t>
      </w:r>
      <w:r w:rsidR="00896FF0" w:rsidRPr="00055842">
        <w:t>232</w:t>
      </w:r>
      <w:r w:rsidRPr="00055842">
        <w:t>). Tato skutečnost může být také způsobena n</w:t>
      </w:r>
      <w:r w:rsidR="00396C9C" w:rsidRPr="00055842">
        <w:t xml:space="preserve">edostatkem </w:t>
      </w:r>
      <w:r w:rsidR="00B42CE7" w:rsidRPr="00055842">
        <w:t>evidence</w:t>
      </w:r>
      <w:r w:rsidR="00396C9C" w:rsidRPr="00055842">
        <w:t xml:space="preserve"> o tomto tématu.</w:t>
      </w:r>
      <w:r w:rsidR="00396C9C">
        <w:t xml:space="preserve"> </w:t>
      </w:r>
    </w:p>
    <w:p w14:paraId="4E661922" w14:textId="77777777" w:rsidR="00B42CE7" w:rsidRDefault="00B42CE7" w:rsidP="00396C9C">
      <w:pPr>
        <w:ind w:firstLine="709"/>
      </w:pPr>
    </w:p>
    <w:p w14:paraId="75F14052" w14:textId="77777777" w:rsidR="0068763B" w:rsidRDefault="0068763B" w:rsidP="0068763B">
      <w:pPr>
        <w:pStyle w:val="Heading2"/>
      </w:pPr>
      <w:bookmarkStart w:id="28" w:name="_Toc45745453"/>
      <w:r>
        <w:t>Motýlí masáže</w:t>
      </w:r>
      <w:bookmarkEnd w:id="28"/>
    </w:p>
    <w:p w14:paraId="433D9262" w14:textId="6A543331" w:rsidR="0068763B" w:rsidRDefault="0068763B" w:rsidP="00B42CE7">
      <w:pPr>
        <w:ind w:firstLine="576"/>
      </w:pPr>
      <w:r>
        <w:t>Autorkou motýlích masáží je rakouská lékařka Eva Reich. Při motýlích masážích se miminka dotýkáme velmi zlehka, pomalu a jemně, jako by se j</w:t>
      </w:r>
      <w:r w:rsidR="00924D46">
        <w:t>ich dotýkala „motýlí křídla“, a </w:t>
      </w:r>
      <w:r>
        <w:t>tím děťátko uklidníme a uvolníme, po prožitém porodním traumatu, kdy má dítě zvýšenou hladinu stresového hormonu kortizolu v těle. Tím se snižují úzkosti a strach dětí z</w:t>
      </w:r>
      <w:r w:rsidR="00E25DEF">
        <w:t> </w:t>
      </w:r>
      <w:r>
        <w:t>nového</w:t>
      </w:r>
      <w:r w:rsidR="00E25DEF">
        <w:t xml:space="preserve"> a </w:t>
      </w:r>
      <w:r>
        <w:t xml:space="preserve">neznámého. Dotekem se mezi dítětem a rodičem vytváří velmi silná citová vazba, a též pocit blízkosti, bezpečí a jistoty, že jsou </w:t>
      </w:r>
      <w:r w:rsidR="00E25DEF">
        <w:t>mu na blízku</w:t>
      </w:r>
      <w:r>
        <w:t>. Tímto způsobem mohou děti dosytit doteky, o</w:t>
      </w:r>
      <w:r w:rsidR="00B42CE7">
        <w:t> </w:t>
      </w:r>
      <w:r>
        <w:t>které přišly předčasným porodem a následným neko</w:t>
      </w:r>
      <w:r w:rsidR="00B42CE7">
        <w:t>ntaktem s maminkou po porodu, a </w:t>
      </w:r>
      <w:r>
        <w:t>navazovat tak s ní vztah. Masáž děťátka je prospěšná oboustranně – jak pro děťátko, tak pro rodiče, protože i oni potřebují podporu a povzbuzení ke zpracování strachů, obav a bolesti (Dokoupilová et al., 2009, s. 230</w:t>
      </w:r>
      <w:r w:rsidR="00355C9B">
        <w:t>–</w:t>
      </w:r>
      <w:r>
        <w:t xml:space="preserve">232). </w:t>
      </w:r>
    </w:p>
    <w:p w14:paraId="646FF5BB" w14:textId="77777777" w:rsidR="0005739F" w:rsidRDefault="0005739F" w:rsidP="00B42CE7">
      <w:pPr>
        <w:ind w:firstLine="576"/>
      </w:pPr>
    </w:p>
    <w:p w14:paraId="2C25988A" w14:textId="77777777" w:rsidR="0068763B" w:rsidRDefault="0068763B" w:rsidP="0068763B">
      <w:pPr>
        <w:pStyle w:val="Heading3"/>
      </w:pPr>
      <w:bookmarkStart w:id="29" w:name="_Toc45745454"/>
      <w:r>
        <w:t>Pozitivní účinky motýlí masáže</w:t>
      </w:r>
      <w:bookmarkEnd w:id="29"/>
    </w:p>
    <w:p w14:paraId="39599EEE" w14:textId="74A9316F" w:rsidR="0068763B" w:rsidRDefault="0068763B" w:rsidP="0005739F">
      <w:pPr>
        <w:ind w:firstLine="709"/>
      </w:pPr>
      <w:r>
        <w:t>Masáže stimulují lymfatický systém, čímž podporují imunitu dětí, také stimulují funkci n. vagus, a tedy činnost trávicího traktu, což způsobuje vyšší příjem potravy a její lepší zpracování, a též zlepšení vylučování, čímž uvolňuje při kolikách a zácpách. Dochází také ke stimulaci srdeční činnosti, dýchání, stabilizaci krevního tlaku, lepší produkci růstových hormonů hypofýzy, uvolňování inzulinu (díky čemuž děti též přibírají na váze) (Dokoupilová et al., 2009, s. 233</w:t>
      </w:r>
      <w:r w:rsidR="00355C9B">
        <w:t>–</w:t>
      </w:r>
      <w:r>
        <w:t xml:space="preserve">235). </w:t>
      </w:r>
    </w:p>
    <w:p w14:paraId="3E32DE29" w14:textId="689146D8" w:rsidR="0068763B" w:rsidRDefault="00A83995" w:rsidP="0068763B">
      <w:pPr>
        <w:ind w:firstLine="709"/>
      </w:pPr>
      <w:r>
        <w:t>Předčasně narozené děti</w:t>
      </w:r>
      <w:r w:rsidR="0068763B">
        <w:t xml:space="preserve"> jsou po porodu najednou osamoceny v inkubátoru a pryč z bez</w:t>
      </w:r>
      <w:r w:rsidR="00CE6634">
        <w:t>pečného a </w:t>
      </w:r>
      <w:r w:rsidR="0068763B">
        <w:t>ochranného prostoru dělohy. Dotyk je způsob, jak s miminkem komunikovat, vyjádřit mu lásku a pomoci mu si zvyknout na nové prostředí. Právě přes kůži dítě poznávalo a vnímalo své okolí ještě před narozením. Dotyk je důležitý pro růst, vývoj a komunikaci miminka (Dokoupilová et al., 2009, s. 233</w:t>
      </w:r>
      <w:r w:rsidR="00355C9B">
        <w:t>–</w:t>
      </w:r>
      <w:r w:rsidR="0068763B">
        <w:t xml:space="preserve">235). </w:t>
      </w:r>
    </w:p>
    <w:p w14:paraId="4081B298" w14:textId="4917ADE4" w:rsidR="0068763B" w:rsidRDefault="0068763B" w:rsidP="0068763B">
      <w:pPr>
        <w:ind w:firstLine="709"/>
      </w:pPr>
      <w:r>
        <w:t>Při masáži si všímáme, která místa na tělíčku dítěte jsou jak citlivá, která jsou bolestivá a která má rádo, když se jich dotýkáme (Dokoupilová et al., 2009, s. 230</w:t>
      </w:r>
      <w:r w:rsidR="00355C9B">
        <w:t>–</w:t>
      </w:r>
      <w:r>
        <w:t xml:space="preserve">235). </w:t>
      </w:r>
    </w:p>
    <w:p w14:paraId="4AAD5A0B" w14:textId="77777777" w:rsidR="0068763B" w:rsidRDefault="0068763B" w:rsidP="0068763B">
      <w:r>
        <w:t xml:space="preserve">První jemné doteky: </w:t>
      </w:r>
    </w:p>
    <w:p w14:paraId="77643641" w14:textId="77777777" w:rsidR="0068763B" w:rsidRDefault="0068763B" w:rsidP="001B69FC">
      <w:pPr>
        <w:pStyle w:val="ListParagraph"/>
        <w:numPr>
          <w:ilvl w:val="0"/>
          <w:numId w:val="3"/>
        </w:numPr>
      </w:pPr>
      <w:r>
        <w:t xml:space="preserve">Pelíškování: pomocí pelíšku vytvoříme dítěti hranice, což mu pomáhá uvědomit si hranice vlastního těla a zároveň mu to dává pocit bezpečí jako v děloze. </w:t>
      </w:r>
    </w:p>
    <w:p w14:paraId="5A8248C8" w14:textId="3B3CCA53" w:rsidR="0068763B" w:rsidRDefault="0068763B" w:rsidP="001B69FC">
      <w:pPr>
        <w:pStyle w:val="ListParagraph"/>
        <w:numPr>
          <w:ilvl w:val="0"/>
          <w:numId w:val="3"/>
        </w:numPr>
      </w:pPr>
      <w:r>
        <w:t>Jemné hlazení duše miminka: je hlazení miminka kousek (pár centimetrů) nad jeho kůží, začíná přiložením dlaní nad hlavičku, a pak tahem až k nožičkám, a od hlavičky k ručičkám, po obrysu jeho těla</w:t>
      </w:r>
      <w:r w:rsidR="00E25DEF">
        <w:t xml:space="preserve">. </w:t>
      </w:r>
    </w:p>
    <w:p w14:paraId="532F1385" w14:textId="5822E6A8" w:rsidR="0068763B" w:rsidRDefault="0068763B" w:rsidP="001B69FC">
      <w:pPr>
        <w:pStyle w:val="ListParagraph"/>
        <w:numPr>
          <w:ilvl w:val="0"/>
          <w:numId w:val="3"/>
        </w:numPr>
      </w:pPr>
      <w:r>
        <w:t>Hedvábné hlazení: při něm lehce hladíme</w:t>
      </w:r>
      <w:r w:rsidR="00E25DEF">
        <w:t xml:space="preserve"> děťátko hedvábným šátkem. </w:t>
      </w:r>
    </w:p>
    <w:p w14:paraId="500CC09D" w14:textId="4DF793AC" w:rsidR="0068763B" w:rsidRDefault="0068763B" w:rsidP="001B69FC">
      <w:pPr>
        <w:pStyle w:val="ListParagraph"/>
        <w:numPr>
          <w:ilvl w:val="0"/>
          <w:numId w:val="3"/>
        </w:numPr>
      </w:pPr>
      <w:r>
        <w:t>Stříškování: z dlaní vytvoříme stříšku a přiložíme ji na temeno hlavy miminka (Dokoupilová et al., 2009, s. 251</w:t>
      </w:r>
      <w:r w:rsidR="00355C9B">
        <w:t>–</w:t>
      </w:r>
      <w:r>
        <w:t>252)</w:t>
      </w:r>
      <w:r w:rsidR="00E25DEF">
        <w:t xml:space="preserve">. </w:t>
      </w:r>
    </w:p>
    <w:p w14:paraId="18A397DF" w14:textId="77777777" w:rsidR="00CE6634" w:rsidRDefault="00CE6634" w:rsidP="00CE6634"/>
    <w:p w14:paraId="14462513" w14:textId="77777777" w:rsidR="0068763B" w:rsidRDefault="0068763B" w:rsidP="0068763B">
      <w:pPr>
        <w:pStyle w:val="Heading2"/>
      </w:pPr>
      <w:bookmarkStart w:id="30" w:name="_Toc45745455"/>
      <w:r>
        <w:t>Konejšivý dotek</w:t>
      </w:r>
      <w:bookmarkEnd w:id="30"/>
    </w:p>
    <w:p w14:paraId="6208FBCE" w14:textId="1CD01FFE" w:rsidR="0068763B" w:rsidRDefault="0068763B" w:rsidP="00CE6634">
      <w:pPr>
        <w:ind w:firstLine="432"/>
      </w:pPr>
      <w:r>
        <w:t>Během tohoto typu doteku své dlaně přikládáme na tělo miminka a vždy chvíli spočineme kontaktem, což mu dodává pocit bezpečí. Konejšivý dotek aplikujeme tak, že miminko leží buď na zádech</w:t>
      </w:r>
      <w:r w:rsidR="00330CFD">
        <w:t>,</w:t>
      </w:r>
      <w:r>
        <w:t xml:space="preserve"> nebo na bříšku. Jedna naše ruka, na hlavě, zůstává na svém místě a druhá mění pozice na tělíčku dítěte. Na zádech přikládáme ruce</w:t>
      </w:r>
      <w:r w:rsidR="00CB7B3E">
        <w:t xml:space="preserve"> v těchto kombinacích: hlavička</w:t>
      </w:r>
      <w:r>
        <w:t>–hrudníček</w:t>
      </w:r>
      <w:r w:rsidR="00CB7B3E">
        <w:t>, hlavička–bříško, hlavička–</w:t>
      </w:r>
      <w:r>
        <w:t>chodidla. Když leží dítě na bříšku, postupujeme obdobně a horní část hrudníku dítěti podložíme, aby byl hrudník o něco výše než pánev, to pro lepší dýchání. Oblast, kam p</w:t>
      </w:r>
      <w:r w:rsidR="00CB7B3E">
        <w:t>řikládáme naše ruce: hlavička–</w:t>
      </w:r>
      <w:r>
        <w:t>mezi lopatky</w:t>
      </w:r>
      <w:r w:rsidR="00CB7B3E">
        <w:t>, hlavička–</w:t>
      </w:r>
      <w:r>
        <w:t>zadeček a hlavička</w:t>
      </w:r>
      <w:r w:rsidR="00CB7B3E">
        <w:t>–</w:t>
      </w:r>
      <w:r>
        <w:t>chodidla. Když přikládáme ruce na hlavičku a zároveň na nohy, pomáháme tak dítěti si uvědomit hranice svého těla</w:t>
      </w:r>
      <w:r w:rsidRPr="00E25D89">
        <w:t xml:space="preserve"> </w:t>
      </w:r>
      <w:r>
        <w:t>(Dokoupilová et al., 2009, s. 253</w:t>
      </w:r>
      <w:r w:rsidR="00355C9B">
        <w:t>–</w:t>
      </w:r>
      <w:r>
        <w:t xml:space="preserve">254). </w:t>
      </w:r>
    </w:p>
    <w:p w14:paraId="568C6B54" w14:textId="77777777" w:rsidR="0068763B" w:rsidRDefault="0068763B">
      <w:pPr>
        <w:spacing w:after="0" w:line="240" w:lineRule="auto"/>
        <w:jc w:val="left"/>
        <w:rPr>
          <w:b/>
          <w:spacing w:val="2"/>
          <w:sz w:val="32"/>
        </w:rPr>
      </w:pPr>
      <w:bookmarkStart w:id="31" w:name="_Ref40970685"/>
      <w:r>
        <w:br w:type="page"/>
      </w:r>
    </w:p>
    <w:p w14:paraId="4F9EBCDE" w14:textId="220AE957" w:rsidR="00551EE0" w:rsidRDefault="001A262E" w:rsidP="001A262E">
      <w:pPr>
        <w:pStyle w:val="Heading1"/>
      </w:pPr>
      <w:bookmarkStart w:id="32" w:name="_Toc45745456"/>
      <w:r>
        <w:lastRenderedPageBreak/>
        <w:t>T</w:t>
      </w:r>
      <w:r w:rsidR="00CE6634">
        <w:t xml:space="preserve">AKTILNÍ STIMULACE </w:t>
      </w:r>
      <w:r>
        <w:t xml:space="preserve">V RÁMCI </w:t>
      </w:r>
      <w:r w:rsidR="00445C1A">
        <w:t>TERAPEUTICKÝCH</w:t>
      </w:r>
      <w:r w:rsidR="00EF4A8F">
        <w:t xml:space="preserve"> KONCEPTŮ</w:t>
      </w:r>
      <w:bookmarkEnd w:id="32"/>
    </w:p>
    <w:p w14:paraId="4D7830E4" w14:textId="5E2682D4" w:rsidR="001733C9" w:rsidRDefault="001733C9" w:rsidP="001733C9">
      <w:pPr>
        <w:pStyle w:val="Heading2"/>
      </w:pPr>
      <w:bookmarkStart w:id="33" w:name="_Toc45745457"/>
      <w:r>
        <w:t>Taktilní stimulace v rámci k</w:t>
      </w:r>
      <w:r w:rsidRPr="002153B4">
        <w:t>lokánkování</w:t>
      </w:r>
      <w:bookmarkEnd w:id="33"/>
    </w:p>
    <w:p w14:paraId="16F88202" w14:textId="71A07E33" w:rsidR="001733C9" w:rsidRPr="00AF2525" w:rsidRDefault="006A1B95" w:rsidP="001733C9">
      <w:pPr>
        <w:pStyle w:val="Heading3"/>
      </w:pPr>
      <w:bookmarkStart w:id="34" w:name="_Toc45745458"/>
      <w:r>
        <w:t>Základní informace</w:t>
      </w:r>
      <w:bookmarkEnd w:id="34"/>
    </w:p>
    <w:p w14:paraId="56A03EC6" w14:textId="2964EF10" w:rsidR="001733C9" w:rsidRDefault="001733C9" w:rsidP="001733C9">
      <w:pPr>
        <w:ind w:firstLine="576"/>
      </w:pPr>
      <w:r>
        <w:t xml:space="preserve">Zdravotnické technologie, jako jsou inkubátory, </w:t>
      </w:r>
      <w:r w:rsidR="00024B27">
        <w:t>zajišťují přežití</w:t>
      </w:r>
      <w:r>
        <w:t xml:space="preserve"> vysoce rizikových novorozenců. V zemích s nízkým a středním příjmem, kde dochází k 99 % novorozeneckých úmrtí, </w:t>
      </w:r>
      <w:r w:rsidRPr="006A1B95">
        <w:t xml:space="preserve">však není takovéto vybavení dostupné široké veřejnosti. Zde jsou </w:t>
      </w:r>
      <w:r>
        <w:t xml:space="preserve">tedy potřeba jednoduché a levné alternativní </w:t>
      </w:r>
      <w:r w:rsidRPr="00325824">
        <w:t>metody neonatologické péče (Lawn et al., 2005</w:t>
      </w:r>
      <w:r w:rsidR="006E0A66" w:rsidRPr="00325824">
        <w:t>, s. 892</w:t>
      </w:r>
      <w:r w:rsidR="00355C9B">
        <w:t>–</w:t>
      </w:r>
      <w:r w:rsidR="006E0A66" w:rsidRPr="00325824">
        <w:t>893</w:t>
      </w:r>
      <w:r w:rsidRPr="00325824">
        <w:t>). Právě takovou metodou je klokánkování.</w:t>
      </w:r>
      <w:r>
        <w:t xml:space="preserve"> </w:t>
      </w:r>
    </w:p>
    <w:p w14:paraId="02DB89F6" w14:textId="1C2782C3" w:rsidR="00325824" w:rsidRDefault="001733C9" w:rsidP="00325824">
      <w:pPr>
        <w:ind w:firstLine="576"/>
      </w:pPr>
      <w:r w:rsidRPr="009B3437">
        <w:t>Klokánkování vzniklo v Bogotě v Kolumbii v roce 1978 z důvodu nedostatku inkubátorů. Předčasně narozené děti byly 24 h denně nošeny pod oblečením na matčině hrudníku. (Dokoupilová et al., 2009, s. 90</w:t>
      </w:r>
      <w:r w:rsidR="00355C9B">
        <w:t>–</w:t>
      </w:r>
      <w:r w:rsidRPr="009B3437">
        <w:t xml:space="preserve">91). </w:t>
      </w:r>
      <w:r w:rsidR="00325824" w:rsidRPr="009B3437">
        <w:t xml:space="preserve">Klokánkování </w:t>
      </w:r>
      <w:r w:rsidR="00B03E63">
        <w:t>připomíná</w:t>
      </w:r>
      <w:r w:rsidR="00325824" w:rsidRPr="009B3437">
        <w:t xml:space="preserve"> nošení nezralých klokaních dětí matkou, což dalo vznik názvu metody (Greydanus a Merrick, 2014, s. 1). </w:t>
      </w:r>
      <w:r w:rsidRPr="009B3437">
        <w:t>V zahraniční literatuře najdeme klokánkování taky pod názvy kangaroo mother care (KMC) (Dokoupilová et al., 2009, s. 90) či skin</w:t>
      </w:r>
      <w:r w:rsidR="00BE5A90">
        <w:t>-</w:t>
      </w:r>
      <w:r w:rsidRPr="009B3437">
        <w:t>to</w:t>
      </w:r>
      <w:r w:rsidR="00BE5A90">
        <w:t>-</w:t>
      </w:r>
      <w:r w:rsidRPr="009B3437">
        <w:t>skin contact (dále SSC), což přesně vystihuje jeho podstatu – konta</w:t>
      </w:r>
      <w:r w:rsidR="006F0281">
        <w:t>kt maminky s děťátkem přímo kůže</w:t>
      </w:r>
      <w:r w:rsidRPr="009B3437">
        <w:t xml:space="preserve"> na kůži. Definuje se jako přiložení nahého dítěte na matčino holé břicho či hrudník hned nebo nejpozději do 10 minut po porodu nebo co nejdříve poté. WHO doporučuje praktikovat SSC alespoň 1 hodinu po porodu. Zdravotnický personál by měl také povzbudit maminku, aby se snažila rozpoznat, kdy </w:t>
      </w:r>
      <w:r w:rsidR="005919B8" w:rsidRPr="009B3437">
        <w:t>je dítě připravené na kojení, a </w:t>
      </w:r>
      <w:r w:rsidRPr="009B3437">
        <w:t>v případě potřeby jí nabídnout pomoc (World Health Organization, 2017, s. 5</w:t>
      </w:r>
      <w:r w:rsidR="00355C9B">
        <w:t>–</w:t>
      </w:r>
      <w:r w:rsidRPr="009B3437">
        <w:t>6).</w:t>
      </w:r>
      <w:r>
        <w:t xml:space="preserve"> </w:t>
      </w:r>
    </w:p>
    <w:p w14:paraId="5C2DDF08" w14:textId="6D4D5499" w:rsidR="001733C9" w:rsidRDefault="001733C9" w:rsidP="001733C9">
      <w:pPr>
        <w:ind w:firstLine="709"/>
      </w:pPr>
      <w:r>
        <w:t xml:space="preserve">Vzhledem ke zjištění, že by bylo vhodné standardizovat definici a způsob aplikace klokánkování na základě doporučení WHO, vydala WHO v roce 2017 nový </w:t>
      </w:r>
      <w:r w:rsidRPr="00484389">
        <w:t>guideline</w:t>
      </w:r>
      <w:r>
        <w:t xml:space="preserve"> „Protecting, promoting and supporting breastfeeding in facilities providing maternity and newborn services“, ve kterém uvádí tuto definici SSC: „dítě je přiloženo na matčino břicho či hrudník v pronační poloze (bříškem), v přímém kontaktu kůže na kůži, kontaktem břicha na bříško. Okamžitý SSC je proveden ihned po porodu, méně než 10 minut po porodu. Časný SSC je definován jako začínající kdykoliv od porodu do 23 h po něm. SSC by měl být nepřetržitý po dobu nejméně </w:t>
      </w:r>
      <w:r w:rsidRPr="008B6D55">
        <w:t xml:space="preserve">60 minut“. Tato definice WHO je první standardizovaná, která byla ustanovena, což by mělo vyloučit další velké rozdíly v chápání a aplikaci SSC. Autoři studie doporučují </w:t>
      </w:r>
      <w:r w:rsidRPr="009B3437">
        <w:t>standardizovat definice KMC a SSC, a pokud je mezi nimi rozdíl, tak ho určit a popsat (World Health Organization, 2017 s. 5</w:t>
      </w:r>
      <w:r w:rsidR="00355C9B">
        <w:t>–</w:t>
      </w:r>
      <w:r w:rsidRPr="009B3437">
        <w:t xml:space="preserve">6). Ještě před několika lety </w:t>
      </w:r>
      <w:r w:rsidR="009B3437" w:rsidRPr="009B3437">
        <w:t xml:space="preserve">(Chan et al., 2016a, s. 8) </w:t>
      </w:r>
      <w:r w:rsidRPr="009B3437">
        <w:t>neexistovaly žádné jednotné standardizované univerzální postupy pro praxi aplikace SSC. I přes doporučení pro okamžité, nepřetržité a kontinuální klokánkování se oddělení matek a dětí běžně v nemocnicích dělo, a děti byly často umístěny v dětské postýlce nebo v inkubátoru (Ferrarello a Hatfield, 2014</w:t>
      </w:r>
      <w:r w:rsidR="00325824" w:rsidRPr="009B3437">
        <w:t>, s. 57</w:t>
      </w:r>
      <w:r w:rsidRPr="009B3437">
        <w:t>).</w:t>
      </w:r>
      <w:r>
        <w:t xml:space="preserve"> </w:t>
      </w:r>
    </w:p>
    <w:p w14:paraId="66D21AFC" w14:textId="3DFABE18" w:rsidR="001733C9" w:rsidRDefault="001733C9" w:rsidP="001733C9">
      <w:pPr>
        <w:ind w:firstLine="708"/>
      </w:pPr>
      <w:r w:rsidRPr="009B3437">
        <w:t xml:space="preserve">Předčasně narozené dítě je tedy při klokánkování položeno mezi prsy matky v tzv. žabí poloze a je mu ponechána pouze plenka či čepička, pokud je napojeno na nasální CPAP. Poloha vypadá tak, že dítě je vzpřímené s pokrčenými končetinami, hlavičkou otočenou </w:t>
      </w:r>
      <w:r w:rsidRPr="009B3437">
        <w:lastRenderedPageBreak/>
        <w:t>k jedné straně a přikryté buď dekou či oblečením matky (Štěpánková a Vodičková, 2011, in Tvrzová a Ratiborský, 2018, s. 57</w:t>
      </w:r>
      <w:r w:rsidR="00355C9B">
        <w:t>–</w:t>
      </w:r>
      <w:r w:rsidRPr="009B3437">
        <w:t>58). Tímto způsobem vlastně dochází k somatické stimulaci skrze kontakt kůže na kůži. Díky přiložení dítěte na hrudník a jeho dýchacím pohybům dochází i ke stimulaci vestibulární a taktilně</w:t>
      </w:r>
      <w:r w:rsidR="00BE5A90">
        <w:t>-</w:t>
      </w:r>
      <w:r w:rsidRPr="009B3437">
        <w:t>haptické. Protože je dítě v tak těsné blízkosti, dochází i ke stimulaci olfaktorické, protože miminko</w:t>
      </w:r>
      <w:r w:rsidR="005919B8" w:rsidRPr="009B3437">
        <w:t xml:space="preserve"> může cítit vůni matčiny kůže i </w:t>
      </w:r>
      <w:r w:rsidRPr="009B3437">
        <w:t>mléka. A pokud maminka na dítě mluví či mu zpívá, je zde i stimulace auditivní (Takács, 2012, s. 17). Jedná se tedy o komplexní stimulaci dítěte a významně to ovlivňuje jeho neurologický i motorický a psychický vývoj (Arnold, 2010</w:t>
      </w:r>
      <w:r w:rsidR="009B3437" w:rsidRPr="009B3437">
        <w:t>, s. 220</w:t>
      </w:r>
      <w:r w:rsidR="00355C9B">
        <w:t>–</w:t>
      </w:r>
      <w:r w:rsidR="009B3437" w:rsidRPr="009B3437">
        <w:t>227</w:t>
      </w:r>
      <w:r w:rsidRPr="009B3437">
        <w:t>). Klokánkování celkově pozitivně ovlivňuje vývoj všech novorozenců, zvláště prospěšné je pak pro předčasně narozené děti (Boundy, 2016</w:t>
      </w:r>
      <w:r w:rsidR="009B3437" w:rsidRPr="009B3437">
        <w:t>, s. 11</w:t>
      </w:r>
      <w:r w:rsidRPr="009B3437">
        <w:t>). Zároveň nebyly prokázány žádné jeho negativní účinky (Stening, in Tvrzová a Ratiborský, 2018, s. 58).</w:t>
      </w:r>
      <w:r>
        <w:t xml:space="preserve"> </w:t>
      </w:r>
    </w:p>
    <w:p w14:paraId="51B8C0BF" w14:textId="77777777" w:rsidR="001733C9" w:rsidRDefault="001733C9" w:rsidP="001733C9">
      <w:pPr>
        <w:ind w:firstLine="709"/>
      </w:pPr>
    </w:p>
    <w:p w14:paraId="37C733FB" w14:textId="4A85F9D2" w:rsidR="001733C9" w:rsidRDefault="006A1B95" w:rsidP="001733C9">
      <w:pPr>
        <w:pStyle w:val="Heading3"/>
      </w:pPr>
      <w:bookmarkStart w:id="35" w:name="_Toc45745459"/>
      <w:r>
        <w:t>Ú</w:t>
      </w:r>
      <w:r w:rsidR="001733C9">
        <w:t>činky</w:t>
      </w:r>
      <w:r>
        <w:t xml:space="preserve"> klokánkování</w:t>
      </w:r>
      <w:bookmarkEnd w:id="35"/>
    </w:p>
    <w:p w14:paraId="702200CB" w14:textId="77777777" w:rsidR="001733C9" w:rsidRDefault="001733C9" w:rsidP="001733C9">
      <w:pPr>
        <w:ind w:firstLine="709"/>
      </w:pPr>
      <w:r>
        <w:t xml:space="preserve">Významné části úmrtí předčasně narozených dětí a dětí s nízkou porodní hmotností se dá předejít. Existují důkazy, že KMC v porovnání s běžnou neonatologickou péčí významně snižuje riziko mortality u dětí narozených v nemocnici, které jsou klinicky stabilní a váží méně než 2000 g. KMC také snižuje riziko hypotermie, vážných onemocnění, </w:t>
      </w:r>
      <w:r w:rsidRPr="0029232F">
        <w:t>nozokomiálních</w:t>
      </w:r>
      <w:r>
        <w:t xml:space="preserve"> infekcí a též délku pobytu v nemocnici, podporuje růst, kojení a vazbu mezi matkou a dítětem </w:t>
      </w:r>
      <w:r w:rsidRPr="008B6D55">
        <w:t>(Lawn et al., 2010, s. 145).</w:t>
      </w:r>
      <w:r>
        <w:t xml:space="preserve"> </w:t>
      </w:r>
    </w:p>
    <w:p w14:paraId="63855911" w14:textId="6E5D942F" w:rsidR="001733C9" w:rsidRDefault="001733C9" w:rsidP="001733C9">
      <w:pPr>
        <w:ind w:firstLine="709"/>
      </w:pPr>
      <w:r w:rsidRPr="00444990">
        <w:t xml:space="preserve">Klokánkování u předčasně narozených dětí pomáhá dosycovat nemožnost kontaktu hned po narození, a to u matky (rodičů), i dítěte. To usnadňuje i vytvoření vztahu mezi nimi navzájem (Chlebounová a Čermák, 2013 s. 311). Klokánkování ale není omezeno pouze na matky, mohou ho provádět i tatínkové, i když v tomto případě jde spíše o vytvoření citové vazby </w:t>
      </w:r>
      <w:r w:rsidR="009B3437" w:rsidRPr="00444990">
        <w:t>(Srinath et al., 2016, s. 1, Arnold, 2010, s. 227</w:t>
      </w:r>
      <w:r w:rsidR="00355C9B">
        <w:t>–</w:t>
      </w:r>
      <w:r w:rsidR="009B3437" w:rsidRPr="00444990">
        <w:t xml:space="preserve">228). </w:t>
      </w:r>
      <w:r w:rsidRPr="00444990">
        <w:t>Během klokánkování se děje i to, že rodiče postupně přebírají péči o dítě, čímž ulehčují práci ošetřovatelskému personálu (Stening, in Tvrzová a Ratiborský, 2018 s. 58).</w:t>
      </w:r>
      <w:r>
        <w:t xml:space="preserve"> </w:t>
      </w:r>
    </w:p>
    <w:p w14:paraId="0DB6BB9E" w14:textId="12DE9E11" w:rsidR="001733C9" w:rsidRDefault="001733C9" w:rsidP="001733C9">
      <w:pPr>
        <w:ind w:firstLine="709"/>
      </w:pPr>
      <w:r>
        <w:t>Z pozitivních fyziologických účinků je třeba zmínit stabilizaci tepové frekvence a dýchání, jež je hlubší, a zároveň se snižuje počet apnoických pauz. Většinou se děje i to, že děti během klokánkování spí, a mnohdy i déle než v inkubátoru, čímž dochází k menšímu úbytku energie, a tím pádem tolik neubírají na váze</w:t>
      </w:r>
      <w:r w:rsidRPr="005579F8">
        <w:t xml:space="preserve"> </w:t>
      </w:r>
      <w:r>
        <w:t>(</w:t>
      </w:r>
      <w:r w:rsidRPr="008B6D55">
        <w:t>Fridrichová, Oškrdalová a Skorkovská, 2008 s. 27)</w:t>
      </w:r>
      <w:r>
        <w:t xml:space="preserve">. Ve </w:t>
      </w:r>
      <w:r w:rsidRPr="009B3437">
        <w:t>studii (Nagai, 2010</w:t>
      </w:r>
      <w:r w:rsidR="009B3437" w:rsidRPr="009B3437">
        <w:t>, s</w:t>
      </w:r>
      <w:r w:rsidR="009B3437">
        <w:t>. 827</w:t>
      </w:r>
      <w:r>
        <w:t xml:space="preserve">) se došlo k závěru, že časná aplikace KMC, ve srovnání s pozdější, </w:t>
      </w:r>
      <w:r w:rsidRPr="006A1B95">
        <w:t xml:space="preserve">vede ke </w:t>
      </w:r>
      <w:r w:rsidR="002834F7">
        <w:t>zkrácení doby hospitalizace</w:t>
      </w:r>
      <w:r>
        <w:t xml:space="preserve"> a k okrajově významnému zvýšení pravděpodobnosti výhradního kojení v šesti měsících věku. Významný rozdíl nebyl v mortalitě, morbiditě, závažných infekcích, hypo</w:t>
      </w:r>
      <w:r w:rsidR="00BE5A90">
        <w:t>-</w:t>
      </w:r>
      <w:r>
        <w:t xml:space="preserve"> a hypertermii, nutnosti znovupřijetí do nemocnice, výhradního kojení ve čtyřech týdnech věku, ukazatelích výživy ve věku 6</w:t>
      </w:r>
      <w:r w:rsidR="00355C9B">
        <w:t>–</w:t>
      </w:r>
      <w:r>
        <w:t xml:space="preserve">12 měsíců. </w:t>
      </w:r>
    </w:p>
    <w:p w14:paraId="36485917" w14:textId="5B821FC3" w:rsidR="001733C9" w:rsidRDefault="001733C9" w:rsidP="001733C9">
      <w:pPr>
        <w:ind w:firstLine="709"/>
      </w:pPr>
      <w:r w:rsidRPr="009B3437">
        <w:t>Díky pocitům lásky, které matka prožívá během klokánkování, se i zvyšuje produkce oxytocinu, což podporuje tvorbu mléka, a tím i kojení (Fridrichová, Oškrdalová a</w:t>
      </w:r>
      <w:r w:rsidR="005919B8" w:rsidRPr="009B3437">
        <w:t> </w:t>
      </w:r>
      <w:r w:rsidRPr="009B3437">
        <w:t xml:space="preserve">Skorkovská, 2008 s. 27).  Kojení je významné zejména u předčasně narozených dětí, protože je spojováno s kratší hospitalizací na NICU, což s sebou nese i nižší náklady (Johnson </w:t>
      </w:r>
      <w:r w:rsidRPr="009B3437">
        <w:lastRenderedPageBreak/>
        <w:t>et al., 2014</w:t>
      </w:r>
      <w:r w:rsidR="009B3437" w:rsidRPr="009B3437">
        <w:t>, s. 207</w:t>
      </w:r>
      <w:r w:rsidRPr="009B3437">
        <w:t>). Důkazy prospěšnosti SSC ukazují, že matky, které měly se svým dítětem tento kontakt, s větší pravděpodobností kojily jeden až čtyři měsíce po porodu, též déle kojily, či výhradně kojily od propuštění z nemocnice do šesti měsíců po</w:t>
      </w:r>
      <w:r w:rsidR="005919B8" w:rsidRPr="009B3437">
        <w:t xml:space="preserve"> porodu (Moore et al., 2016, s. </w:t>
      </w:r>
      <w:r w:rsidRPr="009B3437">
        <w:t>22</w:t>
      </w:r>
      <w:r w:rsidR="00355C9B">
        <w:t>–</w:t>
      </w:r>
      <w:r w:rsidRPr="009B3437">
        <w:t>23). Pokud matka kojí, pozitivně to ovlivňuje i její psychický stav – snižují se úzkosti a poporodní deprese. (</w:t>
      </w:r>
      <w:r w:rsidR="009B3437" w:rsidRPr="009B3437">
        <w:t>Hamdan a Tamim, 2012, s. 255</w:t>
      </w:r>
      <w:r w:rsidR="00355C9B">
        <w:t>–</w:t>
      </w:r>
      <w:r w:rsidR="009B3437" w:rsidRPr="009B3437">
        <w:t>256</w:t>
      </w:r>
      <w:r w:rsidRPr="009B3437">
        <w:t>). Další pozitivní účinky laktace pro matku jsou nižší riziko rakoviny, hypertenze a infarktu myokardu (</w:t>
      </w:r>
      <w:r w:rsidR="00CD70BB">
        <w:t>Bartick et al., 2013, s. </w:t>
      </w:r>
      <w:r w:rsidR="009B3437" w:rsidRPr="009B3437">
        <w:t>1; Stuebe et al., 2011, s. 413</w:t>
      </w:r>
      <w:r w:rsidRPr="009B3437">
        <w:t>). U matky se také tvoří protilátky, které může dítěti předat právě skrze mateřské mléko, což zvyšuje imunitu křehkého dítěte, a tedy snižuje nutnost invazivních intervencí (Fridrichová, Oškrdalová a Skorkovská, 2008 s. 27). Navíc děti, které obdržely SSC, měly větší stabilitu kardiovaskulárního systému, a vyšší hladinu glukózy v krvi (Moore et al., 2016, s. 21</w:t>
      </w:r>
      <w:r w:rsidR="00355C9B">
        <w:t>–</w:t>
      </w:r>
      <w:r w:rsidRPr="009B3437">
        <w:t>22).</w:t>
      </w:r>
      <w:r>
        <w:t xml:space="preserve"> </w:t>
      </w:r>
    </w:p>
    <w:p w14:paraId="108EA625" w14:textId="2B009A0B" w:rsidR="001733C9" w:rsidRDefault="001733C9" w:rsidP="001733C9">
      <w:pPr>
        <w:ind w:firstLine="709"/>
      </w:pPr>
      <w:r w:rsidRPr="009B3437">
        <w:t>V porovnání s běžnou péčí je KMC spojena se snížením mortality novorozenců, kteří přežijí a obdrží ji, zejména u dětí s nízkou porodní váhou (</w:t>
      </w:r>
      <w:r w:rsidR="009B3437" w:rsidRPr="009B3437">
        <w:t>Boundy, 2016, s. 10; Chan et al., 2016a, s. 8</w:t>
      </w:r>
      <w:r w:rsidRPr="009B3437">
        <w:t>). Studie dokázaly, že KMC je spojena se snížením mortality při prop</w:t>
      </w:r>
      <w:r w:rsidR="00873882" w:rsidRPr="009B3437">
        <w:t>uštění nebo ve věku 40. až 41. g</w:t>
      </w:r>
      <w:r w:rsidRPr="009B3437">
        <w:t>t. Také se pojí se snížením výskytu vážných infekcí, hypotermie, onemocněními dolních cest dýchacích, přibíráním na váze, výlučním kojení či s jakýmkoliv způsobem kojení při propuštění nebo ve věku 40. až 41. gt. a v následujícím jednom až třech měsících. Navíc je čím dál více důkazů, že KMC snižuje riziko nozokomiální infekce při propuštění nebo ve věku 40. až 41. gt a zlepšuje přibírání na délce a obvodu hlavičky. (Conde</w:t>
      </w:r>
      <w:r w:rsidR="00BE5A90">
        <w:t>-</w:t>
      </w:r>
      <w:r w:rsidRPr="009B3437">
        <w:t>Agudelo a Díaz</w:t>
      </w:r>
      <w:r w:rsidR="00BE5A90">
        <w:t>-</w:t>
      </w:r>
      <w:r w:rsidRPr="009B3437">
        <w:t>Rossello, 2016</w:t>
      </w:r>
      <w:r w:rsidR="009B3437" w:rsidRPr="009B3437">
        <w:t>, s. 2</w:t>
      </w:r>
      <w:r w:rsidRPr="009B3437">
        <w:t>). Děti, kterým j</w:t>
      </w:r>
      <w:r w:rsidR="00915720">
        <w:t>e aplikována KMC, jeví mimoto i </w:t>
      </w:r>
      <w:r w:rsidRPr="009B3437">
        <w:t xml:space="preserve">lepší známky života, a nižší skóre bolesti, což je výhodné, protože předčasně narozeným dětem je aplikováno </w:t>
      </w:r>
      <w:r w:rsidR="002834F7" w:rsidRPr="009B3437">
        <w:t xml:space="preserve">během hospitalizace </w:t>
      </w:r>
      <w:r w:rsidRPr="009B3437">
        <w:t>mnoho injekcí (Boundy, 2016</w:t>
      </w:r>
      <w:r w:rsidR="009B3437" w:rsidRPr="009B3437">
        <w:t>, s. 10</w:t>
      </w:r>
      <w:r w:rsidRPr="009B3437">
        <w:t>).</w:t>
      </w:r>
      <w:r>
        <w:t xml:space="preserve"> </w:t>
      </w:r>
    </w:p>
    <w:p w14:paraId="70341EBC" w14:textId="229E1F82" w:rsidR="009B3437" w:rsidRPr="00D721FC" w:rsidRDefault="001733C9" w:rsidP="009B3437">
      <w:pPr>
        <w:ind w:firstLine="709"/>
        <w:rPr>
          <w:color w:val="E36C0A" w:themeColor="accent6" w:themeShade="BF"/>
        </w:rPr>
      </w:pPr>
      <w:r w:rsidRPr="009B3437">
        <w:t>KMC pozitivně ovlivň</w:t>
      </w:r>
      <w:r w:rsidR="002F23F1">
        <w:t>uje matku i dítě a jejich vztah a</w:t>
      </w:r>
      <w:r w:rsidRPr="009B3437">
        <w:t xml:space="preserve"> vazbu, a, jak již bylo zmíněno výše,  může mít i pozitivní vliv na kojení. Pro dítě je přínosné to, že dokáže mateřské mléko ucítit, relaxovat, zorganizovat pohyby těla, a dosáhnout tak k bradavce (</w:t>
      </w:r>
      <w:r w:rsidR="009B3437" w:rsidRPr="009B3437">
        <w:t>Bystrova et al., 2003, s. 324</w:t>
      </w:r>
      <w:r w:rsidR="00355C9B">
        <w:t>–</w:t>
      </w:r>
      <w:r w:rsidR="009B3437" w:rsidRPr="009B3437">
        <w:t>326; Widström et al, 2011, s. 82</w:t>
      </w:r>
      <w:r w:rsidR="00355C9B">
        <w:t>–</w:t>
      </w:r>
      <w:r w:rsidR="009B3437" w:rsidRPr="009B3437">
        <w:t>84</w:t>
      </w:r>
      <w:r w:rsidRPr="009B3437">
        <w:t xml:space="preserve">). </w:t>
      </w:r>
      <w:r w:rsidR="009B3437" w:rsidRPr="009B3437">
        <w:t>Dalším benefitem je to, že děti, i po navrácení do inkubátoru, méně pláčou, než když jsou pouze v inkubátoru bez předchozí KMC (</w:t>
      </w:r>
      <w:r w:rsidR="00915720">
        <w:t>Kostandy et </w:t>
      </w:r>
      <w:r w:rsidR="009B3437" w:rsidRPr="009B3437">
        <w:t>al., 2008, s. 6</w:t>
      </w:r>
      <w:r w:rsidR="00355C9B">
        <w:t>–</w:t>
      </w:r>
      <w:r w:rsidR="009B3437" w:rsidRPr="009B3437">
        <w:t>7).</w:t>
      </w:r>
      <w:r w:rsidR="009B3437">
        <w:t xml:space="preserve"> </w:t>
      </w:r>
    </w:p>
    <w:p w14:paraId="24C81EF6" w14:textId="77777777" w:rsidR="001733C9" w:rsidRDefault="001733C9" w:rsidP="001733C9"/>
    <w:p w14:paraId="2C588CE0" w14:textId="6F5EF8B6" w:rsidR="001733C9" w:rsidRDefault="001733C9" w:rsidP="001733C9">
      <w:pPr>
        <w:pStyle w:val="Heading3"/>
      </w:pPr>
      <w:bookmarkStart w:id="36" w:name="_Toc45745460"/>
      <w:r>
        <w:t>Indikace</w:t>
      </w:r>
      <w:r w:rsidR="00A14641">
        <w:t xml:space="preserve"> a kontraindikace</w:t>
      </w:r>
      <w:bookmarkEnd w:id="36"/>
    </w:p>
    <w:p w14:paraId="5C21281E" w14:textId="77777777" w:rsidR="001733C9" w:rsidRDefault="001733C9" w:rsidP="001733C9">
      <w:pPr>
        <w:ind w:firstLine="709"/>
      </w:pPr>
      <w:r>
        <w:t xml:space="preserve">Klokánkování je možné provádět u každého dítěte, a proto by se matky neměly ostýchat zeptat, kdy mohou s touto metodou začít. I proto, že většina ošetřovatelských zásahů a péče </w:t>
      </w:r>
      <w:r w:rsidRPr="008B6D55">
        <w:t>nezabraňuje tomu, aby se dítě mohlo klokánkovat (Fridrichová, Oškrdalová a Skorkovská, 2008, s. 27). Je</w:t>
      </w:r>
      <w:r>
        <w:t xml:space="preserve"> bezpečná i u dětí zaintubovaných, na nasálním CPAPu, </w:t>
      </w:r>
      <w:r w:rsidRPr="008B6D55">
        <w:t>kyslíkových brýlích či při zavedeném centrálním žilním katetru (Gomella, Cunnigham a Eyal, 2009, s. 174).</w:t>
      </w:r>
      <w:r>
        <w:t xml:space="preserve"> U dětí s kyslíkovou podporou je možné jim zdroj kyslíku přidržet u obličeje (</w:t>
      </w:r>
      <w:r w:rsidRPr="008B6D55">
        <w:t>Sikorová a Suszková, 2011 s. 237).</w:t>
      </w:r>
      <w:r>
        <w:t xml:space="preserve"> </w:t>
      </w:r>
    </w:p>
    <w:p w14:paraId="7F0CF052" w14:textId="1A7D2B8E" w:rsidR="001733C9" w:rsidRDefault="001733C9" w:rsidP="001733C9">
      <w:pPr>
        <w:ind w:firstLine="709"/>
      </w:pPr>
      <w:r w:rsidRPr="009B3437">
        <w:t xml:space="preserve">Výjimku tvoří děti, u kterých je kůže příliš tenká, případně je jejich krevní tlak medikamentózně podporován a vzpřímená poloha jeho hodnotu mění. Též se neklokánkují děti s vrozenými vadami vyžadujícími akutní zásah (brániční kýla, srdeční vady) a děti </w:t>
      </w:r>
      <w:r w:rsidRPr="009B3437">
        <w:lastRenderedPageBreak/>
        <w:t>s poporodní asfyxií určené k řízené hypotermii, protože tyto děti jsou přesunuty na specializovaná perinatologická centra. Tyto faktory mohou zabránit klokánkování ze strany dítěte. Z matčiny strany pak to může být poporodní zdravotní stav, jakákoliv infekce, hospitalizace v jiném zdravotnickém zařízení či nezájem matky o dítě (Pařízek, 2012</w:t>
      </w:r>
      <w:r w:rsidR="009B3437" w:rsidRPr="009B3437">
        <w:t>, s. 60</w:t>
      </w:r>
      <w:r w:rsidR="00355C9B">
        <w:t>–</w:t>
      </w:r>
      <w:r w:rsidR="009B3437" w:rsidRPr="009B3437">
        <w:t>66</w:t>
      </w:r>
      <w:r w:rsidRPr="009B3437">
        <w:t>). I z těchto důvodů je třeba ke klokánkování přistupovat individuálně a dle aktuálního stavu dítěte i matky (Tvrzová a Ratiborský, 2018, s. 59).</w:t>
      </w:r>
      <w:r>
        <w:t xml:space="preserve"> </w:t>
      </w:r>
    </w:p>
    <w:p w14:paraId="24A621C0" w14:textId="77777777" w:rsidR="009B3437" w:rsidRDefault="009B3437" w:rsidP="001733C9">
      <w:pPr>
        <w:ind w:firstLine="709"/>
      </w:pPr>
    </w:p>
    <w:p w14:paraId="2E6C696F" w14:textId="46F6B156" w:rsidR="001733C9" w:rsidRDefault="00915720" w:rsidP="001733C9">
      <w:pPr>
        <w:pStyle w:val="Heading3"/>
      </w:pPr>
      <w:bookmarkStart w:id="37" w:name="_Toc45745461"/>
      <w:r>
        <w:t>Role rodičů a důležitost prostředí</w:t>
      </w:r>
      <w:bookmarkEnd w:id="37"/>
    </w:p>
    <w:p w14:paraId="10159388" w14:textId="7C996395" w:rsidR="001733C9" w:rsidRDefault="001733C9" w:rsidP="001733C9">
      <w:pPr>
        <w:ind w:firstLine="709"/>
      </w:pPr>
      <w:r w:rsidRPr="009B3437">
        <w:t>Péče o předčasně narozené děti může být pro rodiče náročná a stresující, což opakovaně potvrzují studie (</w:t>
      </w:r>
      <w:r w:rsidR="009B3437" w:rsidRPr="009B3437">
        <w:t>Ionio et al., 2019, s. 1</w:t>
      </w:r>
      <w:r w:rsidRPr="009B3437">
        <w:t>). Rodiče jsou nejdůležitější osoby</w:t>
      </w:r>
      <w:r w:rsidR="00915720">
        <w:t xml:space="preserve"> v péči o </w:t>
      </w:r>
      <w:r w:rsidRPr="009B3437">
        <w:t>zdraví a vývoj dítěte a úspěšné rodičovství je klíčovým prvkem pro podporu celkové rodičovské pohody stejně jako psychický a psychosociální vývoj dítěte. Význam podpory rodičů v raných letech života dítěte se odráží v rozsahu a nabídce rodičovských programů vyvíjených v průběhu let (Tvrzová, Ratiborský, 2018 s. 57).</w:t>
      </w:r>
      <w:r w:rsidR="009B3437">
        <w:t xml:space="preserve"> </w:t>
      </w:r>
    </w:p>
    <w:p w14:paraId="26C97178" w14:textId="4F607F76" w:rsidR="001733C9" w:rsidRDefault="001733C9" w:rsidP="001733C9">
      <w:pPr>
        <w:ind w:firstLine="709"/>
      </w:pPr>
      <w:r>
        <w:t xml:space="preserve">Podle studií se klokánkování ukazuje jako nejúčinnější </w:t>
      </w:r>
      <w:r w:rsidR="005919B8">
        <w:t>metoda mezi metodami a </w:t>
      </w:r>
      <w:r w:rsidRPr="008B6D55">
        <w:t xml:space="preserve">programy aplikovanými u předčasně narozených dětí, a to na základě nejvíce pozitivních dopadů na </w:t>
      </w:r>
      <w:r>
        <w:t>rodiče</w:t>
      </w:r>
      <w:r w:rsidRPr="008B6D55">
        <w:t xml:space="preserve"> a dítě a též na vzájemný vztah matka – dítě (Brett et al., 2011, s. 5).</w:t>
      </w:r>
      <w:r>
        <w:t xml:space="preserve"> Klokánkování je jednoduchý a účinný způsob pomoci předčasně narozenému dítěti a je</w:t>
      </w:r>
      <w:r w:rsidR="0001004E">
        <w:t>ho</w:t>
      </w:r>
      <w:r>
        <w:t xml:space="preserve"> matce. Je to také způsob, jak se mohou rodiče zapojit do procesu péče o své předčasně narozené dítě, protože jejich péči, lásku a kontakt s dítětem nemůže nic nahradit. Z praxe vyplývá, že je důležité, aby kontakt SSC proběhl u fyziologického porodu ideálně ihned po něm ještě s pupečníkem. U předčasně narozených dětí je nutné hned po porodu zajistit životní funkce, teplé prostředí a nejlepší podmínky pro poporodní adaptaci dítěte. Proto je bohužel matka předčasně narozeného dítěte a tento prvotní SSC ochuzena. Už samotný předčasný porod je náročnou psychickou situací pro matku i dítě a následné jejich oddělení tomu nepřispívá. A to i proto, že předčasně narozené děti bývají hospitalizovány dlouhodobě, většinou do období časově odpovídajícímu plánovaného porodu. I z tohoto důvodu je důležité, aby rodiče měli pocit důležitosti, podpory a </w:t>
      </w:r>
      <w:r w:rsidRPr="008B6D55">
        <w:t>pomoci během péče o předčasně narozené dítě v nemocnici (Tvrzová, Ratiborský, 2018 s. 57).</w:t>
      </w:r>
      <w:r>
        <w:t xml:space="preserve"> </w:t>
      </w:r>
    </w:p>
    <w:p w14:paraId="1912D0C1" w14:textId="43FF4552" w:rsidR="001733C9" w:rsidRDefault="001733C9" w:rsidP="001733C9">
      <w:pPr>
        <w:ind w:firstLine="709"/>
      </w:pPr>
      <w:r>
        <w:t xml:space="preserve">Stres a stigma rodičů spojené s předčasným narozením dítěte může zabránit aplikování a podpoře rodičů a rodin pro praktikování KMC. Tento problém sestává z nedostatku informací i KMC mezi rodiči, rodinami a zdravotníky. Jasná komunikace výhod KMC pro matky a novorozence, vytvoření komunity rodičů, pečovatelů a zdravotníků, a zapojení otců do péče o dítě mohou pomoci překonat tyto bariéry. Spolupráce mezi těmito skupinami a předávání zkušeností může též pomoci. Existují značné bariéry v rámci zdravotnického systému, především ve financování a zajištění této služby. Financování je zásadní pro to, aby mohla být KMC vážně zvážena a realizována. Mělo by být zváženo vytvoření vhodného prostředí (postele, židle, soukromý prostor), čímž dojde ke snížení nákladů matek na cestování za dítětem, dále domácí návštěvy komunitních pracovníků a vzdělávání, školení rodičů, aby mohli KMC praktikovat samostatně, co nejvíce to bude možné </w:t>
      </w:r>
      <w:r w:rsidRPr="008B6D55">
        <w:t>(Chan et al., 2016b, s. 8</w:t>
      </w:r>
      <w:r>
        <w:t xml:space="preserve">). </w:t>
      </w:r>
    </w:p>
    <w:p w14:paraId="01DF2C85" w14:textId="2F3D8BA6" w:rsidR="001733C9" w:rsidRDefault="001733C9" w:rsidP="001733C9">
      <w:pPr>
        <w:ind w:firstLine="709"/>
      </w:pPr>
      <w:r>
        <w:lastRenderedPageBreak/>
        <w:t xml:space="preserve">Prodloužený SSC vyžaduje čas a energii od matky, která se zotavuje po porodu, a od ošetřovatelského personálu, kteří mohou mít jiné povinnosti. Mnoho žen si není vědomo existence, možnosti KMC a zdravotníci nejsou vyškoleni, nebo pokud byli, tak tuto péči bohužel nepodporují. KMC nemusí být sociálně přijata nebo může být dokonce v konfliktu s tradičními zvyky. Chybí standardizace toho, kdo by měl dostat KMC, a též přítomnost přijímacích kritérií na NICU. KMC by měla být praktikována více systematicky a důsledně pro zlepšení osvojení si jí a pro vybudování důvěry, s motivovaným a vyškoleným personálem, vzděláváním personálu a rodičů, jasná kritéria způsobilosti, vylepšená doporučení a vytvoření komunit KMC pomocí podpůrných skupin z lidí, kteří touto metodou prošli, či ji praktikují. </w:t>
      </w:r>
      <w:r w:rsidR="0001004E">
        <w:t>Identifikováním</w:t>
      </w:r>
      <w:r>
        <w:t xml:space="preserve"> bariér a vybudováním důvěry, efektivní zavedení do </w:t>
      </w:r>
      <w:r w:rsidRPr="008B6D55">
        <w:t>zdravotnického systému se zlepší, což pomůže zlepšení přežití novorozenců (Chan et al., 2016b, s. 8).</w:t>
      </w:r>
      <w:r>
        <w:t xml:space="preserve"> </w:t>
      </w:r>
    </w:p>
    <w:p w14:paraId="69BBAAD4" w14:textId="1A42D34A" w:rsidR="001733C9" w:rsidRDefault="001733C9" w:rsidP="001733C9">
      <w:pPr>
        <w:ind w:firstLine="709"/>
      </w:pPr>
      <w:r>
        <w:t xml:space="preserve">Výsledky studií podporují použití KMC u dětí s nízkou porodní váhou jako alternativu ke konvenční neonatologické péči, hlavně na místech s omezenými zdroji, horšími podmínkami a </w:t>
      </w:r>
      <w:r w:rsidRPr="00915720">
        <w:t>neodstatkem zdravotnického vybavení. Konvenční neonatologická péče je nákladná a vyžaduje vysoce kvalifikovaný personál a stálou logistickou podporu. KMC se jev</w:t>
      </w:r>
      <w:r w:rsidR="0001004E">
        <w:t>í jako účinná a bezpečná metoda</w:t>
      </w:r>
      <w:r w:rsidRPr="00915720">
        <w:t>. Je třeba dalších i</w:t>
      </w:r>
      <w:r w:rsidR="005919B8" w:rsidRPr="00915720">
        <w:t>nformací pokud jde o účinnost a </w:t>
      </w:r>
      <w:r w:rsidRPr="00915720">
        <w:t>bezpečnost časné aplikace KMC u nestabilizovaných či relativně stabilizovaných LBW dětí. Totéž se týká dlouhodobého účinku na neurologický vývoj a nákladů na péči (Conde</w:t>
      </w:r>
      <w:r w:rsidR="00BE5A90">
        <w:t>-</w:t>
      </w:r>
      <w:r w:rsidRPr="00915720">
        <w:t>Agudelo a Díaz</w:t>
      </w:r>
      <w:r w:rsidR="00BE5A90">
        <w:t>-</w:t>
      </w:r>
      <w:r w:rsidRPr="00915720">
        <w:t>Rossello, 2016</w:t>
      </w:r>
      <w:r w:rsidR="00915720" w:rsidRPr="00915720">
        <w:t>, s. 2</w:t>
      </w:r>
      <w:r w:rsidRPr="00915720">
        <w:t>). Jak kontinuální tak přerušovaná KMC je prospěšná pro stabilizované LBW děti. U nestabilizovaných či relativně stabilizovaných LBW dětí nemůže být zatím doporučena kvůli nedostatečnému množství studií (Conde</w:t>
      </w:r>
      <w:r w:rsidR="00BE5A90">
        <w:t>-</w:t>
      </w:r>
      <w:r w:rsidRPr="00915720">
        <w:t>Agudelo a Díaz</w:t>
      </w:r>
      <w:r w:rsidR="00BE5A90">
        <w:t>-</w:t>
      </w:r>
      <w:r w:rsidRPr="00915720">
        <w:t>Rossello, 2016</w:t>
      </w:r>
      <w:r w:rsidR="00915720" w:rsidRPr="00915720">
        <w:t>, s. 23</w:t>
      </w:r>
      <w:r w:rsidR="00355C9B">
        <w:t>–</w:t>
      </w:r>
      <w:r w:rsidR="00915720" w:rsidRPr="00915720">
        <w:t>24</w:t>
      </w:r>
      <w:r w:rsidRPr="00915720">
        <w:t>).</w:t>
      </w:r>
      <w:r>
        <w:t xml:space="preserve"> </w:t>
      </w:r>
    </w:p>
    <w:p w14:paraId="5F956FEA" w14:textId="30C51428" w:rsidR="001733C9" w:rsidRDefault="0001004E" w:rsidP="001733C9">
      <w:pPr>
        <w:ind w:firstLine="709"/>
      </w:pPr>
      <w:r>
        <w:t>Třebaže</w:t>
      </w:r>
      <w:r w:rsidR="001733C9" w:rsidRPr="00915720">
        <w:t xml:space="preserve"> je metoda brána jako doplňková, je nutné mít na paměti, že i jen jedna hodina klokánkování podporuje bonding (tvorbu citové vazby mezi matkou a dítětem) a stimuluje tvorbu mléka. Doporučují se alespoň dvě hodiny nepřerušovaného klokánkování (Sikorová a Suszková, 2011, s. 231). Budoucí studie by se mohly zaměřit na využití KMC ve vyspělých zemích, zvláště pak její efekt na morbiditu. Také chybí údaje o vlivu na ekonomickou stránku věci, a to jak v rozvinutých, tak nerozvinutých zemích (Conde</w:t>
      </w:r>
      <w:r w:rsidR="00BE5A90">
        <w:t>-</w:t>
      </w:r>
      <w:r w:rsidR="001733C9" w:rsidRPr="00915720">
        <w:t>Agudelo a Díaz</w:t>
      </w:r>
      <w:r w:rsidR="00BE5A90">
        <w:t>-</w:t>
      </w:r>
      <w:r w:rsidR="001733C9" w:rsidRPr="00915720">
        <w:t>Rossello, 2016</w:t>
      </w:r>
      <w:r w:rsidR="00915720" w:rsidRPr="00915720">
        <w:t>, s. 25</w:t>
      </w:r>
      <w:r w:rsidR="00355C9B">
        <w:t>–</w:t>
      </w:r>
      <w:r w:rsidR="00915720" w:rsidRPr="00915720">
        <w:t>26</w:t>
      </w:r>
      <w:r w:rsidR="001733C9" w:rsidRPr="00915720">
        <w:t>).</w:t>
      </w:r>
      <w:r w:rsidR="001733C9">
        <w:t xml:space="preserve"> </w:t>
      </w:r>
    </w:p>
    <w:p w14:paraId="12D32E56" w14:textId="79412E39" w:rsidR="001A262E" w:rsidRPr="002153B4" w:rsidRDefault="001A262E" w:rsidP="00766F2A">
      <w:pPr>
        <w:rPr>
          <w:rFonts w:asciiTheme="majorHAnsi" w:hAnsiTheme="majorHAnsi"/>
          <w:b/>
          <w:bCs/>
          <w:color w:val="365F91" w:themeColor="accent1" w:themeShade="BF"/>
          <w:sz w:val="28"/>
        </w:rPr>
      </w:pPr>
    </w:p>
    <w:p w14:paraId="3EB190BB" w14:textId="7EE52B14" w:rsidR="00EF4A8F" w:rsidRDefault="00EF4A8F" w:rsidP="00EF4A8F">
      <w:pPr>
        <w:pStyle w:val="Heading2"/>
      </w:pPr>
      <w:bookmarkStart w:id="38" w:name="_Toc45745462"/>
      <w:r>
        <w:t>T</w:t>
      </w:r>
      <w:r w:rsidR="00CE6634">
        <w:t>aktilní stimulace</w:t>
      </w:r>
      <w:r>
        <w:t xml:space="preserve"> v rámci konceptu bazální stimulace</w:t>
      </w:r>
      <w:bookmarkEnd w:id="38"/>
    </w:p>
    <w:p w14:paraId="3D0A1FAA" w14:textId="329D4EF5" w:rsidR="00EF4A8F" w:rsidRDefault="00EF4A8F" w:rsidP="00CE6634">
      <w:pPr>
        <w:ind w:firstLine="576"/>
      </w:pPr>
      <w:r>
        <w:t>Tento koncept, jehož autorem je speciální pedagog prof. dr. Andreas Frohlich, podporuje rozvoj schopností u těžce postižených dětí. Vznikl v 70. letech 20. století a byl vypracován během jeho pětileté</w:t>
      </w:r>
      <w:r w:rsidR="00C12F74">
        <w:t>ho</w:t>
      </w:r>
      <w:r>
        <w:t xml:space="preserve"> vědeckého doktorandského studia. Stojí na předpokladu, že i děti s velmi těžkým postižením vnímání z důvodu mentální retardace jsou vzdělatelné, můžeme s nimi komunikovat jinak než verbálně, a to skrze vnímání vlastního těla pomocí přijímání signálů z venčí a reakcí na ně. Tyto komunikační kanály jsou: somatické, vestibulární a vibrační </w:t>
      </w:r>
      <w:r w:rsidR="003555E1">
        <w:t>(Friedlová, 2007, s. 13</w:t>
      </w:r>
      <w:r w:rsidR="00355C9B">
        <w:t>–</w:t>
      </w:r>
      <w:r w:rsidR="00BE5A90">
        <w:t>1</w:t>
      </w:r>
      <w:r w:rsidR="003555E1">
        <w:t>4)</w:t>
      </w:r>
      <w:r>
        <w:t xml:space="preserve">. </w:t>
      </w:r>
    </w:p>
    <w:p w14:paraId="486D8C68" w14:textId="77777777" w:rsidR="00EF4A8F" w:rsidRDefault="00EF4A8F" w:rsidP="00EF4A8F">
      <w:pPr>
        <w:ind w:firstLine="709"/>
      </w:pPr>
      <w:r>
        <w:lastRenderedPageBreak/>
        <w:t>Významnou osobností ve vývoji bazálního konceptu je prof. Christel Bienstein, zdravotní sestra, která ho aplikovala v ošetřovatelské péči – v intenzivní péči u pacientů ve vigilním kómatu – během 80. let, kdy s profesorem Frohlichem úzce spolupracovala</w:t>
      </w:r>
    </w:p>
    <w:p w14:paraId="2DB04ED8" w14:textId="718531BA" w:rsidR="00EF4A8F" w:rsidRDefault="009D5171" w:rsidP="00EF4A8F">
      <w:pPr>
        <w:ind w:firstLine="709"/>
      </w:pPr>
      <w:r>
        <w:t>Bazální stimulace je aplikována</w:t>
      </w:r>
      <w:r w:rsidR="00EF4A8F">
        <w:t xml:space="preserve"> u lidí se silně omezenou či změněnou schopností vnímání, komunikace a pohybu, a to v oblasti speciální pedagogiky i ošetřovatelství. Konkrétně ji tedy můžeme uplatnit u pacientů ve vigilním kómatu, u tělesně, duševně i mentálně postižených a také v péči o nedonošené děti. Setkáme se s ní tedy v nemocnicích, ústavech sociální péče, zařízeních pro seniory,</w:t>
      </w:r>
      <w:r w:rsidR="0004469C">
        <w:t xml:space="preserve"> také v domácí a hospicové péči</w:t>
      </w:r>
      <w:r w:rsidR="00EF4A8F">
        <w:t xml:space="preserve"> (Friedlová, 2007, s. 13</w:t>
      </w:r>
      <w:r w:rsidR="00355C9B">
        <w:t>–</w:t>
      </w:r>
      <w:r w:rsidR="00341695">
        <w:t>1</w:t>
      </w:r>
      <w:r w:rsidR="00EF4A8F">
        <w:t>4)</w:t>
      </w:r>
      <w:r w:rsidR="0004469C">
        <w:t xml:space="preserve">. </w:t>
      </w:r>
    </w:p>
    <w:p w14:paraId="69891903" w14:textId="44509CCE" w:rsidR="00EF4A8F" w:rsidRDefault="00EF4A8F" w:rsidP="00881357">
      <w:pPr>
        <w:ind w:firstLine="709"/>
      </w:pPr>
      <w:r>
        <w:t>Bazální stimulace zahrnuje široké spektrum technik, které terapeut aplikuje na základě analýzy klientova mentálního a somatického stav</w:t>
      </w:r>
      <w:r w:rsidR="00341695">
        <w:t>u, a dle vývoje stavu klienta a</w:t>
      </w:r>
      <w:r>
        <w:t xml:space="preserve"> jeho reakcí pak </w:t>
      </w:r>
      <w:r w:rsidR="00881357">
        <w:t xml:space="preserve">terapii přizpůsobuje. </w:t>
      </w:r>
      <w:r>
        <w:t>Ač koncept bazální stimulace pracuje s dotekem a zaměřuje se na jeho kvalitu, tak to</w:t>
      </w:r>
      <w:r w:rsidR="0004469C">
        <w:t xml:space="preserve"> není primárně doteková terapie</w:t>
      </w:r>
      <w:r>
        <w:t xml:space="preserve"> (Friedlová, 2007, s. 72)</w:t>
      </w:r>
      <w:r w:rsidR="0004469C">
        <w:t xml:space="preserve">. </w:t>
      </w:r>
    </w:p>
    <w:p w14:paraId="18556716" w14:textId="77777777" w:rsidR="00341695" w:rsidRDefault="00341695" w:rsidP="00EF4A8F"/>
    <w:p w14:paraId="4B91666D" w14:textId="77777777" w:rsidR="00EF4A8F" w:rsidRPr="00A43D1D" w:rsidRDefault="00EF4A8F" w:rsidP="00EF4A8F">
      <w:pPr>
        <w:pStyle w:val="Heading3"/>
      </w:pPr>
      <w:bookmarkStart w:id="39" w:name="_Toc45745463"/>
      <w:r w:rsidRPr="00A43D1D">
        <w:t>Prvky bazální stimulace</w:t>
      </w:r>
      <w:bookmarkEnd w:id="39"/>
    </w:p>
    <w:p w14:paraId="24133160" w14:textId="25E7C1CD" w:rsidR="00EF4A8F" w:rsidRDefault="00EF4A8F" w:rsidP="00341695">
      <w:pPr>
        <w:ind w:firstLine="709"/>
      </w:pPr>
      <w:r>
        <w:t>Schopnost vnímání se nám rozvíjí již v prenatálním vývoji v embryonální fázi. Jednotlivé druhy vnímání se rozvíjejí v určité době vývoje. Somatické začíná koncem 8. gt – podráždění povrchu těla, je zprostředkováno kůží – vibrace přenášené plodovou vodou skrze děložní stěnu díky činnosti srdce, žaludeční a střevní peristaltiky matky, též zvuky</w:t>
      </w:r>
      <w:r w:rsidR="00572909">
        <w:t xml:space="preserve"> (Friedlová, 2007, s. 63</w:t>
      </w:r>
      <w:r w:rsidR="00355C9B">
        <w:t>–</w:t>
      </w:r>
      <w:r w:rsidR="00572909">
        <w:t>64)</w:t>
      </w:r>
      <w:r>
        <w:t xml:space="preserve">. </w:t>
      </w:r>
    </w:p>
    <w:p w14:paraId="0992E16B" w14:textId="4BECEEAB" w:rsidR="00EF4A8F" w:rsidRDefault="005919B8" w:rsidP="00341695">
      <w:pPr>
        <w:ind w:firstLine="709"/>
      </w:pPr>
      <w:r>
        <w:t xml:space="preserve">Jednotlivé druhy vnímání se vyvíjí postupně. </w:t>
      </w:r>
      <w:r w:rsidR="00EF4A8F">
        <w:t xml:space="preserve">Nejprve se vyvíjí vnímání vestibulární – od 16. </w:t>
      </w:r>
      <w:r w:rsidR="00924D46">
        <w:t>gt – vnímání změn poloh svého i </w:t>
      </w:r>
      <w:r w:rsidR="00EF4A8F">
        <w:t>matčina těla, uvědomění si polohy, dále taktilně</w:t>
      </w:r>
      <w:r w:rsidR="00BE5A90">
        <w:t>-</w:t>
      </w:r>
      <w:r w:rsidR="00EF4A8F">
        <w:t>haptické. Následně proprioceptivní – díky kombinaci vnímání somatického a vestibulárního. Pak následuje vnímání optické a auditivní. Vibrační vnímání má velký význam, protože ho člověk vnímá celým tělem a skrze něj vnímáme též hluboké tělesné podněty</w:t>
      </w:r>
      <w:r w:rsidR="00572909">
        <w:t xml:space="preserve"> (Friedlová, 2007, s. 63</w:t>
      </w:r>
      <w:r w:rsidR="00355C9B">
        <w:t>–</w:t>
      </w:r>
      <w:r w:rsidR="00572909">
        <w:t>64)</w:t>
      </w:r>
      <w:r w:rsidR="00EF4A8F">
        <w:t xml:space="preserve">. </w:t>
      </w:r>
    </w:p>
    <w:p w14:paraId="2EB742BF" w14:textId="66ECFBA6" w:rsidR="00027DAE" w:rsidRDefault="00EF4A8F" w:rsidP="00341695">
      <w:pPr>
        <w:ind w:firstLine="709"/>
      </w:pPr>
      <w:r>
        <w:t>Od těchto typů vnímání se odvíjí jednotlivé prvky, druhy bazální stimulace. Jsou to: somatická, vestibulární, vibrační, optická, auditivní, orální, olfaktorická a taktilně</w:t>
      </w:r>
      <w:r w:rsidR="00BE5A90">
        <w:t>-</w:t>
      </w:r>
      <w:r>
        <w:t>haptická stimulace.</w:t>
      </w:r>
      <w:r w:rsidR="0004469C">
        <w:t xml:space="preserve"> Mohou se mezi sebou kombinovat</w:t>
      </w:r>
      <w:r>
        <w:t xml:space="preserve"> (Friedlová, 2007, s. 63</w:t>
      </w:r>
      <w:r w:rsidR="00355C9B">
        <w:t>–</w:t>
      </w:r>
      <w:r>
        <w:t>64)</w:t>
      </w:r>
      <w:r w:rsidR="0004469C">
        <w:t xml:space="preserve">. </w:t>
      </w:r>
      <w:r w:rsidR="00477A79">
        <w:t xml:space="preserve">Taktilní stimulace se týkají hlavně </w:t>
      </w:r>
      <w:r w:rsidR="009A29B4">
        <w:t xml:space="preserve">stimulace </w:t>
      </w:r>
      <w:r w:rsidR="007A4886">
        <w:t xml:space="preserve">somatická, </w:t>
      </w:r>
      <w:r w:rsidR="001114F5">
        <w:t xml:space="preserve">vibrační, </w:t>
      </w:r>
      <w:r w:rsidR="007A4886">
        <w:t>orální a taktilně</w:t>
      </w:r>
      <w:r w:rsidR="00BE5A90">
        <w:t>-</w:t>
      </w:r>
      <w:r w:rsidR="007A4886">
        <w:t xml:space="preserve">haptická. </w:t>
      </w:r>
      <w:r w:rsidR="00027DAE">
        <w:t>Pomocí jednotlivých druhů bazální stimulace zajišťujeme klientovi informace o okolí, čímž mu</w:t>
      </w:r>
      <w:r w:rsidR="00341695">
        <w:t xml:space="preserve"> pomáháme orientovat se v něm a </w:t>
      </w:r>
      <w:r w:rsidR="00027DAE">
        <w:t>zároveň mu zajistit pocit bezpečí a jistoty (Friedlová, 2007, s. 125</w:t>
      </w:r>
      <w:r w:rsidR="00355C9B">
        <w:t>–</w:t>
      </w:r>
      <w:r w:rsidR="00027DAE">
        <w:t xml:space="preserve">127). </w:t>
      </w:r>
    </w:p>
    <w:p w14:paraId="3F952ECC" w14:textId="77777777" w:rsidR="00341695" w:rsidRDefault="00341695" w:rsidP="00341695">
      <w:pPr>
        <w:ind w:firstLine="709"/>
      </w:pPr>
    </w:p>
    <w:p w14:paraId="0C9A14BB" w14:textId="7031C483" w:rsidR="00EF4A8F" w:rsidRPr="00EF77AB" w:rsidRDefault="00EF4A8F" w:rsidP="00EF4A8F">
      <w:pPr>
        <w:pStyle w:val="Heading4"/>
      </w:pPr>
      <w:r w:rsidRPr="00EF77AB">
        <w:t>Somatická stimulace</w:t>
      </w:r>
    </w:p>
    <w:p w14:paraId="0E1A01C2" w14:textId="2E41FABA" w:rsidR="00EF4A8F" w:rsidRDefault="00EF4A8F" w:rsidP="00341695">
      <w:pPr>
        <w:ind w:firstLine="709"/>
      </w:pPr>
      <w:r>
        <w:t xml:space="preserve">Je vnímána pomocí kožních receptorů a propriocepce, která slouží i k vnímání kinestetiky. Pomocí ní dochází k vnímání vjemů z těla, a tím i vnímání body schématu. Tato zkušenost pak vede k rozvoji motoriky, kognice, komunikace a sociálního vnímání. Vnímání </w:t>
      </w:r>
      <w:r>
        <w:lastRenderedPageBreak/>
        <w:t>body schématu začíná a rozvíjí se již během intrauterin</w:t>
      </w:r>
      <w:r w:rsidR="005919B8">
        <w:t>ního embryonálního vývoje. V 8. </w:t>
      </w:r>
      <w:r>
        <w:t xml:space="preserve">týdnu gestace se vytvářejí první </w:t>
      </w:r>
      <w:r w:rsidRPr="00484389">
        <w:t>neuronální</w:t>
      </w:r>
      <w:r>
        <w:t xml:space="preserve"> spoje v mozku, takže zárodek už je schopen reagovat na podnět. Vnímání vlastního těla je tedy zpros</w:t>
      </w:r>
      <w:r w:rsidR="00341695">
        <w:t>tředkováno pomocí somatického a </w:t>
      </w:r>
      <w:r>
        <w:t xml:space="preserve">proprioceptivního vnímání. Je to vlastně schopnost vnímat </w:t>
      </w:r>
      <w:r w:rsidR="00341695">
        <w:t>a uvědomit si hranice, polohu a </w:t>
      </w:r>
      <w:r>
        <w:t xml:space="preserve">pohyb jednotlivých částí i celku, a </w:t>
      </w:r>
      <w:r w:rsidR="006B7577">
        <w:t xml:space="preserve">to </w:t>
      </w:r>
      <w:r>
        <w:t>i ve vztahu k okolí. Facilituje se a inhibuje pomocí vnější stimulace. V průběhu prvního roku života si člověk v</w:t>
      </w:r>
      <w:r w:rsidR="006B7577">
        <w:t>ytváří představu o sobě samém a </w:t>
      </w:r>
      <w:r>
        <w:t>začíná si vytvářet i vztahy s</w:t>
      </w:r>
      <w:r w:rsidR="006B7577">
        <w:t> </w:t>
      </w:r>
      <w:r>
        <w:t>ok</w:t>
      </w:r>
      <w:r w:rsidR="006B7577">
        <w:t>olím a s</w:t>
      </w:r>
      <w:r w:rsidR="00B60A51">
        <w:t xml:space="preserve"> druhými lidmi. Pro vnímání</w:t>
      </w:r>
      <w:r>
        <w:t xml:space="preserve"> tělesného schématu jsou důležité tyto typy vnímání: vestibulární, senzorické a vizuální. Když dojde ke změně či vymizení některého druhu vnímání, či nedostatku vnějších stimulů, mění se tím i vnímání vlastního těla, sebe sama, což může vést k pocitům strachu a nejistoty. Protože je vizuální kontrola důležitá pro vnímání těla, snažíme se ji zajistit, k čemuž můžeme využít i zrcadlovou terapii. Somatická stimulace má za cíl vybudovat u pacienta stabilní tělesnou identitu</w:t>
      </w:r>
      <w:r w:rsidR="00572909">
        <w:t xml:space="preserve"> (Friedlová, 2007, s</w:t>
      </w:r>
      <w:r w:rsidR="00572909" w:rsidRPr="00326DFF">
        <w:t xml:space="preserve">. </w:t>
      </w:r>
      <w:r w:rsidR="00326DFF" w:rsidRPr="00326DFF">
        <w:t>64</w:t>
      </w:r>
      <w:r w:rsidR="00355C9B">
        <w:t>–</w:t>
      </w:r>
      <w:r w:rsidR="00326DFF" w:rsidRPr="00326DFF">
        <w:t>69</w:t>
      </w:r>
      <w:r w:rsidR="00572909" w:rsidRPr="00326DFF">
        <w:t>)</w:t>
      </w:r>
      <w:r w:rsidRPr="00326DFF">
        <w:t>.</w:t>
      </w:r>
      <w:r>
        <w:t xml:space="preserve"> </w:t>
      </w:r>
    </w:p>
    <w:p w14:paraId="16C22F51" w14:textId="45198F33" w:rsidR="00EF4A8F" w:rsidRDefault="00EF4A8F" w:rsidP="00EF4A8F">
      <w:pPr>
        <w:ind w:firstLine="709"/>
      </w:pPr>
      <w:r>
        <w:t>K somatické stimulaci využíváme dotek, a jeho kvalita ovlivňuje i kvalitu somatické stimulace. Skrze dotek dostáváme spoustu informací o okolí a zároveň pomocí něj s okolím komunikujeme. Kromě kvality hraje též významnou roli lokalita a intenzita doteků. Proto je třeba dávat pozor, jak na naše doteky pacient reaguje, abychom ho zbytečně netraumatizovali a nestimulovali negativními podněty. Pro kvalitu doteku jsou důležité tyto faktory: klid, způsob, význam a záměr kontaktu, jeho síla a tlak, opakování</w:t>
      </w:r>
      <w:r w:rsidR="00341695">
        <w:t xml:space="preserve"> a rytmus doteku a kontinuita a </w:t>
      </w:r>
      <w:r>
        <w:t>sled. Z těchto důvodů by doteky neměly být chaotické, letmé, krátkodobé, uspěchané, ve stresu, a ne kontakt pouze prsty, ale lépe celou plochou</w:t>
      </w:r>
      <w:r w:rsidR="00326DFF">
        <w:t xml:space="preserve"> (Friedlová, 2007, s. 69</w:t>
      </w:r>
      <w:r w:rsidR="00355C9B">
        <w:t>–</w:t>
      </w:r>
      <w:r w:rsidR="00326DFF">
        <w:t>72</w:t>
      </w:r>
      <w:r w:rsidR="00572909">
        <w:t>)</w:t>
      </w:r>
      <w:r>
        <w:t xml:space="preserve">. </w:t>
      </w:r>
    </w:p>
    <w:p w14:paraId="329E06FA" w14:textId="49FF5630" w:rsidR="00EF4A8F" w:rsidRDefault="00EF4A8F" w:rsidP="00EF4A8F">
      <w:pPr>
        <w:ind w:firstLine="709"/>
      </w:pPr>
      <w:r>
        <w:t xml:space="preserve">Abychom zamezili leknutí </w:t>
      </w:r>
      <w:r w:rsidR="00B60A51">
        <w:t xml:space="preserve">se </w:t>
      </w:r>
      <w:r>
        <w:t>pacienta a vyvolání negativních pocitů, využíváme tzv. iniciálního kontaktu, který je dobré ritualizovat – využívat pokaždé stejný stimul, dotek, stejným způsobem. Tím klientovi dáme najevo naši přítomnost a to, že s ním svůj kontakt začínáme a končíme. Tento dotek by měli stejně používat všichni, kdo se pacienta jakýmkoliv způsobem dotýkají. Dotek by měl být jasný, pevný a přiměřený, protože jím ke klientovi vlastně promlouváme, a spolu s dotekem musíme na klienta i promluvit. Vhodnými místy na těle jsou rameno, paže či ruka</w:t>
      </w:r>
      <w:r w:rsidR="00326DFF">
        <w:t xml:space="preserve"> (Friedlová, 2007, s. 73</w:t>
      </w:r>
      <w:r w:rsidR="00355C9B">
        <w:t>–</w:t>
      </w:r>
      <w:r w:rsidR="00326DFF">
        <w:t>74</w:t>
      </w:r>
      <w:r w:rsidR="00572909">
        <w:t>)</w:t>
      </w:r>
      <w:r>
        <w:t xml:space="preserve">. </w:t>
      </w:r>
    </w:p>
    <w:p w14:paraId="737E6269" w14:textId="2F451996" w:rsidR="00EF4A8F" w:rsidRDefault="00EF4A8F" w:rsidP="00EF4A8F">
      <w:pPr>
        <w:ind w:firstLine="709"/>
      </w:pPr>
      <w:r>
        <w:t>Typy somatické stimulace, které v rámci konceptu bazální stimulace využíváme</w:t>
      </w:r>
      <w:r w:rsidR="00B60A51">
        <w:t>,</w:t>
      </w:r>
      <w:r>
        <w:t xml:space="preserve"> jsou: zklidňující, povzbuzující stimulace, stimulace neurofyziologická, symetrická, diametrální, rozvíjející, polohování do dvou poloh – „hnízdo“ a „mumie“, kontaktní dýchání a masáž stimulující dýchání. Stimulujeme skrze kůži, na což reagují všechny její receptory. Zasahujeme tím i do hluboké citlivosti, která sestává z polohocitu, pohybocitu a vibračního čití</w:t>
      </w:r>
      <w:r w:rsidR="00326DFF">
        <w:t xml:space="preserve"> (Friedlová, 2007, s. 74</w:t>
      </w:r>
      <w:r w:rsidR="00355C9B">
        <w:t>–</w:t>
      </w:r>
      <w:r w:rsidR="00326DFF">
        <w:t>76</w:t>
      </w:r>
      <w:r w:rsidR="00572909">
        <w:t>)</w:t>
      </w:r>
      <w:r>
        <w:t xml:space="preserve">. </w:t>
      </w:r>
    </w:p>
    <w:p w14:paraId="52923BD2" w14:textId="7DBACC6F" w:rsidR="00EF4A8F" w:rsidRDefault="00EF4A8F" w:rsidP="00EF4A8F">
      <w:pPr>
        <w:ind w:firstLine="709"/>
      </w:pPr>
      <w:r>
        <w:t>Během somatické stimulace zklidňující používáme dotek pouze ve směru chlupů, pohybem od centra k periferiím, mírným tlakem můžeme zvýraznit hranice klientova těla. Celý proces stimulace slovně komentujeme, komunikujeme s klientem. K této stimulaci, i té následující a ostatním somatickým stimulacím, můžeme využít koupel, i asistovanou, rozdíl je v teplotě vody. U stimulace povzbuzující aplikujeme dotek naopak v proti směru růstu chlupů, a to z periferie směrem k</w:t>
      </w:r>
      <w:r w:rsidR="00572909">
        <w:t> </w:t>
      </w:r>
      <w:r>
        <w:t>centru</w:t>
      </w:r>
      <w:r w:rsidR="00326DFF">
        <w:t xml:space="preserve"> (Friedlová, 2007, s. 76</w:t>
      </w:r>
      <w:r w:rsidR="00355C9B">
        <w:t>–</w:t>
      </w:r>
      <w:r w:rsidR="00326DFF">
        <w:t>82</w:t>
      </w:r>
      <w:r w:rsidR="00572909">
        <w:t>)</w:t>
      </w:r>
      <w:r>
        <w:t xml:space="preserve">. </w:t>
      </w:r>
    </w:p>
    <w:p w14:paraId="60858054" w14:textId="2FACED6A" w:rsidR="00EF4A8F" w:rsidRDefault="00BC10F0" w:rsidP="00EF4A8F">
      <w:pPr>
        <w:ind w:firstLine="709"/>
      </w:pPr>
      <w:r>
        <w:lastRenderedPageBreak/>
        <w:t>U předčasně narozených dětí využíváme p</w:t>
      </w:r>
      <w:r w:rsidR="00EF4A8F">
        <w:t>olohování</w:t>
      </w:r>
      <w:r>
        <w:t>, kterým mu</w:t>
      </w:r>
      <w:r w:rsidR="00EF4A8F">
        <w:t xml:space="preserve"> dávám</w:t>
      </w:r>
      <w:r w:rsidR="00A765A9">
        <w:t>e informace o </w:t>
      </w:r>
      <w:r w:rsidR="00341695">
        <w:t>jeho vlastním těle</w:t>
      </w:r>
      <w:r w:rsidR="00EF4A8F">
        <w:t xml:space="preserve"> a stabilizujeme</w:t>
      </w:r>
      <w:r>
        <w:t xml:space="preserve"> </w:t>
      </w:r>
      <w:r w:rsidRPr="00BD4F01">
        <w:t>tím</w:t>
      </w:r>
      <w:r w:rsidR="00EF4A8F" w:rsidRPr="00BD4F01">
        <w:t xml:space="preserve"> vnímání tělesného schématu</w:t>
      </w:r>
      <w:r w:rsidRPr="00BD4F01">
        <w:t>. To</w:t>
      </w:r>
      <w:r>
        <w:t xml:space="preserve"> děti ještě nemají vyvinuté, a proto ho rozvíjíme pomocí zvýraznění středu a symetrie těla </w:t>
      </w:r>
      <w:r w:rsidR="00EF4A8F">
        <w:t xml:space="preserve">a hranic těla, protože to </w:t>
      </w:r>
      <w:r w:rsidR="00B60A51">
        <w:t xml:space="preserve">se </w:t>
      </w:r>
      <w:r w:rsidR="00EF4A8F">
        <w:t>při nezměnění polohy těla mění už po půl hodině. Napomáháme tím také jeho orientaci, stimulujeme ho k pohybu, podporujeme jeho motoriku a umožňujeme možnost dalších typů stimulací. Poloha by měla být vždy pohodlná, čemuž přizpůsobíme okolí. V rámci polohování využíváme již zmiňované dvě polohy, polohu „hnízda“ a „mumie“. Poloha „hnízdo“ u</w:t>
      </w:r>
      <w:r w:rsidR="005919B8">
        <w:t>možňuje komfortní pozici těla a </w:t>
      </w:r>
      <w:r w:rsidR="00EF4A8F">
        <w:t>příjemné pocity a pocity jist</w:t>
      </w:r>
      <w:r w:rsidR="00A765A9">
        <w:t>oty díky vnímání hranic těla. U </w:t>
      </w:r>
      <w:r w:rsidR="00A83995">
        <w:t>předčasně narozených dětí</w:t>
      </w:r>
      <w:r w:rsidR="00EF4A8F">
        <w:t xml:space="preserve"> se aplikuje i u dětí v inkubátoru či při neklidu. „Hnízdo“ spočívá v uložení klienta do polohy (záda, břicho, bok) a obložení jeho těla kolem dokola, k čemuž můžeme využít srolované deky, ručníky, prostěradla, perličkové vaky, apod. Poloha „mumie“ se u novorozenců využívá hlavně u dětí matek závislých na alkoholu a drogách. „Mumii“ vytvoříme tak, že klienta zabalíme postupně od nohou směrem k hlavě, ramenům do deky či prostěradla. Ruce se pokládají na hrudník, podložíme hlav</w:t>
      </w:r>
      <w:r w:rsidR="00A765A9">
        <w:t>u a všechny další části těla, u </w:t>
      </w:r>
      <w:r w:rsidR="00EF4A8F">
        <w:t xml:space="preserve">kterých je to třeba. Obě polohy lze kombinovat. </w:t>
      </w:r>
      <w:r w:rsidR="00572909">
        <w:t>(Fr</w:t>
      </w:r>
      <w:r w:rsidR="00326DFF">
        <w:t>iedlová, 2007, s. 91</w:t>
      </w:r>
      <w:r w:rsidR="00355C9B">
        <w:t>–</w:t>
      </w:r>
      <w:r w:rsidR="00326DFF">
        <w:t>101</w:t>
      </w:r>
      <w:r w:rsidR="00572909">
        <w:t>)</w:t>
      </w:r>
      <w:r w:rsidR="00EF4A8F">
        <w:t xml:space="preserve">. </w:t>
      </w:r>
    </w:p>
    <w:p w14:paraId="7C98F572" w14:textId="769AB017" w:rsidR="00EF4A8F" w:rsidRDefault="00EF4A8F" w:rsidP="00EF4A8F">
      <w:r>
        <w:tab/>
        <w:t>Masáž stimulující dýchání a kontaktní dýchání jsou způsoby somatické stimulace pracující s dechem a můžeme pomocí nich s</w:t>
      </w:r>
      <w:r w:rsidR="00CA30C9">
        <w:t> </w:t>
      </w:r>
      <w:r w:rsidR="00BD4F01">
        <w:t>dítětem</w:t>
      </w:r>
      <w:r>
        <w:t xml:space="preserve"> komunikovat. Masáž je součástí dechové gymnastiky a provádíme </w:t>
      </w:r>
      <w:r w:rsidR="00B60A51">
        <w:t xml:space="preserve">ji </w:t>
      </w:r>
      <w:r>
        <w:t xml:space="preserve">na zádech (primárně) či hrudníku. </w:t>
      </w:r>
      <w:r w:rsidR="00BD4F01">
        <w:t>U předčasně narozených dětí ji prováíme v</w:t>
      </w:r>
      <w:r w:rsidR="00A765A9">
        <w:t xml:space="preserve"> leže, polohováním na bok či břicho. </w:t>
      </w:r>
      <w:r>
        <w:t>Je vhodné</w:t>
      </w:r>
      <w:r w:rsidR="00924D46">
        <w:t xml:space="preserve"> použít tělové mléko či olej, a </w:t>
      </w:r>
      <w:r>
        <w:t>naše ruce během 3</w:t>
      </w:r>
      <w:r w:rsidR="00355C9B">
        <w:t>–</w:t>
      </w:r>
      <w:r>
        <w:t>5 minutového masírování neztrácejí kontakt s klientovým tělem. Jejími pozitivními účinky jsou ustálení rytmu dechu a jeho prohloubení. Tím se snižuje úzkost, napětí, neklid a zmatenost a navozuje relaxace, tělesnou i duševní. Naladěním se na stejný rytmus dechu zvyšujeme koncentraci. Kontaktní dýchání vypadá tak, že máme přiloženy ruce na pacientově hrudníku a jenom sledujeme jeho dýchací pohyby, nebo můžeme ve výdechu žebra pomoci stlačit a rukama zavibrovat, pro podporu expektorace. Kontaktní dýchání je možno provést i přiložením klientových rukou na jeho vlastní hrudník, čímž mu opět pomáháme vnímat sama sebe. Další z možností je kontakt hrudníku na hrudník, čehož lze využít u dětí, kdy si rodič dítě</w:t>
      </w:r>
      <w:r w:rsidR="008555D2">
        <w:t xml:space="preserve"> přiloží na svůj hrudník. </w:t>
      </w:r>
      <w:r w:rsidR="006B7577" w:rsidRPr="006B7577">
        <w:t>Tento typ kontaktního dýchání se dá aplikovat, a vl</w:t>
      </w:r>
      <w:r w:rsidR="006B7577">
        <w:t>a</w:t>
      </w:r>
      <w:r w:rsidR="006B7577" w:rsidRPr="006B7577">
        <w:t xml:space="preserve">stně se i přirozeně děje, během klokánkování </w:t>
      </w:r>
      <w:r w:rsidR="00326DFF">
        <w:t>(Friedlová, 2007, s. 102</w:t>
      </w:r>
      <w:r w:rsidR="00355C9B">
        <w:t>–</w:t>
      </w:r>
      <w:r>
        <w:t>105)</w:t>
      </w:r>
      <w:r w:rsidR="0004469C">
        <w:t xml:space="preserve">. </w:t>
      </w:r>
    </w:p>
    <w:p w14:paraId="1BDC3219" w14:textId="77777777" w:rsidR="00223934" w:rsidRDefault="00223934" w:rsidP="00EF4A8F"/>
    <w:p w14:paraId="57BC3BEE" w14:textId="5192FE51" w:rsidR="00A12CA4" w:rsidRDefault="00A12CA4" w:rsidP="00BE18E8">
      <w:pPr>
        <w:pStyle w:val="Heading4"/>
      </w:pPr>
      <w:r>
        <w:t>Vibrační stimulace</w:t>
      </w:r>
    </w:p>
    <w:p w14:paraId="080F8E69" w14:textId="18F757F0" w:rsidR="00A12CA4" w:rsidRDefault="00A12CA4" w:rsidP="00223934">
      <w:pPr>
        <w:ind w:firstLine="709"/>
      </w:pPr>
      <w:r>
        <w:t xml:space="preserve">V rámci vibrační stimulace stimulujeme kožní receptory a proprioceptory, k čemuž lze také využít manuální kontakt. Stimulaci provádíme přiložením teplých rukou na celý obvod </w:t>
      </w:r>
      <w:r w:rsidRPr="00A12CA4">
        <w:t xml:space="preserve">kloubu a vibraci provádíme jemným tlakem a pohyby. Tento typ stimulace můžeme též provádět kontaktem </w:t>
      </w:r>
      <w:r w:rsidR="0004469C">
        <w:t>hrudník</w:t>
      </w:r>
      <w:r w:rsidR="002A6794">
        <w:t>–</w:t>
      </w:r>
      <w:r w:rsidR="0004469C">
        <w:t>ruka či hrudník</w:t>
      </w:r>
      <w:r w:rsidR="002A6794">
        <w:t>–</w:t>
      </w:r>
      <w:r w:rsidR="0004469C">
        <w:t>hrudník</w:t>
      </w:r>
      <w:r>
        <w:t xml:space="preserve"> (Friedlová, 2007, s. 107</w:t>
      </w:r>
      <w:r w:rsidR="00355C9B">
        <w:t>–</w:t>
      </w:r>
      <w:r>
        <w:t>108)</w:t>
      </w:r>
      <w:r w:rsidR="0004469C">
        <w:t xml:space="preserve">. </w:t>
      </w:r>
    </w:p>
    <w:p w14:paraId="697AB701" w14:textId="77777777" w:rsidR="00223934" w:rsidRDefault="00223934" w:rsidP="00223934">
      <w:pPr>
        <w:ind w:firstLine="709"/>
      </w:pPr>
    </w:p>
    <w:p w14:paraId="48D44C4C" w14:textId="2F3081A2" w:rsidR="00EF4A8F" w:rsidRDefault="001114F5" w:rsidP="00EF4A8F">
      <w:pPr>
        <w:pStyle w:val="Heading4"/>
      </w:pPr>
      <w:r>
        <w:t>Orální stimulace</w:t>
      </w:r>
    </w:p>
    <w:p w14:paraId="6C57C358" w14:textId="7F33803E" w:rsidR="00113FC3" w:rsidRDefault="00EF4A8F" w:rsidP="00223934">
      <w:pPr>
        <w:ind w:firstLine="709"/>
      </w:pPr>
      <w:r>
        <w:t>Ústa jsou velmi citlivá a nejaktivněji vnímající část těla</w:t>
      </w:r>
      <w:r w:rsidR="001114F5">
        <w:t>, zároveň je to jedna z nejintimnějších oblastí těla</w:t>
      </w:r>
      <w:r>
        <w:t>. Spolu s rukou a kontakt ruka</w:t>
      </w:r>
      <w:r w:rsidR="002A6794">
        <w:t>–</w:t>
      </w:r>
      <w:r>
        <w:t xml:space="preserve">ústa jsou velmi důležité pro mnoho činností. Jsou to třeba příjem potravy, komunikace, vyjadřování emocí, prožitky </w:t>
      </w:r>
      <w:r>
        <w:lastRenderedPageBreak/>
        <w:t>(chuťové, erotické). Už v</w:t>
      </w:r>
      <w:r w:rsidR="00BE18E8">
        <w:t> </w:t>
      </w:r>
      <w:r>
        <w:t>9</w:t>
      </w:r>
      <w:r w:rsidR="00BE18E8">
        <w:t>.</w:t>
      </w:r>
      <w:r>
        <w:t xml:space="preserve"> gt si zárodek cucá palec a po narození dítě ústy poznává svět. Cílem je zprostředkování vjemů z úst. Stimulaci můžeme provádět samostatně, jako přípravu na příjem potravy ústy či před péčí o dutinu ústní. Ke klientovým ústům přistupujeme ze strany či po iniciálním kontaktu (dotekem, informováním, stimulací obličeje), aby nedošlo ke zvýšení </w:t>
      </w:r>
      <w:r w:rsidR="0004469C">
        <w:t>svalového tonu a pocitu strachu</w:t>
      </w:r>
      <w:r w:rsidR="00BE18E8">
        <w:t>. Nedoporučuje se kombinovat více než tři různé chutě</w:t>
      </w:r>
      <w:r w:rsidR="001114F5">
        <w:t>, stimulace by neměla být násilná a měla by vyvolávat příjemné prožitky. Pokud se zaměříme na samotný příjem potravy, tak ho můžem</w:t>
      </w:r>
      <w:r w:rsidR="00223934">
        <w:t>e</w:t>
      </w:r>
      <w:r w:rsidR="001114F5">
        <w:t xml:space="preserve"> rozdělit do dvou fází. Na fázi preorální, ve které tělo přijímá počitky vizuální, čichové, gustační a taktilně</w:t>
      </w:r>
      <w:r w:rsidR="00BE5A90">
        <w:t>-</w:t>
      </w:r>
      <w:r w:rsidR="001114F5">
        <w:t>haptické, které lze</w:t>
      </w:r>
      <w:r w:rsidR="00B60A51">
        <w:t xml:space="preserve"> využít pro stimulaci. Po ní ná</w:t>
      </w:r>
      <w:r w:rsidR="001114F5">
        <w:t>s</w:t>
      </w:r>
      <w:r w:rsidR="00B60A51">
        <w:t>l</w:t>
      </w:r>
      <w:r w:rsidR="001114F5">
        <w:t xml:space="preserve">eduje fáze orální </w:t>
      </w:r>
      <w:r>
        <w:t>(Friedlová, 2007, s. 117</w:t>
      </w:r>
      <w:r w:rsidR="00355C9B">
        <w:t>–</w:t>
      </w:r>
      <w:r>
        <w:t>124)</w:t>
      </w:r>
      <w:r w:rsidR="0004469C">
        <w:t xml:space="preserve">. </w:t>
      </w:r>
      <w:r w:rsidR="00113FC3">
        <w:t>Čich a chuť jsou spolu úzce spojeny, tím pádem i orální a olfaktorická stimulace (Friedlová, 2007, s. 125</w:t>
      </w:r>
      <w:r w:rsidR="00355C9B">
        <w:t>–</w:t>
      </w:r>
      <w:r w:rsidR="00113FC3">
        <w:t>127), čehož se využí</w:t>
      </w:r>
      <w:r w:rsidR="006B7577">
        <w:t>vá například během KMC a</w:t>
      </w:r>
      <w:r w:rsidR="00113FC3">
        <w:t xml:space="preserve"> bondingu. </w:t>
      </w:r>
    </w:p>
    <w:p w14:paraId="79F999F7" w14:textId="77777777" w:rsidR="00223934" w:rsidRDefault="00223934" w:rsidP="00223934">
      <w:pPr>
        <w:ind w:firstLine="709"/>
      </w:pPr>
    </w:p>
    <w:p w14:paraId="1BB46169" w14:textId="2D25A169" w:rsidR="00EF4A8F" w:rsidRDefault="00EF4A8F" w:rsidP="00EF4A8F">
      <w:pPr>
        <w:pStyle w:val="Heading4"/>
      </w:pPr>
      <w:r>
        <w:t>Taktilně</w:t>
      </w:r>
      <w:r w:rsidR="00BE5A90">
        <w:t>-</w:t>
      </w:r>
      <w:r>
        <w:t>haptická stimulace</w:t>
      </w:r>
    </w:p>
    <w:p w14:paraId="7209C0D9" w14:textId="5E418898" w:rsidR="00EF4A8F" w:rsidRDefault="00EF4A8F" w:rsidP="00223934">
      <w:pPr>
        <w:ind w:firstLine="576"/>
      </w:pPr>
      <w:r>
        <w:t>Jedná se o vnímání doteku, tlaku, napětí, natažení, chladu, tepla, lechtání a vibrací skrze kůž</w:t>
      </w:r>
      <w:r w:rsidR="00223934">
        <w:t>i pomocí mechanoreceptorů v ní</w:t>
      </w:r>
      <w:r>
        <w:t xml:space="preserve"> obsažených. Hmatová tělíska jsou na těle rozmístěna v různé hustotě – na zádech je nejmenší a ne</w:t>
      </w:r>
      <w:r w:rsidR="00BE18E8">
        <w:t>j</w:t>
      </w:r>
      <w:r>
        <w:t>větší je na bříškách prstů a rtech.</w:t>
      </w:r>
      <w:r w:rsidR="00507FCB">
        <w:t xml:space="preserve"> Tyto dvě oblasti zaujímají největší projekční korovou oblast, a proto je důležité je stimulovat, například masáží. U dětí můžeme používat hračky. </w:t>
      </w:r>
      <w:r>
        <w:t>Pomocí předmětů stimulujeme paměť, facilitujeme, aktivizujeme ruku,</w:t>
      </w:r>
      <w:r w:rsidR="00507FCB">
        <w:t xml:space="preserve"> oblasti pro senzoriku a motoriku ruky. Tímto způsobem</w:t>
      </w:r>
      <w:r>
        <w:t xml:space="preserve"> ovlivňujeme mozkovou</w:t>
      </w:r>
      <w:r w:rsidR="00507FCB">
        <w:t xml:space="preserve"> činnost, jeho neuroplasticitu </w:t>
      </w:r>
      <w:r>
        <w:t>(Friedlová, 2007, s. 127</w:t>
      </w:r>
      <w:r w:rsidR="00355C9B">
        <w:t>–</w:t>
      </w:r>
      <w:r>
        <w:t>130)</w:t>
      </w:r>
      <w:r w:rsidR="0004469C">
        <w:t xml:space="preserve">. </w:t>
      </w:r>
    </w:p>
    <w:p w14:paraId="5962C4FF" w14:textId="77777777" w:rsidR="00223934" w:rsidRDefault="00223934" w:rsidP="00223934">
      <w:pPr>
        <w:ind w:firstLine="576"/>
      </w:pPr>
    </w:p>
    <w:p w14:paraId="75722921" w14:textId="458C0AB6" w:rsidR="00EF4A8F" w:rsidRDefault="00EF4A8F" w:rsidP="00EF4A8F">
      <w:pPr>
        <w:pStyle w:val="Heading2"/>
      </w:pPr>
      <w:bookmarkStart w:id="40" w:name="_Toc45745464"/>
      <w:r>
        <w:t>T</w:t>
      </w:r>
      <w:r w:rsidR="00223934">
        <w:t>aktilní stimulace</w:t>
      </w:r>
      <w:r>
        <w:t xml:space="preserve"> v rámci Bobath konceptu</w:t>
      </w:r>
      <w:r w:rsidR="004A2404">
        <w:t xml:space="preserve"> (neuro</w:t>
      </w:r>
      <w:r w:rsidR="00BE5A90">
        <w:t>-</w:t>
      </w:r>
      <w:r w:rsidR="004A2404">
        <w:t>developmental treatment</w:t>
      </w:r>
      <w:r w:rsidR="00223934">
        <w:t>, NDT</w:t>
      </w:r>
      <w:r w:rsidR="004A2404">
        <w:t>)</w:t>
      </w:r>
      <w:bookmarkEnd w:id="40"/>
    </w:p>
    <w:p w14:paraId="55CD6F17" w14:textId="353E1E86" w:rsidR="00173992" w:rsidRDefault="00320226" w:rsidP="009457FE">
      <w:pPr>
        <w:ind w:firstLine="576"/>
        <w:rPr>
          <w:shd w:val="clear" w:color="auto" w:fill="FFFFFF"/>
        </w:rPr>
      </w:pPr>
      <w:r w:rsidRPr="00055842">
        <w:rPr>
          <w:shd w:val="clear" w:color="auto" w:fill="FFFFFF"/>
        </w:rPr>
        <w:t xml:space="preserve">Prostředí NICU pro </w:t>
      </w:r>
      <w:r w:rsidR="00223934" w:rsidRPr="00055842">
        <w:rPr>
          <w:shd w:val="clear" w:color="auto" w:fill="FFFFFF"/>
        </w:rPr>
        <w:t>předčasně narozené děti</w:t>
      </w:r>
      <w:r w:rsidRPr="00055842">
        <w:rPr>
          <w:shd w:val="clear" w:color="auto" w:fill="FFFFFF"/>
        </w:rPr>
        <w:t xml:space="preserve"> je charakterizováno fixací těla kvůli spojení s l</w:t>
      </w:r>
      <w:r w:rsidR="00E6234A">
        <w:rPr>
          <w:shd w:val="clear" w:color="auto" w:fill="FFFFFF"/>
        </w:rPr>
        <w:t>ékařskými přístroji, obtížnostmi</w:t>
      </w:r>
      <w:r w:rsidRPr="00055842">
        <w:rPr>
          <w:shd w:val="clear" w:color="auto" w:fill="FFFFFF"/>
        </w:rPr>
        <w:t xml:space="preserve"> při antigravitačních pohybech danými fyzickou nezralostí, ja</w:t>
      </w:r>
      <w:r w:rsidR="00E6234A">
        <w:rPr>
          <w:shd w:val="clear" w:color="auto" w:fill="FFFFFF"/>
        </w:rPr>
        <w:t>sným</w:t>
      </w:r>
      <w:r w:rsidR="001F706C" w:rsidRPr="00055842">
        <w:rPr>
          <w:shd w:val="clear" w:color="auto" w:fill="FFFFFF"/>
        </w:rPr>
        <w:t xml:space="preserve"> osvě</w:t>
      </w:r>
      <w:r w:rsidRPr="00055842">
        <w:rPr>
          <w:shd w:val="clear" w:color="auto" w:fill="FFFFFF"/>
        </w:rPr>
        <w:t>tlení</w:t>
      </w:r>
      <w:r w:rsidR="00E6234A">
        <w:rPr>
          <w:shd w:val="clear" w:color="auto" w:fill="FFFFFF"/>
        </w:rPr>
        <w:t>m</w:t>
      </w:r>
      <w:r w:rsidRPr="00055842">
        <w:rPr>
          <w:shd w:val="clear" w:color="auto" w:fill="FFFFFF"/>
        </w:rPr>
        <w:t>, n</w:t>
      </w:r>
      <w:r w:rsidR="009457FE" w:rsidRPr="00055842">
        <w:rPr>
          <w:shd w:val="clear" w:color="auto" w:fill="FFFFFF"/>
        </w:rPr>
        <w:t>adměrný</w:t>
      </w:r>
      <w:r w:rsidR="00E6234A">
        <w:rPr>
          <w:shd w:val="clear" w:color="auto" w:fill="FFFFFF"/>
        </w:rPr>
        <w:t>m</w:t>
      </w:r>
      <w:r w:rsidR="009457FE" w:rsidRPr="00055842">
        <w:rPr>
          <w:shd w:val="clear" w:color="auto" w:fill="FFFFFF"/>
        </w:rPr>
        <w:t xml:space="preserve"> hluk</w:t>
      </w:r>
      <w:r w:rsidR="00E6234A">
        <w:rPr>
          <w:shd w:val="clear" w:color="auto" w:fill="FFFFFF"/>
        </w:rPr>
        <w:t>em</w:t>
      </w:r>
      <w:r w:rsidR="009457FE" w:rsidRPr="00055842">
        <w:rPr>
          <w:shd w:val="clear" w:color="auto" w:fill="FFFFFF"/>
        </w:rPr>
        <w:t xml:space="preserve"> a kontakt</w:t>
      </w:r>
      <w:r w:rsidR="00E6234A">
        <w:rPr>
          <w:shd w:val="clear" w:color="auto" w:fill="FFFFFF"/>
        </w:rPr>
        <w:t>em</w:t>
      </w:r>
      <w:r w:rsidR="009457FE" w:rsidRPr="00055842">
        <w:rPr>
          <w:shd w:val="clear" w:color="auto" w:fill="FFFFFF"/>
        </w:rPr>
        <w:t xml:space="preserve"> s tvrdým dnem</w:t>
      </w:r>
      <w:r w:rsidR="001F706C" w:rsidRPr="00055842">
        <w:rPr>
          <w:shd w:val="clear" w:color="auto" w:fill="FFFFFF"/>
        </w:rPr>
        <w:t xml:space="preserve"> a plastovými stěnami inkubá</w:t>
      </w:r>
      <w:r w:rsidRPr="00055842">
        <w:rPr>
          <w:shd w:val="clear" w:color="auto" w:fill="FFFFFF"/>
        </w:rPr>
        <w:t>toru. Toto prostředí je dosti odlišné od prostředí dělohy, jež poskytuje vhodné smyslové podněty, ať už taktilní, ve</w:t>
      </w:r>
      <w:r w:rsidR="00B60A51" w:rsidRPr="00055842">
        <w:rPr>
          <w:shd w:val="clear" w:color="auto" w:fill="FFFFFF"/>
        </w:rPr>
        <w:t xml:space="preserve">stibulární, visuální a sluchové, </w:t>
      </w:r>
      <w:r w:rsidRPr="00055842">
        <w:rPr>
          <w:shd w:val="clear" w:color="auto" w:fill="FFFFFF"/>
        </w:rPr>
        <w:t>v kon</w:t>
      </w:r>
      <w:r w:rsidR="0004469C" w:rsidRPr="00055842">
        <w:rPr>
          <w:shd w:val="clear" w:color="auto" w:fill="FFFFFF"/>
        </w:rPr>
        <w:t>taktu s plodovou vodou</w:t>
      </w:r>
      <w:r w:rsidRPr="00055842">
        <w:rPr>
          <w:shd w:val="clear" w:color="auto" w:fill="FFFFFF"/>
        </w:rPr>
        <w:t xml:space="preserve"> (Blackburn,1998</w:t>
      </w:r>
      <w:r w:rsidR="00055842" w:rsidRPr="00055842">
        <w:rPr>
          <w:shd w:val="clear" w:color="auto" w:fill="FFFFFF"/>
        </w:rPr>
        <w:t>, s. 279</w:t>
      </w:r>
      <w:r w:rsidR="00355C9B">
        <w:rPr>
          <w:shd w:val="clear" w:color="auto" w:fill="FFFFFF"/>
        </w:rPr>
        <w:t>–</w:t>
      </w:r>
      <w:r w:rsidR="00055842" w:rsidRPr="00055842">
        <w:rPr>
          <w:shd w:val="clear" w:color="auto" w:fill="FFFFFF"/>
        </w:rPr>
        <w:t>280</w:t>
      </w:r>
      <w:r w:rsidRPr="00055842">
        <w:rPr>
          <w:shd w:val="clear" w:color="auto" w:fill="FFFFFF"/>
        </w:rPr>
        <w:t>).</w:t>
      </w:r>
      <w:r w:rsidR="001F706C" w:rsidRPr="00055842">
        <w:rPr>
          <w:shd w:val="clear" w:color="auto" w:fill="FFFFFF"/>
        </w:rPr>
        <w:t xml:space="preserve"> Tyto podmínk</w:t>
      </w:r>
      <w:r w:rsidR="0038320A" w:rsidRPr="00055842">
        <w:rPr>
          <w:shd w:val="clear" w:color="auto" w:fill="FFFFFF"/>
        </w:rPr>
        <w:t xml:space="preserve">y vyvolávají u </w:t>
      </w:r>
      <w:r w:rsidR="00223934" w:rsidRPr="00055842">
        <w:rPr>
          <w:shd w:val="clear" w:color="auto" w:fill="FFFFFF"/>
        </w:rPr>
        <w:t>předčasně narozených dětí</w:t>
      </w:r>
      <w:r w:rsidR="0038320A" w:rsidRPr="00055842">
        <w:rPr>
          <w:shd w:val="clear" w:color="auto" w:fill="FFFFFF"/>
        </w:rPr>
        <w:t xml:space="preserve"> stresovou odpověď, což může zasahovat do normálního vývoje kvůli zvýšenému intrakraniálnímu tlaku, apnoe, periferní vazokonstrikci, snížené</w:t>
      </w:r>
      <w:r w:rsidR="00B83E54" w:rsidRPr="00055842">
        <w:rPr>
          <w:shd w:val="clear" w:color="auto" w:fill="FFFFFF"/>
        </w:rPr>
        <w:t xml:space="preserve"> gastrointestinální motilitě, a </w:t>
      </w:r>
      <w:r w:rsidR="0038320A" w:rsidRPr="00055842">
        <w:rPr>
          <w:shd w:val="clear" w:color="auto" w:fill="FFFFFF"/>
        </w:rPr>
        <w:t xml:space="preserve">sekreci stresových hormonů, </w:t>
      </w:r>
      <w:r w:rsidR="0004469C" w:rsidRPr="00055842">
        <w:rPr>
          <w:shd w:val="clear" w:color="auto" w:fill="FFFFFF"/>
        </w:rPr>
        <w:t>jako je kortizol a katecholamin</w:t>
      </w:r>
      <w:r w:rsidR="0038320A" w:rsidRPr="00055842">
        <w:rPr>
          <w:shd w:val="clear" w:color="auto" w:fill="FFFFFF"/>
        </w:rPr>
        <w:t xml:space="preserve"> </w:t>
      </w:r>
      <w:r w:rsidR="00992570" w:rsidRPr="00055842">
        <w:rPr>
          <w:shd w:val="clear" w:color="auto" w:fill="FFFFFF"/>
        </w:rPr>
        <w:t>(</w:t>
      </w:r>
      <w:r w:rsidR="00055842" w:rsidRPr="00055842">
        <w:rPr>
          <w:shd w:val="clear" w:color="auto" w:fill="FFFFFF"/>
        </w:rPr>
        <w:t>Blackburn,1998, s. 281</w:t>
      </w:r>
      <w:r w:rsidR="00355C9B">
        <w:rPr>
          <w:shd w:val="clear" w:color="auto" w:fill="FFFFFF"/>
        </w:rPr>
        <w:t>–</w:t>
      </w:r>
      <w:r w:rsidR="00055842" w:rsidRPr="00055842">
        <w:rPr>
          <w:shd w:val="clear" w:color="auto" w:fill="FFFFFF"/>
        </w:rPr>
        <w:t>284; Cabral et al., 2015, s. 103</w:t>
      </w:r>
      <w:r w:rsidR="0038320A" w:rsidRPr="00055842">
        <w:rPr>
          <w:shd w:val="clear" w:color="auto" w:fill="FFFFFF"/>
        </w:rPr>
        <w:t>).</w:t>
      </w:r>
    </w:p>
    <w:p w14:paraId="0F11E9C9" w14:textId="3B83BAA8" w:rsidR="001F706C" w:rsidRDefault="00D87389" w:rsidP="001F706C">
      <w:pPr>
        <w:ind w:firstLine="709"/>
      </w:pPr>
      <w:r w:rsidRPr="00055842">
        <w:rPr>
          <w:shd w:val="clear" w:color="auto" w:fill="FFFFFF"/>
        </w:rPr>
        <w:t>NDT je jedna z meto</w:t>
      </w:r>
      <w:r w:rsidR="00710908" w:rsidRPr="00055842">
        <w:rPr>
          <w:shd w:val="clear" w:color="auto" w:fill="FFFFFF"/>
        </w:rPr>
        <w:t>d fyzi</w:t>
      </w:r>
      <w:r w:rsidRPr="00055842">
        <w:rPr>
          <w:shd w:val="clear" w:color="auto" w:fill="FFFFFF"/>
        </w:rPr>
        <w:t xml:space="preserve">oterapie aplikovaná u pacientů s poruchami </w:t>
      </w:r>
      <w:r w:rsidR="00B83E54" w:rsidRPr="00055842">
        <w:rPr>
          <w:shd w:val="clear" w:color="auto" w:fill="FFFFFF"/>
        </w:rPr>
        <w:t>centrální nervové soustavy</w:t>
      </w:r>
      <w:r w:rsidRPr="00055842">
        <w:rPr>
          <w:shd w:val="clear" w:color="auto" w:fill="FFFFFF"/>
        </w:rPr>
        <w:t xml:space="preserve"> pro podporu normálního držení těla a správného vývoje. Terapeut pomocí NDT vytváří různé senzorické vstupy, jako je taktilní, proprioceptiv</w:t>
      </w:r>
      <w:r w:rsidR="00B83E54" w:rsidRPr="00055842">
        <w:rPr>
          <w:shd w:val="clear" w:color="auto" w:fill="FFFFFF"/>
        </w:rPr>
        <w:t>ní, vestibulární, vizuální a </w:t>
      </w:r>
      <w:r w:rsidR="001F706C" w:rsidRPr="00055842">
        <w:rPr>
          <w:shd w:val="clear" w:color="auto" w:fill="FFFFFF"/>
        </w:rPr>
        <w:t>sl</w:t>
      </w:r>
      <w:r w:rsidRPr="00055842">
        <w:rPr>
          <w:shd w:val="clear" w:color="auto" w:fill="FFFFFF"/>
        </w:rPr>
        <w:t>uchový. Navíc NDT není striktně definováno jako uniformní přístup, ale intenzita a</w:t>
      </w:r>
      <w:r w:rsidR="00B83E54" w:rsidRPr="00055842">
        <w:rPr>
          <w:shd w:val="clear" w:color="auto" w:fill="FFFFFF"/>
        </w:rPr>
        <w:t> </w:t>
      </w:r>
      <w:r w:rsidRPr="00055842">
        <w:rPr>
          <w:shd w:val="clear" w:color="auto" w:fill="FFFFFF"/>
        </w:rPr>
        <w:t xml:space="preserve">množství terapie se upravuje výběrem a fúzí několika senzorických stimulů podle individuálního zdravotního stavu pacienta. Proto může být </w:t>
      </w:r>
      <w:r w:rsidR="0004469C" w:rsidRPr="00055842">
        <w:rPr>
          <w:shd w:val="clear" w:color="auto" w:fill="FFFFFF"/>
        </w:rPr>
        <w:t xml:space="preserve">bezpečně aplikován u </w:t>
      </w:r>
      <w:r w:rsidR="00B83E54" w:rsidRPr="00055842">
        <w:rPr>
          <w:shd w:val="clear" w:color="auto" w:fill="FFFFFF"/>
        </w:rPr>
        <w:t xml:space="preserve">předčasně </w:t>
      </w:r>
      <w:r w:rsidR="00B83E54" w:rsidRPr="00055842">
        <w:rPr>
          <w:shd w:val="clear" w:color="auto" w:fill="FFFFFF"/>
        </w:rPr>
        <w:lastRenderedPageBreak/>
        <w:t>narozených dětí</w:t>
      </w:r>
      <w:r w:rsidR="00476A90" w:rsidRPr="00055842">
        <w:rPr>
          <w:shd w:val="clear" w:color="auto" w:fill="FFFFFF"/>
        </w:rPr>
        <w:t xml:space="preserve"> (</w:t>
      </w:r>
      <w:r w:rsidR="00055842" w:rsidRPr="00055842">
        <w:rPr>
          <w:shd w:val="clear" w:color="auto" w:fill="FFFFFF"/>
        </w:rPr>
        <w:t xml:space="preserve">Lee a Lee, 2018, s. 524; </w:t>
      </w:r>
      <w:hyperlink r:id="rId11" w:anchor="b25-jer-14-3-523" w:history="1">
        <w:r w:rsidR="00055842" w:rsidRPr="00055842">
          <w:t>Tekin et al., 2018</w:t>
        </w:r>
      </w:hyperlink>
      <w:r w:rsidR="00055842" w:rsidRPr="00055842">
        <w:t>, s. 399</w:t>
      </w:r>
      <w:r w:rsidR="00355C9B">
        <w:t>–</w:t>
      </w:r>
      <w:r w:rsidR="00055842" w:rsidRPr="00055842">
        <w:t>400</w:t>
      </w:r>
      <w:r w:rsidR="00476A90" w:rsidRPr="00055842">
        <w:rPr>
          <w:shd w:val="clear" w:color="auto" w:fill="FFFFFF"/>
        </w:rPr>
        <w:t>)</w:t>
      </w:r>
      <w:r w:rsidR="0004469C" w:rsidRPr="00055842">
        <w:rPr>
          <w:shd w:val="clear" w:color="auto" w:fill="FFFFFF"/>
        </w:rPr>
        <w:t>.</w:t>
      </w:r>
      <w:r w:rsidR="00476A90" w:rsidRPr="00055842">
        <w:rPr>
          <w:shd w:val="clear" w:color="auto" w:fill="FFFFFF"/>
        </w:rPr>
        <w:t xml:space="preserve"> </w:t>
      </w:r>
      <w:r w:rsidR="0080018D" w:rsidRPr="00055842">
        <w:rPr>
          <w:shd w:val="clear" w:color="auto" w:fill="FFFFFF"/>
        </w:rPr>
        <w:t>N</w:t>
      </w:r>
      <w:r w:rsidR="00B60A51" w:rsidRPr="00055842">
        <w:rPr>
          <w:shd w:val="clear" w:color="auto" w:fill="FFFFFF"/>
        </w:rPr>
        <w:t>a NICU může fyzioterapeut pomoci</w:t>
      </w:r>
      <w:r w:rsidR="0080018D" w:rsidRPr="00055842">
        <w:rPr>
          <w:shd w:val="clear" w:color="auto" w:fill="FFFFFF"/>
        </w:rPr>
        <w:t xml:space="preserve"> </w:t>
      </w:r>
      <w:r w:rsidR="00B83E54" w:rsidRPr="00055842">
        <w:rPr>
          <w:shd w:val="clear" w:color="auto" w:fill="FFFFFF"/>
        </w:rPr>
        <w:t>předčasně narozeným dětem</w:t>
      </w:r>
      <w:r w:rsidR="0080018D" w:rsidRPr="00055842">
        <w:rPr>
          <w:shd w:val="clear" w:color="auto" w:fill="FFFFFF"/>
        </w:rPr>
        <w:t xml:space="preserve"> růst tím, že zlepšuje jejich držení těla, které je nezbytné pro krmení, trávení a dýchání</w:t>
      </w:r>
      <w:r w:rsidR="001F706C" w:rsidRPr="00055842">
        <w:rPr>
          <w:shd w:val="clear" w:color="auto" w:fill="FFFFFF"/>
        </w:rPr>
        <w:t>,</w:t>
      </w:r>
      <w:r w:rsidR="0080018D" w:rsidRPr="00055842">
        <w:rPr>
          <w:shd w:val="clear" w:color="auto" w:fill="FFFFFF"/>
        </w:rPr>
        <w:t xml:space="preserve"> a udržováním rozsahu pohybů zajišťuje správné tvarování lebky, zlepšení kontroly pohybu, lepší příjem potravy, adaptaci na pro</w:t>
      </w:r>
      <w:r w:rsidR="0004469C" w:rsidRPr="00055842">
        <w:rPr>
          <w:shd w:val="clear" w:color="auto" w:fill="FFFFFF"/>
        </w:rPr>
        <w:t>středí a behaviorální stabilitu</w:t>
      </w:r>
      <w:r w:rsidR="0080018D" w:rsidRPr="00055842">
        <w:rPr>
          <w:shd w:val="clear" w:color="auto" w:fill="FFFFFF"/>
        </w:rPr>
        <w:t xml:space="preserve"> (</w:t>
      </w:r>
      <w:hyperlink r:id="rId12" w:anchor="b20-jer-14-3-523" w:history="1">
        <w:r w:rsidR="00055842" w:rsidRPr="00055842">
          <w:t>McManus and Capistran, 2008</w:t>
        </w:r>
      </w:hyperlink>
      <w:r w:rsidR="00055842" w:rsidRPr="00055842">
        <w:t>, s. 311</w:t>
      </w:r>
      <w:r w:rsidR="0080018D" w:rsidRPr="00055842">
        <w:t>).</w:t>
      </w:r>
      <w:r w:rsidR="0080018D" w:rsidRPr="00055842">
        <w:rPr>
          <w:shd w:val="clear" w:color="auto" w:fill="FFFFFF"/>
        </w:rPr>
        <w:t> </w:t>
      </w:r>
      <w:r w:rsidR="001F706C" w:rsidRPr="00055842">
        <w:rPr>
          <w:shd w:val="clear" w:color="auto" w:fill="FFFFFF"/>
        </w:rPr>
        <w:t xml:space="preserve">Děti s dobrým růstem se obvykle dobře neurologicky vyvíjí </w:t>
      </w:r>
      <w:r w:rsidR="001F706C" w:rsidRPr="00055842">
        <w:rPr>
          <w:color w:val="000000"/>
          <w:sz w:val="28"/>
          <w:szCs w:val="28"/>
          <w:shd w:val="clear" w:color="auto" w:fill="FFFFFF"/>
        </w:rPr>
        <w:t>(</w:t>
      </w:r>
      <w:hyperlink r:id="rId13" w:anchor="b4-jer-14-3-523" w:history="1">
        <w:r w:rsidR="00055842" w:rsidRPr="00055842">
          <w:t>Belfort et al., 2011</w:t>
        </w:r>
      </w:hyperlink>
      <w:r w:rsidR="00055842" w:rsidRPr="00055842">
        <w:t>, s. 899; </w:t>
      </w:r>
      <w:hyperlink r:id="rId14" w:anchor="b9-jer-14-3-523" w:history="1">
        <w:r w:rsidR="00055842" w:rsidRPr="00055842">
          <w:t>Claas et al., 2011</w:t>
        </w:r>
      </w:hyperlink>
      <w:r w:rsidR="00CD70BB">
        <w:t>, s. </w:t>
      </w:r>
      <w:r w:rsidR="00055842" w:rsidRPr="00055842">
        <w:t>495; </w:t>
      </w:r>
      <w:hyperlink r:id="rId15" w:anchor="b11-jer-14-3-523" w:history="1">
        <w:r w:rsidR="00055842" w:rsidRPr="00055842">
          <w:t>Euser et al., 2008</w:t>
        </w:r>
      </w:hyperlink>
      <w:r w:rsidR="00055842" w:rsidRPr="00055842">
        <w:t>, s. 319; </w:t>
      </w:r>
      <w:hyperlink r:id="rId16" w:anchor="b22-jer-14-3-523" w:history="1">
        <w:r w:rsidR="00055842" w:rsidRPr="00055842">
          <w:t>Steward, 2012</w:t>
        </w:r>
      </w:hyperlink>
      <w:r w:rsidR="00055842" w:rsidRPr="00055842">
        <w:t>, s. 216</w:t>
      </w:r>
      <w:r w:rsidR="00355C9B">
        <w:t>–</w:t>
      </w:r>
      <w:r w:rsidR="00055842" w:rsidRPr="00055842">
        <w:t>217</w:t>
      </w:r>
      <w:r w:rsidR="001F706C" w:rsidRPr="00055842">
        <w:t>)</w:t>
      </w:r>
      <w:r w:rsidR="00B60A51" w:rsidRPr="00055842">
        <w:t>.</w:t>
      </w:r>
      <w:r w:rsidR="001F706C" w:rsidRPr="00173992">
        <w:t xml:space="preserve"> </w:t>
      </w:r>
    </w:p>
    <w:p w14:paraId="147BEB8E" w14:textId="06F0ACD5" w:rsidR="002E3FAA" w:rsidRDefault="00DC34AB" w:rsidP="001F706C">
      <w:pPr>
        <w:ind w:firstLine="709"/>
      </w:pPr>
      <w:r w:rsidRPr="00055842">
        <w:rPr>
          <w:shd w:val="clear" w:color="auto" w:fill="FFFFFF"/>
        </w:rPr>
        <w:t xml:space="preserve">Protože NDT zahrnuje komplexní senzorické stimuly, </w:t>
      </w:r>
      <w:r w:rsidR="00855F1E" w:rsidRPr="00055842">
        <w:rPr>
          <w:shd w:val="clear" w:color="auto" w:fill="FFFFFF"/>
        </w:rPr>
        <w:t>zahrnující</w:t>
      </w:r>
      <w:r w:rsidR="006C792F" w:rsidRPr="00055842">
        <w:rPr>
          <w:shd w:val="clear" w:color="auto" w:fill="FFFFFF"/>
        </w:rPr>
        <w:t xml:space="preserve"> </w:t>
      </w:r>
      <w:r w:rsidR="00B83E54" w:rsidRPr="00055842">
        <w:rPr>
          <w:shd w:val="clear" w:color="auto" w:fill="FFFFFF"/>
        </w:rPr>
        <w:t>taktilní stimulaci</w:t>
      </w:r>
      <w:r w:rsidR="006C792F" w:rsidRPr="00055842">
        <w:rPr>
          <w:shd w:val="clear" w:color="auto" w:fill="FFFFFF"/>
        </w:rPr>
        <w:t xml:space="preserve">, je účinná i pro přibírání na váze a růstu obvodu hlavičky u </w:t>
      </w:r>
      <w:r w:rsidR="00B83E54" w:rsidRPr="00055842">
        <w:rPr>
          <w:shd w:val="clear" w:color="auto" w:fill="FFFFFF"/>
        </w:rPr>
        <w:t>předčasně narozených dětí</w:t>
      </w:r>
      <w:r w:rsidR="006C792F" w:rsidRPr="00055842">
        <w:rPr>
          <w:shd w:val="clear" w:color="auto" w:fill="FFFFFF"/>
        </w:rPr>
        <w:t xml:space="preserve"> skrze ovlivnění sekrece hormonů. Růst váhy se u novorozenců</w:t>
      </w:r>
      <w:r w:rsidR="00B83E54" w:rsidRPr="00055842">
        <w:rPr>
          <w:shd w:val="clear" w:color="auto" w:fill="FFFFFF"/>
        </w:rPr>
        <w:t>, a zvláště předčasně narozených dětí,</w:t>
      </w:r>
      <w:r w:rsidR="006C792F" w:rsidRPr="00055842">
        <w:rPr>
          <w:shd w:val="clear" w:color="auto" w:fill="FFFFFF"/>
        </w:rPr>
        <w:t xml:space="preserve"> používá </w:t>
      </w:r>
      <w:r w:rsidR="001F706C" w:rsidRPr="00055842">
        <w:rPr>
          <w:shd w:val="clear" w:color="auto" w:fill="FFFFFF"/>
        </w:rPr>
        <w:t xml:space="preserve">jako ukazatel </w:t>
      </w:r>
      <w:r w:rsidR="006C792F" w:rsidRPr="00055842">
        <w:rPr>
          <w:shd w:val="clear" w:color="auto" w:fill="FFFFFF"/>
        </w:rPr>
        <w:t xml:space="preserve">proto, že na </w:t>
      </w:r>
      <w:r w:rsidR="005235DB">
        <w:rPr>
          <w:shd w:val="clear" w:color="auto" w:fill="FFFFFF"/>
        </w:rPr>
        <w:t xml:space="preserve">jeho </w:t>
      </w:r>
      <w:r w:rsidR="006C792F" w:rsidRPr="00055842">
        <w:rPr>
          <w:shd w:val="clear" w:color="auto" w:fill="FFFFFF"/>
        </w:rPr>
        <w:t xml:space="preserve">základě lze určit patologický stav </w:t>
      </w:r>
      <w:r w:rsidR="006C792F" w:rsidRPr="00055842">
        <w:rPr>
          <w:color w:val="000000"/>
          <w:sz w:val="28"/>
          <w:szCs w:val="28"/>
          <w:shd w:val="clear" w:color="auto" w:fill="FFFFFF"/>
        </w:rPr>
        <w:t>(</w:t>
      </w:r>
      <w:r w:rsidR="00055842" w:rsidRPr="00055842">
        <w:rPr>
          <w:shd w:val="clear" w:color="auto" w:fill="FFFFFF"/>
        </w:rPr>
        <w:t>L</w:t>
      </w:r>
      <w:r w:rsidR="00CD70BB">
        <w:rPr>
          <w:shd w:val="clear" w:color="auto" w:fill="FFFFFF"/>
        </w:rPr>
        <w:t>ee a Lee, 2018, s. </w:t>
      </w:r>
      <w:r w:rsidR="00055842" w:rsidRPr="00055842">
        <w:rPr>
          <w:shd w:val="clear" w:color="auto" w:fill="FFFFFF"/>
        </w:rPr>
        <w:t xml:space="preserve">527; </w:t>
      </w:r>
      <w:hyperlink r:id="rId17" w:anchor="b22-jer-14-3-523" w:history="1">
        <w:r w:rsidR="00055842" w:rsidRPr="00055842">
          <w:t>Steward, 2012</w:t>
        </w:r>
      </w:hyperlink>
      <w:r w:rsidR="00055842" w:rsidRPr="00055842">
        <w:t>, s. 217</w:t>
      </w:r>
      <w:r w:rsidR="00355C9B">
        <w:t>–</w:t>
      </w:r>
      <w:r w:rsidR="00055842" w:rsidRPr="00055842">
        <w:t>218</w:t>
      </w:r>
      <w:r w:rsidR="006C792F" w:rsidRPr="00055842">
        <w:t>)</w:t>
      </w:r>
      <w:r w:rsidR="00B1067E" w:rsidRPr="00055842">
        <w:t>,</w:t>
      </w:r>
      <w:r w:rsidR="006C792F" w:rsidRPr="00055842">
        <w:t xml:space="preserve"> a</w:t>
      </w:r>
      <w:r w:rsidR="00B1067E" w:rsidRPr="00055842">
        <w:t> </w:t>
      </w:r>
      <w:r w:rsidR="006C792F" w:rsidRPr="00055842">
        <w:t>též proto, že míra přírůstku hmotnosti je třikrát rychlejší než růst do délky, do jednoho roku věku, díky čemuž se růstové problémy citli</w:t>
      </w:r>
      <w:r w:rsidR="0004469C" w:rsidRPr="00055842">
        <w:t>věji projevují skrze změnu váhy</w:t>
      </w:r>
      <w:r w:rsidR="006C792F" w:rsidRPr="00055842">
        <w:t xml:space="preserve"> </w:t>
      </w:r>
      <w:r w:rsidR="006203DE" w:rsidRPr="00055842">
        <w:t>(</w:t>
      </w:r>
      <w:hyperlink r:id="rId18" w:anchor="b24-jer-14-3-523" w:history="1">
        <w:r w:rsidR="006203DE" w:rsidRPr="00055842">
          <w:t>Symington and Pinelli, 2006</w:t>
        </w:r>
      </w:hyperlink>
      <w:r w:rsidR="00A66644" w:rsidRPr="00055842">
        <w:t>, s. 9</w:t>
      </w:r>
      <w:r w:rsidR="006203DE" w:rsidRPr="00055842">
        <w:t>).</w:t>
      </w:r>
      <w:r w:rsidR="0004469C">
        <w:t xml:space="preserve"> </w:t>
      </w:r>
    </w:p>
    <w:p w14:paraId="39FC7F3C" w14:textId="54F70478" w:rsidR="00B1435A" w:rsidRDefault="00926B77" w:rsidP="00B1435A">
      <w:pPr>
        <w:ind w:firstLine="709"/>
        <w:rPr>
          <w:shd w:val="clear" w:color="auto" w:fill="FFFFFF"/>
        </w:rPr>
      </w:pPr>
      <w:r>
        <w:rPr>
          <w:shd w:val="clear" w:color="auto" w:fill="FFFFFF"/>
        </w:rPr>
        <w:t>N</w:t>
      </w:r>
      <w:r w:rsidR="001F706C">
        <w:rPr>
          <w:shd w:val="clear" w:color="auto" w:fill="FFFFFF"/>
        </w:rPr>
        <w:t>DT terapie provedená fy</w:t>
      </w:r>
      <w:r w:rsidR="00252239">
        <w:rPr>
          <w:shd w:val="clear" w:color="auto" w:fill="FFFFFF"/>
        </w:rPr>
        <w:t>zioterapeutem, spolu se</w:t>
      </w:r>
      <w:r w:rsidR="001F706C">
        <w:rPr>
          <w:shd w:val="clear" w:color="auto" w:fill="FFFFFF"/>
        </w:rPr>
        <w:t xml:space="preserve"> s</w:t>
      </w:r>
      <w:r w:rsidR="00252239">
        <w:rPr>
          <w:shd w:val="clear" w:color="auto" w:fill="FFFFFF"/>
        </w:rPr>
        <w:t>tandardní ošetřovatelskou péčí na NICU, může být účinným postupem, který může předejít budoucím zdravotním problémům s</w:t>
      </w:r>
      <w:r w:rsidR="001F706C">
        <w:rPr>
          <w:shd w:val="clear" w:color="auto" w:fill="FFFFFF"/>
        </w:rPr>
        <w:t xml:space="preserve">ouvisejícím </w:t>
      </w:r>
      <w:r w:rsidR="0004469C">
        <w:rPr>
          <w:shd w:val="clear" w:color="auto" w:fill="FFFFFF"/>
        </w:rPr>
        <w:t>se špatným růstem</w:t>
      </w:r>
      <w:r w:rsidR="001F706C">
        <w:rPr>
          <w:shd w:val="clear" w:color="auto" w:fill="FFFFFF"/>
        </w:rPr>
        <w:t xml:space="preserve">. </w:t>
      </w:r>
      <w:r w:rsidR="00252239">
        <w:rPr>
          <w:shd w:val="clear" w:color="auto" w:fill="FFFFFF"/>
        </w:rPr>
        <w:t>Je ale velmi důležité, aby terapeut provádějící NDT terapii byl vzdělaný a trénovaný nejen v praxi ND</w:t>
      </w:r>
      <w:r w:rsidR="00B83E54">
        <w:rPr>
          <w:shd w:val="clear" w:color="auto" w:fill="FFFFFF"/>
        </w:rPr>
        <w:t>T, ale i pro naléhavé situace,</w:t>
      </w:r>
      <w:r w:rsidR="00252239">
        <w:rPr>
          <w:shd w:val="clear" w:color="auto" w:fill="FFFFFF"/>
        </w:rPr>
        <w:t xml:space="preserve"> které mohou </w:t>
      </w:r>
      <w:r w:rsidR="00CD70BB">
        <w:rPr>
          <w:shd w:val="clear" w:color="auto" w:fill="FFFFFF"/>
        </w:rPr>
        <w:t>u </w:t>
      </w:r>
      <w:r w:rsidR="00B83E54">
        <w:rPr>
          <w:shd w:val="clear" w:color="auto" w:fill="FFFFFF"/>
        </w:rPr>
        <w:t xml:space="preserve">předčasně narozených dětí </w:t>
      </w:r>
      <w:r w:rsidR="00252239">
        <w:rPr>
          <w:shd w:val="clear" w:color="auto" w:fill="FFFFFF"/>
        </w:rPr>
        <w:t xml:space="preserve">nastat. A to proto, aby </w:t>
      </w:r>
      <w:r w:rsidR="00CD70BB">
        <w:rPr>
          <w:shd w:val="clear" w:color="auto" w:fill="FFFFFF"/>
        </w:rPr>
        <w:t>bylo možné zajistit bezpečnou a </w:t>
      </w:r>
      <w:r w:rsidR="00252239">
        <w:rPr>
          <w:shd w:val="clear" w:color="auto" w:fill="FFFFFF"/>
        </w:rPr>
        <w:t>univerzální aplikaci, i s ohledem na možný vznik nebe</w:t>
      </w:r>
      <w:r w:rsidR="0004469C">
        <w:rPr>
          <w:shd w:val="clear" w:color="auto" w:fill="FFFFFF"/>
        </w:rPr>
        <w:t xml:space="preserve">zpečných </w:t>
      </w:r>
      <w:r w:rsidR="001F706C">
        <w:rPr>
          <w:shd w:val="clear" w:color="auto" w:fill="FFFFFF"/>
        </w:rPr>
        <w:t xml:space="preserve">(život ohrožujících) </w:t>
      </w:r>
      <w:r w:rsidR="0004469C">
        <w:rPr>
          <w:shd w:val="clear" w:color="auto" w:fill="FFFFFF"/>
        </w:rPr>
        <w:t xml:space="preserve">situací během terapie </w:t>
      </w:r>
      <w:r w:rsidR="006203DE" w:rsidRPr="00BC10F0">
        <w:rPr>
          <w:shd w:val="clear" w:color="auto" w:fill="FFFFFF"/>
        </w:rPr>
        <w:t>(Lee a Lee, 2018</w:t>
      </w:r>
      <w:r w:rsidR="007E5011" w:rsidRPr="00BC10F0">
        <w:rPr>
          <w:shd w:val="clear" w:color="auto" w:fill="FFFFFF"/>
        </w:rPr>
        <w:t>, s. 528</w:t>
      </w:r>
      <w:r w:rsidR="006203DE" w:rsidRPr="00BC10F0">
        <w:rPr>
          <w:shd w:val="clear" w:color="auto" w:fill="FFFFFF"/>
        </w:rPr>
        <w:t>)</w:t>
      </w:r>
      <w:r w:rsidR="0004469C" w:rsidRPr="00BC10F0">
        <w:rPr>
          <w:shd w:val="clear" w:color="auto" w:fill="FFFFFF"/>
        </w:rPr>
        <w:t>.</w:t>
      </w:r>
      <w:r w:rsidR="0004469C">
        <w:rPr>
          <w:shd w:val="clear" w:color="auto" w:fill="FFFFFF"/>
        </w:rPr>
        <w:t xml:space="preserve"> </w:t>
      </w:r>
    </w:p>
    <w:p w14:paraId="7C5F84C7" w14:textId="77777777" w:rsidR="00B83E54" w:rsidRPr="00173992" w:rsidRDefault="00B83E54" w:rsidP="001F706C">
      <w:pPr>
        <w:ind w:firstLine="709"/>
        <w:rPr>
          <w:shd w:val="clear" w:color="auto" w:fill="FFFFFF"/>
        </w:rPr>
      </w:pPr>
    </w:p>
    <w:p w14:paraId="67B43B01" w14:textId="74E5D825" w:rsidR="00EF4A8F" w:rsidRDefault="007A4886" w:rsidP="00EF4A8F">
      <w:pPr>
        <w:pStyle w:val="Heading2"/>
      </w:pPr>
      <w:bookmarkStart w:id="41" w:name="_Toc45745465"/>
      <w:r>
        <w:t>T</w:t>
      </w:r>
      <w:r w:rsidR="00855F1E">
        <w:t>aktilní stimulace</w:t>
      </w:r>
      <w:r>
        <w:t xml:space="preserve"> v rámci Vojtovy</w:t>
      </w:r>
      <w:r w:rsidR="004A2404">
        <w:t xml:space="preserve"> reflexní lokomoce</w:t>
      </w:r>
      <w:r>
        <w:t xml:space="preserve"> (VRL)</w:t>
      </w:r>
      <w:bookmarkEnd w:id="41"/>
    </w:p>
    <w:p w14:paraId="13244F82" w14:textId="78B0A937" w:rsidR="0054423E" w:rsidRPr="004A756E" w:rsidRDefault="0054423E" w:rsidP="00855F1E">
      <w:pPr>
        <w:ind w:firstLine="576"/>
      </w:pPr>
      <w:r>
        <w:t xml:space="preserve">Vojtova terapie byla původně vyvinuta </w:t>
      </w:r>
      <w:r w:rsidR="003341CF">
        <w:t xml:space="preserve">v roce 1960 jako léčba pro děti s rizikem vzniku dětské mozkové obrny. Využívá techniku izometrického posílení svalů pomocí taktilní stimulace, aby tak podpořila vývoj normálních pohybových vzorů, a tím zlepšila dýchání </w:t>
      </w:r>
      <w:r w:rsidR="004A756E" w:rsidRPr="00235E14">
        <w:t>(Giannantonio et al., 2010</w:t>
      </w:r>
      <w:r w:rsidR="00235E14" w:rsidRPr="00235E14">
        <w:t>, s. 1</w:t>
      </w:r>
      <w:r w:rsidR="004A756E" w:rsidRPr="00235E14">
        <w:t>)</w:t>
      </w:r>
      <w:r w:rsidR="007A4886" w:rsidRPr="00235E14">
        <w:t>.</w:t>
      </w:r>
      <w:r w:rsidR="007A4886">
        <w:t xml:space="preserve"> </w:t>
      </w:r>
    </w:p>
    <w:p w14:paraId="280EC053" w14:textId="5A232951" w:rsidR="00A465E4" w:rsidRDefault="003D279E" w:rsidP="007A4886">
      <w:pPr>
        <w:ind w:firstLine="576"/>
      </w:pPr>
      <w:r>
        <w:t xml:space="preserve">Na základě </w:t>
      </w:r>
      <w:r w:rsidRPr="00235E14">
        <w:t xml:space="preserve">studie </w:t>
      </w:r>
      <w:r w:rsidR="004A756E" w:rsidRPr="00235E14">
        <w:t>(Giannantonio et al., 2010</w:t>
      </w:r>
      <w:r w:rsidR="00235E14" w:rsidRPr="00235E14">
        <w:t>, s. 1</w:t>
      </w:r>
      <w:r w:rsidR="00355C9B">
        <w:t>–</w:t>
      </w:r>
      <w:r w:rsidR="00235E14" w:rsidRPr="00235E14">
        <w:t>2</w:t>
      </w:r>
      <w:r w:rsidR="004A756E" w:rsidRPr="00235E14">
        <w:t>)</w:t>
      </w:r>
      <w:r w:rsidRPr="00235E14">
        <w:t xml:space="preserve"> lze říci, že je bezpečné </w:t>
      </w:r>
      <w:r w:rsidR="006043A9" w:rsidRPr="00235E14">
        <w:t xml:space="preserve">užít VRL, konkrétně první fázi reflexního otáčení, u </w:t>
      </w:r>
      <w:r w:rsidR="004C2809" w:rsidRPr="00235E14">
        <w:t>předčasně narozených</w:t>
      </w:r>
      <w:r w:rsidR="004C2809">
        <w:t xml:space="preserve"> dětí</w:t>
      </w:r>
      <w:r w:rsidR="006043A9">
        <w:t xml:space="preserve"> s plicní patologií, které dýchají spontánně. Zároveň je ale třeba dalších výzkumů, aby bylo možné potvrdit</w:t>
      </w:r>
      <w:r w:rsidR="00CC6D41">
        <w:t xml:space="preserve"> </w:t>
      </w:r>
      <w:r w:rsidR="00855F1E">
        <w:t>její pozitivní účinky a </w:t>
      </w:r>
      <w:r w:rsidR="006043A9">
        <w:t xml:space="preserve">posoudit dlouhodobé respirační výsledky. </w:t>
      </w:r>
      <w:r w:rsidR="0054423E">
        <w:t xml:space="preserve">Díky těmto výsledkům užití VRL můžeme opět vzít v úvahu respirační fyzioterapii jako možnou volbu při léčbě neonatologických plicních onemocněních. Využití VRL může tím pádem podpořit ostatní terapeutické zásahy, jako </w:t>
      </w:r>
      <w:r w:rsidR="007A4886">
        <w:t xml:space="preserve">je </w:t>
      </w:r>
      <w:r w:rsidR="0054423E">
        <w:t xml:space="preserve">medikace léků a použití ventilace. </w:t>
      </w:r>
      <w:r w:rsidR="00A465E4">
        <w:t xml:space="preserve">Studie navíc prokázala, že tento typ stimulace nezpůsobuje </w:t>
      </w:r>
      <w:r w:rsidR="007A4886">
        <w:t xml:space="preserve">u </w:t>
      </w:r>
      <w:r w:rsidR="004C2809">
        <w:t xml:space="preserve">předčasně narozených dětí </w:t>
      </w:r>
      <w:r w:rsidR="007A4886">
        <w:t>žádný stres</w:t>
      </w:r>
      <w:r w:rsidR="00A465E4">
        <w:t xml:space="preserve"> </w:t>
      </w:r>
      <w:r w:rsidR="000A7DBF">
        <w:t>(Giannantonio et </w:t>
      </w:r>
      <w:r w:rsidR="004A756E" w:rsidRPr="00235E14">
        <w:t>al., 2010</w:t>
      </w:r>
      <w:r w:rsidR="00235E14" w:rsidRPr="00235E14">
        <w:t>, s. 4</w:t>
      </w:r>
      <w:r w:rsidR="004A756E" w:rsidRPr="00235E14">
        <w:t>)</w:t>
      </w:r>
      <w:r w:rsidR="007A4886" w:rsidRPr="00235E14">
        <w:t xml:space="preserve">. </w:t>
      </w:r>
      <w:r w:rsidR="00A465E4" w:rsidRPr="00235E14">
        <w:t>Díky aplikaci první fáz</w:t>
      </w:r>
      <w:r w:rsidR="00855F1E" w:rsidRPr="00235E14">
        <w:t>e</w:t>
      </w:r>
      <w:r w:rsidR="00A465E4" w:rsidRPr="00235E14">
        <w:t xml:space="preserve"> reflexního otáčení došlo u </w:t>
      </w:r>
      <w:r w:rsidR="004C2809" w:rsidRPr="00235E14">
        <w:t>předčasn</w:t>
      </w:r>
      <w:r w:rsidR="004C2809">
        <w:t>ě narozených dětí</w:t>
      </w:r>
      <w:r w:rsidR="00A465E4">
        <w:t xml:space="preserve"> ke zvýšení hodnot </w:t>
      </w:r>
      <w:r w:rsidR="00EC51A6" w:rsidRPr="00235E14">
        <w:t xml:space="preserve">transkutánního kyslíku </w:t>
      </w:r>
      <w:r w:rsidR="00A465E4" w:rsidRPr="00235E14">
        <w:t xml:space="preserve">a saturace </w:t>
      </w:r>
      <w:r w:rsidR="00EC51A6" w:rsidRPr="00235E14">
        <w:t>krve kyslíkem, tedy</w:t>
      </w:r>
      <w:r w:rsidR="00A465E4" w:rsidRPr="00235E14">
        <w:t xml:space="preserve"> došlo k pozitivnímu účinku na </w:t>
      </w:r>
      <w:r w:rsidR="007A4886" w:rsidRPr="00235E14">
        <w:t>okysličení</w:t>
      </w:r>
      <w:r w:rsidR="00EC51A6" w:rsidRPr="00235E14">
        <w:t xml:space="preserve"> </w:t>
      </w:r>
      <w:r w:rsidR="004A756E" w:rsidRPr="00235E14">
        <w:t>(Giannantonio et al., 2010</w:t>
      </w:r>
      <w:r w:rsidR="00235E14" w:rsidRPr="00235E14">
        <w:t>, s. 4</w:t>
      </w:r>
      <w:r w:rsidR="004A756E" w:rsidRPr="00235E14">
        <w:t>)</w:t>
      </w:r>
      <w:r w:rsidR="007A4886" w:rsidRPr="00235E14">
        <w:t>.</w:t>
      </w:r>
      <w:r w:rsidR="007A4886">
        <w:t xml:space="preserve"> </w:t>
      </w:r>
    </w:p>
    <w:p w14:paraId="3B3269BB" w14:textId="77777777" w:rsidR="00855F1E" w:rsidRDefault="00855F1E" w:rsidP="007A4886">
      <w:pPr>
        <w:ind w:firstLine="576"/>
      </w:pPr>
    </w:p>
    <w:p w14:paraId="095BE826" w14:textId="10DE2CA2" w:rsidR="00EF4A8F" w:rsidRDefault="0050085A" w:rsidP="0050085A">
      <w:pPr>
        <w:pStyle w:val="Heading2"/>
      </w:pPr>
      <w:bookmarkStart w:id="42" w:name="_Toc45745466"/>
      <w:r>
        <w:lastRenderedPageBreak/>
        <w:t>T</w:t>
      </w:r>
      <w:r w:rsidR="00855F1E">
        <w:t>aktilní stimulace</w:t>
      </w:r>
      <w:r>
        <w:t xml:space="preserve"> v rámci orofaciální stimulace</w:t>
      </w:r>
      <w:bookmarkEnd w:id="42"/>
    </w:p>
    <w:p w14:paraId="4985E172" w14:textId="71C3B06A" w:rsidR="00B13195" w:rsidRPr="004847DA" w:rsidRDefault="004847DA" w:rsidP="00855F1E">
      <w:pPr>
        <w:ind w:firstLine="576"/>
      </w:pPr>
      <w:r w:rsidRPr="0051139E">
        <w:t xml:space="preserve">Předčasně narozené děti mají často potíže s přechodem z krmení z lahve na orální </w:t>
      </w:r>
      <w:r w:rsidRPr="00971945">
        <w:t>krmení (Rhooms et al., 2019</w:t>
      </w:r>
      <w:r w:rsidR="00971945" w:rsidRPr="00971945">
        <w:t>, s. E3</w:t>
      </w:r>
      <w:r w:rsidRPr="00971945">
        <w:t>).</w:t>
      </w:r>
      <w:r w:rsidRPr="0051139E">
        <w:t xml:space="preserve"> </w:t>
      </w:r>
      <w:r>
        <w:t xml:space="preserve">A </w:t>
      </w:r>
      <w:r>
        <w:rPr>
          <w:shd w:val="clear" w:color="auto" w:fill="FFFFFF"/>
        </w:rPr>
        <w:t xml:space="preserve">orální krmení u </w:t>
      </w:r>
      <w:r w:rsidR="00855F1E">
        <w:rPr>
          <w:shd w:val="clear" w:color="auto" w:fill="FFFFFF"/>
        </w:rPr>
        <w:t>předčasně narozených dětí</w:t>
      </w:r>
      <w:r>
        <w:rPr>
          <w:shd w:val="clear" w:color="auto" w:fill="FFFFFF"/>
        </w:rPr>
        <w:t xml:space="preserve"> bylo celosvětově velkým </w:t>
      </w:r>
      <w:r w:rsidRPr="00971945">
        <w:rPr>
          <w:shd w:val="clear" w:color="auto" w:fill="FFFFFF"/>
        </w:rPr>
        <w:t>problémem</w:t>
      </w:r>
      <w:r w:rsidRPr="00971945">
        <w:t xml:space="preserve"> </w:t>
      </w:r>
      <w:r w:rsidRPr="00971945">
        <w:rPr>
          <w:shd w:val="clear" w:color="auto" w:fill="FFFFFF"/>
        </w:rPr>
        <w:t>(Tian et al., 2015</w:t>
      </w:r>
      <w:r w:rsidR="00971945" w:rsidRPr="00971945">
        <w:rPr>
          <w:shd w:val="clear" w:color="auto" w:fill="FFFFFF"/>
        </w:rPr>
        <w:t>, s. 1</w:t>
      </w:r>
      <w:r w:rsidRPr="00971945">
        <w:rPr>
          <w:shd w:val="clear" w:color="auto" w:fill="FFFFFF"/>
        </w:rPr>
        <w:t>)</w:t>
      </w:r>
      <w:r w:rsidRPr="00971945">
        <w:t>.</w:t>
      </w:r>
      <w:r>
        <w:t xml:space="preserve"> </w:t>
      </w:r>
      <w:r w:rsidR="005235DB" w:rsidRPr="005235DB">
        <w:t xml:space="preserve">Pro optimalizaci dovedností při orálním krmení bylo vytvořeno mnoho unimodálních a multimodálních </w:t>
      </w:r>
      <w:r w:rsidR="005235DB" w:rsidRPr="0051139E">
        <w:t xml:space="preserve">senzomotorických intervencí </w:t>
      </w:r>
      <w:r w:rsidRPr="00971945">
        <w:t>(Rhooms et al., 2019</w:t>
      </w:r>
      <w:r w:rsidR="00971945" w:rsidRPr="00971945">
        <w:t>, s. E3</w:t>
      </w:r>
      <w:r w:rsidRPr="00971945">
        <w:t>).</w:t>
      </w:r>
      <w:r>
        <w:rPr>
          <w:shd w:val="clear" w:color="auto" w:fill="FFFFFF"/>
        </w:rPr>
        <w:t xml:space="preserve"> M</w:t>
      </w:r>
      <w:r w:rsidR="006554E6">
        <w:rPr>
          <w:shd w:val="clear" w:color="auto" w:fill="FFFFFF"/>
        </w:rPr>
        <w:t xml:space="preserve">etoda orální motorické </w:t>
      </w:r>
      <w:r w:rsidR="00581B44">
        <w:rPr>
          <w:shd w:val="clear" w:color="auto" w:fill="FFFFFF"/>
        </w:rPr>
        <w:t>stimulace</w:t>
      </w:r>
      <w:r w:rsidR="00855F1E">
        <w:rPr>
          <w:shd w:val="clear" w:color="auto" w:fill="FFFFFF"/>
        </w:rPr>
        <w:t xml:space="preserve"> (</w:t>
      </w:r>
      <w:r>
        <w:rPr>
          <w:shd w:val="clear" w:color="auto" w:fill="FFFFFF"/>
        </w:rPr>
        <w:t>oral motor intervention</w:t>
      </w:r>
      <w:r w:rsidR="00855F1E">
        <w:rPr>
          <w:shd w:val="clear" w:color="auto" w:fill="FFFFFF"/>
        </w:rPr>
        <w:t>, OMI</w:t>
      </w:r>
      <w:r>
        <w:rPr>
          <w:shd w:val="clear" w:color="auto" w:fill="FFFFFF"/>
        </w:rPr>
        <w:t>)</w:t>
      </w:r>
      <w:r w:rsidR="006554E6">
        <w:rPr>
          <w:shd w:val="clear" w:color="auto" w:fill="FFFFFF"/>
        </w:rPr>
        <w:t xml:space="preserve"> sestává z nenutritivního sání</w:t>
      </w:r>
      <w:r w:rsidR="00855F1E">
        <w:rPr>
          <w:shd w:val="clear" w:color="auto" w:fill="FFFFFF"/>
        </w:rPr>
        <w:t xml:space="preserve"> (</w:t>
      </w:r>
      <w:r w:rsidR="00581B44">
        <w:rPr>
          <w:shd w:val="clear" w:color="auto" w:fill="FFFFFF"/>
        </w:rPr>
        <w:t>non</w:t>
      </w:r>
      <w:r w:rsidR="00BE5A90">
        <w:rPr>
          <w:shd w:val="clear" w:color="auto" w:fill="FFFFFF"/>
        </w:rPr>
        <w:t>-</w:t>
      </w:r>
      <w:r w:rsidR="00581B44">
        <w:rPr>
          <w:shd w:val="clear" w:color="auto" w:fill="FFFFFF"/>
        </w:rPr>
        <w:t>nutritive sucking</w:t>
      </w:r>
      <w:r w:rsidR="00855F1E">
        <w:rPr>
          <w:shd w:val="clear" w:color="auto" w:fill="FFFFFF"/>
        </w:rPr>
        <w:t>, NNS</w:t>
      </w:r>
      <w:r w:rsidR="00581B44">
        <w:rPr>
          <w:shd w:val="clear" w:color="auto" w:fill="FFFFFF"/>
        </w:rPr>
        <w:t>)</w:t>
      </w:r>
      <w:r w:rsidR="006554E6">
        <w:rPr>
          <w:shd w:val="clear" w:color="auto" w:fill="FFFFFF"/>
        </w:rPr>
        <w:t>, or</w:t>
      </w:r>
      <w:r w:rsidR="00581B44">
        <w:rPr>
          <w:shd w:val="clear" w:color="auto" w:fill="FFFFFF"/>
        </w:rPr>
        <w:t xml:space="preserve">ální stimulace a orální </w:t>
      </w:r>
      <w:r w:rsidR="00581B44" w:rsidRPr="00971945">
        <w:rPr>
          <w:shd w:val="clear" w:color="auto" w:fill="FFFFFF"/>
        </w:rPr>
        <w:t>podpory.</w:t>
      </w:r>
      <w:r w:rsidR="00344A5F">
        <w:rPr>
          <w:shd w:val="clear" w:color="auto" w:fill="FFFFFF"/>
        </w:rPr>
        <w:t xml:space="preserve"> </w:t>
      </w:r>
      <w:r w:rsidR="0051139E">
        <w:rPr>
          <w:shd w:val="clear" w:color="auto" w:fill="FFFFFF"/>
        </w:rPr>
        <w:t>S</w:t>
      </w:r>
      <w:r w:rsidR="00581B44">
        <w:rPr>
          <w:shd w:val="clear" w:color="auto" w:fill="FFFFFF"/>
        </w:rPr>
        <w:t>tudie prokázaly, že OMI může být prostředkem</w:t>
      </w:r>
      <w:r w:rsidR="00BB20B5">
        <w:rPr>
          <w:shd w:val="clear" w:color="auto" w:fill="FFFFFF"/>
        </w:rPr>
        <w:t>,</w:t>
      </w:r>
      <w:r w:rsidR="00581B44">
        <w:rPr>
          <w:shd w:val="clear" w:color="auto" w:fill="FFFFFF"/>
        </w:rPr>
        <w:t xml:space="preserve"> jak tento problém </w:t>
      </w:r>
      <w:r w:rsidR="00581B44" w:rsidRPr="00971945">
        <w:rPr>
          <w:shd w:val="clear" w:color="auto" w:fill="FFFFFF"/>
        </w:rPr>
        <w:t>vyřešit</w:t>
      </w:r>
      <w:r w:rsidR="00971945">
        <w:rPr>
          <w:shd w:val="clear" w:color="auto" w:fill="FFFFFF"/>
        </w:rPr>
        <w:t xml:space="preserve"> </w:t>
      </w:r>
      <w:r w:rsidR="00971945" w:rsidRPr="00971945">
        <w:rPr>
          <w:shd w:val="clear" w:color="auto" w:fill="FFFFFF"/>
        </w:rPr>
        <w:t>(Tian et al., 2015, s. 1)</w:t>
      </w:r>
      <w:r w:rsidR="00971945">
        <w:rPr>
          <w:shd w:val="clear" w:color="auto" w:fill="FFFFFF"/>
        </w:rPr>
        <w:t>.</w:t>
      </w:r>
      <w:r w:rsidR="00581B44" w:rsidRPr="00971945">
        <w:rPr>
          <w:shd w:val="clear" w:color="auto" w:fill="FFFFFF"/>
        </w:rPr>
        <w:t xml:space="preserve"> </w:t>
      </w:r>
      <w:r w:rsidR="00344A5F">
        <w:rPr>
          <w:shd w:val="clear" w:color="auto" w:fill="FFFFFF"/>
        </w:rPr>
        <w:t>Jedná se o pětiminutovou intervenci – asistovaný pohyb, kdy dochází k aktivaci kontrakce svalů a pohybu proti odporu, aby dítě nabylo sílu. Terapie se tedy zaměřuje na zlepšení funkčního kontrolovaného pohy</w:t>
      </w:r>
      <w:r w:rsidR="005919B8">
        <w:rPr>
          <w:shd w:val="clear" w:color="auto" w:fill="FFFFFF"/>
        </w:rPr>
        <w:t>bu rtů, tváří, čelisti a </w:t>
      </w:r>
      <w:r w:rsidR="00581B44" w:rsidRPr="00E7371F">
        <w:rPr>
          <w:shd w:val="clear" w:color="auto" w:fill="FFFFFF"/>
        </w:rPr>
        <w:t>jazyka</w:t>
      </w:r>
      <w:r w:rsidR="00344A5F" w:rsidRPr="00E7371F">
        <w:rPr>
          <w:shd w:val="clear" w:color="auto" w:fill="FFFFFF"/>
        </w:rPr>
        <w:t xml:space="preserve"> (Lessen, 2011</w:t>
      </w:r>
      <w:r w:rsidR="00E7371F" w:rsidRPr="00E7371F">
        <w:rPr>
          <w:shd w:val="clear" w:color="auto" w:fill="FFFFFF"/>
        </w:rPr>
        <w:t>, s. 129</w:t>
      </w:r>
      <w:r w:rsidR="00344A5F" w:rsidRPr="00E7371F">
        <w:rPr>
          <w:shd w:val="clear" w:color="auto" w:fill="FFFFFF"/>
        </w:rPr>
        <w:t>)</w:t>
      </w:r>
      <w:r w:rsidR="00581B44" w:rsidRPr="00E7371F">
        <w:rPr>
          <w:shd w:val="clear" w:color="auto" w:fill="FFFFFF"/>
        </w:rPr>
        <w:t>.</w:t>
      </w:r>
      <w:r w:rsidR="00581B44">
        <w:rPr>
          <w:shd w:val="clear" w:color="auto" w:fill="FFFFFF"/>
        </w:rPr>
        <w:t xml:space="preserve"> </w:t>
      </w:r>
      <w:r w:rsidR="00B13195">
        <w:rPr>
          <w:shd w:val="clear" w:color="auto" w:fill="FFFFFF"/>
        </w:rPr>
        <w:t xml:space="preserve">Metody orální stimulace se často používají v rehabilitačních, terapeutických programech u </w:t>
      </w:r>
      <w:r w:rsidR="004C2809">
        <w:rPr>
          <w:shd w:val="clear" w:color="auto" w:fill="FFFFFF"/>
        </w:rPr>
        <w:t>předčasně narozených dětí</w:t>
      </w:r>
      <w:r w:rsidR="00B13195">
        <w:rPr>
          <w:shd w:val="clear" w:color="auto" w:fill="FFFFFF"/>
        </w:rPr>
        <w:t xml:space="preserve">, protože bylo prokázáno, že provádění stimulace před započetím orálního krmení může vést k lepšímu zrání nervového </w:t>
      </w:r>
      <w:r w:rsidR="00B13195" w:rsidRPr="00A765A9">
        <w:rPr>
          <w:shd w:val="clear" w:color="auto" w:fill="FFFFFF"/>
        </w:rPr>
        <w:t>systému a zlepšení koordinace sacích, polykacích a dýchacích mechanismů (Pimenta et al., 2008</w:t>
      </w:r>
      <w:r w:rsidR="00BC10F0" w:rsidRPr="00A765A9">
        <w:rPr>
          <w:shd w:val="clear" w:color="auto" w:fill="FFFFFF"/>
        </w:rPr>
        <w:t>, s. 423</w:t>
      </w:r>
      <w:r w:rsidR="00B13195" w:rsidRPr="00A765A9">
        <w:rPr>
          <w:shd w:val="clear" w:color="auto" w:fill="FFFFFF"/>
        </w:rPr>
        <w:t xml:space="preserve">; </w:t>
      </w:r>
      <w:r w:rsidR="00B13195" w:rsidRPr="00E7371F">
        <w:rPr>
          <w:shd w:val="clear" w:color="auto" w:fill="FFFFFF"/>
        </w:rPr>
        <w:t>Rocha et al., 2007</w:t>
      </w:r>
      <w:r w:rsidR="005919B8">
        <w:rPr>
          <w:shd w:val="clear" w:color="auto" w:fill="FFFFFF"/>
        </w:rPr>
        <w:t>, s. </w:t>
      </w:r>
      <w:r w:rsidR="00E7371F" w:rsidRPr="00E7371F">
        <w:rPr>
          <w:shd w:val="clear" w:color="auto" w:fill="FFFFFF"/>
        </w:rPr>
        <w:t>388</w:t>
      </w:r>
      <w:r w:rsidR="00B13195" w:rsidRPr="00E7371F">
        <w:rPr>
          <w:shd w:val="clear" w:color="auto" w:fill="FFFFFF"/>
        </w:rPr>
        <w:t>).</w:t>
      </w:r>
      <w:r w:rsidR="00B13195">
        <w:rPr>
          <w:shd w:val="clear" w:color="auto" w:fill="FFFFFF"/>
        </w:rPr>
        <w:t xml:space="preserve"> </w:t>
      </w:r>
    </w:p>
    <w:p w14:paraId="2C17F9B1" w14:textId="62E44F3B" w:rsidR="00B13195" w:rsidRDefault="00581B44" w:rsidP="00B13195">
      <w:pPr>
        <w:ind w:firstLine="709"/>
        <w:rPr>
          <w:shd w:val="clear" w:color="auto" w:fill="FFFFFF"/>
        </w:rPr>
      </w:pPr>
      <w:r>
        <w:rPr>
          <w:shd w:val="clear" w:color="auto" w:fill="FFFFFF"/>
        </w:rPr>
        <w:t>Koordinace sacích, p</w:t>
      </w:r>
      <w:r w:rsidR="0051139E">
        <w:rPr>
          <w:shd w:val="clear" w:color="auto" w:fill="FFFFFF"/>
        </w:rPr>
        <w:t xml:space="preserve">olykacích a dýchacích pohybů </w:t>
      </w:r>
      <w:r>
        <w:rPr>
          <w:shd w:val="clear" w:color="auto" w:fill="FFFFFF"/>
        </w:rPr>
        <w:t>obvykle zraje do 32. až 34. gt a je zásadní pro rozvoj a schopnost orálního kr</w:t>
      </w:r>
      <w:r w:rsidR="0051139E">
        <w:rPr>
          <w:shd w:val="clear" w:color="auto" w:fill="FFFFFF"/>
        </w:rPr>
        <w:t xml:space="preserve">mení u </w:t>
      </w:r>
      <w:r w:rsidR="0051139E" w:rsidRPr="005C0F28">
        <w:rPr>
          <w:shd w:val="clear" w:color="auto" w:fill="FFFFFF"/>
        </w:rPr>
        <w:t>kojenců (Kish, 2013</w:t>
      </w:r>
      <w:r w:rsidR="005C0F28" w:rsidRPr="005C0F28">
        <w:rPr>
          <w:shd w:val="clear" w:color="auto" w:fill="FFFFFF"/>
        </w:rPr>
        <w:t>, s. 230</w:t>
      </w:r>
      <w:r w:rsidR="0051139E" w:rsidRPr="005C0F28">
        <w:rPr>
          <w:shd w:val="clear" w:color="auto" w:fill="FFFFFF"/>
        </w:rPr>
        <w:t>). T</w:t>
      </w:r>
      <w:r w:rsidR="0051139E">
        <w:rPr>
          <w:shd w:val="clear" w:color="auto" w:fill="FFFFFF"/>
        </w:rPr>
        <w:t>o</w:t>
      </w:r>
      <w:r>
        <w:rPr>
          <w:shd w:val="clear" w:color="auto" w:fill="FFFFFF"/>
        </w:rPr>
        <w:t xml:space="preserve"> je důvod</w:t>
      </w:r>
      <w:r w:rsidR="0051139E">
        <w:rPr>
          <w:shd w:val="clear" w:color="auto" w:fill="FFFFFF"/>
        </w:rPr>
        <w:t>em,</w:t>
      </w:r>
      <w:r>
        <w:rPr>
          <w:shd w:val="clear" w:color="auto" w:fill="FFFFFF"/>
        </w:rPr>
        <w:t xml:space="preserve"> proč mají </w:t>
      </w:r>
      <w:r w:rsidR="004C2809">
        <w:rPr>
          <w:shd w:val="clear" w:color="auto" w:fill="FFFFFF"/>
        </w:rPr>
        <w:t xml:space="preserve">předčasně narozené děti </w:t>
      </w:r>
      <w:r>
        <w:rPr>
          <w:shd w:val="clear" w:color="auto" w:fill="FFFFFF"/>
        </w:rPr>
        <w:t xml:space="preserve">s orálním krmením potíže, a musí být tudíž často krmeny jinou </w:t>
      </w:r>
      <w:r w:rsidRPr="00971945">
        <w:rPr>
          <w:shd w:val="clear" w:color="auto" w:fill="FFFFFF"/>
        </w:rPr>
        <w:t>cestou (Tian et al., 2015</w:t>
      </w:r>
      <w:r w:rsidR="00971945" w:rsidRPr="00971945">
        <w:rPr>
          <w:shd w:val="clear" w:color="auto" w:fill="FFFFFF"/>
        </w:rPr>
        <w:t>, s. 11</w:t>
      </w:r>
      <w:r w:rsidRPr="00971945">
        <w:rPr>
          <w:shd w:val="clear" w:color="auto" w:fill="FFFFFF"/>
        </w:rPr>
        <w:t xml:space="preserve">). </w:t>
      </w:r>
      <w:r w:rsidR="006554E6" w:rsidRPr="00971945">
        <w:rPr>
          <w:shd w:val="clear" w:color="auto" w:fill="FFFFFF"/>
        </w:rPr>
        <w:t>Nezralá</w:t>
      </w:r>
      <w:r w:rsidR="006554E6">
        <w:rPr>
          <w:shd w:val="clear" w:color="auto" w:fill="FFFFFF"/>
        </w:rPr>
        <w:t xml:space="preserve"> schopnost orálního krmení u </w:t>
      </w:r>
      <w:r w:rsidR="004C2809">
        <w:rPr>
          <w:shd w:val="clear" w:color="auto" w:fill="FFFFFF"/>
        </w:rPr>
        <w:t xml:space="preserve">předčasně narozených dětí </w:t>
      </w:r>
      <w:r w:rsidR="006554E6">
        <w:rPr>
          <w:shd w:val="clear" w:color="auto" w:fill="FFFFFF"/>
        </w:rPr>
        <w:t xml:space="preserve"> má vážný negativní dopad na jejich normální vývoj a nav</w:t>
      </w:r>
      <w:r>
        <w:rPr>
          <w:shd w:val="clear" w:color="auto" w:fill="FFFFFF"/>
        </w:rPr>
        <w:t xml:space="preserve">íc zjevně zvyšuje </w:t>
      </w:r>
      <w:r w:rsidRPr="005C0F28">
        <w:rPr>
          <w:shd w:val="clear" w:color="auto" w:fill="FFFFFF"/>
        </w:rPr>
        <w:t xml:space="preserve">morbiditu </w:t>
      </w:r>
      <w:r w:rsidR="006554E6" w:rsidRPr="005C0F28">
        <w:rPr>
          <w:shd w:val="clear" w:color="auto" w:fill="FFFFFF"/>
        </w:rPr>
        <w:t>(Howe et al., 2007</w:t>
      </w:r>
      <w:r w:rsidR="005C0F28" w:rsidRPr="005C0F28">
        <w:rPr>
          <w:shd w:val="clear" w:color="auto" w:fill="FFFFFF"/>
        </w:rPr>
        <w:t>, s. 307</w:t>
      </w:r>
      <w:r w:rsidR="006554E6" w:rsidRPr="005C0F28">
        <w:rPr>
          <w:shd w:val="clear" w:color="auto" w:fill="FFFFFF"/>
        </w:rPr>
        <w:t>)</w:t>
      </w:r>
      <w:r w:rsidRPr="005C0F28">
        <w:rPr>
          <w:shd w:val="clear" w:color="auto" w:fill="FFFFFF"/>
        </w:rPr>
        <w:t xml:space="preserve">. </w:t>
      </w:r>
      <w:r w:rsidR="00B13195" w:rsidRPr="005C0F28">
        <w:rPr>
          <w:shd w:val="clear" w:color="auto" w:fill="FFFFFF"/>
        </w:rPr>
        <w:t>Navíc u poruch krmení dochází k tomu, že kojenec vydá mnohem více energie, což může vést k opožděnému vývoji (Medoff</w:t>
      </w:r>
      <w:r w:rsidR="00BE5A90">
        <w:rPr>
          <w:shd w:val="clear" w:color="auto" w:fill="FFFFFF"/>
        </w:rPr>
        <w:t>-</w:t>
      </w:r>
      <w:r w:rsidR="00B13195" w:rsidRPr="005C0F28">
        <w:rPr>
          <w:shd w:val="clear" w:color="auto" w:fill="FFFFFF"/>
        </w:rPr>
        <w:t>Cooper et al., 2015</w:t>
      </w:r>
      <w:r w:rsidR="005C0F28" w:rsidRPr="005C0F28">
        <w:rPr>
          <w:shd w:val="clear" w:color="auto" w:fill="FFFFFF"/>
        </w:rPr>
        <w:t>, s. 2</w:t>
      </w:r>
      <w:r w:rsidR="00B13195" w:rsidRPr="005C0F28">
        <w:rPr>
          <w:shd w:val="clear" w:color="auto" w:fill="FFFFFF"/>
        </w:rPr>
        <w:t>).</w:t>
      </w:r>
      <w:r w:rsidR="00B13195">
        <w:rPr>
          <w:shd w:val="clear" w:color="auto" w:fill="FFFFFF"/>
        </w:rPr>
        <w:t xml:space="preserve"> </w:t>
      </w:r>
    </w:p>
    <w:p w14:paraId="2ED2C1CF" w14:textId="76C76417" w:rsidR="00B13195" w:rsidRDefault="00B13195" w:rsidP="00855F1E">
      <w:pPr>
        <w:ind w:firstLine="576"/>
        <w:rPr>
          <w:shd w:val="clear" w:color="auto" w:fill="FFFFFF"/>
        </w:rPr>
      </w:pPr>
      <w:r>
        <w:rPr>
          <w:shd w:val="clear" w:color="auto" w:fill="FFFFFF"/>
        </w:rPr>
        <w:t xml:space="preserve">Zkušenosti s krmením </w:t>
      </w:r>
      <w:r w:rsidR="004C2809">
        <w:rPr>
          <w:shd w:val="clear" w:color="auto" w:fill="FFFFFF"/>
        </w:rPr>
        <w:t>předčasně narozených dětí</w:t>
      </w:r>
      <w:r>
        <w:rPr>
          <w:shd w:val="clear" w:color="auto" w:fill="FFFFFF"/>
        </w:rPr>
        <w:t xml:space="preserve"> během prvního roku života se liší od zkušeností dětí</w:t>
      </w:r>
      <w:r w:rsidR="00AA2A42">
        <w:rPr>
          <w:shd w:val="clear" w:color="auto" w:fill="FFFFFF"/>
        </w:rPr>
        <w:t xml:space="preserve"> </w:t>
      </w:r>
      <w:r>
        <w:rPr>
          <w:shd w:val="clear" w:color="auto" w:fill="FFFFFF"/>
        </w:rPr>
        <w:t>narozených v termínu. P</w:t>
      </w:r>
      <w:r w:rsidR="007D7E09">
        <w:rPr>
          <w:shd w:val="clear" w:color="auto" w:fill="FFFFFF"/>
        </w:rPr>
        <w:t>ředčasně narozené děti</w:t>
      </w:r>
      <w:r>
        <w:rPr>
          <w:shd w:val="clear" w:color="auto" w:fill="FFFFFF"/>
        </w:rPr>
        <w:t xml:space="preserve"> mají problém jíst jídla s novou, neznámou texturou, mohou být na ně citliví, a tím pádem je odmítat jíst. Navíc dlouhodobé používání endotracheální nebo nasogastrické sondy může být hlavní příčinou pozdějších senzorických problémů (</w:t>
      </w:r>
      <w:r w:rsidR="007610F0">
        <w:rPr>
          <w:shd w:val="clear" w:color="auto" w:fill="FFFFFF"/>
        </w:rPr>
        <w:t>Song et al., 2019, s. 3</w:t>
      </w:r>
      <w:r>
        <w:rPr>
          <w:shd w:val="clear" w:color="auto" w:fill="FFFFFF"/>
        </w:rPr>
        <w:t>). Z </w:t>
      </w:r>
      <w:r w:rsidR="007610F0">
        <w:rPr>
          <w:shd w:val="clear" w:color="auto" w:fill="FFFFFF"/>
        </w:rPr>
        <w:t>další</w:t>
      </w:r>
      <w:r>
        <w:rPr>
          <w:shd w:val="clear" w:color="auto" w:fill="FFFFFF"/>
        </w:rPr>
        <w:t xml:space="preserve"> studie</w:t>
      </w:r>
      <w:r w:rsidR="0051139E">
        <w:rPr>
          <w:shd w:val="clear" w:color="auto" w:fill="FFFFFF"/>
        </w:rPr>
        <w:t xml:space="preserve"> </w:t>
      </w:r>
      <w:r>
        <w:rPr>
          <w:shd w:val="clear" w:color="auto" w:fill="FFFFFF"/>
        </w:rPr>
        <w:t>také vyplývá, že orální stimulace aplikovaná před zahájením kojení zvyšuje následnou míru kojení. Zároveň ale došla k závěru, že orální stimulace nezkracuje dobu přechodu na plné orální krmení an</w:t>
      </w:r>
      <w:r w:rsidR="00855F1E">
        <w:rPr>
          <w:shd w:val="clear" w:color="auto" w:fill="FFFFFF"/>
        </w:rPr>
        <w:t xml:space="preserve">i délku </w:t>
      </w:r>
      <w:r w:rsidR="00855F1E" w:rsidRPr="00F3021D">
        <w:rPr>
          <w:shd w:val="clear" w:color="auto" w:fill="FFFFFF"/>
        </w:rPr>
        <w:t>hospitalizace (Bache et </w:t>
      </w:r>
      <w:r w:rsidRPr="00F3021D">
        <w:rPr>
          <w:shd w:val="clear" w:color="auto" w:fill="FFFFFF"/>
        </w:rPr>
        <w:t>al., 2014</w:t>
      </w:r>
      <w:r w:rsidR="00F3021D" w:rsidRPr="00F3021D">
        <w:rPr>
          <w:shd w:val="clear" w:color="auto" w:fill="FFFFFF"/>
        </w:rPr>
        <w:t>, s. 128</w:t>
      </w:r>
      <w:r w:rsidRPr="00F3021D">
        <w:rPr>
          <w:shd w:val="clear" w:color="auto" w:fill="FFFFFF"/>
        </w:rPr>
        <w:t>).</w:t>
      </w:r>
      <w:r>
        <w:rPr>
          <w:shd w:val="clear" w:color="auto" w:fill="FFFFFF"/>
        </w:rPr>
        <w:t xml:space="preserve"> </w:t>
      </w:r>
    </w:p>
    <w:p w14:paraId="1AF3E632" w14:textId="7605BC44" w:rsidR="00581B44" w:rsidRDefault="00B13195" w:rsidP="0068763B">
      <w:pPr>
        <w:ind w:firstLine="576"/>
        <w:rPr>
          <w:shd w:val="clear" w:color="auto" w:fill="FFFFFF"/>
        </w:rPr>
      </w:pPr>
      <w:r>
        <w:rPr>
          <w:shd w:val="clear" w:color="auto" w:fill="FFFFFF"/>
        </w:rPr>
        <w:t>Orální stimulací dochází ke stimulaci neurologického růstu a zrání, a to během období vysoké neuroplasticity nervového systému během pobytu na NICU. Nejlepší variantou je tedy provádět terapii v</w:t>
      </w:r>
      <w:r w:rsidR="007D7E09">
        <w:rPr>
          <w:shd w:val="clear" w:color="auto" w:fill="FFFFFF"/>
        </w:rPr>
        <w:t> takovém prostředí, které neovlivňuje negativně nervovou soustavu během  tohoto citlivého</w:t>
      </w:r>
      <w:r>
        <w:rPr>
          <w:shd w:val="clear" w:color="auto" w:fill="FFFFFF"/>
        </w:rPr>
        <w:t xml:space="preserve"> </w:t>
      </w:r>
      <w:r w:rsidRPr="00D313C6">
        <w:rPr>
          <w:shd w:val="clear" w:color="auto" w:fill="FFFFFF"/>
        </w:rPr>
        <w:t>období (Altimier a Phillips, 2016</w:t>
      </w:r>
      <w:r w:rsidR="00D313C6" w:rsidRPr="00D313C6">
        <w:rPr>
          <w:shd w:val="clear" w:color="auto" w:fill="FFFFFF"/>
        </w:rPr>
        <w:t>, s. 5</w:t>
      </w:r>
      <w:r w:rsidRPr="00D313C6">
        <w:rPr>
          <w:shd w:val="clear" w:color="auto" w:fill="FFFFFF"/>
        </w:rPr>
        <w:t xml:space="preserve">). </w:t>
      </w:r>
      <w:r w:rsidR="0017400A" w:rsidRPr="00D313C6">
        <w:rPr>
          <w:shd w:val="clear" w:color="auto" w:fill="FFFFFF"/>
        </w:rPr>
        <w:t>Z u</w:t>
      </w:r>
      <w:r w:rsidR="0017400A">
        <w:rPr>
          <w:shd w:val="clear" w:color="auto" w:fill="FFFFFF"/>
        </w:rPr>
        <w:t xml:space="preserve">skutečněných studií vyplývá, že NNS, jež je úzce spojeno s gestačním věkem, může u </w:t>
      </w:r>
      <w:r w:rsidR="007D7E09">
        <w:rPr>
          <w:shd w:val="clear" w:color="auto" w:fill="FFFFFF"/>
        </w:rPr>
        <w:t>předčasně narozených dětí</w:t>
      </w:r>
      <w:r w:rsidR="0017400A">
        <w:rPr>
          <w:shd w:val="clear" w:color="auto" w:fill="FFFFFF"/>
        </w:rPr>
        <w:t xml:space="preserve"> zlepšit účinnost orálního krmení, čehož je dosaž</w:t>
      </w:r>
      <w:r w:rsidR="0004469C">
        <w:rPr>
          <w:shd w:val="clear" w:color="auto" w:fill="FFFFFF"/>
        </w:rPr>
        <w:t>eno snížením bolestivé odpovědi</w:t>
      </w:r>
      <w:r w:rsidR="0017400A">
        <w:rPr>
          <w:shd w:val="clear" w:color="auto" w:fill="FFFFFF"/>
        </w:rPr>
        <w:t xml:space="preserve"> (</w:t>
      </w:r>
      <w:r w:rsidR="0017400A" w:rsidRPr="0050372C">
        <w:rPr>
          <w:shd w:val="clear" w:color="auto" w:fill="FFFFFF"/>
        </w:rPr>
        <w:t>Stev</w:t>
      </w:r>
      <w:r w:rsidR="0017400A" w:rsidRPr="004C5826">
        <w:rPr>
          <w:shd w:val="clear" w:color="auto" w:fill="FFFFFF"/>
        </w:rPr>
        <w:t>ens et al., 2014</w:t>
      </w:r>
      <w:r w:rsidR="0050372C" w:rsidRPr="004C5826">
        <w:rPr>
          <w:shd w:val="clear" w:color="auto" w:fill="FFFFFF"/>
        </w:rPr>
        <w:t>, s. 241</w:t>
      </w:r>
      <w:r w:rsidR="00355C9B">
        <w:rPr>
          <w:shd w:val="clear" w:color="auto" w:fill="FFFFFF"/>
        </w:rPr>
        <w:t>–</w:t>
      </w:r>
      <w:r w:rsidR="0050372C" w:rsidRPr="004C5826">
        <w:rPr>
          <w:shd w:val="clear" w:color="auto" w:fill="FFFFFF"/>
        </w:rPr>
        <w:t>242</w:t>
      </w:r>
      <w:r w:rsidR="0017400A" w:rsidRPr="004C5826">
        <w:rPr>
          <w:shd w:val="clear" w:color="auto" w:fill="FFFFFF"/>
        </w:rPr>
        <w:t xml:space="preserve">; </w:t>
      </w:r>
      <w:r w:rsidR="00CD15B2" w:rsidRPr="004C5826">
        <w:rPr>
          <w:shd w:val="clear" w:color="auto" w:fill="FFFFFF"/>
        </w:rPr>
        <w:t>Kish, 2013</w:t>
      </w:r>
      <w:r w:rsidR="005C0F28" w:rsidRPr="004C5826">
        <w:rPr>
          <w:shd w:val="clear" w:color="auto" w:fill="FFFFFF"/>
        </w:rPr>
        <w:t>, s. 231</w:t>
      </w:r>
      <w:r w:rsidR="00355C9B">
        <w:rPr>
          <w:shd w:val="clear" w:color="auto" w:fill="FFFFFF"/>
        </w:rPr>
        <w:t>–</w:t>
      </w:r>
      <w:r w:rsidR="005C0F28" w:rsidRPr="004C5826">
        <w:rPr>
          <w:shd w:val="clear" w:color="auto" w:fill="FFFFFF"/>
        </w:rPr>
        <w:t>232</w:t>
      </w:r>
      <w:r w:rsidR="00CD15B2" w:rsidRPr="004C5826">
        <w:rPr>
          <w:shd w:val="clear" w:color="auto" w:fill="FFFFFF"/>
        </w:rPr>
        <w:t>)</w:t>
      </w:r>
      <w:r w:rsidR="0004469C" w:rsidRPr="004C5826">
        <w:rPr>
          <w:shd w:val="clear" w:color="auto" w:fill="FFFFFF"/>
        </w:rPr>
        <w:t xml:space="preserve">. </w:t>
      </w:r>
      <w:r w:rsidR="008964A1">
        <w:rPr>
          <w:shd w:val="clear" w:color="auto" w:fill="FFFFFF"/>
        </w:rPr>
        <w:t>Sheppard a </w:t>
      </w:r>
      <w:r w:rsidR="00581B44" w:rsidRPr="004C5826">
        <w:rPr>
          <w:shd w:val="clear" w:color="auto" w:fill="FFFFFF"/>
        </w:rPr>
        <w:t>Fletcher (2007</w:t>
      </w:r>
      <w:r w:rsidR="004C5826" w:rsidRPr="004C5826">
        <w:rPr>
          <w:shd w:val="clear" w:color="auto" w:fill="FFFFFF"/>
        </w:rPr>
        <w:t>, s. 211</w:t>
      </w:r>
      <w:r w:rsidR="00581B44" w:rsidRPr="004C5826">
        <w:rPr>
          <w:shd w:val="clear" w:color="auto" w:fill="FFFFFF"/>
        </w:rPr>
        <w:t>)</w:t>
      </w:r>
      <w:r w:rsidR="00581B44">
        <w:rPr>
          <w:shd w:val="clear" w:color="auto" w:fill="FFFFFF"/>
        </w:rPr>
        <w:t xml:space="preserve"> se v rámci nutritivního sání zaměřili i na výběr dudlíku lahve, podporu tváří a brady (pokud je, tak </w:t>
      </w:r>
      <w:r w:rsidR="00581B44">
        <w:rPr>
          <w:shd w:val="clear" w:color="auto" w:fill="FFFFFF"/>
        </w:rPr>
        <w:lastRenderedPageBreak/>
        <w:t xml:space="preserve">zvyšuje přijatý objem), vnější stimulaci, rozvrh krmení – jeho plánování a polohu při krmení, která se zdá být klíčovou pro bezpečné a účinné krmení. </w:t>
      </w:r>
    </w:p>
    <w:p w14:paraId="193A2962" w14:textId="3820703B" w:rsidR="004847DA" w:rsidRDefault="00BB20B5" w:rsidP="0068763B">
      <w:pPr>
        <w:ind w:firstLine="576"/>
      </w:pPr>
      <w:r>
        <w:t xml:space="preserve">Co se týče délky stimulace, došli </w:t>
      </w:r>
      <w:r w:rsidR="004C5826">
        <w:t>Ghomi et al., (2019, s. 203)</w:t>
      </w:r>
      <w:r w:rsidR="004847DA">
        <w:t xml:space="preserve"> k závěru, že kojenci vyššího gestačního věku mohou tolerovat delší dobu stimulace, naproti tomu kojenci mladšího gestačního věku z těchto delších zásahů nemusí mít prospěch, protože nejsou dostatečně fyziologicky stabilní a mají malou ústní dutinu. </w:t>
      </w:r>
      <w:r w:rsidR="008964A1">
        <w:t>O</w:t>
      </w:r>
      <w:r w:rsidR="004847DA">
        <w:t xml:space="preserve">rální motorická stimulace je zcela vhodná pro </w:t>
      </w:r>
      <w:r w:rsidR="007D7E09">
        <w:t>předčasně narozené děti</w:t>
      </w:r>
      <w:r w:rsidR="004847DA">
        <w:t xml:space="preserve"> od věku alespoň 29. postmenstruačního týdne a že 10 dnů po 5 minutách probíhající terapie může mít pozitivní vliv na vývoj orálně motorických </w:t>
      </w:r>
      <w:r w:rsidR="00924D46">
        <w:t>dovedností, progresi v krmení a </w:t>
      </w:r>
      <w:r w:rsidR="004847DA">
        <w:t>zkrácení doby hospitalizace</w:t>
      </w:r>
      <w:r w:rsidR="00D67C2A">
        <w:t xml:space="preserve"> (Ghomi et al., 2019, s. 204)</w:t>
      </w:r>
      <w:r w:rsidR="004847DA">
        <w:t xml:space="preserve">. </w:t>
      </w:r>
    </w:p>
    <w:p w14:paraId="2267588F" w14:textId="661425F0" w:rsidR="00C516FC" w:rsidRDefault="004847DA" w:rsidP="001A2137">
      <w:pPr>
        <w:ind w:firstLine="576"/>
        <w:rPr>
          <w:shd w:val="clear" w:color="auto" w:fill="FFFFFF"/>
        </w:rPr>
      </w:pPr>
      <w:r>
        <w:rPr>
          <w:shd w:val="clear" w:color="auto" w:fill="FFFFFF"/>
        </w:rPr>
        <w:t>Orální motorická stimulace</w:t>
      </w:r>
      <w:r w:rsidR="004C4FD1">
        <w:rPr>
          <w:shd w:val="clear" w:color="auto" w:fill="FFFFFF"/>
        </w:rPr>
        <w:t xml:space="preserve"> a další prostředky napomáhající </w:t>
      </w:r>
      <w:r w:rsidR="007D7E09">
        <w:rPr>
          <w:shd w:val="clear" w:color="auto" w:fill="FFFFFF"/>
        </w:rPr>
        <w:t>předčasně narozeným dětem</w:t>
      </w:r>
      <w:r w:rsidR="004C4FD1">
        <w:rPr>
          <w:shd w:val="clear" w:color="auto" w:fill="FFFFFF"/>
        </w:rPr>
        <w:t xml:space="preserve"> začít </w:t>
      </w:r>
      <w:r w:rsidR="00AA2A42">
        <w:rPr>
          <w:shd w:val="clear" w:color="auto" w:fill="FFFFFF"/>
        </w:rPr>
        <w:t xml:space="preserve">s </w:t>
      </w:r>
      <w:r w:rsidR="004C4FD1">
        <w:rPr>
          <w:shd w:val="clear" w:color="auto" w:fill="FFFFFF"/>
        </w:rPr>
        <w:t xml:space="preserve">orálním krmení </w:t>
      </w:r>
      <w:r w:rsidR="00AA2A42">
        <w:rPr>
          <w:shd w:val="clear" w:color="auto" w:fill="FFFFFF"/>
        </w:rPr>
        <w:t xml:space="preserve">a vyvíjet se v něm </w:t>
      </w:r>
      <w:r w:rsidR="00E40D26">
        <w:rPr>
          <w:shd w:val="clear" w:color="auto" w:fill="FFFFFF"/>
        </w:rPr>
        <w:t>zkracují dobu jejich hos</w:t>
      </w:r>
      <w:r w:rsidR="004C4FD1">
        <w:rPr>
          <w:shd w:val="clear" w:color="auto" w:fill="FFFFFF"/>
        </w:rPr>
        <w:t>pitalizace a s tím spojené negativní dopady, jak na ně samotné, tak na jejich rodiče</w:t>
      </w:r>
      <w:r w:rsidR="00AA2A42">
        <w:rPr>
          <w:shd w:val="clear" w:color="auto" w:fill="FFFFFF"/>
        </w:rPr>
        <w:t>, a</w:t>
      </w:r>
      <w:r w:rsidR="00581B44">
        <w:rPr>
          <w:shd w:val="clear" w:color="auto" w:fill="FFFFFF"/>
        </w:rPr>
        <w:t xml:space="preserve"> </w:t>
      </w:r>
      <w:r w:rsidR="00AA2A42">
        <w:rPr>
          <w:shd w:val="clear" w:color="auto" w:fill="FFFFFF"/>
        </w:rPr>
        <w:t xml:space="preserve">snižují i </w:t>
      </w:r>
      <w:r w:rsidR="004C4FD1">
        <w:rPr>
          <w:shd w:val="clear" w:color="auto" w:fill="FFFFFF"/>
        </w:rPr>
        <w:t xml:space="preserve">zdravotní </w:t>
      </w:r>
      <w:r w:rsidR="00581B44">
        <w:rPr>
          <w:shd w:val="clear" w:color="auto" w:fill="FFFFFF"/>
        </w:rPr>
        <w:t>náklady</w:t>
      </w:r>
      <w:r w:rsidR="00D10B65">
        <w:rPr>
          <w:shd w:val="clear" w:color="auto" w:fill="FFFFFF"/>
        </w:rPr>
        <w:t xml:space="preserve"> </w:t>
      </w:r>
      <w:r w:rsidR="00D10B65" w:rsidRPr="00D67C2A">
        <w:rPr>
          <w:shd w:val="clear" w:color="auto" w:fill="FFFFFF"/>
        </w:rPr>
        <w:t>(Gennattasio et al., 2015</w:t>
      </w:r>
      <w:r w:rsidR="00D67C2A" w:rsidRPr="00D67C2A">
        <w:rPr>
          <w:shd w:val="clear" w:color="auto" w:fill="FFFFFF"/>
        </w:rPr>
        <w:t>, s. 102</w:t>
      </w:r>
      <w:r w:rsidR="00D10B65" w:rsidRPr="00D67C2A">
        <w:rPr>
          <w:shd w:val="clear" w:color="auto" w:fill="FFFFFF"/>
        </w:rPr>
        <w:t>)</w:t>
      </w:r>
      <w:r w:rsidR="00581B44" w:rsidRPr="00D67C2A">
        <w:rPr>
          <w:shd w:val="clear" w:color="auto" w:fill="FFFFFF"/>
        </w:rPr>
        <w:t>.</w:t>
      </w:r>
      <w:r w:rsidR="00490DA8" w:rsidRPr="00D67C2A">
        <w:rPr>
          <w:shd w:val="clear" w:color="auto" w:fill="FFFFFF"/>
        </w:rPr>
        <w:t xml:space="preserve"> Toto</w:t>
      </w:r>
      <w:r w:rsidR="00490DA8">
        <w:rPr>
          <w:shd w:val="clear" w:color="auto" w:fill="FFFFFF"/>
        </w:rPr>
        <w:t xml:space="preserve"> tvrzení také podporují</w:t>
      </w:r>
      <w:r w:rsidR="00AA2A42">
        <w:rPr>
          <w:shd w:val="clear" w:color="auto" w:fill="FFFFFF"/>
        </w:rPr>
        <w:t xml:space="preserve"> další studie, ze kterých též vy</w:t>
      </w:r>
      <w:r w:rsidR="00490DA8">
        <w:rPr>
          <w:shd w:val="clear" w:color="auto" w:fill="FFFFFF"/>
        </w:rPr>
        <w:t xml:space="preserve">plývá zkrácení doby hospitalizace a pozitivních účinků na </w:t>
      </w:r>
      <w:r w:rsidR="00581B44">
        <w:rPr>
          <w:shd w:val="clear" w:color="auto" w:fill="FFFFFF"/>
        </w:rPr>
        <w:t>orální krmení díky aplikaci OMI</w:t>
      </w:r>
      <w:r w:rsidR="00490DA8">
        <w:rPr>
          <w:shd w:val="clear" w:color="auto" w:fill="FFFFFF"/>
        </w:rPr>
        <w:t xml:space="preserve"> </w:t>
      </w:r>
      <w:r w:rsidR="00490DA8" w:rsidRPr="004C5826">
        <w:rPr>
          <w:shd w:val="clear" w:color="auto" w:fill="FFFFFF"/>
        </w:rPr>
        <w:t>(Sheppard a Feltcher, 2007</w:t>
      </w:r>
      <w:r w:rsidR="004C5826" w:rsidRPr="004C5826">
        <w:rPr>
          <w:shd w:val="clear" w:color="auto" w:fill="FFFFFF"/>
        </w:rPr>
        <w:t>, s. 211</w:t>
      </w:r>
      <w:r w:rsidR="00490DA8" w:rsidRPr="004C5826">
        <w:rPr>
          <w:shd w:val="clear" w:color="auto" w:fill="FFFFFF"/>
        </w:rPr>
        <w:t xml:space="preserve">; </w:t>
      </w:r>
      <w:r w:rsidR="00344A5F" w:rsidRPr="004C5826">
        <w:rPr>
          <w:shd w:val="clear" w:color="auto" w:fill="FFFFFF"/>
        </w:rPr>
        <w:t>Lessen</w:t>
      </w:r>
      <w:r w:rsidR="00344A5F" w:rsidRPr="00E7371F">
        <w:rPr>
          <w:shd w:val="clear" w:color="auto" w:fill="FFFFFF"/>
        </w:rPr>
        <w:t>, 2011</w:t>
      </w:r>
      <w:r w:rsidR="00E7371F" w:rsidRPr="00E7371F">
        <w:rPr>
          <w:shd w:val="clear" w:color="auto" w:fill="FFFFFF"/>
        </w:rPr>
        <w:t>, s. 129</w:t>
      </w:r>
      <w:r w:rsidR="00344A5F">
        <w:rPr>
          <w:shd w:val="clear" w:color="auto" w:fill="FFFFFF"/>
        </w:rPr>
        <w:t>)</w:t>
      </w:r>
      <w:r w:rsidR="00581B44">
        <w:rPr>
          <w:shd w:val="clear" w:color="auto" w:fill="FFFFFF"/>
        </w:rPr>
        <w:t xml:space="preserve">. </w:t>
      </w:r>
      <w:r>
        <w:rPr>
          <w:shd w:val="clear" w:color="auto" w:fill="FFFFFF"/>
        </w:rPr>
        <w:t xml:space="preserve">To potvrzuje i </w:t>
      </w:r>
      <w:r w:rsidR="00E40D26" w:rsidRPr="00971945">
        <w:rPr>
          <w:shd w:val="clear" w:color="auto" w:fill="FFFFFF"/>
        </w:rPr>
        <w:t xml:space="preserve">studie </w:t>
      </w:r>
      <w:r w:rsidR="008964A1">
        <w:rPr>
          <w:shd w:val="clear" w:color="auto" w:fill="FFFFFF"/>
        </w:rPr>
        <w:t>(Tian et </w:t>
      </w:r>
      <w:r w:rsidRPr="00971945">
        <w:rPr>
          <w:shd w:val="clear" w:color="auto" w:fill="FFFFFF"/>
        </w:rPr>
        <w:t>al., 2015</w:t>
      </w:r>
      <w:r w:rsidR="00971945" w:rsidRPr="00971945">
        <w:rPr>
          <w:shd w:val="clear" w:color="auto" w:fill="FFFFFF"/>
        </w:rPr>
        <w:t>, s. 12</w:t>
      </w:r>
      <w:r w:rsidRPr="00971945">
        <w:rPr>
          <w:shd w:val="clear" w:color="auto" w:fill="FFFFFF"/>
        </w:rPr>
        <w:t>),</w:t>
      </w:r>
      <w:r>
        <w:rPr>
          <w:shd w:val="clear" w:color="auto" w:fill="FFFFFF"/>
        </w:rPr>
        <w:t xml:space="preserve"> ze které </w:t>
      </w:r>
      <w:r w:rsidR="00E40D26">
        <w:rPr>
          <w:shd w:val="clear" w:color="auto" w:fill="FFFFFF"/>
        </w:rPr>
        <w:t>vyplývá, že OMI může účinně zkrátit dobu potřebnou k přechodu na orální krmení, zkrátit délku hospitalizace, zlepš</w:t>
      </w:r>
      <w:r w:rsidR="00581B44">
        <w:rPr>
          <w:shd w:val="clear" w:color="auto" w:fill="FFFFFF"/>
        </w:rPr>
        <w:t xml:space="preserve">it schopnost a účinnost krmení a </w:t>
      </w:r>
      <w:r w:rsidR="00E40D26">
        <w:rPr>
          <w:shd w:val="clear" w:color="auto" w:fill="FFFFFF"/>
        </w:rPr>
        <w:t xml:space="preserve">zvýšit příjem mateřského mléka, což jsou pádné důvody k tomu, aby byla tato metoda </w:t>
      </w:r>
      <w:r w:rsidR="00425BE4">
        <w:rPr>
          <w:shd w:val="clear" w:color="auto" w:fill="FFFFFF"/>
        </w:rPr>
        <w:t xml:space="preserve">široce rozšířena v nemocnicích. </w:t>
      </w:r>
      <w:r w:rsidR="00C516FC">
        <w:rPr>
          <w:shd w:val="clear" w:color="auto" w:fill="FFFFFF"/>
        </w:rPr>
        <w:t>Zároveň ale není jasný efekt OMI na přibírání</w:t>
      </w:r>
      <w:r w:rsidR="00581B44">
        <w:rPr>
          <w:shd w:val="clear" w:color="auto" w:fill="FFFFFF"/>
        </w:rPr>
        <w:t xml:space="preserve"> na váze</w:t>
      </w:r>
      <w:r w:rsidR="00C516FC">
        <w:rPr>
          <w:shd w:val="clear" w:color="auto" w:fill="FFFFFF"/>
        </w:rPr>
        <w:t xml:space="preserve">, takže by bylo vhodné tuto souvislost ještě </w:t>
      </w:r>
      <w:r w:rsidR="00A722A8">
        <w:rPr>
          <w:shd w:val="clear" w:color="auto" w:fill="FFFFFF"/>
        </w:rPr>
        <w:t xml:space="preserve">ozřejmit. </w:t>
      </w:r>
    </w:p>
    <w:p w14:paraId="783A5327" w14:textId="77777777" w:rsidR="00D6431B" w:rsidRDefault="004847DA" w:rsidP="00D6431B">
      <w:pPr>
        <w:ind w:firstLine="576"/>
        <w:rPr>
          <w:shd w:val="clear" w:color="auto" w:fill="FFFFFF"/>
        </w:rPr>
      </w:pPr>
      <w:r>
        <w:rPr>
          <w:shd w:val="clear" w:color="auto" w:fill="FFFFFF"/>
        </w:rPr>
        <w:t xml:space="preserve">Na proti tomu jiné studie zjistily, že při přechodu z výživy sondou na plné orální krmení, dochází u </w:t>
      </w:r>
      <w:r w:rsidR="007D7E09">
        <w:rPr>
          <w:shd w:val="clear" w:color="auto" w:fill="FFFFFF"/>
        </w:rPr>
        <w:t>předčasně narozených dětí</w:t>
      </w:r>
      <w:r>
        <w:rPr>
          <w:shd w:val="clear" w:color="auto" w:fill="FFFFFF"/>
        </w:rPr>
        <w:t xml:space="preserve"> ke stavům o</w:t>
      </w:r>
      <w:r w:rsidR="00AA2A42">
        <w:rPr>
          <w:shd w:val="clear" w:color="auto" w:fill="FFFFFF"/>
        </w:rPr>
        <w:t>hrožujících je</w:t>
      </w:r>
      <w:r>
        <w:rPr>
          <w:shd w:val="clear" w:color="auto" w:fill="FFFFFF"/>
        </w:rPr>
        <w:t xml:space="preserve"> na životě, jako je bradykardie, apnoe a nízká saturace, aspirace</w:t>
      </w:r>
      <w:r w:rsidR="00AF4143">
        <w:rPr>
          <w:shd w:val="clear" w:color="auto" w:fill="FFFFFF"/>
        </w:rPr>
        <w:t xml:space="preserve"> </w:t>
      </w:r>
      <w:r w:rsidR="00AF4143" w:rsidRPr="00D67C2A">
        <w:rPr>
          <w:shd w:val="clear" w:color="auto" w:fill="FFFFFF"/>
        </w:rPr>
        <w:t>(Lee et al., 2011a, s. 337</w:t>
      </w:r>
      <w:r w:rsidR="00AF4143">
        <w:rPr>
          <w:shd w:val="clear" w:color="auto" w:fill="FFFFFF"/>
        </w:rPr>
        <w:t>)</w:t>
      </w:r>
      <w:r>
        <w:rPr>
          <w:shd w:val="clear" w:color="auto" w:fill="FFFFFF"/>
        </w:rPr>
        <w:t xml:space="preserve">. K čemuž dochází proto, že </w:t>
      </w:r>
      <w:r w:rsidR="007D7E09">
        <w:rPr>
          <w:shd w:val="clear" w:color="auto" w:fill="FFFFFF"/>
        </w:rPr>
        <w:t xml:space="preserve">předčasně narozené </w:t>
      </w:r>
      <w:r w:rsidR="007D7E09" w:rsidRPr="00D67C2A">
        <w:rPr>
          <w:shd w:val="clear" w:color="auto" w:fill="FFFFFF"/>
        </w:rPr>
        <w:t>děti</w:t>
      </w:r>
      <w:r w:rsidRPr="00D67C2A">
        <w:rPr>
          <w:shd w:val="clear" w:color="auto" w:fill="FFFFFF"/>
        </w:rPr>
        <w:t xml:space="preserve"> mají nezralý kardiorespirační systém, centrální žilní systém a orální muskulaturu</w:t>
      </w:r>
      <w:r w:rsidR="00AF4143">
        <w:rPr>
          <w:shd w:val="clear" w:color="auto" w:fill="FFFFFF"/>
        </w:rPr>
        <w:t xml:space="preserve"> (</w:t>
      </w:r>
      <w:r w:rsidRPr="00AF4143">
        <w:rPr>
          <w:shd w:val="clear" w:color="auto" w:fill="FFFFFF"/>
        </w:rPr>
        <w:t>Comrie a Helm, 1997</w:t>
      </w:r>
      <w:r w:rsidR="00AF4143" w:rsidRPr="00AF4143">
        <w:rPr>
          <w:shd w:val="clear" w:color="auto" w:fill="FFFFFF"/>
        </w:rPr>
        <w:t>, s. 242</w:t>
      </w:r>
      <w:r w:rsidRPr="00AF4143">
        <w:rPr>
          <w:shd w:val="clear" w:color="auto" w:fill="FFFFFF"/>
        </w:rPr>
        <w:t>).</w:t>
      </w:r>
      <w:r>
        <w:rPr>
          <w:shd w:val="clear" w:color="auto" w:fill="FFFFFF"/>
        </w:rPr>
        <w:t xml:space="preserve"> Tyto potíže s sebou nesou delší pobyt dětí v nemocnici, vyšší náklady, velký psychický stres rodičů, a tyto děti jsou pak navíc postiženy problémy s orálním krmením dlouhodobě, a to ať už přešly na krmení z lahve či na kojení. (</w:t>
      </w:r>
      <w:r w:rsidRPr="00D67C2A">
        <w:rPr>
          <w:shd w:val="clear" w:color="auto" w:fill="FFFFFF"/>
        </w:rPr>
        <w:t>Gennattasio et al., 2015</w:t>
      </w:r>
      <w:r w:rsidR="00D67C2A" w:rsidRPr="00D67C2A">
        <w:rPr>
          <w:shd w:val="clear" w:color="auto" w:fill="FFFFFF"/>
        </w:rPr>
        <w:t>, s. 102</w:t>
      </w:r>
      <w:r w:rsidRPr="00D67C2A">
        <w:rPr>
          <w:shd w:val="clear" w:color="auto" w:fill="FFFFFF"/>
        </w:rPr>
        <w:t>).</w:t>
      </w:r>
      <w:r>
        <w:rPr>
          <w:shd w:val="clear" w:color="auto" w:fill="FFFFFF"/>
        </w:rPr>
        <w:t xml:space="preserve"> Schopnost dítěte být orálně krmeno je navíc primární podmínkou pro propuštění dítěte z NICU </w:t>
      </w:r>
      <w:r w:rsidRPr="00AF4143">
        <w:rPr>
          <w:shd w:val="clear" w:color="auto" w:fill="FFFFFF"/>
        </w:rPr>
        <w:t>(Briere et al., 2014</w:t>
      </w:r>
      <w:r w:rsidR="00AF4143" w:rsidRPr="00AF4143">
        <w:rPr>
          <w:shd w:val="clear" w:color="auto" w:fill="FFFFFF"/>
        </w:rPr>
        <w:t>, s. 51</w:t>
      </w:r>
      <w:r w:rsidRPr="00AF4143">
        <w:rPr>
          <w:shd w:val="clear" w:color="auto" w:fill="FFFFFF"/>
        </w:rPr>
        <w:t>).</w:t>
      </w:r>
      <w:r>
        <w:rPr>
          <w:shd w:val="clear" w:color="auto" w:fill="FFFFFF"/>
        </w:rPr>
        <w:t xml:space="preserve"> </w:t>
      </w:r>
      <w:bookmarkEnd w:id="31"/>
    </w:p>
    <w:p w14:paraId="52588EE4" w14:textId="70950630" w:rsidR="005C6215" w:rsidRPr="002153B4" w:rsidRDefault="005C6215" w:rsidP="00D6431B">
      <w:pPr>
        <w:ind w:firstLine="576"/>
      </w:pPr>
      <w:r w:rsidRPr="002153B4">
        <w:br w:type="page"/>
      </w:r>
    </w:p>
    <w:p w14:paraId="2A6EA515" w14:textId="77777777" w:rsidR="005C6215" w:rsidRPr="002153B4" w:rsidRDefault="005C6215" w:rsidP="00D05C75">
      <w:pPr>
        <w:pStyle w:val="Nadpisneslovan"/>
      </w:pPr>
      <w:r w:rsidRPr="002153B4">
        <w:lastRenderedPageBreak/>
        <w:t>ZÁVĚR</w:t>
      </w:r>
    </w:p>
    <w:p w14:paraId="1F5AA688" w14:textId="3ADAF5BE" w:rsidR="00682659" w:rsidRDefault="00682659" w:rsidP="00682659">
      <w:pPr>
        <w:ind w:firstLine="708"/>
      </w:pPr>
      <w:r>
        <w:t>Předčasně narozených dětí u nás stále přibývá (Roztočil a kol., 2017, s. 244) a předčasné porody a nedonošenost jsou celosvětově významnými tématy. Nedonošené děti jsou po svém narození umístěny na neonatologickou jednotku intenzivní péče, aby mohly být zajištěny jejich životní funkce. Na NICU jsou ale děti vystaveny mnoha n</w:t>
      </w:r>
      <w:r w:rsidR="00FD725A">
        <w:t>ovým vnějším podnětům a stresují</w:t>
      </w:r>
      <w:r>
        <w:t>cím faktorům. Protože jsou tyto děti nezralé a postupně dochází k maturaci jejich tě</w:t>
      </w:r>
      <w:r w:rsidR="00FD725A">
        <w:t>lních systémů, vysky</w:t>
      </w:r>
      <w:r>
        <w:t xml:space="preserve">tují se u nich různá onemocnění. </w:t>
      </w:r>
    </w:p>
    <w:p w14:paraId="73B3778F" w14:textId="181BC982" w:rsidR="00682659" w:rsidRDefault="00682659" w:rsidP="00682659">
      <w:pPr>
        <w:ind w:firstLine="708"/>
      </w:pPr>
      <w:r>
        <w:t>Abychom zmírnili negativní dopady těchto faktorů, snažíme se co nejvíce simulovat prostředí dělohy. K tomu můžeme použít taktilní stimulaci, která předchází významné části morbidity a mortality u předčasně narozených dětí. Taktilní stimulace dětem, ale i rodičům, dosycuje taktilní deprivaci. Senzorická stimulace obecně je pro děti důležitá, protože při jejím nedostatku se vyskytují problémy růstu a vývoje. Z výzkumů vyplývá, že taktilní stimulace má u předčasně narozených dětí pozitivní účinky. Děti jsou klidnější, lépe spí, rychleji přecházejí na p</w:t>
      </w:r>
      <w:r w:rsidR="00FD725A">
        <w:t>erorální krmení, mají lepší ter</w:t>
      </w:r>
      <w:r>
        <w:t>m</w:t>
      </w:r>
      <w:r w:rsidR="00FD725A">
        <w:t>o</w:t>
      </w:r>
      <w:r>
        <w:t>regulaci, rychleji přibírají na váze a lépe se vyvíj</w:t>
      </w:r>
      <w:r w:rsidR="00FD725A">
        <w:t>ej</w:t>
      </w:r>
      <w:r>
        <w:t xml:space="preserve">í, Toto jim pomáhá k lepšímu a rychlejšímu vývoji, takže pak bývají i rychleji propuštěny z nemocnice. Dotek může mít mnoho podob, a proto má i různé účinky. </w:t>
      </w:r>
    </w:p>
    <w:p w14:paraId="46FEA614" w14:textId="14F9B3ED" w:rsidR="00682659" w:rsidRDefault="00682659" w:rsidP="00682659">
      <w:pPr>
        <w:ind w:firstLine="708"/>
      </w:pPr>
      <w:r>
        <w:t xml:space="preserve">Masáž je jeden z typů taktilní stimulace a díky ní dochází u předčasně narozených dětí navíc k posílení imunitního systému, celkovému podpoření vývoje, </w:t>
      </w:r>
      <w:r w:rsidRPr="002F3F88">
        <w:t xml:space="preserve">zvýšení tolerance k bolesti </w:t>
      </w:r>
      <w:r>
        <w:t>(</w:t>
      </w:r>
      <w:r w:rsidRPr="002F3F88">
        <w:t>Niemi, 2017, s. 12).</w:t>
      </w:r>
      <w:r>
        <w:t xml:space="preserve"> Masáž má pozitivní účinky i na matky, u nichž snižuje úzkosti a depres</w:t>
      </w:r>
      <w:r w:rsidR="008C27F3">
        <w:t>e</w:t>
      </w:r>
      <w:r>
        <w:t xml:space="preserve"> a podporuje interakci mezi matkou a </w:t>
      </w:r>
      <w:r w:rsidRPr="002F3F88">
        <w:t>dítětem (Feijó et al., 2006, s. 476; Ferber et al., 2005</w:t>
      </w:r>
      <w:r>
        <w:t>, s. </w:t>
      </w:r>
      <w:r w:rsidRPr="002F3F88">
        <w:t>74).</w:t>
      </w:r>
      <w:r>
        <w:t xml:space="preserve"> Co se týče užívaného tlaku</w:t>
      </w:r>
      <w:r w:rsidR="008C27F3">
        <w:t>,</w:t>
      </w:r>
      <w:r>
        <w:t xml:space="preserve"> </w:t>
      </w:r>
      <w:r w:rsidR="008C27F3">
        <w:t>u</w:t>
      </w:r>
      <w:r>
        <w:t xml:space="preserve">kázalo se, že střední tlak je nejvhodnější a má nejvíce pozitivních účinků. Taktilní stimulaci můžeme i kombinovat s dalšími druhy stimulací. Pokud ji aplikujeme v kombinaci s kinestetickou stimulací, dochází u dětí </w:t>
      </w:r>
      <w:r w:rsidRPr="00635987">
        <w:t>ke zlepšení mineralizace kostí</w:t>
      </w:r>
      <w:r>
        <w:t xml:space="preserve">, zvýšení kostní hustoty a </w:t>
      </w:r>
      <w:r w:rsidRPr="00BB035E">
        <w:t>zlepšení růstu kostí. Masáží dochází ke stimulaci parasympatiku a díky tomu se zvyšuje motilita GIT a usnadňuje trávení</w:t>
      </w:r>
      <w:r>
        <w:t xml:space="preserve">. </w:t>
      </w:r>
    </w:p>
    <w:p w14:paraId="32363425" w14:textId="4F8E722C" w:rsidR="00682659" w:rsidRDefault="00682659" w:rsidP="008C27F3">
      <w:pPr>
        <w:ind w:firstLine="708"/>
      </w:pPr>
      <w:r>
        <w:t>Dosažení bezproblémového orálního krmení je kritic</w:t>
      </w:r>
      <w:r w:rsidR="00497117">
        <w:t>kým milníkem pro správný růst a </w:t>
      </w:r>
      <w:r>
        <w:t xml:space="preserve">vývoj všech dětí. U dětí na NICU je pak jedním z kritérií pro propuštění z nemocnice. Bylo zjištěno, že orální senzomotorická stimulace snižuje u předčasně narozených dětí dobu potřebnou pro přechod na plné perorální krmení (Rhooms et al., </w:t>
      </w:r>
      <w:r w:rsidRPr="00917CE9">
        <w:t>2019, s. E17).</w:t>
      </w:r>
      <w:r>
        <w:t xml:space="preserve"> Pokud se navíc tato stimulace kombinuje s jinou, např. čichovou stimulací, je dovednost perorálního krmení ještě lepší. </w:t>
      </w:r>
    </w:p>
    <w:p w14:paraId="647B31FA" w14:textId="77777777" w:rsidR="00682659" w:rsidRDefault="00682659" w:rsidP="00682659">
      <w:pPr>
        <w:ind w:firstLine="708"/>
      </w:pPr>
      <w:r>
        <w:t xml:space="preserve">V souvislosti s účinky masáže na dýchací soustavu se taktilní stimulace u nedonošených dětí využívá hlavně pro zastavení apnoe. Taktilní stimulace navíc vede k významnému zvýšení saturace kyslíkem. Ze studií vyplývá, že zdravotnický personál postupuje intuitivně a používá různé druhy stimulace a pozice rukou. Vyvstává otázka, jestli existuje minimální účinný tlak pro ovlivnění apnoe a jestli by vyšší tlak už nebyl nadměrný. A to vzhledem k velmi citlivé a jemné povaze kůže předčasně narozených dětí, která může být nešetrnou stimulací poškozena (Martin et al., 2020, s. 5). </w:t>
      </w:r>
    </w:p>
    <w:p w14:paraId="6539290C" w14:textId="7D0E4382" w:rsidR="00682659" w:rsidRDefault="00682659" w:rsidP="00682659">
      <w:pPr>
        <w:ind w:firstLine="708"/>
      </w:pPr>
      <w:r>
        <w:t>Účinky masáže jsou tedy u předčasně narozených dětí vý</w:t>
      </w:r>
      <w:r w:rsidR="00FD725A">
        <w:t>z</w:t>
      </w:r>
      <w:r>
        <w:t xml:space="preserve">namné zejména v oblasti vlivu na gastrointestinální trakt, perorální krmení a dýchací soustavu. </w:t>
      </w:r>
      <w:r w:rsidRPr="002153B4">
        <w:t xml:space="preserve">Protože má masáž </w:t>
      </w:r>
      <w:r w:rsidRPr="002153B4">
        <w:lastRenderedPageBreak/>
        <w:t xml:space="preserve">aplikovaná </w:t>
      </w:r>
      <w:r>
        <w:t xml:space="preserve">předčasně narozeným dětem </w:t>
      </w:r>
      <w:r w:rsidRPr="002153B4">
        <w:t xml:space="preserve">hospitalizovaným na NICU </w:t>
      </w:r>
      <w:r>
        <w:t>prokazatelný</w:t>
      </w:r>
      <w:r w:rsidRPr="002153B4">
        <w:t xml:space="preserve"> přínos, mělo by tot</w:t>
      </w:r>
      <w:r>
        <w:t>o</w:t>
      </w:r>
      <w:r w:rsidRPr="002153B4">
        <w:t xml:space="preserve"> zjištění pov</w:t>
      </w:r>
      <w:r>
        <w:t>z</w:t>
      </w:r>
      <w:r w:rsidRPr="002153B4">
        <w:t>budit k obecnějšímu využit</w:t>
      </w:r>
      <w:r>
        <w:t xml:space="preserve">í masáží (Álvarez et al., 2017, s. 119). Jako nedostatek studií se ukazuje to, že studie se nezabývají negativními účinky taktilní stimulace případně řešením nepříznivých situací, které mohou při či před a po stimulaci nastat. </w:t>
      </w:r>
    </w:p>
    <w:p w14:paraId="5CE89A68" w14:textId="60BD99B4" w:rsidR="00682659" w:rsidRDefault="00682659" w:rsidP="00682659">
      <w:pPr>
        <w:ind w:firstLine="708"/>
      </w:pPr>
      <w:r>
        <w:t>Pokud se podíváme na téma taktilní stimulace předčasně narozených dětí v rámci terapeutických konceptů, zjišťujeme též její pozitivní vliv. Jedním z přístupů je klokánkování, které vzniklo už v roce 1978 v </w:t>
      </w:r>
      <w:r w:rsidR="008C27F3">
        <w:t xml:space="preserve">Kolumbii. To má využití </w:t>
      </w:r>
      <w:r w:rsidR="00497117">
        <w:t xml:space="preserve">jak ve vyspělých zemích, tak </w:t>
      </w:r>
      <w:r w:rsidR="008C27F3">
        <w:t xml:space="preserve">hlavně </w:t>
      </w:r>
      <w:r>
        <w:t>v</w:t>
      </w:r>
      <w:r w:rsidR="00497117">
        <w:t xml:space="preserve"> těch </w:t>
      </w:r>
      <w:r>
        <w:t>méně vyspělých</w:t>
      </w:r>
      <w:r w:rsidR="00497117">
        <w:t>, protože zde n</w:t>
      </w:r>
      <w:r>
        <w:t>ení dostatek zdravotnické</w:t>
      </w:r>
      <w:r w:rsidR="00497117">
        <w:t>ho vybavení a personálu, a </w:t>
      </w:r>
      <w:r w:rsidR="008C27F3">
        <w:t>všech</w:t>
      </w:r>
      <w:r>
        <w:t>ny děti tak nemohou být umístěna na NICU. Při klokánkov</w:t>
      </w:r>
      <w:r w:rsidR="00497117">
        <w:t>ání dochází ke kontaktu přímo ků</w:t>
      </w:r>
      <w:r>
        <w:t>že na kůži. Protože existovalo mnoho způsobů chápání a též provedení klokánkování, zavedla WHO v roce 2017 jeho definici. Zároveň tím doporučila, aby se více prozkoumal, a následně rozlišil a definoval rozdíl mezi KMC a SSC, pokud je. Při klokánkování dochází k více typům stimulací zároveň a je důležité, že nebyly prokázány žádné jeho negativní účinky (Stening, in Tvrzová a </w:t>
      </w:r>
      <w:r w:rsidRPr="008B6D55">
        <w:t>Ratiborský, 2018, s. 58</w:t>
      </w:r>
      <w:r>
        <w:t xml:space="preserve">). KMC snižuje riziko hypotermie, vážných onemocnění, </w:t>
      </w:r>
      <w:r w:rsidRPr="0029232F">
        <w:t>nozokomiálních</w:t>
      </w:r>
      <w:r>
        <w:t xml:space="preserve"> infekcí a též délku pobytu v nemocnici, podporuje růst, kojení a vazbu mezi matkou a dítětem </w:t>
      </w:r>
      <w:r w:rsidR="00497117">
        <w:t>(Lawn et al., 2010, s. </w:t>
      </w:r>
      <w:r w:rsidRPr="008B6D55">
        <w:t>145).</w:t>
      </w:r>
      <w:r>
        <w:t xml:space="preserve"> </w:t>
      </w:r>
    </w:p>
    <w:p w14:paraId="62787AF2" w14:textId="31778CC9" w:rsidR="00682659" w:rsidRDefault="00682659" w:rsidP="00682659">
      <w:pPr>
        <w:ind w:firstLine="708"/>
      </w:pPr>
      <w:r>
        <w:t>Klokánkování je mo</w:t>
      </w:r>
      <w:r w:rsidR="00FD725A">
        <w:t>žné provádět u každého dítěte,. V</w:t>
      </w:r>
      <w:r>
        <w:t>ýjimku tvoří děti, u kterých je kůže příliš tenká, jejich krevní tlak je medikamentózně podporován, u dětí s vrozenými vadami vyžadujícími akutní zásah (brániční kýla, srdeční vady) a děti s poporodní asfyxií určené k řízené hypotermii, protože tyto děti jsou přesunuty na specializovaná perinatologická centra. Podle studií se klokánkování ukazuje jako nejúčinnější metoda mezi metodami a </w:t>
      </w:r>
      <w:r w:rsidRPr="008B6D55">
        <w:t xml:space="preserve">programy aplikovanými u předčasně narozených dětí, a to na základě nejvíce pozitivních dopadů na </w:t>
      </w:r>
      <w:r>
        <w:t>rodiče</w:t>
      </w:r>
      <w:r w:rsidRPr="008B6D55">
        <w:t xml:space="preserve"> a dítě a též na vzájemný vztah matka – dítě (Brett et al., 2011, s. 5).</w:t>
      </w:r>
      <w:r>
        <w:t xml:space="preserve"> Stále existují bariéry v rámci zdravotnického systému, především ve financování a zajištění této služby </w:t>
      </w:r>
      <w:r w:rsidRPr="008B6D55">
        <w:t>(Chan et al., 2016b, s. 8</w:t>
      </w:r>
      <w:r>
        <w:t xml:space="preserve">). Také chybí standardizace toho, kterým dětem by měla být KMC poskytnuta. Budoucí studie by se mohly zaměřit na využití KMC ve vyspělých zemích, zvláště pak její efekt na morbiditu. Také chybí údaje o vlivu na ekonomickou stránku věci. </w:t>
      </w:r>
    </w:p>
    <w:p w14:paraId="431176B9" w14:textId="734514A0" w:rsidR="00682659" w:rsidRDefault="00682659" w:rsidP="00682659">
      <w:pPr>
        <w:ind w:firstLine="708"/>
      </w:pPr>
      <w:r>
        <w:t>Bazální stimulace je široký koncept, v rámci nějž se taktilní stimulace vyskytuje u stimulace somatické, vibrační, orální a taktilně</w:t>
      </w:r>
      <w:r w:rsidR="00BE5A90">
        <w:t>-</w:t>
      </w:r>
      <w:r>
        <w:t>haptické. U předčasně narozených dětí</w:t>
      </w:r>
      <w:r w:rsidR="00FD725A">
        <w:t xml:space="preserve"> využíváme polohování, kterým jim dáváme informace o jejich</w:t>
      </w:r>
      <w:r>
        <w:t xml:space="preserve"> vlastním těle a stabilizujeme </w:t>
      </w:r>
      <w:r w:rsidRPr="00BD4F01">
        <w:t>tím vnímání tělesného schématu.</w:t>
      </w:r>
      <w:r>
        <w:t xml:space="preserve"> </w:t>
      </w:r>
    </w:p>
    <w:p w14:paraId="100464C3" w14:textId="54F2D323" w:rsidR="00682659" w:rsidRDefault="00682659" w:rsidP="00682659">
      <w:pPr>
        <w:ind w:firstLine="708"/>
      </w:pPr>
      <w:r>
        <w:t xml:space="preserve">Bobath koncept aplikovaný u </w:t>
      </w:r>
      <w:r>
        <w:rPr>
          <w:shd w:val="clear" w:color="auto" w:fill="FFFFFF"/>
        </w:rPr>
        <w:t>předčasně narozených dětí jim pomáhá tím, že zlepšuje jejich držení těla, které je nezbytné pro krmení, trávení a dýchání, a udržováním rozsahu pohybů zajišťuje správné tvarování lebky, zlepšení kontroly pohybu, lepší příjem potravy, adaptaci na prostředí a behaviorální stabilitu (</w:t>
      </w:r>
      <w:hyperlink r:id="rId19" w:anchor="b20-jer-14-3-523" w:history="1">
        <w:r w:rsidR="007E1E20" w:rsidRPr="00055842">
          <w:t>McManus and Capistran, 2008</w:t>
        </w:r>
      </w:hyperlink>
      <w:r w:rsidR="007E1E20" w:rsidRPr="007E1E20">
        <w:t>, s. 311</w:t>
      </w:r>
      <w:r w:rsidRPr="007E1E20">
        <w:t>).</w:t>
      </w:r>
      <w:r>
        <w:t xml:space="preserve"> </w:t>
      </w:r>
    </w:p>
    <w:p w14:paraId="139A403E" w14:textId="58CDC2FA" w:rsidR="00682659" w:rsidRDefault="00FD725A" w:rsidP="00682659">
      <w:pPr>
        <w:ind w:firstLine="576"/>
      </w:pPr>
      <w:r>
        <w:t>Z VRL v rámci taktilní stimulace</w:t>
      </w:r>
      <w:r w:rsidR="00682659">
        <w:t xml:space="preserve"> je možné </w:t>
      </w:r>
      <w:r w:rsidR="00682659" w:rsidRPr="00235E14">
        <w:t xml:space="preserve">užít </w:t>
      </w:r>
      <w:r w:rsidR="00682659">
        <w:t>první fázi reflexního otáčení</w:t>
      </w:r>
      <w:r w:rsidR="00682659" w:rsidRPr="00235E14">
        <w:t xml:space="preserve"> u předčasně narozených</w:t>
      </w:r>
      <w:r w:rsidR="00682659">
        <w:t xml:space="preserve"> dětí s plicní patologií, které dýchají spontánně. </w:t>
      </w:r>
      <w:r w:rsidR="00682659" w:rsidRPr="00235E14">
        <w:t xml:space="preserve">Díky </w:t>
      </w:r>
      <w:r w:rsidR="00682659">
        <w:t xml:space="preserve">tomu dochází u dětí ke zvýšení hodnot </w:t>
      </w:r>
      <w:r w:rsidR="00682659" w:rsidRPr="00235E14">
        <w:t>transkutánního kyslíku a saturace krve kyslíkem, tedy k pozitivnímu účinku na okysličení (Giannantonio et al., 2010, s. 4).</w:t>
      </w:r>
      <w:r w:rsidR="00682659">
        <w:t xml:space="preserve"> </w:t>
      </w:r>
    </w:p>
    <w:p w14:paraId="1F9F553B" w14:textId="68BDC6D6" w:rsidR="00682659" w:rsidRDefault="00682659" w:rsidP="00682659">
      <w:pPr>
        <w:ind w:firstLine="576"/>
      </w:pPr>
      <w:r>
        <w:lastRenderedPageBreak/>
        <w:t xml:space="preserve">OMI je účinným prostředkem, jak u předčasně narozených dětí podpořit přechod na perorální krmení. Studie prokazují, že </w:t>
      </w:r>
      <w:r>
        <w:rPr>
          <w:shd w:val="clear" w:color="auto" w:fill="FFFFFF"/>
        </w:rPr>
        <w:t xml:space="preserve">provádění stimulace před započetím orálního krmení může vést k lepšímu zrání nervového </w:t>
      </w:r>
      <w:r w:rsidRPr="00A765A9">
        <w:rPr>
          <w:shd w:val="clear" w:color="auto" w:fill="FFFFFF"/>
        </w:rPr>
        <w:t xml:space="preserve">systému a zlepšení </w:t>
      </w:r>
      <w:r>
        <w:rPr>
          <w:shd w:val="clear" w:color="auto" w:fill="FFFFFF"/>
        </w:rPr>
        <w:t>koordinace sacích, polykacích a </w:t>
      </w:r>
      <w:r w:rsidRPr="00A765A9">
        <w:rPr>
          <w:shd w:val="clear" w:color="auto" w:fill="FFFFFF"/>
        </w:rPr>
        <w:t xml:space="preserve">dýchacích mechanismů (Pimenta et al., 2008, s. 423; </w:t>
      </w:r>
      <w:r w:rsidRPr="00E7371F">
        <w:rPr>
          <w:shd w:val="clear" w:color="auto" w:fill="FFFFFF"/>
        </w:rPr>
        <w:t>Rocha et al., 2007</w:t>
      </w:r>
      <w:r>
        <w:rPr>
          <w:shd w:val="clear" w:color="auto" w:fill="FFFFFF"/>
        </w:rPr>
        <w:t>, s. </w:t>
      </w:r>
      <w:r w:rsidRPr="00E7371F">
        <w:rPr>
          <w:shd w:val="clear" w:color="auto" w:fill="FFFFFF"/>
        </w:rPr>
        <w:t>388).</w:t>
      </w:r>
      <w:r>
        <w:rPr>
          <w:shd w:val="clear" w:color="auto" w:fill="FFFFFF"/>
        </w:rPr>
        <w:t xml:space="preserve"> Ta je zásadní pro rozvoj a schopnost orálního krmení u </w:t>
      </w:r>
      <w:r w:rsidRPr="005C0F28">
        <w:rPr>
          <w:shd w:val="clear" w:color="auto" w:fill="FFFFFF"/>
        </w:rPr>
        <w:t>kojenců (Kish, 2013, s. 230).</w:t>
      </w:r>
      <w:r>
        <w:rPr>
          <w:shd w:val="clear" w:color="auto" w:fill="FFFFFF"/>
        </w:rPr>
        <w:t xml:space="preserve"> Studie uvád</w:t>
      </w:r>
      <w:r w:rsidR="00FD725A">
        <w:rPr>
          <w:shd w:val="clear" w:color="auto" w:fill="FFFFFF"/>
        </w:rPr>
        <w:t>ěj</w:t>
      </w:r>
      <w:r>
        <w:rPr>
          <w:shd w:val="clear" w:color="auto" w:fill="FFFFFF"/>
        </w:rPr>
        <w:t xml:space="preserve">í protichůdné výsledky, a to jak zmíněné pozitivní, tak ty negativní, kdy může OMI vést k život ohrožujícím stavům. </w:t>
      </w:r>
    </w:p>
    <w:p w14:paraId="3E956F95" w14:textId="77777777" w:rsidR="00682659" w:rsidRDefault="00682659" w:rsidP="00682659">
      <w:pPr>
        <w:ind w:firstLine="709"/>
      </w:pPr>
      <w:r w:rsidRPr="008B6D55">
        <w:t>Neonatologická péče poskytovaná předčasně narozeným dětem a jejich rodičům, a též péče poskytovaná rodiči svým předčasně narozeným dětem je velmi různorodá jak aplikovanými metodami, tak i výsledky, proto by se měl ustanovit jednotný program aplikace těch nejefektivnějších metod (Puthussery et al., 2018 s. 17).</w:t>
      </w:r>
      <w:r>
        <w:t xml:space="preserve"> </w:t>
      </w:r>
    </w:p>
    <w:p w14:paraId="6BACBAEF" w14:textId="77777777" w:rsidR="005C6215" w:rsidRPr="002153B4" w:rsidRDefault="005C6215" w:rsidP="005C6215">
      <w:pPr>
        <w:tabs>
          <w:tab w:val="left" w:pos="3119"/>
        </w:tabs>
      </w:pPr>
      <w:r w:rsidRPr="002153B4">
        <w:br w:type="page"/>
      </w:r>
    </w:p>
    <w:p w14:paraId="5C8C6520" w14:textId="41B17B98" w:rsidR="005C6215" w:rsidRDefault="005C6215" w:rsidP="00D05C75">
      <w:pPr>
        <w:pStyle w:val="Nadpisneslovan"/>
      </w:pPr>
      <w:r w:rsidRPr="002153B4">
        <w:lastRenderedPageBreak/>
        <w:t>REFERENČNÍ SEZNAM</w:t>
      </w:r>
    </w:p>
    <w:p w14:paraId="5C94280C" w14:textId="77777777" w:rsidR="00311951" w:rsidRDefault="00311951">
      <w:pPr>
        <w:spacing w:after="0" w:line="240" w:lineRule="auto"/>
        <w:jc w:val="left"/>
      </w:pPr>
    </w:p>
    <w:p w14:paraId="3F11E797" w14:textId="0CCF500E" w:rsidR="007E1E20" w:rsidRPr="00690E40" w:rsidRDefault="007E1E20" w:rsidP="00690E40">
      <w:r w:rsidRPr="00690E40">
        <w:t>ALTIMIER, L., PHILLIPS, R. 2016.</w:t>
      </w:r>
      <w:r>
        <w:rPr>
          <w:rFonts w:ascii="Segoe UI" w:hAnsi="Segoe UI" w:cs="Segoe UI"/>
          <w:color w:val="212121"/>
          <w:shd w:val="clear" w:color="auto" w:fill="FFFFFF"/>
        </w:rPr>
        <w:t xml:space="preserve"> </w:t>
      </w:r>
      <w:r>
        <w:t xml:space="preserve">The Neonatal Integrative Developmental Care Model: Advanced Clinical Applications of the Seven Core Measures for Neuroprotective Family-Centered Developmental Care. </w:t>
      </w:r>
      <w:r w:rsidRPr="00A83546">
        <w:rPr>
          <w:i/>
        </w:rPr>
        <w:t>Newborn and Infant Nursing Reviews</w:t>
      </w:r>
      <w:r>
        <w:t xml:space="preserve"> </w:t>
      </w:r>
      <w:r w:rsidRPr="003B61F6">
        <w:t>[on-line]</w:t>
      </w:r>
      <w:r>
        <w:rPr>
          <w:rFonts w:ascii="Segoe UI" w:hAnsi="Segoe UI" w:cs="Segoe UI"/>
          <w:color w:val="212121"/>
          <w:shd w:val="clear" w:color="auto" w:fill="FFFFFF"/>
        </w:rPr>
        <w:t xml:space="preserve">. </w:t>
      </w:r>
      <w:r w:rsidRPr="00690E40">
        <w:t>16(4), 230</w:t>
      </w:r>
      <w:r w:rsidR="00355C9B">
        <w:t>–</w:t>
      </w:r>
      <w:r w:rsidRPr="00690E40">
        <w:t>244, [cit. 2020-0</w:t>
      </w:r>
      <w:r>
        <w:t>3-12</w:t>
      </w:r>
      <w:r w:rsidRPr="003B61F6">
        <w:t xml:space="preserve">]. ISSN </w:t>
      </w:r>
      <w:r w:rsidRPr="00690E40">
        <w:t>1527-3369.</w:t>
      </w:r>
      <w:r w:rsidRPr="003B61F6">
        <w:t xml:space="preserve"> Dostupné z:</w:t>
      </w:r>
      <w:r>
        <w:t xml:space="preserve"> doi: 10.1053/j.nainr.2016.09.03. </w:t>
      </w:r>
    </w:p>
    <w:p w14:paraId="2CEE6E3D" w14:textId="77777777" w:rsidR="007E1E20" w:rsidRPr="00C40997" w:rsidRDefault="007E1E20" w:rsidP="006F4E85">
      <w:pPr>
        <w:rPr>
          <w:rStyle w:val="Hyperlink"/>
        </w:rPr>
      </w:pPr>
      <w:r w:rsidRPr="00C40997">
        <w:rPr>
          <w:shd w:val="clear" w:color="auto" w:fill="FFFFFF"/>
        </w:rPr>
        <w:t xml:space="preserve">ÁLVAREZ, M. J., FERNÁNDEZ, D., GÓMEZ-SALGADO, J., RODRÍGUEZ-GONZÁLEZ, D., ROSÓN, M., </w:t>
      </w:r>
      <w:r>
        <w:rPr>
          <w:shd w:val="clear" w:color="auto" w:fill="FFFFFF"/>
        </w:rPr>
        <w:t>a</w:t>
      </w:r>
      <w:r w:rsidRPr="00C40997">
        <w:rPr>
          <w:shd w:val="clear" w:color="auto" w:fill="FFFFFF"/>
        </w:rPr>
        <w:t xml:space="preserve"> LAPEÑA, S. 2017. The effects of massage therapy in hospitalized preterm neonates: A systematic review. </w:t>
      </w:r>
      <w:r w:rsidRPr="00C40997">
        <w:rPr>
          <w:i/>
          <w:iCs/>
          <w:shd w:val="clear" w:color="auto" w:fill="FFFFFF"/>
        </w:rPr>
        <w:t xml:space="preserve">International journal of nursing studies </w:t>
      </w:r>
      <w:r w:rsidRPr="00C40997">
        <w:t>[on-line].</w:t>
      </w:r>
      <w:r w:rsidRPr="00C40997">
        <w:rPr>
          <w:shd w:val="clear" w:color="auto" w:fill="FFFFFF"/>
        </w:rPr>
        <w:t> </w:t>
      </w:r>
      <w:r w:rsidRPr="00C40997">
        <w:rPr>
          <w:iCs/>
          <w:shd w:val="clear" w:color="auto" w:fill="FFFFFF"/>
        </w:rPr>
        <w:t>69</w:t>
      </w:r>
      <w:r w:rsidRPr="00C40997">
        <w:rPr>
          <w:shd w:val="clear" w:color="auto" w:fill="FFFFFF"/>
        </w:rPr>
        <w:t>, 119–136</w:t>
      </w:r>
      <w:r>
        <w:t>, [cit. 2020-06-15</w:t>
      </w:r>
      <w:r w:rsidRPr="00C40997">
        <w:t>].</w:t>
      </w:r>
      <w:r w:rsidRPr="00C40997">
        <w:rPr>
          <w:shd w:val="clear" w:color="auto" w:fill="FFFFFF"/>
        </w:rPr>
        <w:t xml:space="preserve"> </w:t>
      </w:r>
      <w:r w:rsidRPr="00C40997">
        <w:t>ISSN</w:t>
      </w:r>
      <w:r>
        <w:t xml:space="preserve"> </w:t>
      </w:r>
      <w:r w:rsidRPr="00C40997">
        <w:rPr>
          <w:rFonts w:cs="Times New Roman"/>
          <w:szCs w:val="24"/>
          <w:shd w:val="clear" w:color="auto" w:fill="FFFFFF"/>
        </w:rPr>
        <w:t>0020-7489</w:t>
      </w:r>
      <w:r w:rsidRPr="00C40997">
        <w:t xml:space="preserve">. Dostupné z: </w:t>
      </w:r>
      <w:r w:rsidRPr="00C40997">
        <w:rPr>
          <w:shd w:val="clear" w:color="auto" w:fill="FFFFFF"/>
        </w:rPr>
        <w:t xml:space="preserve">https://doi.org/10.1016/j.ijnurstu.2017.02.009. </w:t>
      </w:r>
    </w:p>
    <w:p w14:paraId="5207E098" w14:textId="77777777" w:rsidR="007E1E20" w:rsidRDefault="007E1E20" w:rsidP="004156F0">
      <w:pPr>
        <w:shd w:val="clear" w:color="auto" w:fill="FFFFFF"/>
        <w:textAlignment w:val="baseline"/>
      </w:pPr>
      <w:r>
        <w:t xml:space="preserve">ARNOLD, </w:t>
      </w:r>
      <w:r w:rsidRPr="004156F0">
        <w:t>L</w:t>
      </w:r>
      <w:r>
        <w:t xml:space="preserve">. </w:t>
      </w:r>
      <w:r w:rsidRPr="004156F0">
        <w:t>D</w:t>
      </w:r>
      <w:r>
        <w:t xml:space="preserve">. </w:t>
      </w:r>
      <w:r w:rsidRPr="004156F0">
        <w:t xml:space="preserve">W. </w:t>
      </w:r>
      <w:r>
        <w:t xml:space="preserve">2010. </w:t>
      </w:r>
      <w:r w:rsidRPr="004156F0">
        <w:rPr>
          <w:i/>
        </w:rPr>
        <w:t>Human Milk in the NICU- Policy into practice</w:t>
      </w:r>
      <w:r w:rsidRPr="004156F0">
        <w:t xml:space="preserve"> </w:t>
      </w:r>
      <w:r>
        <w:t>(1</w:t>
      </w:r>
      <w:r w:rsidRPr="004156F0">
        <w:t>th ed</w:t>
      </w:r>
      <w:r>
        <w:t>.)</w:t>
      </w:r>
      <w:r w:rsidRPr="004156F0">
        <w:t xml:space="preserve">. United Kingdom: Jones and </w:t>
      </w:r>
      <w:r>
        <w:t xml:space="preserve">Bartlett Publishers. ISBN </w:t>
      </w:r>
      <w:r w:rsidRPr="004156F0">
        <w:rPr>
          <w:lang w:eastAsia="cs-CZ"/>
        </w:rPr>
        <w:t>9780763761332</w:t>
      </w:r>
      <w:r>
        <w:rPr>
          <w:lang w:eastAsia="cs-CZ"/>
        </w:rPr>
        <w:t xml:space="preserve">. </w:t>
      </w:r>
    </w:p>
    <w:p w14:paraId="133FF72C" w14:textId="77777777" w:rsidR="007E1E20" w:rsidRPr="00307923" w:rsidRDefault="007E1E20" w:rsidP="001D3720">
      <w:pPr>
        <w:rPr>
          <w:shd w:val="clear" w:color="auto" w:fill="FFFFFF"/>
        </w:rPr>
      </w:pPr>
      <w:r w:rsidRPr="00BB3FD5">
        <w:rPr>
          <w:shd w:val="clear" w:color="auto" w:fill="FFFFFF"/>
        </w:rPr>
        <w:t>ARORA, J., KUMAR, A., a RAMJI, S. 2005. Effect of oil massage on growth and neurobehavior in very low birth weight preterm neonates. </w:t>
      </w:r>
      <w:r w:rsidRPr="00BB3FD5">
        <w:rPr>
          <w:i/>
          <w:iCs/>
          <w:shd w:val="clear" w:color="auto" w:fill="FFFFFF"/>
        </w:rPr>
        <w:t xml:space="preserve">Indian pediatrics </w:t>
      </w:r>
      <w:r w:rsidRPr="00BB3FD5">
        <w:t>[on-line]</w:t>
      </w:r>
      <w:r w:rsidRPr="00BB3FD5">
        <w:rPr>
          <w:shd w:val="clear" w:color="auto" w:fill="FFFFFF"/>
        </w:rPr>
        <w:t>, </w:t>
      </w:r>
      <w:r w:rsidRPr="00BB3FD5">
        <w:rPr>
          <w:iCs/>
          <w:shd w:val="clear" w:color="auto" w:fill="FFFFFF"/>
        </w:rPr>
        <w:t>42</w:t>
      </w:r>
      <w:r w:rsidRPr="00BB3FD5">
        <w:rPr>
          <w:shd w:val="clear" w:color="auto" w:fill="FFFFFF"/>
        </w:rPr>
        <w:t>(11), 1092–1100</w:t>
      </w:r>
      <w:r w:rsidRPr="00BB3FD5">
        <w:t>, [cit. 2020-06-20].</w:t>
      </w:r>
      <w:r w:rsidRPr="00BB3FD5">
        <w:rPr>
          <w:shd w:val="clear" w:color="auto" w:fill="FFFFFF"/>
        </w:rPr>
        <w:t xml:space="preserve"> ISSN</w:t>
      </w:r>
      <w:r w:rsidRPr="00BB3FD5">
        <w:rPr>
          <w:lang w:eastAsia="cs-CZ"/>
        </w:rPr>
        <w:t xml:space="preserve"> </w:t>
      </w:r>
      <w:r w:rsidRPr="00BB3FD5">
        <w:t xml:space="preserve">0974-7559. Dostupné z: </w:t>
      </w:r>
      <w:hyperlink r:id="rId20" w:history="1">
        <w:r w:rsidRPr="00BB3FD5">
          <w:t>http://www.indianpediatrics.net/nov2005/1092.pdf</w:t>
        </w:r>
      </w:hyperlink>
      <w:r w:rsidRPr="00BB3FD5">
        <w:t>.</w:t>
      </w:r>
      <w:r w:rsidRPr="00A46817">
        <w:t xml:space="preserve"> </w:t>
      </w:r>
    </w:p>
    <w:p w14:paraId="17F9FF32" w14:textId="77777777" w:rsidR="007E1E20" w:rsidRPr="00307923" w:rsidRDefault="007E1E20" w:rsidP="001D3720">
      <w:r w:rsidRPr="00307923">
        <w:rPr>
          <w:shd w:val="clear" w:color="auto" w:fill="FFFFFF"/>
        </w:rPr>
        <w:t xml:space="preserve">ASADOLLAHI, M., JABRAEILI, M., MAHALLEI, M., ASAGRI JAFARABADI, M., </w:t>
      </w:r>
      <w:r>
        <w:rPr>
          <w:shd w:val="clear" w:color="auto" w:fill="FFFFFF"/>
        </w:rPr>
        <w:t>a</w:t>
      </w:r>
      <w:r w:rsidRPr="00307923">
        <w:rPr>
          <w:shd w:val="clear" w:color="auto" w:fill="FFFFFF"/>
        </w:rPr>
        <w:t xml:space="preserve"> EBRAHIMI, S. 2016. Effects of Gentle Human Touch and Field Massage on Urine Cortisol Level in Premature Infants: A Randomized, Controlled Clinical Trial. </w:t>
      </w:r>
      <w:r w:rsidRPr="00307923">
        <w:rPr>
          <w:i/>
          <w:iCs/>
          <w:shd w:val="clear" w:color="auto" w:fill="FFFFFF"/>
        </w:rPr>
        <w:t xml:space="preserve">Journal of caring sciences </w:t>
      </w:r>
      <w:r w:rsidRPr="00307923">
        <w:t>[on-line]</w:t>
      </w:r>
      <w:r w:rsidRPr="00307923">
        <w:rPr>
          <w:shd w:val="clear" w:color="auto" w:fill="FFFFFF"/>
        </w:rPr>
        <w:t>. </w:t>
      </w:r>
      <w:r w:rsidRPr="00307923">
        <w:rPr>
          <w:iCs/>
          <w:shd w:val="clear" w:color="auto" w:fill="FFFFFF"/>
        </w:rPr>
        <w:t>5</w:t>
      </w:r>
      <w:r w:rsidRPr="00307923">
        <w:rPr>
          <w:shd w:val="clear" w:color="auto" w:fill="FFFFFF"/>
        </w:rPr>
        <w:t>(3), 187–194</w:t>
      </w:r>
      <w:r>
        <w:t>, [cit. 2020-05-25</w:t>
      </w:r>
      <w:r w:rsidRPr="00307923">
        <w:t>].</w:t>
      </w:r>
      <w:r w:rsidRPr="00307923">
        <w:rPr>
          <w:shd w:val="clear" w:color="auto" w:fill="FFFFFF"/>
        </w:rPr>
        <w:t xml:space="preserve"> ISSN </w:t>
      </w:r>
      <w:r w:rsidRPr="00307923">
        <w:t>2251-9920.</w:t>
      </w:r>
      <w:r w:rsidRPr="00307923">
        <w:rPr>
          <w:shd w:val="clear" w:color="auto" w:fill="FFFFFF"/>
        </w:rPr>
        <w:t xml:space="preserve"> Dostupné z: https://doi.org/10.15171/jcs.2016.020</w:t>
      </w:r>
      <w:r w:rsidRPr="00307923">
        <w:t xml:space="preserve">. </w:t>
      </w:r>
    </w:p>
    <w:p w14:paraId="6CBFDB15" w14:textId="77777777" w:rsidR="007E1E20" w:rsidRPr="00307923" w:rsidRDefault="007E1E20" w:rsidP="00224A7A">
      <w:r w:rsidRPr="00307923">
        <w:t xml:space="preserve">ASMARANI, R., IRWANTO, I., SURYAWAN, A., IRMAWATI, M. 2020. Effect of Massage on Salivary Cortisol Level in Preterm Neonates. </w:t>
      </w:r>
      <w:r w:rsidRPr="00307923">
        <w:rPr>
          <w:i/>
        </w:rPr>
        <w:t xml:space="preserve">Iranian Journal of Neonatology </w:t>
      </w:r>
      <w:r w:rsidRPr="00307923">
        <w:t>[on-line]</w:t>
      </w:r>
      <w:r w:rsidRPr="00307923">
        <w:rPr>
          <w:shd w:val="clear" w:color="auto" w:fill="FFFFFF"/>
        </w:rPr>
        <w:t>. </w:t>
      </w:r>
      <w:r>
        <w:t>11(1), [cit. 2020-06-17</w:t>
      </w:r>
      <w:r w:rsidRPr="00307923">
        <w:t>].</w:t>
      </w:r>
      <w:r w:rsidRPr="00307923">
        <w:rPr>
          <w:shd w:val="clear" w:color="auto" w:fill="FFFFFF"/>
        </w:rPr>
        <w:t xml:space="preserve"> ISSN </w:t>
      </w:r>
      <w:r w:rsidRPr="00307923">
        <w:t xml:space="preserve">2322-2158. Dostupné z: doi: 10.22038/ijn.2019.40771.1664. </w:t>
      </w:r>
    </w:p>
    <w:p w14:paraId="17449E21" w14:textId="77777777" w:rsidR="007E1E20" w:rsidRPr="00E403E7" w:rsidRDefault="007E1E20" w:rsidP="000423E2">
      <w:r>
        <w:rPr>
          <w:shd w:val="clear" w:color="auto" w:fill="FFFFFF"/>
        </w:rPr>
        <w:t>BACHE, M., PIZON, E., JACOBS, J., VAILLANT, M., a LECOMTE, A. 2014. Effects of pre-feeding oral stimulation on oral feeding in preterm infants: a randomized clinical trial. </w:t>
      </w:r>
      <w:r>
        <w:rPr>
          <w:i/>
          <w:iCs/>
          <w:shd w:val="clear" w:color="auto" w:fill="FFFFFF"/>
        </w:rPr>
        <w:t>Early human development</w:t>
      </w:r>
      <w:r>
        <w:t xml:space="preserve"> </w:t>
      </w:r>
      <w:r w:rsidRPr="003B61F6">
        <w:t>[on-line]</w:t>
      </w:r>
      <w:r>
        <w:t xml:space="preserve">. </w:t>
      </w:r>
      <w:r w:rsidRPr="00E403E7">
        <w:t>90(3),</w:t>
      </w:r>
      <w:r>
        <w:rPr>
          <w:shd w:val="clear" w:color="auto" w:fill="FFFFFF"/>
        </w:rPr>
        <w:t xml:space="preserve"> 125–129</w:t>
      </w:r>
      <w:r>
        <w:t>, [cit. 2020-05-31</w:t>
      </w:r>
      <w:r w:rsidRPr="003B61F6">
        <w:t xml:space="preserve">]. ISSN </w:t>
      </w:r>
      <w:r w:rsidRPr="000423E2">
        <w:t>0378-3782</w:t>
      </w:r>
      <w:r w:rsidRPr="003B61F6">
        <w:t>. Dostupné z:</w:t>
      </w:r>
      <w:r>
        <w:t xml:space="preserve"> </w:t>
      </w:r>
      <w:hyperlink r:id="rId21" w:history="1">
        <w:r w:rsidRPr="00E403E7">
          <w:t>https://doi.org/10.1016/j.earlhumdev.2013.12.011</w:t>
        </w:r>
      </w:hyperlink>
      <w:r w:rsidRPr="00E403E7">
        <w:t>.</w:t>
      </w:r>
      <w:r>
        <w:rPr>
          <w:shd w:val="clear" w:color="auto" w:fill="FFFFFF"/>
        </w:rPr>
        <w:t xml:space="preserve"> </w:t>
      </w:r>
    </w:p>
    <w:p w14:paraId="3E73283D" w14:textId="77777777" w:rsidR="007E1E20" w:rsidRPr="00435B07" w:rsidRDefault="007E1E20" w:rsidP="00435B07">
      <w:pPr>
        <w:rPr>
          <w:lang w:eastAsia="cs-CZ"/>
        </w:rPr>
      </w:pPr>
      <w:r w:rsidRPr="00375CD6">
        <w:rPr>
          <w:lang w:eastAsia="cs-CZ"/>
        </w:rPr>
        <w:t>BARTICK, M. C., SCHWARZ, E. B., GREEN, B. D., JEGIER, B. J., REINHOLD, A. G., COLAIZY, T. T., BOGEN, D. L., SC</w:t>
      </w:r>
      <w:r>
        <w:rPr>
          <w:lang w:eastAsia="cs-CZ"/>
        </w:rPr>
        <w:t xml:space="preserve">HAEFER, A. J., &amp; STUEBE, A. M. </w:t>
      </w:r>
      <w:r w:rsidRPr="00375CD6">
        <w:rPr>
          <w:lang w:eastAsia="cs-CZ"/>
        </w:rPr>
        <w:t xml:space="preserve">2017. Suboptimal breastfeeding in the United States: Maternal and pediatric health outcomes and costs. </w:t>
      </w:r>
      <w:r w:rsidRPr="00375CD6">
        <w:rPr>
          <w:i/>
          <w:iCs/>
          <w:lang w:eastAsia="cs-CZ"/>
        </w:rPr>
        <w:t>Maternal &amp; child nutrition</w:t>
      </w:r>
      <w:r>
        <w:rPr>
          <w:i/>
          <w:iCs/>
          <w:lang w:eastAsia="cs-CZ"/>
        </w:rPr>
        <w:t xml:space="preserve"> </w:t>
      </w:r>
      <w:r w:rsidRPr="00466DE0">
        <w:t>[on-line]</w:t>
      </w:r>
      <w:r>
        <w:t>.</w:t>
      </w:r>
      <w:r w:rsidRPr="00375CD6">
        <w:rPr>
          <w:lang w:eastAsia="cs-CZ"/>
        </w:rPr>
        <w:t xml:space="preserve"> </w:t>
      </w:r>
      <w:r w:rsidRPr="00435B07">
        <w:rPr>
          <w:iCs/>
          <w:lang w:eastAsia="cs-CZ"/>
        </w:rPr>
        <w:t>13</w:t>
      </w:r>
      <w:r w:rsidRPr="00435B07">
        <w:rPr>
          <w:lang w:eastAsia="cs-CZ"/>
        </w:rPr>
        <w:t>(1)</w:t>
      </w:r>
      <w:r w:rsidRPr="00435B07">
        <w:rPr>
          <w:shd w:val="clear" w:color="auto" w:fill="FFFFFF"/>
        </w:rPr>
        <w:t>,</w:t>
      </w:r>
      <w:r w:rsidRPr="00466DE0">
        <w:rPr>
          <w:shd w:val="clear" w:color="auto" w:fill="FFFFFF"/>
        </w:rPr>
        <w:t xml:space="preserve"> </w:t>
      </w:r>
      <w:r>
        <w:t>[cit. 2020-07-10</w:t>
      </w:r>
      <w:r w:rsidRPr="00466DE0">
        <w:t xml:space="preserve">]. ISSN </w:t>
      </w:r>
      <w:r>
        <w:rPr>
          <w:rFonts w:ascii="Arial" w:hAnsi="Arial" w:cs="Arial"/>
          <w:color w:val="70757A"/>
          <w:sz w:val="21"/>
          <w:szCs w:val="21"/>
          <w:shd w:val="clear" w:color="auto" w:fill="FFFFFF"/>
        </w:rPr>
        <w:t>‎</w:t>
      </w:r>
      <w:r w:rsidRPr="00435B07">
        <w:rPr>
          <w:rFonts w:ascii="Arial" w:hAnsi="Arial" w:cs="Arial"/>
          <w:color w:val="4D5156"/>
          <w:sz w:val="21"/>
          <w:szCs w:val="21"/>
          <w:shd w:val="clear" w:color="auto" w:fill="FFFFFF"/>
        </w:rPr>
        <w:t xml:space="preserve"> </w:t>
      </w:r>
      <w:r w:rsidRPr="00435B07">
        <w:t>1740-8709</w:t>
      </w:r>
      <w:r w:rsidRPr="00466DE0">
        <w:t>. Dostupné z</w:t>
      </w:r>
      <w:r w:rsidRPr="00444990">
        <w:t>:</w:t>
      </w:r>
      <w:r>
        <w:rPr>
          <w:lang w:eastAsia="cs-CZ"/>
        </w:rPr>
        <w:t xml:space="preserve"> </w:t>
      </w:r>
      <w:hyperlink r:id="rId22" w:history="1">
        <w:r w:rsidRPr="00435B07">
          <w:t>https://doi.org/10.1111/mcn.12366</w:t>
        </w:r>
      </w:hyperlink>
      <w:r w:rsidRPr="00435B07">
        <w:t xml:space="preserve">. </w:t>
      </w:r>
    </w:p>
    <w:p w14:paraId="62DB743D" w14:textId="77777777" w:rsidR="007E1E20" w:rsidRPr="007940B0" w:rsidRDefault="007E1E20" w:rsidP="007940B0">
      <w:r w:rsidRPr="00615E69">
        <w:rPr>
          <w:shd w:val="clear" w:color="auto" w:fill="FFFFFF"/>
        </w:rPr>
        <w:t xml:space="preserve">BELFORT, M. B., RIFAS-SHIMAN, S. L., SULLINVAN, T., COLLINS, C. T., McPHEE, A. J., RYAN, P., KLEINMAN, K. P., GILLMAN, M. W., GIBSON, R. A., a MAKRIDES, M. 2011. Infant growth before and after term: effects on neurodevelopment in preterm </w:t>
      </w:r>
      <w:r w:rsidRPr="00615E69">
        <w:rPr>
          <w:shd w:val="clear" w:color="auto" w:fill="FFFFFF"/>
        </w:rPr>
        <w:lastRenderedPageBreak/>
        <w:t>infants. </w:t>
      </w:r>
      <w:r w:rsidRPr="00615E69">
        <w:rPr>
          <w:i/>
          <w:iCs/>
          <w:shd w:val="clear" w:color="auto" w:fill="FFFFFF"/>
        </w:rPr>
        <w:t xml:space="preserve">Pediatrics </w:t>
      </w:r>
      <w:r w:rsidRPr="00615E69">
        <w:t>[on-line]</w:t>
      </w:r>
      <w:r w:rsidRPr="00615E69">
        <w:rPr>
          <w:shd w:val="clear" w:color="auto" w:fill="FFFFFF"/>
        </w:rPr>
        <w:t>. </w:t>
      </w:r>
      <w:r w:rsidRPr="00615E69">
        <w:rPr>
          <w:iCs/>
          <w:shd w:val="clear" w:color="auto" w:fill="FFFFFF"/>
        </w:rPr>
        <w:t>128</w:t>
      </w:r>
      <w:r w:rsidRPr="00615E69">
        <w:rPr>
          <w:shd w:val="clear" w:color="auto" w:fill="FFFFFF"/>
        </w:rPr>
        <w:t xml:space="preserve">(4), e899–e906, </w:t>
      </w:r>
      <w:r w:rsidRPr="00615E69">
        <w:t>[cit. 2020-05-23]. ISSN 1098-4275. Dostupné z:</w:t>
      </w:r>
      <w:r w:rsidRPr="00615E69">
        <w:rPr>
          <w:shd w:val="clear" w:color="auto" w:fill="FFFFFF"/>
        </w:rPr>
        <w:t xml:space="preserve"> </w:t>
      </w:r>
      <w:hyperlink r:id="rId23" w:history="1">
        <w:r w:rsidRPr="00615E69">
          <w:t>https://doi.org/10.1542/peds.2011-0282</w:t>
        </w:r>
      </w:hyperlink>
      <w:r w:rsidRPr="00615E69">
        <w:t>.</w:t>
      </w:r>
      <w:r>
        <w:rPr>
          <w:shd w:val="clear" w:color="auto" w:fill="FFFFFF"/>
        </w:rPr>
        <w:t xml:space="preserve"> </w:t>
      </w:r>
    </w:p>
    <w:p w14:paraId="18073E53" w14:textId="77777777" w:rsidR="007E1E20" w:rsidRPr="00307923" w:rsidRDefault="007E1E20" w:rsidP="001D3720">
      <w:r w:rsidRPr="00307923">
        <w:rPr>
          <w:shd w:val="clear" w:color="auto" w:fill="FFFFFF"/>
        </w:rPr>
        <w:t xml:space="preserve">BINKS, A. P., BLOCH-SALISBURY, E., BANZETT, R. B., </w:t>
      </w:r>
      <w:r>
        <w:rPr>
          <w:shd w:val="clear" w:color="auto" w:fill="FFFFFF"/>
        </w:rPr>
        <w:t>a</w:t>
      </w:r>
      <w:r w:rsidRPr="00307923">
        <w:rPr>
          <w:shd w:val="clear" w:color="auto" w:fill="FFFFFF"/>
        </w:rPr>
        <w:t xml:space="preserve"> SCHWARTZSTEIN, R. M. 2001. Oscillation of the lung by chest-wall vibration. </w:t>
      </w:r>
      <w:r w:rsidRPr="00307923">
        <w:rPr>
          <w:i/>
          <w:iCs/>
          <w:shd w:val="clear" w:color="auto" w:fill="FFFFFF"/>
        </w:rPr>
        <w:t xml:space="preserve">Respiration physiology </w:t>
      </w:r>
      <w:r w:rsidRPr="00307923">
        <w:t>[on-line]</w:t>
      </w:r>
      <w:r w:rsidRPr="00307923">
        <w:rPr>
          <w:shd w:val="clear" w:color="auto" w:fill="FFFFFF"/>
        </w:rPr>
        <w:t>. </w:t>
      </w:r>
      <w:r w:rsidRPr="00307923">
        <w:rPr>
          <w:iCs/>
          <w:shd w:val="clear" w:color="auto" w:fill="FFFFFF"/>
        </w:rPr>
        <w:t>126</w:t>
      </w:r>
      <w:r w:rsidRPr="00307923">
        <w:rPr>
          <w:shd w:val="clear" w:color="auto" w:fill="FFFFFF"/>
        </w:rPr>
        <w:t>(3), 245–249</w:t>
      </w:r>
      <w:r>
        <w:t>, [cit. 2020-06-13</w:t>
      </w:r>
      <w:r w:rsidRPr="00307923">
        <w:t>].</w:t>
      </w:r>
      <w:r w:rsidRPr="00307923">
        <w:rPr>
          <w:shd w:val="clear" w:color="auto" w:fill="FFFFFF"/>
        </w:rPr>
        <w:t xml:space="preserve"> ISSN </w:t>
      </w:r>
      <w:r w:rsidRPr="00307923">
        <w:t>0034-5687.</w:t>
      </w:r>
      <w:r w:rsidRPr="00307923">
        <w:rPr>
          <w:shd w:val="clear" w:color="auto" w:fill="FFFFFF"/>
        </w:rPr>
        <w:t xml:space="preserve"> </w:t>
      </w:r>
      <w:r w:rsidRPr="00307923">
        <w:t xml:space="preserve">Dostupné z: </w:t>
      </w:r>
      <w:r w:rsidRPr="00307923">
        <w:rPr>
          <w:shd w:val="clear" w:color="auto" w:fill="FFFFFF"/>
        </w:rPr>
        <w:t>https://doi.org/10.1016/s0034-5687(01)00223-7</w:t>
      </w:r>
      <w:r w:rsidRPr="00307923">
        <w:t xml:space="preserve">. </w:t>
      </w:r>
    </w:p>
    <w:p w14:paraId="68EEBAC9" w14:textId="77777777" w:rsidR="007E1E20" w:rsidRDefault="007E1E20" w:rsidP="00E403E7">
      <w:pPr>
        <w:rPr>
          <w:shd w:val="clear" w:color="auto" w:fill="FFFFFF"/>
        </w:rPr>
      </w:pPr>
      <w:r w:rsidRPr="00615E69">
        <w:rPr>
          <w:shd w:val="clear" w:color="auto" w:fill="FFFFFF"/>
        </w:rPr>
        <w:t>BLACKBURN, S. 1998. Environmental impact of the NICU on developmental outcomes. </w:t>
      </w:r>
      <w:r w:rsidRPr="00615E69">
        <w:rPr>
          <w:i/>
          <w:iCs/>
          <w:shd w:val="clear" w:color="auto" w:fill="FFFFFF"/>
        </w:rPr>
        <w:t xml:space="preserve">Journal of pediatric nursing </w:t>
      </w:r>
      <w:r w:rsidRPr="00615E69">
        <w:rPr>
          <w:iCs/>
          <w:shd w:val="clear" w:color="auto" w:fill="FFFFFF"/>
        </w:rPr>
        <w:t>[on-line].</w:t>
      </w:r>
      <w:r w:rsidRPr="00615E69">
        <w:rPr>
          <w:shd w:val="clear" w:color="auto" w:fill="FFFFFF"/>
        </w:rPr>
        <w:t> </w:t>
      </w:r>
      <w:r w:rsidRPr="00615E69">
        <w:rPr>
          <w:iCs/>
          <w:shd w:val="clear" w:color="auto" w:fill="FFFFFF"/>
        </w:rPr>
        <w:t>13</w:t>
      </w:r>
      <w:r w:rsidRPr="00615E69">
        <w:rPr>
          <w:shd w:val="clear" w:color="auto" w:fill="FFFFFF"/>
        </w:rPr>
        <w:t>(5), 279–289</w:t>
      </w:r>
      <w:r w:rsidRPr="00615E69">
        <w:t xml:space="preserve"> </w:t>
      </w:r>
      <w:r w:rsidRPr="00615E69">
        <w:rPr>
          <w:shd w:val="clear" w:color="auto" w:fill="FFFFFF"/>
        </w:rPr>
        <w:t xml:space="preserve">, [cit. 2020-06-22]. ISSN </w:t>
      </w:r>
      <w:r w:rsidRPr="00615E69">
        <w:t>0882-5963.</w:t>
      </w:r>
      <w:r w:rsidRPr="00615E69">
        <w:rPr>
          <w:shd w:val="clear" w:color="auto" w:fill="FFFFFF"/>
        </w:rPr>
        <w:t xml:space="preserve"> Dostupné z: </w:t>
      </w:r>
      <w:hyperlink r:id="rId24" w:history="1">
        <w:r w:rsidRPr="00615E69">
          <w:t>https://doi.org/10.1016/S0882-5963(98)80013-4</w:t>
        </w:r>
      </w:hyperlink>
      <w:r w:rsidRPr="00615E69">
        <w:t>.</w:t>
      </w:r>
      <w:r>
        <w:rPr>
          <w:shd w:val="clear" w:color="auto" w:fill="FFFFFF"/>
        </w:rPr>
        <w:t xml:space="preserve"> </w:t>
      </w:r>
    </w:p>
    <w:p w14:paraId="31B816ED" w14:textId="77777777" w:rsidR="00032495" w:rsidRPr="00307923" w:rsidRDefault="00032495" w:rsidP="00032495">
      <w:pPr>
        <w:rPr>
          <w:shd w:val="clear" w:color="auto" w:fill="FFFFFF"/>
        </w:rPr>
      </w:pPr>
      <w:r w:rsidRPr="00307923">
        <w:rPr>
          <w:shd w:val="clear" w:color="auto" w:fill="FFFFFF"/>
        </w:rPr>
        <w:t>BONTEN, M. J. 2011. Ventilator-associated pneumonia and the gastropulmonary route of infection: a pendulum. </w:t>
      </w:r>
      <w:r w:rsidRPr="00307923">
        <w:rPr>
          <w:i/>
          <w:iCs/>
          <w:shd w:val="clear" w:color="auto" w:fill="FFFFFF"/>
        </w:rPr>
        <w:t xml:space="preserve">American journal of respiratory and critical care medicine </w:t>
      </w:r>
      <w:r w:rsidRPr="00307923">
        <w:t>[on-line]</w:t>
      </w:r>
      <w:r w:rsidRPr="00307923">
        <w:rPr>
          <w:shd w:val="clear" w:color="auto" w:fill="FFFFFF"/>
        </w:rPr>
        <w:t>. </w:t>
      </w:r>
      <w:r w:rsidRPr="00307923">
        <w:rPr>
          <w:iCs/>
          <w:shd w:val="clear" w:color="auto" w:fill="FFFFFF"/>
        </w:rPr>
        <w:t>184</w:t>
      </w:r>
      <w:r w:rsidRPr="00307923">
        <w:rPr>
          <w:shd w:val="clear" w:color="auto" w:fill="FFFFFF"/>
        </w:rPr>
        <w:t>(9), 991–993</w:t>
      </w:r>
      <w:r>
        <w:t>, [cit. 2020-06-25</w:t>
      </w:r>
      <w:r w:rsidRPr="00307923">
        <w:t>].</w:t>
      </w:r>
      <w:r w:rsidRPr="00307923">
        <w:rPr>
          <w:shd w:val="clear" w:color="auto" w:fill="FFFFFF"/>
        </w:rPr>
        <w:t xml:space="preserve"> ISSN </w:t>
      </w:r>
      <w:r w:rsidRPr="00307923">
        <w:t>1535-4970</w:t>
      </w:r>
      <w:r w:rsidRPr="00307923">
        <w:rPr>
          <w:shd w:val="clear" w:color="auto" w:fill="FFFFFF"/>
        </w:rPr>
        <w:t xml:space="preserve">. </w:t>
      </w:r>
      <w:r w:rsidRPr="00307923">
        <w:t>Dostupné z:</w:t>
      </w:r>
      <w:r w:rsidRPr="00307923">
        <w:rPr>
          <w:shd w:val="clear" w:color="auto" w:fill="FFFFFF"/>
        </w:rPr>
        <w:t xml:space="preserve"> </w:t>
      </w:r>
      <w:r w:rsidRPr="00307923">
        <w:t>https://doi.org/10.1164/rccm.201108-1537ED.</w:t>
      </w:r>
      <w:r w:rsidRPr="00307923">
        <w:rPr>
          <w:rStyle w:val="Hyperlink"/>
          <w:rFonts w:ascii="Segoe UI" w:hAnsi="Segoe UI" w:cs="Segoe UI"/>
          <w:shd w:val="clear" w:color="auto" w:fill="FFFFFF"/>
        </w:rPr>
        <w:t xml:space="preserve"> </w:t>
      </w:r>
    </w:p>
    <w:p w14:paraId="2980998C" w14:textId="77777777" w:rsidR="007E1E20" w:rsidRDefault="007E1E20" w:rsidP="00E403E7">
      <w:r w:rsidRPr="00E403E7">
        <w:rPr>
          <w:shd w:val="clear" w:color="auto" w:fill="FFFFFF"/>
        </w:rPr>
        <w:t xml:space="preserve">BOUNDY, E. O., DASTJERDI, R., SPIEGELMAN, D., FAWZI, W. W., MISSMER, S. A., LIEBERMAN, E., KAJEEPETA, S., WALL, S., </w:t>
      </w:r>
      <w:r>
        <w:rPr>
          <w:shd w:val="clear" w:color="auto" w:fill="FFFFFF"/>
        </w:rPr>
        <w:t>a</w:t>
      </w:r>
      <w:r w:rsidRPr="00E403E7">
        <w:rPr>
          <w:shd w:val="clear" w:color="auto" w:fill="FFFFFF"/>
        </w:rPr>
        <w:t xml:space="preserve"> CHAN, G. J. 2016. Kangaroo Mother Care and Neonatal Outcomes: A Meta-analysis. </w:t>
      </w:r>
      <w:r w:rsidRPr="00E403E7">
        <w:rPr>
          <w:i/>
          <w:iCs/>
          <w:shd w:val="clear" w:color="auto" w:fill="FFFFFF"/>
        </w:rPr>
        <w:t>Pediatrics</w:t>
      </w:r>
      <w:r>
        <w:rPr>
          <w:i/>
          <w:iCs/>
          <w:shd w:val="clear" w:color="auto" w:fill="FFFFFF"/>
        </w:rPr>
        <w:t xml:space="preserve"> </w:t>
      </w:r>
      <w:r w:rsidRPr="00E403E7">
        <w:rPr>
          <w:iCs/>
          <w:shd w:val="clear" w:color="auto" w:fill="FFFFFF"/>
        </w:rPr>
        <w:t>[on-line].</w:t>
      </w:r>
      <w:r>
        <w:rPr>
          <w:shd w:val="clear" w:color="auto" w:fill="FFFFFF"/>
        </w:rPr>
        <w:t> </w:t>
      </w:r>
      <w:r w:rsidRPr="00E403E7">
        <w:rPr>
          <w:iCs/>
          <w:shd w:val="clear" w:color="auto" w:fill="FFFFFF"/>
        </w:rPr>
        <w:t>137</w:t>
      </w:r>
      <w:r>
        <w:rPr>
          <w:shd w:val="clear" w:color="auto" w:fill="FFFFFF"/>
        </w:rPr>
        <w:t>(1), [cit. 2020-06-19</w:t>
      </w:r>
      <w:r w:rsidRPr="00E403E7">
        <w:rPr>
          <w:shd w:val="clear" w:color="auto" w:fill="FFFFFF"/>
        </w:rPr>
        <w:t>].</w:t>
      </w:r>
      <w:r>
        <w:rPr>
          <w:shd w:val="clear" w:color="auto" w:fill="FFFFFF"/>
        </w:rPr>
        <w:t xml:space="preserve"> </w:t>
      </w:r>
      <w:r w:rsidRPr="00E403E7">
        <w:rPr>
          <w:shd w:val="clear" w:color="auto" w:fill="FFFFFF"/>
        </w:rPr>
        <w:t xml:space="preserve">ISSN </w:t>
      </w:r>
      <w:r w:rsidRPr="000423E2">
        <w:t>1098-4275</w:t>
      </w:r>
      <w:r w:rsidRPr="00E403E7">
        <w:rPr>
          <w:shd w:val="clear" w:color="auto" w:fill="FFFFFF"/>
        </w:rPr>
        <w:t xml:space="preserve">. Dostupné z: </w:t>
      </w:r>
      <w:hyperlink r:id="rId25" w:history="1">
        <w:r w:rsidRPr="00E403E7">
          <w:t>https://doi.org/10.1542/peds.2015-2238</w:t>
        </w:r>
      </w:hyperlink>
      <w:r w:rsidRPr="00E403E7">
        <w:t>.</w:t>
      </w:r>
      <w:r>
        <w:rPr>
          <w:shd w:val="clear" w:color="auto" w:fill="FFFFFF"/>
        </w:rPr>
        <w:t xml:space="preserve"> </w:t>
      </w:r>
    </w:p>
    <w:p w14:paraId="458F523F" w14:textId="77777777" w:rsidR="007E1E20" w:rsidRDefault="007E1E20" w:rsidP="00A5648B">
      <w:pPr>
        <w:rPr>
          <w:highlight w:val="magenta"/>
        </w:rPr>
      </w:pPr>
      <w:r>
        <w:rPr>
          <w:shd w:val="clear" w:color="auto" w:fill="FFFFFF"/>
        </w:rPr>
        <w:t>BRETT, J., STANISZEWSKA, S., NEWBURN, M., JONES, N., a TAYLOR, L. 2011. A systematic mapping review of effective interventions for communicating with, supporting and providing information to parents of preterm infants. </w:t>
      </w:r>
      <w:r>
        <w:rPr>
          <w:i/>
          <w:iCs/>
          <w:shd w:val="clear" w:color="auto" w:fill="FFFFFF"/>
        </w:rPr>
        <w:t xml:space="preserve">BMJ open </w:t>
      </w:r>
      <w:r w:rsidRPr="00E403E7">
        <w:rPr>
          <w:iCs/>
          <w:shd w:val="clear" w:color="auto" w:fill="FFFFFF"/>
        </w:rPr>
        <w:t>[on-line].</w:t>
      </w:r>
      <w:r>
        <w:rPr>
          <w:shd w:val="clear" w:color="auto" w:fill="FFFFFF"/>
        </w:rPr>
        <w:t> </w:t>
      </w:r>
      <w:r w:rsidRPr="00581C4D">
        <w:rPr>
          <w:iCs/>
          <w:shd w:val="clear" w:color="auto" w:fill="FFFFFF"/>
        </w:rPr>
        <w:t>1</w:t>
      </w:r>
      <w:r w:rsidRPr="00581C4D">
        <w:rPr>
          <w:shd w:val="clear" w:color="auto" w:fill="FFFFFF"/>
        </w:rPr>
        <w:t xml:space="preserve">(1), </w:t>
      </w:r>
      <w:r w:rsidRPr="00581C4D">
        <w:t>1–13</w:t>
      </w:r>
      <w:r>
        <w:t xml:space="preserve">, </w:t>
      </w:r>
      <w:r>
        <w:rPr>
          <w:shd w:val="clear" w:color="auto" w:fill="FFFFFF"/>
        </w:rPr>
        <w:t>[cit. 2020-06-14</w:t>
      </w:r>
      <w:r w:rsidRPr="00E403E7">
        <w:rPr>
          <w:shd w:val="clear" w:color="auto" w:fill="FFFFFF"/>
        </w:rPr>
        <w:t>].</w:t>
      </w:r>
      <w:r>
        <w:rPr>
          <w:shd w:val="clear" w:color="auto" w:fill="FFFFFF"/>
        </w:rPr>
        <w:t xml:space="preserve"> ISSN </w:t>
      </w:r>
      <w:r w:rsidRPr="00A5648B">
        <w:t>2044-6055</w:t>
      </w:r>
      <w:r>
        <w:rPr>
          <w:shd w:val="clear" w:color="auto" w:fill="FFFFFF"/>
        </w:rPr>
        <w:t xml:space="preserve">. Dostupné z: </w:t>
      </w:r>
      <w:hyperlink r:id="rId26" w:history="1">
        <w:r w:rsidRPr="00E403E7">
          <w:t>https://doi.org/10.1136/bmjopen-2010-000023</w:t>
        </w:r>
      </w:hyperlink>
      <w:r w:rsidRPr="00E403E7">
        <w:t>.</w:t>
      </w:r>
      <w:r>
        <w:rPr>
          <w:shd w:val="clear" w:color="auto" w:fill="FFFFFF"/>
        </w:rPr>
        <w:t xml:space="preserve"> </w:t>
      </w:r>
    </w:p>
    <w:p w14:paraId="2653122E" w14:textId="77777777" w:rsidR="007E1E20" w:rsidRDefault="007E1E20" w:rsidP="00E403E7">
      <w:pPr>
        <w:rPr>
          <w:shd w:val="clear" w:color="auto" w:fill="FFFFFF"/>
        </w:rPr>
      </w:pPr>
      <w:r>
        <w:rPr>
          <w:shd w:val="clear" w:color="auto" w:fill="FFFFFF"/>
        </w:rPr>
        <w:t>BRIERE, C. E., McGRATH, J., CONG, X., a CUSSON, R. 2014. State of the science: a contemporary review of feeding readiness in the preterm infant. </w:t>
      </w:r>
      <w:r>
        <w:rPr>
          <w:i/>
          <w:iCs/>
          <w:shd w:val="clear" w:color="auto" w:fill="FFFFFF"/>
        </w:rPr>
        <w:t xml:space="preserve">The Journal of perinatal a neonatal nursing </w:t>
      </w:r>
      <w:r w:rsidRPr="00E403E7">
        <w:rPr>
          <w:iCs/>
          <w:shd w:val="clear" w:color="auto" w:fill="FFFFFF"/>
        </w:rPr>
        <w:t>[on-line]</w:t>
      </w:r>
      <w:r>
        <w:rPr>
          <w:iCs/>
          <w:shd w:val="clear" w:color="auto" w:fill="FFFFFF"/>
        </w:rPr>
        <w:t>.</w:t>
      </w:r>
      <w:r>
        <w:rPr>
          <w:shd w:val="clear" w:color="auto" w:fill="FFFFFF"/>
        </w:rPr>
        <w:t> </w:t>
      </w:r>
      <w:r w:rsidRPr="00E403E7">
        <w:rPr>
          <w:iCs/>
          <w:shd w:val="clear" w:color="auto" w:fill="FFFFFF"/>
        </w:rPr>
        <w:t>28</w:t>
      </w:r>
      <w:r w:rsidRPr="00E403E7">
        <w:rPr>
          <w:shd w:val="clear" w:color="auto" w:fill="FFFFFF"/>
        </w:rPr>
        <w:t>(1),</w:t>
      </w:r>
      <w:r>
        <w:rPr>
          <w:shd w:val="clear" w:color="auto" w:fill="FFFFFF"/>
        </w:rPr>
        <w:t xml:space="preserve"> 51–E4, [cit. 2020-05-14</w:t>
      </w:r>
      <w:r w:rsidRPr="00E403E7">
        <w:rPr>
          <w:shd w:val="clear" w:color="auto" w:fill="FFFFFF"/>
        </w:rPr>
        <w:t>].</w:t>
      </w:r>
      <w:r>
        <w:rPr>
          <w:shd w:val="clear" w:color="auto" w:fill="FFFFFF"/>
        </w:rPr>
        <w:t xml:space="preserve"> </w:t>
      </w:r>
      <w:r w:rsidRPr="00E403E7">
        <w:rPr>
          <w:shd w:val="clear" w:color="auto" w:fill="FFFFFF"/>
        </w:rPr>
        <w:t xml:space="preserve">ISSN </w:t>
      </w:r>
      <w:r w:rsidRPr="00A5648B">
        <w:t>0893-2190</w:t>
      </w:r>
      <w:r w:rsidRPr="00E403E7">
        <w:rPr>
          <w:shd w:val="clear" w:color="auto" w:fill="FFFFFF"/>
        </w:rPr>
        <w:t>. Dostupné z:</w:t>
      </w:r>
      <w:r>
        <w:rPr>
          <w:shd w:val="clear" w:color="auto" w:fill="FFFFFF"/>
        </w:rPr>
        <w:t xml:space="preserve"> </w:t>
      </w:r>
      <w:hyperlink r:id="rId27" w:history="1">
        <w:r w:rsidRPr="00E403E7">
          <w:t>https://doi.org/10.1097/JPN.0000000000000011</w:t>
        </w:r>
      </w:hyperlink>
      <w:r w:rsidRPr="00E403E7">
        <w:t>.</w:t>
      </w:r>
      <w:r>
        <w:rPr>
          <w:shd w:val="clear" w:color="auto" w:fill="FFFFFF"/>
        </w:rPr>
        <w:t xml:space="preserve"> </w:t>
      </w:r>
    </w:p>
    <w:p w14:paraId="5BED39A3" w14:textId="77777777" w:rsidR="007E1E20" w:rsidRDefault="007E1E20" w:rsidP="0046528D">
      <w:r w:rsidRPr="00325824">
        <w:rPr>
          <w:shd w:val="clear" w:color="auto" w:fill="FFFFFF"/>
        </w:rPr>
        <w:t>BYSTROVA, K., WIDSTRÖM, A. M., MATTHIESEN, A. S., RANSJÖ-ARVIDSON, A. B., WELLES-NYSTRÖM, B., WASSBERG, C., VORONTSOV, I., a UVNÄS-MOBERG, K. 2003. Skin-to-skin contact may reduce negative consequences of "the stress of being born": a study on temperature in newborn infants, subjected to different ward routines in St. Petersburg. </w:t>
      </w:r>
      <w:r w:rsidRPr="00325824">
        <w:rPr>
          <w:i/>
          <w:iCs/>
          <w:shd w:val="clear" w:color="auto" w:fill="FFFFFF"/>
        </w:rPr>
        <w:t xml:space="preserve">Acta paediatrica (Oslo, Norway : 1992 </w:t>
      </w:r>
      <w:r w:rsidRPr="00325824">
        <w:t>[on-line].</w:t>
      </w:r>
      <w:r w:rsidRPr="00325824">
        <w:rPr>
          <w:shd w:val="clear" w:color="auto" w:fill="FFFFFF"/>
        </w:rPr>
        <w:t>  </w:t>
      </w:r>
      <w:r w:rsidRPr="00325824">
        <w:rPr>
          <w:iCs/>
          <w:shd w:val="clear" w:color="auto" w:fill="FFFFFF"/>
        </w:rPr>
        <w:t>92</w:t>
      </w:r>
      <w:r w:rsidRPr="00325824">
        <w:rPr>
          <w:shd w:val="clear" w:color="auto" w:fill="FFFFFF"/>
        </w:rPr>
        <w:t xml:space="preserve">(3), 320–326, </w:t>
      </w:r>
      <w:r w:rsidRPr="00325824">
        <w:t>[cit. 2020-06-07].</w:t>
      </w:r>
      <w:r w:rsidRPr="00325824">
        <w:rPr>
          <w:shd w:val="clear" w:color="auto" w:fill="FFFFFF"/>
        </w:rPr>
        <w:t xml:space="preserve"> ISSN </w:t>
      </w:r>
      <w:r w:rsidRPr="00325824">
        <w:t>1651-2227</w:t>
      </w:r>
      <w:r w:rsidRPr="00325824">
        <w:rPr>
          <w:shd w:val="clear" w:color="auto" w:fill="FFFFFF"/>
        </w:rPr>
        <w:t>. Dostupné z:</w:t>
      </w:r>
      <w:r w:rsidRPr="00325824">
        <w:t xml:space="preserve"> https://doi.org/10.1111/j.1651-2227.2003.tb00553.x.</w:t>
      </w:r>
      <w:r>
        <w:t xml:space="preserve"> </w:t>
      </w:r>
    </w:p>
    <w:p w14:paraId="36C914A2" w14:textId="77777777" w:rsidR="007E1E20" w:rsidRPr="00307923" w:rsidRDefault="007E1E20" w:rsidP="001D3720">
      <w:pPr>
        <w:rPr>
          <w:shd w:val="clear" w:color="auto" w:fill="FFFFFF"/>
        </w:rPr>
      </w:pPr>
      <w:r w:rsidRPr="00307923">
        <w:rPr>
          <w:shd w:val="clear" w:color="auto" w:fill="FFFFFF"/>
        </w:rPr>
        <w:t xml:space="preserve">CABRAL, D. M., ANTONINI, S. R., CUSTÓDIO, R. J., MARTINELLI, C. E., Jr, </w:t>
      </w:r>
      <w:r>
        <w:rPr>
          <w:shd w:val="clear" w:color="auto" w:fill="FFFFFF"/>
        </w:rPr>
        <w:t>a</w:t>
      </w:r>
      <w:r w:rsidRPr="00307923">
        <w:rPr>
          <w:shd w:val="clear" w:color="auto" w:fill="FFFFFF"/>
        </w:rPr>
        <w:t xml:space="preserve"> da SILVA, C. A. 2013. Measurement of salivary cortisol as a marker of stress in newborns in a neonatal intensive care unit. </w:t>
      </w:r>
      <w:r w:rsidRPr="00307923">
        <w:rPr>
          <w:i/>
          <w:iCs/>
          <w:shd w:val="clear" w:color="auto" w:fill="FFFFFF"/>
        </w:rPr>
        <w:t xml:space="preserve">Hormone research in paediatrics </w:t>
      </w:r>
      <w:r w:rsidRPr="00307923">
        <w:t>[on-line]</w:t>
      </w:r>
      <w:r w:rsidRPr="00307923">
        <w:rPr>
          <w:shd w:val="clear" w:color="auto" w:fill="FFFFFF"/>
        </w:rPr>
        <w:t>. </w:t>
      </w:r>
      <w:r w:rsidRPr="00307923">
        <w:rPr>
          <w:iCs/>
          <w:shd w:val="clear" w:color="auto" w:fill="FFFFFF"/>
        </w:rPr>
        <w:t>79</w:t>
      </w:r>
      <w:r w:rsidRPr="00307923">
        <w:rPr>
          <w:shd w:val="clear" w:color="auto" w:fill="FFFFFF"/>
        </w:rPr>
        <w:t>(6), 373–378</w:t>
      </w:r>
      <w:r>
        <w:t>, [cit. 2020-05-27</w:t>
      </w:r>
      <w:r w:rsidRPr="00307923">
        <w:t>].</w:t>
      </w:r>
      <w:r w:rsidRPr="00307923">
        <w:rPr>
          <w:shd w:val="clear" w:color="auto" w:fill="FFFFFF"/>
        </w:rPr>
        <w:t xml:space="preserve"> ISSN </w:t>
      </w:r>
      <w:r w:rsidRPr="00307923">
        <w:t>1663-2826</w:t>
      </w:r>
      <w:r w:rsidRPr="00307923">
        <w:rPr>
          <w:shd w:val="clear" w:color="auto" w:fill="FFFFFF"/>
        </w:rPr>
        <w:t xml:space="preserve">. </w:t>
      </w:r>
      <w:r w:rsidRPr="00307923">
        <w:t>Dostupné z:</w:t>
      </w:r>
      <w:r w:rsidRPr="00307923">
        <w:rPr>
          <w:shd w:val="clear" w:color="auto" w:fill="FFFFFF"/>
        </w:rPr>
        <w:t xml:space="preserve"> </w:t>
      </w:r>
      <w:hyperlink r:id="rId28" w:history="1">
        <w:r w:rsidRPr="00307923">
          <w:t>https://doi.org/10.1159/000351942</w:t>
        </w:r>
      </w:hyperlink>
      <w:r w:rsidRPr="00307923">
        <w:t xml:space="preserve">. </w:t>
      </w:r>
    </w:p>
    <w:p w14:paraId="5B294C56" w14:textId="77777777" w:rsidR="007E1E20" w:rsidRDefault="007E1E20" w:rsidP="00400E01">
      <w:pPr>
        <w:rPr>
          <w:shd w:val="clear" w:color="auto" w:fill="FFFFFF"/>
        </w:rPr>
      </w:pPr>
      <w:r w:rsidRPr="00615E69">
        <w:rPr>
          <w:shd w:val="clear" w:color="auto" w:fill="FFFFFF"/>
        </w:rPr>
        <w:t>CABRAL, T. I., PEREIRA da SILVA, L. G., TUDELLA, E., a SIM</w:t>
      </w:r>
      <w:r w:rsidRPr="00615E69">
        <w:t>Õ</w:t>
      </w:r>
      <w:r w:rsidRPr="00615E69">
        <w:rPr>
          <w:shd w:val="clear" w:color="auto" w:fill="FFFFFF"/>
        </w:rPr>
        <w:t xml:space="preserve">ES MARTINEZ, C. M. 2015. Motor development and sensory processing: A comparative study between preterm and </w:t>
      </w:r>
      <w:r w:rsidRPr="00615E69">
        <w:rPr>
          <w:shd w:val="clear" w:color="auto" w:fill="FFFFFF"/>
        </w:rPr>
        <w:lastRenderedPageBreak/>
        <w:t>term infants. </w:t>
      </w:r>
      <w:r w:rsidRPr="00615E69">
        <w:rPr>
          <w:i/>
          <w:iCs/>
          <w:shd w:val="clear" w:color="auto" w:fill="FFFFFF"/>
        </w:rPr>
        <w:t xml:space="preserve">Research in developmental disabilities </w:t>
      </w:r>
      <w:r w:rsidRPr="00615E69">
        <w:rPr>
          <w:iCs/>
          <w:shd w:val="clear" w:color="auto" w:fill="FFFFFF"/>
        </w:rPr>
        <w:t>[on-line].</w:t>
      </w:r>
      <w:r w:rsidRPr="00615E69">
        <w:rPr>
          <w:shd w:val="clear" w:color="auto" w:fill="FFFFFF"/>
        </w:rPr>
        <w:t> </w:t>
      </w:r>
      <w:r w:rsidRPr="00615E69">
        <w:rPr>
          <w:iCs/>
          <w:shd w:val="clear" w:color="auto" w:fill="FFFFFF"/>
        </w:rPr>
        <w:t>36C</w:t>
      </w:r>
      <w:r w:rsidRPr="00615E69">
        <w:rPr>
          <w:shd w:val="clear" w:color="auto" w:fill="FFFFFF"/>
        </w:rPr>
        <w:t xml:space="preserve">, 102–107, [cit. 2020-06-27]. ISSN </w:t>
      </w:r>
      <w:r w:rsidRPr="00615E69">
        <w:t>0891-4222</w:t>
      </w:r>
      <w:r w:rsidRPr="00615E69">
        <w:rPr>
          <w:shd w:val="clear" w:color="auto" w:fill="FFFFFF"/>
        </w:rPr>
        <w:t xml:space="preserve">. Dostupné z: </w:t>
      </w:r>
      <w:hyperlink r:id="rId29" w:history="1">
        <w:r w:rsidRPr="00615E69">
          <w:t>https://doi.org/10.1016/j.ridd.2014.09.018</w:t>
        </w:r>
      </w:hyperlink>
      <w:r w:rsidRPr="00615E69">
        <w:t>.</w:t>
      </w:r>
      <w:r>
        <w:rPr>
          <w:shd w:val="clear" w:color="auto" w:fill="FFFFFF"/>
        </w:rPr>
        <w:t xml:space="preserve"> </w:t>
      </w:r>
    </w:p>
    <w:p w14:paraId="5A627601" w14:textId="77777777" w:rsidR="007E1E20" w:rsidRPr="00757AFB" w:rsidRDefault="007E1E20" w:rsidP="00757AFB">
      <w:r w:rsidRPr="00615E69">
        <w:rPr>
          <w:shd w:val="clear" w:color="auto" w:fill="FFFFFF"/>
        </w:rPr>
        <w:t>CLAAS, M. J., de VRIES, L. S., KOOPMAN, C., UNIKEN VENEMA, M. M., EIJSERMANS, M. J., BRUINSE, H. W., a VERRIJN STUART, A. A. 2011. Postnatal growth of preterm born children ≤ 750g at birth. </w:t>
      </w:r>
      <w:r w:rsidRPr="00615E69">
        <w:rPr>
          <w:i/>
          <w:iCs/>
          <w:shd w:val="clear" w:color="auto" w:fill="FFFFFF"/>
        </w:rPr>
        <w:t xml:space="preserve">Early human development </w:t>
      </w:r>
      <w:r w:rsidRPr="00615E69">
        <w:t xml:space="preserve">[on-line]. </w:t>
      </w:r>
      <w:r w:rsidRPr="00615E69">
        <w:rPr>
          <w:i/>
          <w:iCs/>
          <w:shd w:val="clear" w:color="auto" w:fill="FFFFFF"/>
        </w:rPr>
        <w:t>87</w:t>
      </w:r>
      <w:r w:rsidRPr="00615E69">
        <w:rPr>
          <w:shd w:val="clear" w:color="auto" w:fill="FFFFFF"/>
        </w:rPr>
        <w:t>(7), 495–507</w:t>
      </w:r>
      <w:r w:rsidRPr="00615E69">
        <w:t>, [cit. 2020-06-18]. ISSN 0378-3782. Dostupné z:</w:t>
      </w:r>
      <w:r w:rsidRPr="00615E69">
        <w:rPr>
          <w:shd w:val="clear" w:color="auto" w:fill="FFFFFF"/>
        </w:rPr>
        <w:t xml:space="preserve"> </w:t>
      </w:r>
      <w:hyperlink r:id="rId30" w:history="1">
        <w:r w:rsidRPr="00615E69">
          <w:t>https://doi.org/10.1016/j.earlhumdev.2011.04.009</w:t>
        </w:r>
      </w:hyperlink>
      <w:r w:rsidRPr="00615E69">
        <w:t>.</w:t>
      </w:r>
      <w:r>
        <w:rPr>
          <w:shd w:val="clear" w:color="auto" w:fill="FFFFFF"/>
        </w:rPr>
        <w:t xml:space="preserve"> </w:t>
      </w:r>
    </w:p>
    <w:p w14:paraId="0E55DA62" w14:textId="77777777" w:rsidR="007E1E20" w:rsidRDefault="007E1E20" w:rsidP="00400E01">
      <w:pPr>
        <w:rPr>
          <w:shd w:val="clear" w:color="auto" w:fill="FFFFFF"/>
        </w:rPr>
      </w:pPr>
      <w:r>
        <w:rPr>
          <w:shd w:val="clear" w:color="auto" w:fill="FFFFFF"/>
        </w:rPr>
        <w:t>COMRIE, J. D., a HELM, J. M. 1997. Common feeding problems in the intensive care nursery: maturation, organization, evaluation, and management strategies. </w:t>
      </w:r>
      <w:r>
        <w:rPr>
          <w:i/>
          <w:iCs/>
          <w:shd w:val="clear" w:color="auto" w:fill="FFFFFF"/>
        </w:rPr>
        <w:t xml:space="preserve">Seminars in speech and language </w:t>
      </w:r>
      <w:r w:rsidRPr="003B61F6">
        <w:t>[on-line]</w:t>
      </w:r>
      <w:r>
        <w:t>.</w:t>
      </w:r>
      <w:r>
        <w:rPr>
          <w:shd w:val="clear" w:color="auto" w:fill="FFFFFF"/>
        </w:rPr>
        <w:t> </w:t>
      </w:r>
      <w:r w:rsidRPr="00400E01">
        <w:rPr>
          <w:iCs/>
          <w:shd w:val="clear" w:color="auto" w:fill="FFFFFF"/>
        </w:rPr>
        <w:t>18</w:t>
      </w:r>
      <w:r w:rsidRPr="00400E01">
        <w:rPr>
          <w:shd w:val="clear" w:color="auto" w:fill="FFFFFF"/>
        </w:rPr>
        <w:t>(3),</w:t>
      </w:r>
      <w:r>
        <w:rPr>
          <w:shd w:val="clear" w:color="auto" w:fill="FFFFFF"/>
        </w:rPr>
        <w:t xml:space="preserve"> 239–261</w:t>
      </w:r>
      <w:r>
        <w:t>, [cit. 2020-03</w:t>
      </w:r>
      <w:r w:rsidRPr="003B61F6">
        <w:t xml:space="preserve">-20]. ISSN </w:t>
      </w:r>
      <w:r w:rsidRPr="00A5648B">
        <w:t>0734-0478</w:t>
      </w:r>
      <w:r w:rsidRPr="003B61F6">
        <w:t>. Dostupné z:</w:t>
      </w:r>
      <w:r>
        <w:rPr>
          <w:shd w:val="clear" w:color="auto" w:fill="FFFFFF"/>
        </w:rPr>
        <w:t xml:space="preserve"> </w:t>
      </w:r>
      <w:hyperlink r:id="rId31" w:history="1">
        <w:r w:rsidRPr="00400E01">
          <w:t>https://doi.org/10.1055/s-2008-1064075</w:t>
        </w:r>
      </w:hyperlink>
      <w:r w:rsidRPr="00400E01">
        <w:t>.</w:t>
      </w:r>
      <w:r>
        <w:rPr>
          <w:shd w:val="clear" w:color="auto" w:fill="FFFFFF"/>
        </w:rPr>
        <w:t xml:space="preserve"> </w:t>
      </w:r>
    </w:p>
    <w:p w14:paraId="0EA7A929" w14:textId="77777777" w:rsidR="007E1E20" w:rsidRDefault="007E1E20" w:rsidP="005A2D81">
      <w:pPr>
        <w:rPr>
          <w:shd w:val="clear" w:color="auto" w:fill="FFFFFF"/>
        </w:rPr>
      </w:pPr>
      <w:r>
        <w:rPr>
          <w:shd w:val="clear" w:color="auto" w:fill="FFFFFF"/>
        </w:rPr>
        <w:t>CONDE-AGUDELO, A., a DÍAZ-ROSSELLO, J. L. 2016. Kangaroo mother care to reduce morbidity and mortality in low birth weight infants. </w:t>
      </w:r>
      <w:r>
        <w:rPr>
          <w:i/>
          <w:iCs/>
          <w:shd w:val="clear" w:color="auto" w:fill="FFFFFF"/>
        </w:rPr>
        <w:t xml:space="preserve">The Cochrane database of systematic reviews </w:t>
      </w:r>
      <w:r w:rsidRPr="003B61F6">
        <w:t>[on-line]</w:t>
      </w:r>
      <w:r>
        <w:t>.</w:t>
      </w:r>
      <w:r>
        <w:rPr>
          <w:shd w:val="clear" w:color="auto" w:fill="FFFFFF"/>
        </w:rPr>
        <w:t> </w:t>
      </w:r>
      <w:r w:rsidRPr="001A44BE">
        <w:rPr>
          <w:iCs/>
          <w:shd w:val="clear" w:color="auto" w:fill="FFFFFF"/>
        </w:rPr>
        <w:t>2016</w:t>
      </w:r>
      <w:r w:rsidRPr="001A44BE">
        <w:rPr>
          <w:shd w:val="clear" w:color="auto" w:fill="FFFFFF"/>
        </w:rPr>
        <w:t>(8),</w:t>
      </w:r>
      <w:r>
        <w:rPr>
          <w:shd w:val="clear" w:color="auto" w:fill="FFFFFF"/>
        </w:rPr>
        <w:t xml:space="preserve"> </w:t>
      </w:r>
      <w:r>
        <w:t>[cit. 2020-05-18</w:t>
      </w:r>
      <w:r w:rsidRPr="003B61F6">
        <w:t>].</w:t>
      </w:r>
      <w:r>
        <w:rPr>
          <w:shd w:val="clear" w:color="auto" w:fill="FFFFFF"/>
        </w:rPr>
        <w:t xml:space="preserve"> ISSN </w:t>
      </w:r>
      <w:r w:rsidRPr="00A5648B">
        <w:t>1469-493X</w:t>
      </w:r>
      <w:r>
        <w:rPr>
          <w:shd w:val="clear" w:color="auto" w:fill="FFFFFF"/>
        </w:rPr>
        <w:t xml:space="preserve">. Dostupné z: </w:t>
      </w:r>
      <w:hyperlink r:id="rId32" w:history="1">
        <w:r w:rsidRPr="00060233">
          <w:t>https://doi.org/10.1002/14651858.CD002771.pub4</w:t>
        </w:r>
      </w:hyperlink>
      <w:r w:rsidRPr="00060233">
        <w:t>.</w:t>
      </w:r>
      <w:r>
        <w:rPr>
          <w:shd w:val="clear" w:color="auto" w:fill="FFFFFF"/>
        </w:rPr>
        <w:t xml:space="preserve"> </w:t>
      </w:r>
    </w:p>
    <w:p w14:paraId="51114F47" w14:textId="77777777" w:rsidR="007E1E20" w:rsidRPr="00571F8E" w:rsidRDefault="007E1E20" w:rsidP="001D3720">
      <w:pPr>
        <w:rPr>
          <w:shd w:val="clear" w:color="auto" w:fill="FFFFFF"/>
        </w:rPr>
      </w:pPr>
      <w:r w:rsidRPr="00571F8E">
        <w:rPr>
          <w:shd w:val="clear" w:color="auto" w:fill="FFFFFF"/>
        </w:rPr>
        <w:t xml:space="preserve">CRAMER, S., DEKKER, J., DANKELMAN, J., PAUWS, S. C., HOOPER, S. B., </w:t>
      </w:r>
      <w:r>
        <w:rPr>
          <w:shd w:val="clear" w:color="auto" w:fill="FFFFFF"/>
        </w:rPr>
        <w:t>a</w:t>
      </w:r>
      <w:r w:rsidRPr="00571F8E">
        <w:rPr>
          <w:shd w:val="clear" w:color="auto" w:fill="FFFFFF"/>
        </w:rPr>
        <w:t xml:space="preserve"> TE PAS, A. B. 2018. Effect of Tactile Stimulation on Termination and Prevention of Apnea of Prematurity: A Systematic Review. </w:t>
      </w:r>
      <w:r w:rsidRPr="00571F8E">
        <w:rPr>
          <w:i/>
          <w:iCs/>
          <w:shd w:val="clear" w:color="auto" w:fill="FFFFFF"/>
        </w:rPr>
        <w:t xml:space="preserve">Frontiers in pediatrics </w:t>
      </w:r>
      <w:r w:rsidRPr="00571F8E">
        <w:t>[on-line]</w:t>
      </w:r>
      <w:r w:rsidRPr="00571F8E">
        <w:rPr>
          <w:shd w:val="clear" w:color="auto" w:fill="FFFFFF"/>
        </w:rPr>
        <w:t>. </w:t>
      </w:r>
      <w:r w:rsidRPr="00571F8E">
        <w:rPr>
          <w:iCs/>
          <w:shd w:val="clear" w:color="auto" w:fill="FFFFFF"/>
        </w:rPr>
        <w:t>6</w:t>
      </w:r>
      <w:r w:rsidRPr="00571F8E">
        <w:rPr>
          <w:shd w:val="clear" w:color="auto" w:fill="FFFFFF"/>
        </w:rPr>
        <w:t>, 45</w:t>
      </w:r>
      <w:r>
        <w:t>, [cit. 2020-06-19</w:t>
      </w:r>
      <w:r w:rsidRPr="00571F8E">
        <w:t>].</w:t>
      </w:r>
      <w:r w:rsidRPr="00571F8E">
        <w:rPr>
          <w:shd w:val="clear" w:color="auto" w:fill="FFFFFF"/>
        </w:rPr>
        <w:t xml:space="preserve"> ISSN </w:t>
      </w:r>
      <w:r w:rsidRPr="00571F8E">
        <w:t>2296-2360</w:t>
      </w:r>
      <w:r w:rsidRPr="00571F8E">
        <w:rPr>
          <w:shd w:val="clear" w:color="auto" w:fill="FFFFFF"/>
        </w:rPr>
        <w:t xml:space="preserve">. </w:t>
      </w:r>
      <w:r w:rsidRPr="00571F8E">
        <w:t xml:space="preserve">Dostupné z: </w:t>
      </w:r>
      <w:hyperlink r:id="rId33" w:history="1">
        <w:r w:rsidRPr="00571F8E">
          <w:t>https://doi.org/10.3389/fped.2018.00045</w:t>
        </w:r>
      </w:hyperlink>
      <w:r w:rsidRPr="00571F8E">
        <w:t xml:space="preserve">. </w:t>
      </w:r>
    </w:p>
    <w:p w14:paraId="201B3847" w14:textId="77777777" w:rsidR="007E1E20" w:rsidRPr="00571F8E" w:rsidRDefault="007E1E20" w:rsidP="001D3720">
      <w:r w:rsidRPr="00571F8E">
        <w:rPr>
          <w:shd w:val="clear" w:color="auto" w:fill="FFFFFF"/>
        </w:rPr>
        <w:t xml:space="preserve">DARGAVILLE, P. A., GERBER, A., JOHANSSON, S., DE PAOLI, A. G., KAMLIN, C. O., ORSINI, F., DAVIS, P. G., </w:t>
      </w:r>
      <w:r>
        <w:rPr>
          <w:shd w:val="clear" w:color="auto" w:fill="FFFFFF"/>
        </w:rPr>
        <w:t>a</w:t>
      </w:r>
      <w:r w:rsidRPr="00571F8E">
        <w:rPr>
          <w:shd w:val="clear" w:color="auto" w:fill="FFFFFF"/>
        </w:rPr>
        <w:t xml:space="preserve"> Australian and New Zealand Neonatal Network. 2016. Incidence and Outcome of CPAP Failure in Preterm Infants. </w:t>
      </w:r>
      <w:r w:rsidRPr="00571F8E">
        <w:rPr>
          <w:i/>
          <w:iCs/>
          <w:shd w:val="clear" w:color="auto" w:fill="FFFFFF"/>
        </w:rPr>
        <w:t xml:space="preserve">Pediatrics </w:t>
      </w:r>
      <w:r w:rsidRPr="00571F8E">
        <w:t>[on-line]</w:t>
      </w:r>
      <w:r w:rsidRPr="00571F8E">
        <w:rPr>
          <w:shd w:val="clear" w:color="auto" w:fill="FFFFFF"/>
        </w:rPr>
        <w:t>. </w:t>
      </w:r>
      <w:r w:rsidRPr="00571F8E">
        <w:rPr>
          <w:iCs/>
          <w:shd w:val="clear" w:color="auto" w:fill="FFFFFF"/>
        </w:rPr>
        <w:t>138</w:t>
      </w:r>
      <w:r w:rsidRPr="00571F8E">
        <w:rPr>
          <w:shd w:val="clear" w:color="auto" w:fill="FFFFFF"/>
        </w:rPr>
        <w:t>(1)</w:t>
      </w:r>
      <w:r>
        <w:t xml:space="preserve"> , [cit. 2020-06-19</w:t>
      </w:r>
      <w:r w:rsidRPr="00571F8E">
        <w:t>].</w:t>
      </w:r>
      <w:r w:rsidRPr="00571F8E">
        <w:rPr>
          <w:shd w:val="clear" w:color="auto" w:fill="FFFFFF"/>
        </w:rPr>
        <w:t xml:space="preserve"> ISSN </w:t>
      </w:r>
      <w:r w:rsidRPr="00571F8E">
        <w:t>1098-4275</w:t>
      </w:r>
      <w:r w:rsidRPr="00571F8E">
        <w:rPr>
          <w:shd w:val="clear" w:color="auto" w:fill="FFFFFF"/>
        </w:rPr>
        <w:t xml:space="preserve">. </w:t>
      </w:r>
      <w:r w:rsidRPr="00571F8E">
        <w:t>Dostupné z:</w:t>
      </w:r>
      <w:r w:rsidRPr="00571F8E">
        <w:rPr>
          <w:shd w:val="clear" w:color="auto" w:fill="FFFFFF"/>
        </w:rPr>
        <w:t xml:space="preserve"> https://doi.org/10.1542/peds.2015-3985</w:t>
      </w:r>
      <w:r w:rsidRPr="00571F8E">
        <w:t xml:space="preserve">. </w:t>
      </w:r>
    </w:p>
    <w:p w14:paraId="4F4ABB55" w14:textId="77777777" w:rsidR="007E1E20" w:rsidRPr="00B73CB8" w:rsidRDefault="007E1E20" w:rsidP="001D3720">
      <w:r w:rsidRPr="00B73CB8">
        <w:t xml:space="preserve">DEKKER, J., HOOPER, S. B., MARTHERUS, T., CRAMER, S. J. E., GELOVEN, N. V., PAS, A., B. 2018. Repetitive versus standard tactile stimulation of preterm infants at birth – A randomized controlled trial. </w:t>
      </w:r>
      <w:r w:rsidRPr="00B73CB8">
        <w:rPr>
          <w:i/>
        </w:rPr>
        <w:t xml:space="preserve">Resuscitation </w:t>
      </w:r>
      <w:r w:rsidRPr="00B73CB8">
        <w:t>[on-line]</w:t>
      </w:r>
      <w:r w:rsidRPr="00B73CB8">
        <w:rPr>
          <w:shd w:val="clear" w:color="auto" w:fill="FFFFFF"/>
        </w:rPr>
        <w:t>. </w:t>
      </w:r>
      <w:r>
        <w:t>127, 37-43, [cit. 2020-05-16</w:t>
      </w:r>
      <w:r w:rsidRPr="00B73CB8">
        <w:t>].</w:t>
      </w:r>
      <w:r w:rsidRPr="00B73CB8">
        <w:rPr>
          <w:shd w:val="clear" w:color="auto" w:fill="FFFFFF"/>
        </w:rPr>
        <w:t xml:space="preserve"> ISSN </w:t>
      </w:r>
      <w:r w:rsidRPr="00B73CB8">
        <w:t>0300-9572. Dostupné z</w:t>
      </w:r>
      <w:r w:rsidRPr="00B73CB8">
        <w:rPr>
          <w:color w:val="1C1D1E"/>
        </w:rPr>
        <w:t xml:space="preserve">: </w:t>
      </w:r>
      <w:hyperlink r:id="rId34" w:history="1">
        <w:r w:rsidRPr="00B73CB8">
          <w:t>https://doi.org/10.1016/j.resuscitation.2018.03.030</w:t>
        </w:r>
      </w:hyperlink>
      <w:r w:rsidRPr="00B73CB8">
        <w:t xml:space="preserve">. </w:t>
      </w:r>
    </w:p>
    <w:p w14:paraId="010186EC" w14:textId="77777777" w:rsidR="007E1E20" w:rsidRPr="00B73CB8" w:rsidRDefault="007E1E20" w:rsidP="001D3720">
      <w:r w:rsidRPr="00B73CB8">
        <w:rPr>
          <w:shd w:val="clear" w:color="auto" w:fill="FFFFFF"/>
        </w:rPr>
        <w:t xml:space="preserve">DEKKER, J., HOOPER, S. B., VAN VONDEREN, J. J., WITLOX, R., LOPRIORE, E., </w:t>
      </w:r>
      <w:r>
        <w:rPr>
          <w:shd w:val="clear" w:color="auto" w:fill="FFFFFF"/>
        </w:rPr>
        <w:t>a</w:t>
      </w:r>
      <w:r w:rsidRPr="00B73CB8">
        <w:rPr>
          <w:shd w:val="clear" w:color="auto" w:fill="FFFFFF"/>
        </w:rPr>
        <w:t xml:space="preserve"> TE PAS, A. B. 2017. Caffeine to improve breathing effort of preterm infants at birth: a randomized controlled trial. </w:t>
      </w:r>
      <w:r w:rsidRPr="00B73CB8">
        <w:rPr>
          <w:i/>
          <w:iCs/>
          <w:shd w:val="clear" w:color="auto" w:fill="FFFFFF"/>
        </w:rPr>
        <w:t xml:space="preserve">Pediatric research </w:t>
      </w:r>
      <w:r w:rsidRPr="00B73CB8">
        <w:t>[on-line]</w:t>
      </w:r>
      <w:r w:rsidRPr="00B73CB8">
        <w:rPr>
          <w:shd w:val="clear" w:color="auto" w:fill="FFFFFF"/>
        </w:rPr>
        <w:t>. </w:t>
      </w:r>
      <w:r w:rsidRPr="00B73CB8">
        <w:rPr>
          <w:iCs/>
          <w:shd w:val="clear" w:color="auto" w:fill="FFFFFF"/>
        </w:rPr>
        <w:t>82</w:t>
      </w:r>
      <w:r w:rsidRPr="00B73CB8">
        <w:rPr>
          <w:shd w:val="clear" w:color="auto" w:fill="FFFFFF"/>
        </w:rPr>
        <w:t>(2), 290–296</w:t>
      </w:r>
      <w:r>
        <w:t>, [cit. 2020-05-17</w:t>
      </w:r>
      <w:r w:rsidRPr="00B73CB8">
        <w:t>].</w:t>
      </w:r>
      <w:r w:rsidRPr="00B73CB8">
        <w:rPr>
          <w:shd w:val="clear" w:color="auto" w:fill="FFFFFF"/>
        </w:rPr>
        <w:t xml:space="preserve"> ISSN </w:t>
      </w:r>
      <w:hyperlink r:id="rId35" w:history="1">
        <w:r w:rsidRPr="00B73CB8">
          <w:t>1530-0447</w:t>
        </w:r>
      </w:hyperlink>
      <w:r w:rsidRPr="00B73CB8">
        <w:t>. Dostupné z</w:t>
      </w:r>
      <w:r w:rsidRPr="00B73CB8">
        <w:rPr>
          <w:color w:val="1C1D1E"/>
        </w:rPr>
        <w:t>:</w:t>
      </w:r>
      <w:r w:rsidRPr="00B73CB8">
        <w:rPr>
          <w:shd w:val="clear" w:color="auto" w:fill="FFFFFF"/>
        </w:rPr>
        <w:t xml:space="preserve"> </w:t>
      </w:r>
      <w:r w:rsidRPr="00B73CB8">
        <w:t xml:space="preserve">https://doi.org/10.1038/pr.2017.45 22. </w:t>
      </w:r>
    </w:p>
    <w:p w14:paraId="32A1B373" w14:textId="77777777" w:rsidR="007E1E20" w:rsidRPr="00B73CB8" w:rsidRDefault="007E1E20" w:rsidP="00B73CB8">
      <w:pPr>
        <w:spacing w:before="120" w:after="120" w:line="360" w:lineRule="atLeast"/>
        <w:rPr>
          <w:rFonts w:ascii="Arial" w:hAnsi="Arial" w:cs="Arial"/>
          <w:color w:val="000000"/>
          <w:sz w:val="18"/>
          <w:szCs w:val="18"/>
        </w:rPr>
      </w:pPr>
      <w:r w:rsidRPr="00B73CB8">
        <w:rPr>
          <w:shd w:val="clear" w:color="auto" w:fill="FFFFFF"/>
        </w:rPr>
        <w:t xml:space="preserve">DIEGO, M. A., FIELD, T., </w:t>
      </w:r>
      <w:r>
        <w:rPr>
          <w:shd w:val="clear" w:color="auto" w:fill="FFFFFF"/>
        </w:rPr>
        <w:t>a</w:t>
      </w:r>
      <w:r w:rsidRPr="00B73CB8">
        <w:rPr>
          <w:shd w:val="clear" w:color="auto" w:fill="FFFFFF"/>
        </w:rPr>
        <w:t xml:space="preserve"> HERNANDEZ-REIF, M. 2005. Vagal activity, gastric motility, and weight gain in massaged preterm neonates. </w:t>
      </w:r>
      <w:r w:rsidRPr="00B73CB8">
        <w:rPr>
          <w:i/>
          <w:iCs/>
          <w:shd w:val="clear" w:color="auto" w:fill="FFFFFF"/>
        </w:rPr>
        <w:t xml:space="preserve">The Journal of pediatrics </w:t>
      </w:r>
      <w:r w:rsidRPr="00B73CB8">
        <w:t>[on-line]</w:t>
      </w:r>
      <w:r w:rsidRPr="00B73CB8">
        <w:rPr>
          <w:shd w:val="clear" w:color="auto" w:fill="FFFFFF"/>
        </w:rPr>
        <w:t>. </w:t>
      </w:r>
      <w:r w:rsidRPr="00B73CB8">
        <w:rPr>
          <w:iCs/>
          <w:shd w:val="clear" w:color="auto" w:fill="FFFFFF"/>
        </w:rPr>
        <w:t>147</w:t>
      </w:r>
      <w:r w:rsidRPr="00B73CB8">
        <w:rPr>
          <w:shd w:val="clear" w:color="auto" w:fill="FFFFFF"/>
        </w:rPr>
        <w:t>(1), 50–55</w:t>
      </w:r>
      <w:r>
        <w:t>, [cit. 2020-06-04</w:t>
      </w:r>
      <w:r w:rsidRPr="00B73CB8">
        <w:t>].</w:t>
      </w:r>
      <w:r w:rsidRPr="00B73CB8">
        <w:rPr>
          <w:shd w:val="clear" w:color="auto" w:fill="FFFFFF"/>
        </w:rPr>
        <w:t xml:space="preserve"> ISSN </w:t>
      </w:r>
      <w:hyperlink r:id="rId36" w:history="1">
        <w:r w:rsidRPr="00B73CB8">
          <w:rPr>
            <w:rFonts w:ascii="Arial" w:hAnsi="Arial" w:cs="Arial"/>
            <w:color w:val="663366"/>
            <w:sz w:val="18"/>
            <w:szCs w:val="18"/>
            <w:u w:val="single"/>
          </w:rPr>
          <w:br/>
        </w:r>
        <w:r w:rsidRPr="00B73CB8">
          <w:t>0022-3476</w:t>
        </w:r>
      </w:hyperlink>
      <w:r w:rsidRPr="00B73CB8">
        <w:rPr>
          <w:shd w:val="clear" w:color="auto" w:fill="FFFFFF"/>
        </w:rPr>
        <w:t>.</w:t>
      </w:r>
      <w:r w:rsidRPr="00B73CB8">
        <w:t xml:space="preserve"> Dostupné z</w:t>
      </w:r>
      <w:r w:rsidRPr="00B73CB8">
        <w:rPr>
          <w:color w:val="1C1D1E"/>
        </w:rPr>
        <w:t>:</w:t>
      </w:r>
      <w:r w:rsidRPr="00B73CB8">
        <w:rPr>
          <w:shd w:val="clear" w:color="auto" w:fill="FFFFFF"/>
        </w:rPr>
        <w:t xml:space="preserve"> https://doi.org/10.1016/j.jpeds.2005.02.023</w:t>
      </w:r>
      <w:r w:rsidRPr="00B73CB8">
        <w:t xml:space="preserve">. </w:t>
      </w:r>
    </w:p>
    <w:p w14:paraId="006E0099" w14:textId="77777777" w:rsidR="007E1E20" w:rsidRPr="00B73CB8" w:rsidRDefault="007E1E20" w:rsidP="001D3720">
      <w:r w:rsidRPr="00B73CB8">
        <w:rPr>
          <w:shd w:val="clear" w:color="auto" w:fill="FFFFFF"/>
        </w:rPr>
        <w:t xml:space="preserve">DIEGO, M. A., FIELD, T., </w:t>
      </w:r>
      <w:r>
        <w:rPr>
          <w:shd w:val="clear" w:color="auto" w:fill="FFFFFF"/>
        </w:rPr>
        <w:t>a</w:t>
      </w:r>
      <w:r w:rsidRPr="00B73CB8">
        <w:rPr>
          <w:shd w:val="clear" w:color="auto" w:fill="FFFFFF"/>
        </w:rPr>
        <w:t xml:space="preserve"> HERNANDEZ-REIF, M. 2014. Preterm infant weight gain is increased by massage therapy and exercise via different underlying mechanisms. </w:t>
      </w:r>
      <w:r w:rsidRPr="00B73CB8">
        <w:rPr>
          <w:i/>
          <w:iCs/>
          <w:shd w:val="clear" w:color="auto" w:fill="FFFFFF"/>
        </w:rPr>
        <w:t xml:space="preserve">Early human </w:t>
      </w:r>
      <w:r w:rsidRPr="00B73CB8">
        <w:rPr>
          <w:i/>
          <w:iCs/>
          <w:shd w:val="clear" w:color="auto" w:fill="FFFFFF"/>
        </w:rPr>
        <w:lastRenderedPageBreak/>
        <w:t xml:space="preserve">development </w:t>
      </w:r>
      <w:r w:rsidRPr="00B73CB8">
        <w:t>[on-line]</w:t>
      </w:r>
      <w:r w:rsidRPr="00B73CB8">
        <w:rPr>
          <w:shd w:val="clear" w:color="auto" w:fill="FFFFFF"/>
        </w:rPr>
        <w:t>. </w:t>
      </w:r>
      <w:r w:rsidRPr="00B73CB8">
        <w:rPr>
          <w:iCs/>
          <w:shd w:val="clear" w:color="auto" w:fill="FFFFFF"/>
        </w:rPr>
        <w:t>90</w:t>
      </w:r>
      <w:r w:rsidRPr="00B73CB8">
        <w:rPr>
          <w:shd w:val="clear" w:color="auto" w:fill="FFFFFF"/>
        </w:rPr>
        <w:t>(3), 137–140</w:t>
      </w:r>
      <w:r>
        <w:t>, [cit. 2020-05-11</w:t>
      </w:r>
      <w:r w:rsidRPr="00B73CB8">
        <w:t>].</w:t>
      </w:r>
      <w:r w:rsidRPr="00B73CB8">
        <w:rPr>
          <w:shd w:val="clear" w:color="auto" w:fill="FFFFFF"/>
        </w:rPr>
        <w:t xml:space="preserve"> ISSN </w:t>
      </w:r>
      <w:r w:rsidRPr="00B73CB8">
        <w:t>0378-3782</w:t>
      </w:r>
      <w:r w:rsidRPr="00B73CB8">
        <w:rPr>
          <w:shd w:val="clear" w:color="auto" w:fill="FFFFFF"/>
        </w:rPr>
        <w:t>.</w:t>
      </w:r>
      <w:r w:rsidRPr="00B73CB8">
        <w:t xml:space="preserve"> Dostupné z</w:t>
      </w:r>
      <w:r w:rsidRPr="00B73CB8">
        <w:rPr>
          <w:color w:val="1C1D1E"/>
        </w:rPr>
        <w:t>:</w:t>
      </w:r>
      <w:r w:rsidRPr="00B73CB8">
        <w:rPr>
          <w:shd w:val="clear" w:color="auto" w:fill="FFFFFF"/>
        </w:rPr>
        <w:t xml:space="preserve"> https://doi.org/10.1016/j.earlhumdev.2014.01.009. </w:t>
      </w:r>
    </w:p>
    <w:p w14:paraId="1719A6F1" w14:textId="77777777" w:rsidR="007E1E20" w:rsidRPr="0031732B" w:rsidRDefault="007E1E20" w:rsidP="001D3720">
      <w:pPr>
        <w:rPr>
          <w:shd w:val="clear" w:color="auto" w:fill="FFFFFF"/>
        </w:rPr>
      </w:pPr>
      <w:r w:rsidRPr="0031732B">
        <w:rPr>
          <w:shd w:val="clear" w:color="auto" w:fill="FFFFFF"/>
        </w:rPr>
        <w:t xml:space="preserve">DIEGO, M. A., FIELD, T., HERNANDEZ-REIF, M., DEEDS, O., ASCENCIO, A., </w:t>
      </w:r>
      <w:r>
        <w:rPr>
          <w:shd w:val="clear" w:color="auto" w:fill="FFFFFF"/>
        </w:rPr>
        <w:t>a</w:t>
      </w:r>
      <w:r w:rsidRPr="0031732B">
        <w:rPr>
          <w:shd w:val="clear" w:color="auto" w:fill="FFFFFF"/>
        </w:rPr>
        <w:t xml:space="preserve"> BEGERT, G. 2007. Preterm infant massage elicits consistent increases in vagal activity and gastric motility that are associated with greater weight gain. </w:t>
      </w:r>
      <w:r w:rsidRPr="0031732B">
        <w:rPr>
          <w:i/>
          <w:iCs/>
          <w:shd w:val="clear" w:color="auto" w:fill="FFFFFF"/>
        </w:rPr>
        <w:t xml:space="preserve">Acta paediatrica (Oslo, Norway : 1992) </w:t>
      </w:r>
      <w:r w:rsidRPr="0031732B">
        <w:t>[on-line]</w:t>
      </w:r>
      <w:r w:rsidRPr="0031732B">
        <w:rPr>
          <w:shd w:val="clear" w:color="auto" w:fill="FFFFFF"/>
        </w:rPr>
        <w:t>. </w:t>
      </w:r>
      <w:r w:rsidRPr="0031732B">
        <w:rPr>
          <w:iCs/>
          <w:shd w:val="clear" w:color="auto" w:fill="FFFFFF"/>
        </w:rPr>
        <w:t>96</w:t>
      </w:r>
      <w:r w:rsidRPr="0031732B">
        <w:rPr>
          <w:shd w:val="clear" w:color="auto" w:fill="FFFFFF"/>
        </w:rPr>
        <w:t>(11), 1588–1591</w:t>
      </w:r>
      <w:r>
        <w:t>, [cit. 2020-06-05</w:t>
      </w:r>
      <w:r w:rsidRPr="0031732B">
        <w:t>].</w:t>
      </w:r>
      <w:r w:rsidRPr="0031732B">
        <w:rPr>
          <w:shd w:val="clear" w:color="auto" w:fill="FFFFFF"/>
        </w:rPr>
        <w:t xml:space="preserve"> ISSN </w:t>
      </w:r>
      <w:r w:rsidRPr="0031732B">
        <w:t>1651-2227</w:t>
      </w:r>
      <w:r w:rsidRPr="0031732B">
        <w:rPr>
          <w:shd w:val="clear" w:color="auto" w:fill="FFFFFF"/>
        </w:rPr>
        <w:t>.</w:t>
      </w:r>
      <w:r w:rsidRPr="0031732B">
        <w:t xml:space="preserve"> Dostupné z</w:t>
      </w:r>
      <w:r w:rsidRPr="0031732B">
        <w:rPr>
          <w:color w:val="1C1D1E"/>
        </w:rPr>
        <w:t>:</w:t>
      </w:r>
      <w:r w:rsidRPr="0031732B">
        <w:rPr>
          <w:shd w:val="clear" w:color="auto" w:fill="FFFFFF"/>
        </w:rPr>
        <w:t xml:space="preserve"> </w:t>
      </w:r>
      <w:hyperlink r:id="rId37" w:history="1">
        <w:r w:rsidRPr="0031732B">
          <w:t>https://doi.org/10.1111/j.1651-2227.2007.00476.x</w:t>
        </w:r>
      </w:hyperlink>
      <w:r w:rsidRPr="0031732B">
        <w:t>.</w:t>
      </w:r>
      <w:r w:rsidRPr="0031732B">
        <w:rPr>
          <w:shd w:val="clear" w:color="auto" w:fill="FFFFFF"/>
        </w:rPr>
        <w:t xml:space="preserve"> </w:t>
      </w:r>
    </w:p>
    <w:p w14:paraId="4E2633F8" w14:textId="77777777" w:rsidR="007E1E20" w:rsidRPr="0031732B" w:rsidRDefault="007E1E20" w:rsidP="001D3720">
      <w:r w:rsidRPr="0031732B">
        <w:rPr>
          <w:shd w:val="clear" w:color="auto" w:fill="FFFFFF"/>
        </w:rPr>
        <w:t xml:space="preserve">DIETER, J. N., FIELD, T., HERNANDEZ-REIF, M., EMORY, E. K., </w:t>
      </w:r>
      <w:r>
        <w:rPr>
          <w:shd w:val="clear" w:color="auto" w:fill="FFFFFF"/>
        </w:rPr>
        <w:t>a</w:t>
      </w:r>
      <w:r w:rsidRPr="0031732B">
        <w:rPr>
          <w:shd w:val="clear" w:color="auto" w:fill="FFFFFF"/>
        </w:rPr>
        <w:t xml:space="preserve"> REDZEPI, M. 2003. Stable preterm infants gain more weight and sleep less after five days of massage therapy. </w:t>
      </w:r>
      <w:r w:rsidRPr="0031732B">
        <w:rPr>
          <w:i/>
          <w:iCs/>
          <w:shd w:val="clear" w:color="auto" w:fill="FFFFFF"/>
        </w:rPr>
        <w:t xml:space="preserve">Journal of pediatric psychology </w:t>
      </w:r>
      <w:r w:rsidRPr="0031732B">
        <w:t>[on-line]</w:t>
      </w:r>
      <w:r w:rsidRPr="0031732B">
        <w:rPr>
          <w:shd w:val="clear" w:color="auto" w:fill="FFFFFF"/>
        </w:rPr>
        <w:t>. </w:t>
      </w:r>
      <w:r w:rsidRPr="0031732B">
        <w:rPr>
          <w:iCs/>
          <w:shd w:val="clear" w:color="auto" w:fill="FFFFFF"/>
        </w:rPr>
        <w:t>28</w:t>
      </w:r>
      <w:r w:rsidRPr="0031732B">
        <w:rPr>
          <w:shd w:val="clear" w:color="auto" w:fill="FFFFFF"/>
        </w:rPr>
        <w:t>(6), 403–411</w:t>
      </w:r>
      <w:r>
        <w:t>, [cit. 2020-07-03</w:t>
      </w:r>
      <w:r w:rsidRPr="0031732B">
        <w:t>].</w:t>
      </w:r>
      <w:r w:rsidRPr="0031732B">
        <w:rPr>
          <w:shd w:val="clear" w:color="auto" w:fill="FFFFFF"/>
        </w:rPr>
        <w:t xml:space="preserve"> ISSN </w:t>
      </w:r>
      <w:hyperlink r:id="rId38" w:history="1">
        <w:r w:rsidRPr="0031732B">
          <w:t>1465-735X</w:t>
        </w:r>
      </w:hyperlink>
      <w:r w:rsidRPr="0031732B">
        <w:t>. Dostupné z</w:t>
      </w:r>
      <w:r w:rsidRPr="0031732B">
        <w:rPr>
          <w:color w:val="1C1D1E"/>
        </w:rPr>
        <w:t>:</w:t>
      </w:r>
      <w:r w:rsidRPr="0031732B">
        <w:rPr>
          <w:shd w:val="clear" w:color="auto" w:fill="FFFFFF"/>
        </w:rPr>
        <w:t xml:space="preserve"> https://doi.org/10.1093/jpepsy/jsg030. </w:t>
      </w:r>
    </w:p>
    <w:p w14:paraId="2AA49892" w14:textId="77777777" w:rsidR="007E1E20" w:rsidRDefault="007E1E20" w:rsidP="00C9495D">
      <w:r>
        <w:t xml:space="preserve">DOKOUPILOVÁ, M. et al. 2009. </w:t>
      </w:r>
      <w:r w:rsidRPr="00B377D7">
        <w:rPr>
          <w:i/>
        </w:rPr>
        <w:t>Narodilo se předčasně</w:t>
      </w:r>
      <w:r>
        <w:t xml:space="preserve">. Praha: Portál. ISBN 978-80-7367-552-3. </w:t>
      </w:r>
    </w:p>
    <w:p w14:paraId="077DECF6" w14:textId="77777777" w:rsidR="007E1E20" w:rsidRPr="00757AFB" w:rsidRDefault="007E1E20" w:rsidP="00757AFB">
      <w:r w:rsidRPr="00615E69">
        <w:rPr>
          <w:shd w:val="clear" w:color="auto" w:fill="FFFFFF"/>
        </w:rPr>
        <w:t>EUSER, A. M., de WIT, C. C., FINKEN, M. J., RIJKEN, M., a WIT, J. M. 2008. Growth of preterm born children. </w:t>
      </w:r>
      <w:r w:rsidRPr="00615E69">
        <w:rPr>
          <w:i/>
          <w:iCs/>
          <w:shd w:val="clear" w:color="auto" w:fill="FFFFFF"/>
        </w:rPr>
        <w:t xml:space="preserve">Hormone research </w:t>
      </w:r>
      <w:r w:rsidRPr="00615E69">
        <w:t xml:space="preserve">[on-line]. </w:t>
      </w:r>
      <w:r w:rsidRPr="00615E69">
        <w:rPr>
          <w:iCs/>
          <w:shd w:val="clear" w:color="auto" w:fill="FFFFFF"/>
        </w:rPr>
        <w:t>70</w:t>
      </w:r>
      <w:r w:rsidRPr="00615E69">
        <w:rPr>
          <w:shd w:val="clear" w:color="auto" w:fill="FFFFFF"/>
        </w:rPr>
        <w:t>(6), 319–328</w:t>
      </w:r>
      <w:r w:rsidRPr="00615E69">
        <w:t xml:space="preserve">, [cit. 2020-07-03]. ISSN </w:t>
      </w:r>
      <w:r w:rsidRPr="00615E69">
        <w:rPr>
          <w:rFonts w:ascii="Arial" w:hAnsi="Arial" w:cs="Arial"/>
          <w:color w:val="70757A"/>
          <w:sz w:val="21"/>
          <w:szCs w:val="21"/>
          <w:shd w:val="clear" w:color="auto" w:fill="FFFFFF"/>
        </w:rPr>
        <w:t>‎</w:t>
      </w:r>
      <w:r w:rsidRPr="00615E69">
        <w:t>0301-0163. Dostupné z:</w:t>
      </w:r>
      <w:r w:rsidRPr="00615E69">
        <w:rPr>
          <w:shd w:val="clear" w:color="auto" w:fill="FFFFFF"/>
        </w:rPr>
        <w:t xml:space="preserve"> </w:t>
      </w:r>
      <w:hyperlink r:id="rId39" w:history="1">
        <w:r w:rsidRPr="00615E69">
          <w:t>https://doi.org/10.1159/000161862</w:t>
        </w:r>
      </w:hyperlink>
      <w:r w:rsidRPr="00615E69">
        <w:t>.</w:t>
      </w:r>
      <w:r>
        <w:rPr>
          <w:shd w:val="clear" w:color="auto" w:fill="FFFFFF"/>
        </w:rPr>
        <w:t xml:space="preserve"> </w:t>
      </w:r>
    </w:p>
    <w:p w14:paraId="04F85DA1" w14:textId="77777777" w:rsidR="007E1E20" w:rsidRDefault="007E1E20" w:rsidP="005A2D81">
      <w:pPr>
        <w:rPr>
          <w:shd w:val="clear" w:color="auto" w:fill="FFFFFF"/>
        </w:rPr>
      </w:pPr>
      <w:r w:rsidRPr="005A2D81">
        <w:rPr>
          <w:shd w:val="clear" w:color="auto" w:fill="FFFFFF"/>
        </w:rPr>
        <w:t xml:space="preserve">FALLAH, R., AKHAVAN KARBASI, S., GOLESTAN, M., </w:t>
      </w:r>
      <w:r>
        <w:rPr>
          <w:shd w:val="clear" w:color="auto" w:fill="FFFFFF"/>
        </w:rPr>
        <w:t>a</w:t>
      </w:r>
      <w:r w:rsidRPr="005A2D81">
        <w:rPr>
          <w:shd w:val="clear" w:color="auto" w:fill="FFFFFF"/>
        </w:rPr>
        <w:t xml:space="preserve"> FROMANDI, M. 2013. Sunflower oil versus no oil moderate pressure massage leads to greater increases in weight in preterm neonates who are low birth weight. </w:t>
      </w:r>
      <w:r w:rsidRPr="005A2D81">
        <w:rPr>
          <w:i/>
          <w:iCs/>
          <w:shd w:val="clear" w:color="auto" w:fill="FFFFFF"/>
        </w:rPr>
        <w:t>Early human development</w:t>
      </w:r>
      <w:r>
        <w:rPr>
          <w:i/>
          <w:iCs/>
          <w:shd w:val="clear" w:color="auto" w:fill="FFFFFF"/>
        </w:rPr>
        <w:t xml:space="preserve"> </w:t>
      </w:r>
      <w:r w:rsidRPr="003B61F6">
        <w:t>[on-line]</w:t>
      </w:r>
      <w:r>
        <w:t xml:space="preserve">. </w:t>
      </w:r>
      <w:r w:rsidRPr="005A2D81">
        <w:rPr>
          <w:iCs/>
          <w:shd w:val="clear" w:color="auto" w:fill="FFFFFF"/>
        </w:rPr>
        <w:t>89</w:t>
      </w:r>
      <w:r w:rsidRPr="005A2D81">
        <w:rPr>
          <w:shd w:val="clear" w:color="auto" w:fill="FFFFFF"/>
        </w:rPr>
        <w:t>(9),</w:t>
      </w:r>
      <w:r>
        <w:rPr>
          <w:shd w:val="clear" w:color="auto" w:fill="FFFFFF"/>
        </w:rPr>
        <w:t xml:space="preserve"> 769–772</w:t>
      </w:r>
      <w:r>
        <w:t>, [cit. 2020-06-11</w:t>
      </w:r>
      <w:r w:rsidRPr="003B61F6">
        <w:t xml:space="preserve">]. </w:t>
      </w:r>
      <w:r w:rsidRPr="005A2D81">
        <w:rPr>
          <w:shd w:val="clear" w:color="auto" w:fill="FFFFFF"/>
        </w:rPr>
        <w:t xml:space="preserve">ISSN </w:t>
      </w:r>
      <w:r w:rsidRPr="000423E2">
        <w:t>0378-3782</w:t>
      </w:r>
      <w:r w:rsidRPr="005A2D81">
        <w:rPr>
          <w:shd w:val="clear" w:color="auto" w:fill="FFFFFF"/>
        </w:rPr>
        <w:t xml:space="preserve">. Dostupné z: </w:t>
      </w:r>
      <w:hyperlink r:id="rId40" w:history="1">
        <w:r w:rsidRPr="005A2D81">
          <w:t>https://doi.org/10.1016/j.earlhumdev.2013.06.002</w:t>
        </w:r>
      </w:hyperlink>
      <w:r w:rsidRPr="005A2D81">
        <w:t>.</w:t>
      </w:r>
    </w:p>
    <w:p w14:paraId="472CAF2C" w14:textId="77777777" w:rsidR="007E1E20" w:rsidRPr="00B73CB8" w:rsidRDefault="007E1E20" w:rsidP="001D3720">
      <w:r w:rsidRPr="00B73CB8">
        <w:rPr>
          <w:shd w:val="clear" w:color="auto" w:fill="FFFFFF"/>
        </w:rPr>
        <w:t>FANARO S. 2013. Feeding intolerance in the preterm infant. </w:t>
      </w:r>
      <w:r w:rsidRPr="00B73CB8">
        <w:rPr>
          <w:i/>
          <w:iCs/>
          <w:shd w:val="clear" w:color="auto" w:fill="FFFFFF"/>
        </w:rPr>
        <w:t xml:space="preserve">Early human development </w:t>
      </w:r>
      <w:r w:rsidRPr="00B73CB8">
        <w:t>[on-line]</w:t>
      </w:r>
      <w:r w:rsidRPr="00B73CB8">
        <w:rPr>
          <w:shd w:val="clear" w:color="auto" w:fill="FFFFFF"/>
        </w:rPr>
        <w:t>. </w:t>
      </w:r>
      <w:r w:rsidRPr="00B73CB8">
        <w:rPr>
          <w:iCs/>
          <w:shd w:val="clear" w:color="auto" w:fill="FFFFFF"/>
        </w:rPr>
        <w:t>89(2)</w:t>
      </w:r>
      <w:r w:rsidRPr="00B73CB8">
        <w:rPr>
          <w:shd w:val="clear" w:color="auto" w:fill="FFFFFF"/>
        </w:rPr>
        <w:t>, S13–S20</w:t>
      </w:r>
      <w:r>
        <w:t>, [cit. 2020-06-21</w:t>
      </w:r>
      <w:r w:rsidRPr="00B73CB8">
        <w:t>].</w:t>
      </w:r>
      <w:r w:rsidRPr="00B73CB8">
        <w:rPr>
          <w:shd w:val="clear" w:color="auto" w:fill="FFFFFF"/>
        </w:rPr>
        <w:t xml:space="preserve"> ISSN </w:t>
      </w:r>
      <w:r w:rsidRPr="00B73CB8">
        <w:t>0378-3782</w:t>
      </w:r>
      <w:r w:rsidRPr="00B73CB8">
        <w:rPr>
          <w:shd w:val="clear" w:color="auto" w:fill="FFFFFF"/>
        </w:rPr>
        <w:t>.</w:t>
      </w:r>
      <w:r w:rsidRPr="00B73CB8">
        <w:t xml:space="preserve"> Dostupné z</w:t>
      </w:r>
      <w:r w:rsidRPr="00B73CB8">
        <w:rPr>
          <w:color w:val="1C1D1E"/>
        </w:rPr>
        <w:t>:</w:t>
      </w:r>
      <w:r w:rsidRPr="00B73CB8">
        <w:rPr>
          <w:shd w:val="clear" w:color="auto" w:fill="FFFFFF"/>
        </w:rPr>
        <w:t xml:space="preserve"> https://doi.org/10.1016/j.earlhumdev.2013.07.013</w:t>
      </w:r>
      <w:r w:rsidRPr="00B73CB8">
        <w:t xml:space="preserve">. </w:t>
      </w:r>
    </w:p>
    <w:p w14:paraId="184901FB" w14:textId="77777777" w:rsidR="007E1E20" w:rsidRPr="0031732B" w:rsidRDefault="007E1E20" w:rsidP="001D3720">
      <w:pPr>
        <w:rPr>
          <w:shd w:val="clear" w:color="auto" w:fill="FFFFFF"/>
        </w:rPr>
      </w:pPr>
      <w:r w:rsidRPr="0031732B">
        <w:rPr>
          <w:shd w:val="clear" w:color="auto" w:fill="FFFFFF"/>
        </w:rPr>
        <w:t xml:space="preserve">FEIJÓ, L., HERNANDEZ-REIF, M., FIELD, T., BURNS, W., VALLEY-GRAY, S., </w:t>
      </w:r>
      <w:r>
        <w:rPr>
          <w:shd w:val="clear" w:color="auto" w:fill="FFFFFF"/>
        </w:rPr>
        <w:t>a</w:t>
      </w:r>
      <w:r w:rsidRPr="0031732B">
        <w:rPr>
          <w:shd w:val="clear" w:color="auto" w:fill="FFFFFF"/>
        </w:rPr>
        <w:t xml:space="preserve"> SIMCO, E. 2006. Mothers' depressed mood and anxiety levels are reduced after massaging their preterm infants. </w:t>
      </w:r>
      <w:r w:rsidRPr="0031732B">
        <w:rPr>
          <w:i/>
          <w:iCs/>
          <w:shd w:val="clear" w:color="auto" w:fill="FFFFFF"/>
        </w:rPr>
        <w:t xml:space="preserve">Infant behavior </w:t>
      </w:r>
      <w:r>
        <w:rPr>
          <w:i/>
          <w:iCs/>
          <w:shd w:val="clear" w:color="auto" w:fill="FFFFFF"/>
        </w:rPr>
        <w:t xml:space="preserve">&amp; </w:t>
      </w:r>
      <w:r w:rsidRPr="0031732B">
        <w:rPr>
          <w:i/>
          <w:iCs/>
          <w:shd w:val="clear" w:color="auto" w:fill="FFFFFF"/>
        </w:rPr>
        <w:t xml:space="preserve">development </w:t>
      </w:r>
      <w:r w:rsidRPr="0031732B">
        <w:t>[on-line]</w:t>
      </w:r>
      <w:r w:rsidRPr="0031732B">
        <w:rPr>
          <w:shd w:val="clear" w:color="auto" w:fill="FFFFFF"/>
        </w:rPr>
        <w:t>. </w:t>
      </w:r>
      <w:r w:rsidRPr="0031732B">
        <w:rPr>
          <w:iCs/>
          <w:shd w:val="clear" w:color="auto" w:fill="FFFFFF"/>
        </w:rPr>
        <w:t>29</w:t>
      </w:r>
      <w:r w:rsidRPr="0031732B">
        <w:rPr>
          <w:shd w:val="clear" w:color="auto" w:fill="FFFFFF"/>
        </w:rPr>
        <w:t>(3), 476–480</w:t>
      </w:r>
      <w:r>
        <w:t>, [cit. 2020-05-14</w:t>
      </w:r>
      <w:r w:rsidRPr="0031732B">
        <w:t>].</w:t>
      </w:r>
      <w:r w:rsidRPr="0031732B">
        <w:rPr>
          <w:shd w:val="clear" w:color="auto" w:fill="FFFFFF"/>
        </w:rPr>
        <w:t xml:space="preserve"> ISSN </w:t>
      </w:r>
      <w:r w:rsidRPr="0031732B">
        <w:t>0163-6383</w:t>
      </w:r>
      <w:r w:rsidRPr="0031732B">
        <w:rPr>
          <w:shd w:val="clear" w:color="auto" w:fill="FFFFFF"/>
        </w:rPr>
        <w:t>.</w:t>
      </w:r>
      <w:r w:rsidRPr="0031732B">
        <w:t xml:space="preserve"> Dostupné z</w:t>
      </w:r>
      <w:r w:rsidRPr="0031732B">
        <w:rPr>
          <w:color w:val="1C1D1E"/>
        </w:rPr>
        <w:t>:</w:t>
      </w:r>
      <w:r w:rsidRPr="0031732B">
        <w:rPr>
          <w:shd w:val="clear" w:color="auto" w:fill="FFFFFF"/>
        </w:rPr>
        <w:t xml:space="preserve"> </w:t>
      </w:r>
      <w:hyperlink r:id="rId41" w:history="1">
        <w:r w:rsidRPr="0031732B">
          <w:t>https://doi.org/10.1016/j.infbeh.2006.02.003</w:t>
        </w:r>
      </w:hyperlink>
      <w:r w:rsidRPr="0031732B">
        <w:t>.</w:t>
      </w:r>
      <w:r w:rsidRPr="0031732B">
        <w:rPr>
          <w:rStyle w:val="Hyperlink"/>
          <w:rFonts w:ascii="Segoe UI" w:hAnsi="Segoe UI" w:cs="Segoe UI"/>
          <w:shd w:val="clear" w:color="auto" w:fill="FFFFFF"/>
        </w:rPr>
        <w:t xml:space="preserve"> </w:t>
      </w:r>
    </w:p>
    <w:p w14:paraId="43DDA93D" w14:textId="77777777" w:rsidR="007E1E20" w:rsidRPr="0031732B" w:rsidRDefault="007E1E20" w:rsidP="00444B1D">
      <w:r w:rsidRPr="002E3FAA">
        <w:t xml:space="preserve">FERBER, S. G., FELDMAN, R., KOHELET, D., KUINT, J., DOLLBERG, S., ARBEL, E., et al. 2005. Massage therapy facilitates mother–infant interaction in premature infants. </w:t>
      </w:r>
      <w:r w:rsidRPr="002E3FAA">
        <w:rPr>
          <w:i/>
        </w:rPr>
        <w:t xml:space="preserve">Infant Behavior and Development </w:t>
      </w:r>
      <w:r w:rsidRPr="002E3FAA">
        <w:t>[on-line]</w:t>
      </w:r>
      <w:r w:rsidRPr="002E3FAA">
        <w:rPr>
          <w:shd w:val="clear" w:color="auto" w:fill="FFFFFF"/>
        </w:rPr>
        <w:t>. </w:t>
      </w:r>
      <w:r>
        <w:t>28(1), 74–81, [cit. 2020-06-27</w:t>
      </w:r>
      <w:r w:rsidRPr="002E3FAA">
        <w:t>].</w:t>
      </w:r>
      <w:r w:rsidRPr="002E3FAA">
        <w:rPr>
          <w:shd w:val="clear" w:color="auto" w:fill="FFFFFF"/>
        </w:rPr>
        <w:t xml:space="preserve"> ISSN </w:t>
      </w:r>
      <w:r w:rsidRPr="002E3FAA">
        <w:t>0163-6383</w:t>
      </w:r>
      <w:r w:rsidRPr="002E3FAA">
        <w:rPr>
          <w:shd w:val="clear" w:color="auto" w:fill="FFFFFF"/>
        </w:rPr>
        <w:t>.</w:t>
      </w:r>
      <w:r w:rsidRPr="002E3FAA">
        <w:t xml:space="preserve"> Dostupné z</w:t>
      </w:r>
      <w:r w:rsidRPr="002E3FAA">
        <w:rPr>
          <w:color w:val="1C1D1E"/>
        </w:rPr>
        <w:t>:</w:t>
      </w:r>
      <w:r w:rsidRPr="002E3FAA">
        <w:t xml:space="preserve"> https://doi.org/10.1016/j.infbeh.2004.07.004.</w:t>
      </w:r>
    </w:p>
    <w:p w14:paraId="29B265B3" w14:textId="77777777" w:rsidR="007E1E20" w:rsidRPr="0031732B" w:rsidRDefault="007E1E20" w:rsidP="001D3720">
      <w:r w:rsidRPr="002E3FAA">
        <w:rPr>
          <w:shd w:val="clear" w:color="auto" w:fill="FFFFFF"/>
        </w:rPr>
        <w:t xml:space="preserve">FERBER, S. G., KUINT, J., WELLER, A., FELDMAN, R., DOLLBERG, S., ARBEL, E., </w:t>
      </w:r>
      <w:r>
        <w:rPr>
          <w:shd w:val="clear" w:color="auto" w:fill="FFFFFF"/>
        </w:rPr>
        <w:t>a</w:t>
      </w:r>
      <w:r w:rsidRPr="002E3FAA">
        <w:rPr>
          <w:shd w:val="clear" w:color="auto" w:fill="FFFFFF"/>
        </w:rPr>
        <w:t xml:space="preserve"> KOHELET, D. 2002. Massage therapy by mothers and trained professionals enhances weight gain in preterm infants. </w:t>
      </w:r>
      <w:r w:rsidRPr="002E3FAA">
        <w:rPr>
          <w:i/>
          <w:iCs/>
          <w:shd w:val="clear" w:color="auto" w:fill="FFFFFF"/>
        </w:rPr>
        <w:t xml:space="preserve">Early human development </w:t>
      </w:r>
      <w:r w:rsidRPr="002E3FAA">
        <w:t>[on-line]</w:t>
      </w:r>
      <w:r w:rsidRPr="002E3FAA">
        <w:rPr>
          <w:shd w:val="clear" w:color="auto" w:fill="FFFFFF"/>
        </w:rPr>
        <w:t>. </w:t>
      </w:r>
      <w:r w:rsidRPr="002E3FAA">
        <w:rPr>
          <w:iCs/>
          <w:shd w:val="clear" w:color="auto" w:fill="FFFFFF"/>
        </w:rPr>
        <w:t>67</w:t>
      </w:r>
      <w:r w:rsidRPr="002E3FAA">
        <w:rPr>
          <w:shd w:val="clear" w:color="auto" w:fill="FFFFFF"/>
        </w:rPr>
        <w:t>(1-2), 37–45</w:t>
      </w:r>
      <w:r>
        <w:t>, [cit. 2020-06-28</w:t>
      </w:r>
      <w:r w:rsidRPr="002E3FAA">
        <w:t>].</w:t>
      </w:r>
      <w:r w:rsidRPr="002E3FAA">
        <w:rPr>
          <w:shd w:val="clear" w:color="auto" w:fill="FFFFFF"/>
        </w:rPr>
        <w:t xml:space="preserve"> ISSN </w:t>
      </w:r>
      <w:r w:rsidRPr="002E3FAA">
        <w:t>0378-3782</w:t>
      </w:r>
      <w:r w:rsidRPr="002E3FAA">
        <w:rPr>
          <w:shd w:val="clear" w:color="auto" w:fill="FFFFFF"/>
        </w:rPr>
        <w:t>.</w:t>
      </w:r>
      <w:r w:rsidRPr="002E3FAA">
        <w:t xml:space="preserve"> Dostupné z</w:t>
      </w:r>
      <w:r w:rsidRPr="002E3FAA">
        <w:rPr>
          <w:color w:val="1C1D1E"/>
        </w:rPr>
        <w:t>:</w:t>
      </w:r>
      <w:r w:rsidRPr="002E3FAA">
        <w:t xml:space="preserve"> </w:t>
      </w:r>
      <w:r w:rsidRPr="002E3FAA">
        <w:rPr>
          <w:shd w:val="clear" w:color="auto" w:fill="FFFFFF"/>
        </w:rPr>
        <w:t>https://doi.org/10.1016/s0378-3782(01)00249-3</w:t>
      </w:r>
      <w:r w:rsidRPr="002E3FAA">
        <w:t>.</w:t>
      </w:r>
      <w:r w:rsidRPr="0031732B">
        <w:t xml:space="preserve"> </w:t>
      </w:r>
    </w:p>
    <w:p w14:paraId="3BF44404" w14:textId="77777777" w:rsidR="007E1E20" w:rsidRPr="007220F9" w:rsidRDefault="007E1E20" w:rsidP="005A2D81">
      <w:pPr>
        <w:rPr>
          <w:rFonts w:ascii="Segoe UI" w:hAnsi="Segoe UI" w:cs="Segoe UI"/>
          <w:color w:val="212121"/>
        </w:rPr>
      </w:pPr>
      <w:r w:rsidRPr="007220F9">
        <w:lastRenderedPageBreak/>
        <w:t xml:space="preserve">FERRARELLO, D., HATFIELD, L. 2014. Barriers to skin-to-skin care duringthe postpartum stay. </w:t>
      </w:r>
      <w:r w:rsidRPr="007220F9">
        <w:rPr>
          <w:i/>
        </w:rPr>
        <w:t>MCN:The American Journal of Maternal/ChildNursing</w:t>
      </w:r>
      <w:r>
        <w:rPr>
          <w:i/>
        </w:rPr>
        <w:t xml:space="preserve"> </w:t>
      </w:r>
      <w:r w:rsidRPr="007220F9">
        <w:rPr>
          <w:rFonts w:cs="Times New Roman"/>
        </w:rPr>
        <w:t>[on-line].</w:t>
      </w:r>
      <w:r w:rsidRPr="007220F9">
        <w:t xml:space="preserve"> 39(1), 56–61</w:t>
      </w:r>
      <w:r>
        <w:t>, [cit. 2020-06-14</w:t>
      </w:r>
      <w:r w:rsidRPr="003B61F6">
        <w:t>].</w:t>
      </w:r>
      <w:r w:rsidRPr="007220F9">
        <w:t xml:space="preserve"> ISSN 1539-0683. Dostupné z: doi: </w:t>
      </w:r>
      <w:hyperlink r:id="rId42" w:tgtFrame="_blank" w:history="1">
        <w:r w:rsidRPr="007220F9">
          <w:t>10.1097/01.NMC.0000437464.31628.3d</w:t>
        </w:r>
      </w:hyperlink>
      <w:r>
        <w:t xml:space="preserve">. </w:t>
      </w:r>
    </w:p>
    <w:p w14:paraId="24E22BF1" w14:textId="77777777" w:rsidR="007E1E20" w:rsidRPr="005A2D81" w:rsidRDefault="007E1E20" w:rsidP="005A2D81">
      <w:pPr>
        <w:rPr>
          <w:shd w:val="clear" w:color="auto" w:fill="FFFFFF"/>
        </w:rPr>
      </w:pPr>
      <w:r w:rsidRPr="005A2D81">
        <w:rPr>
          <w:shd w:val="clear" w:color="auto" w:fill="FFFFFF"/>
        </w:rPr>
        <w:t>F</w:t>
      </w:r>
      <w:r>
        <w:rPr>
          <w:shd w:val="clear" w:color="auto" w:fill="FFFFFF"/>
        </w:rPr>
        <w:t>IELD</w:t>
      </w:r>
      <w:r w:rsidRPr="005A2D81">
        <w:rPr>
          <w:shd w:val="clear" w:color="auto" w:fill="FFFFFF"/>
        </w:rPr>
        <w:t>, T., D</w:t>
      </w:r>
      <w:r>
        <w:rPr>
          <w:shd w:val="clear" w:color="auto" w:fill="FFFFFF"/>
        </w:rPr>
        <w:t>IEGO</w:t>
      </w:r>
      <w:r w:rsidRPr="005A2D81">
        <w:rPr>
          <w:shd w:val="clear" w:color="auto" w:fill="FFFFFF"/>
        </w:rPr>
        <w:t>, M. A., H</w:t>
      </w:r>
      <w:r>
        <w:rPr>
          <w:shd w:val="clear" w:color="auto" w:fill="FFFFFF"/>
        </w:rPr>
        <w:t>ERNANDEZ</w:t>
      </w:r>
      <w:r w:rsidRPr="005A2D81">
        <w:rPr>
          <w:shd w:val="clear" w:color="auto" w:fill="FFFFFF"/>
        </w:rPr>
        <w:t>-R</w:t>
      </w:r>
      <w:r>
        <w:rPr>
          <w:shd w:val="clear" w:color="auto" w:fill="FFFFFF"/>
        </w:rPr>
        <w:t>EIF</w:t>
      </w:r>
      <w:r w:rsidRPr="005A2D81">
        <w:rPr>
          <w:shd w:val="clear" w:color="auto" w:fill="FFFFFF"/>
        </w:rPr>
        <w:t>, M., D</w:t>
      </w:r>
      <w:r>
        <w:rPr>
          <w:shd w:val="clear" w:color="auto" w:fill="FFFFFF"/>
        </w:rPr>
        <w:t>EEDS</w:t>
      </w:r>
      <w:r w:rsidRPr="005A2D81">
        <w:rPr>
          <w:shd w:val="clear" w:color="auto" w:fill="FFFFFF"/>
        </w:rPr>
        <w:t xml:space="preserve">, O., </w:t>
      </w:r>
      <w:r>
        <w:rPr>
          <w:shd w:val="clear" w:color="auto" w:fill="FFFFFF"/>
        </w:rPr>
        <w:t>a</w:t>
      </w:r>
      <w:r w:rsidRPr="005A2D81">
        <w:rPr>
          <w:shd w:val="clear" w:color="auto" w:fill="FFFFFF"/>
        </w:rPr>
        <w:t xml:space="preserve"> F</w:t>
      </w:r>
      <w:r>
        <w:rPr>
          <w:shd w:val="clear" w:color="auto" w:fill="FFFFFF"/>
        </w:rPr>
        <w:t>IGUEREIDO</w:t>
      </w:r>
      <w:r w:rsidRPr="005A2D81">
        <w:rPr>
          <w:shd w:val="clear" w:color="auto" w:fill="FFFFFF"/>
        </w:rPr>
        <w:t>, B. 2006. Moderate versus light pressure massage therapy leads to greater weight gain in preterm infants. </w:t>
      </w:r>
      <w:r w:rsidRPr="005A2D81">
        <w:rPr>
          <w:i/>
          <w:iCs/>
          <w:shd w:val="clear" w:color="auto" w:fill="FFFFFF"/>
        </w:rPr>
        <w:t>Infant behavior &amp; development</w:t>
      </w:r>
      <w:r>
        <w:rPr>
          <w:i/>
          <w:iCs/>
          <w:shd w:val="clear" w:color="auto" w:fill="FFFFFF"/>
        </w:rPr>
        <w:t xml:space="preserve"> </w:t>
      </w:r>
      <w:r w:rsidRPr="007220F9">
        <w:rPr>
          <w:rFonts w:cs="Times New Roman"/>
        </w:rPr>
        <w:t>[on-line].</w:t>
      </w:r>
      <w:r w:rsidRPr="005A2D81">
        <w:rPr>
          <w:shd w:val="clear" w:color="auto" w:fill="FFFFFF"/>
        </w:rPr>
        <w:t> </w:t>
      </w:r>
      <w:r w:rsidRPr="005A2D81">
        <w:rPr>
          <w:iCs/>
          <w:shd w:val="clear" w:color="auto" w:fill="FFFFFF"/>
        </w:rPr>
        <w:t>29</w:t>
      </w:r>
      <w:r w:rsidRPr="005A2D81">
        <w:rPr>
          <w:shd w:val="clear" w:color="auto" w:fill="FFFFFF"/>
        </w:rPr>
        <w:t>(4), 574–578</w:t>
      </w:r>
      <w:r>
        <w:t>, [cit. 2020-05-10</w:t>
      </w:r>
      <w:r w:rsidRPr="003B61F6">
        <w:t>].</w:t>
      </w:r>
      <w:r w:rsidRPr="005A2D81">
        <w:rPr>
          <w:shd w:val="clear" w:color="auto" w:fill="FFFFFF"/>
        </w:rPr>
        <w:t xml:space="preserve"> ISSN </w:t>
      </w:r>
      <w:r w:rsidRPr="00A5648B">
        <w:t>0163-6383</w:t>
      </w:r>
      <w:r>
        <w:rPr>
          <w:shd w:val="clear" w:color="auto" w:fill="FFFFFF"/>
        </w:rPr>
        <w:t xml:space="preserve">. Dostupné z: </w:t>
      </w:r>
      <w:hyperlink r:id="rId43" w:history="1">
        <w:r w:rsidRPr="005A2D81">
          <w:t>https://doi.org/10.1016/j.infbeh.2006.07.011</w:t>
        </w:r>
      </w:hyperlink>
      <w:r w:rsidRPr="005A2D81">
        <w:t>.</w:t>
      </w:r>
      <w:r w:rsidRPr="005A2D81">
        <w:rPr>
          <w:shd w:val="clear" w:color="auto" w:fill="FFFFFF"/>
        </w:rPr>
        <w:t xml:space="preserve"> </w:t>
      </w:r>
    </w:p>
    <w:p w14:paraId="13BC71E7" w14:textId="77777777" w:rsidR="007E1E20" w:rsidRDefault="007E1E20" w:rsidP="005A2D81">
      <w:pPr>
        <w:rPr>
          <w:shd w:val="clear" w:color="auto" w:fill="FFFFFF"/>
        </w:rPr>
      </w:pPr>
      <w:r w:rsidRPr="005A2D81">
        <w:rPr>
          <w:shd w:val="clear" w:color="auto" w:fill="FFFFFF"/>
        </w:rPr>
        <w:t>F</w:t>
      </w:r>
      <w:r>
        <w:rPr>
          <w:shd w:val="clear" w:color="auto" w:fill="FFFFFF"/>
        </w:rPr>
        <w:t>IELD</w:t>
      </w:r>
      <w:r w:rsidRPr="005A2D81">
        <w:rPr>
          <w:shd w:val="clear" w:color="auto" w:fill="FFFFFF"/>
        </w:rPr>
        <w:t>, T., D</w:t>
      </w:r>
      <w:r>
        <w:rPr>
          <w:shd w:val="clear" w:color="auto" w:fill="FFFFFF"/>
        </w:rPr>
        <w:t>IEGO</w:t>
      </w:r>
      <w:r w:rsidRPr="005A2D81">
        <w:rPr>
          <w:shd w:val="clear" w:color="auto" w:fill="FFFFFF"/>
        </w:rPr>
        <w:t xml:space="preserve">, M., </w:t>
      </w:r>
      <w:r>
        <w:rPr>
          <w:shd w:val="clear" w:color="auto" w:fill="FFFFFF"/>
        </w:rPr>
        <w:t>a</w:t>
      </w:r>
      <w:r w:rsidRPr="005A2D81">
        <w:rPr>
          <w:shd w:val="clear" w:color="auto" w:fill="FFFFFF"/>
        </w:rPr>
        <w:t xml:space="preserve"> H</w:t>
      </w:r>
      <w:r>
        <w:rPr>
          <w:shd w:val="clear" w:color="auto" w:fill="FFFFFF"/>
        </w:rPr>
        <w:t>ERNANDEZ</w:t>
      </w:r>
      <w:r w:rsidRPr="005A2D81">
        <w:rPr>
          <w:shd w:val="clear" w:color="auto" w:fill="FFFFFF"/>
        </w:rPr>
        <w:t>-R</w:t>
      </w:r>
      <w:r>
        <w:rPr>
          <w:shd w:val="clear" w:color="auto" w:fill="FFFFFF"/>
        </w:rPr>
        <w:t>EIF</w:t>
      </w:r>
      <w:r w:rsidRPr="005A2D81">
        <w:rPr>
          <w:shd w:val="clear" w:color="auto" w:fill="FFFFFF"/>
        </w:rPr>
        <w:t>, M. 2010. Preterm infant massage therapy research: a review. </w:t>
      </w:r>
      <w:r w:rsidRPr="005A2D81">
        <w:rPr>
          <w:i/>
          <w:iCs/>
          <w:shd w:val="clear" w:color="auto" w:fill="FFFFFF"/>
        </w:rPr>
        <w:t>Infant behavior &amp; development</w:t>
      </w:r>
      <w:r>
        <w:rPr>
          <w:i/>
          <w:iCs/>
          <w:shd w:val="clear" w:color="auto" w:fill="FFFFFF"/>
        </w:rPr>
        <w:t xml:space="preserve"> </w:t>
      </w:r>
      <w:r w:rsidRPr="007220F9">
        <w:rPr>
          <w:rFonts w:cs="Times New Roman"/>
        </w:rPr>
        <w:t>[on-line].</w:t>
      </w:r>
      <w:r w:rsidRPr="005A2D81">
        <w:rPr>
          <w:shd w:val="clear" w:color="auto" w:fill="FFFFFF"/>
        </w:rPr>
        <w:t> </w:t>
      </w:r>
      <w:r w:rsidRPr="005A2D81">
        <w:rPr>
          <w:iCs/>
          <w:shd w:val="clear" w:color="auto" w:fill="FFFFFF"/>
        </w:rPr>
        <w:t>33</w:t>
      </w:r>
      <w:r w:rsidRPr="005A2D81">
        <w:rPr>
          <w:shd w:val="clear" w:color="auto" w:fill="FFFFFF"/>
        </w:rPr>
        <w:t>(2), 115–124</w:t>
      </w:r>
      <w:r>
        <w:t>, [cit. 2020-06-01</w:t>
      </w:r>
      <w:r w:rsidRPr="003B61F6">
        <w:t>].</w:t>
      </w:r>
      <w:r w:rsidRPr="005A2D81">
        <w:rPr>
          <w:shd w:val="clear" w:color="auto" w:fill="FFFFFF"/>
        </w:rPr>
        <w:t xml:space="preserve"> ISSN </w:t>
      </w:r>
      <w:r w:rsidRPr="00A5648B">
        <w:t>0163-6383</w:t>
      </w:r>
      <w:r w:rsidRPr="005A2D81">
        <w:rPr>
          <w:shd w:val="clear" w:color="auto" w:fill="FFFFFF"/>
        </w:rPr>
        <w:t xml:space="preserve">. Dostupné z: </w:t>
      </w:r>
      <w:hyperlink r:id="rId44" w:history="1">
        <w:r w:rsidRPr="005A2D81">
          <w:t>https://doi.org/10.1016/j.infbeh.2009.12.004</w:t>
        </w:r>
      </w:hyperlink>
      <w:r w:rsidRPr="005A2D81">
        <w:t>.</w:t>
      </w:r>
      <w:r>
        <w:rPr>
          <w:shd w:val="clear" w:color="auto" w:fill="FFFFFF"/>
        </w:rPr>
        <w:t xml:space="preserve"> </w:t>
      </w:r>
    </w:p>
    <w:p w14:paraId="3F6A6AFB" w14:textId="77777777" w:rsidR="007E1E20" w:rsidRPr="00494CBB" w:rsidRDefault="007E1E20" w:rsidP="00EC76A0">
      <w:r>
        <w:rPr>
          <w:shd w:val="clear" w:color="auto" w:fill="FFFFFF"/>
        </w:rPr>
        <w:t>FIELD, T., DIEGO, M., a HERNANDEZ-REIF, M. 2011. Potential underlying mechanisms for greater weight gain in massaged preterm infants. </w:t>
      </w:r>
      <w:r>
        <w:rPr>
          <w:i/>
          <w:iCs/>
          <w:shd w:val="clear" w:color="auto" w:fill="FFFFFF"/>
        </w:rPr>
        <w:t xml:space="preserve">Infant behavior &amp; development </w:t>
      </w:r>
      <w:r w:rsidRPr="00494CBB">
        <w:t>[on-line]</w:t>
      </w:r>
      <w:r w:rsidRPr="00494CBB">
        <w:rPr>
          <w:shd w:val="clear" w:color="auto" w:fill="FFFFFF"/>
        </w:rPr>
        <w:t>. </w:t>
      </w:r>
      <w:r w:rsidRPr="00EC76A0">
        <w:rPr>
          <w:iCs/>
          <w:shd w:val="clear" w:color="auto" w:fill="FFFFFF"/>
        </w:rPr>
        <w:t>34</w:t>
      </w:r>
      <w:r w:rsidRPr="00EC76A0">
        <w:rPr>
          <w:shd w:val="clear" w:color="auto" w:fill="FFFFFF"/>
        </w:rPr>
        <w:t>(3),</w:t>
      </w:r>
      <w:r>
        <w:rPr>
          <w:shd w:val="clear" w:color="auto" w:fill="FFFFFF"/>
        </w:rPr>
        <w:t xml:space="preserve"> 383–389</w:t>
      </w:r>
      <w:r>
        <w:t>, [cit. 2020-06-12</w:t>
      </w:r>
      <w:r w:rsidRPr="003B61F6">
        <w:t>].</w:t>
      </w:r>
      <w:r>
        <w:rPr>
          <w:shd w:val="clear" w:color="auto" w:fill="FFFFFF"/>
        </w:rPr>
        <w:t xml:space="preserve"> ISSN </w:t>
      </w:r>
      <w:r w:rsidRPr="0031732B">
        <w:t>0163-6383</w:t>
      </w:r>
      <w:r>
        <w:rPr>
          <w:shd w:val="clear" w:color="auto" w:fill="FFFFFF"/>
        </w:rPr>
        <w:t>. Dostupné z: https://doi.org/10.1016/j.infbeh.2010.12.001</w:t>
      </w:r>
    </w:p>
    <w:p w14:paraId="709704A2" w14:textId="77777777" w:rsidR="007E1E20" w:rsidRDefault="007E1E20" w:rsidP="001D3720">
      <w:r w:rsidRPr="00494CBB">
        <w:rPr>
          <w:shd w:val="clear" w:color="auto" w:fill="FFFFFF"/>
        </w:rPr>
        <w:t xml:space="preserve">FIELD, T., DIEGO, M., HERNANDEZ-REIF, M., DIETER, J. N., KUMAR, A. M., SCHANBERG, S., </w:t>
      </w:r>
      <w:r>
        <w:rPr>
          <w:shd w:val="clear" w:color="auto" w:fill="FFFFFF"/>
        </w:rPr>
        <w:t>a</w:t>
      </w:r>
      <w:r w:rsidRPr="00494CBB">
        <w:rPr>
          <w:shd w:val="clear" w:color="auto" w:fill="FFFFFF"/>
        </w:rPr>
        <w:t xml:space="preserve"> KUHN, C. 2008. Insulin and insulin-like growth factor-1 increased in preterm neonates following massage therapy. </w:t>
      </w:r>
      <w:r w:rsidRPr="00494CBB">
        <w:rPr>
          <w:i/>
          <w:iCs/>
          <w:shd w:val="clear" w:color="auto" w:fill="FFFFFF"/>
        </w:rPr>
        <w:t xml:space="preserve">Journal of developmental and behavioral pediatrics: JDBP </w:t>
      </w:r>
      <w:r w:rsidRPr="00494CBB">
        <w:t>[on-line]</w:t>
      </w:r>
      <w:r w:rsidRPr="00494CBB">
        <w:rPr>
          <w:shd w:val="clear" w:color="auto" w:fill="FFFFFF"/>
        </w:rPr>
        <w:t>. </w:t>
      </w:r>
      <w:r w:rsidRPr="00494CBB">
        <w:rPr>
          <w:iCs/>
          <w:shd w:val="clear" w:color="auto" w:fill="FFFFFF"/>
        </w:rPr>
        <w:t>29</w:t>
      </w:r>
      <w:r w:rsidRPr="00494CBB">
        <w:rPr>
          <w:shd w:val="clear" w:color="auto" w:fill="FFFFFF"/>
        </w:rPr>
        <w:t>(6), 463–466</w:t>
      </w:r>
      <w:r>
        <w:t>, [cit. 2020-06-05</w:t>
      </w:r>
      <w:r w:rsidRPr="00494CBB">
        <w:t>].</w:t>
      </w:r>
      <w:r w:rsidRPr="00494CBB">
        <w:rPr>
          <w:shd w:val="clear" w:color="auto" w:fill="FFFFFF"/>
        </w:rPr>
        <w:t xml:space="preserve"> </w:t>
      </w:r>
      <w:r w:rsidRPr="00494CBB">
        <w:t>ISSN 0196-206X. Dostupné z</w:t>
      </w:r>
      <w:r w:rsidRPr="00494CBB">
        <w:rPr>
          <w:color w:val="1C1D1E"/>
        </w:rPr>
        <w:t xml:space="preserve">: </w:t>
      </w:r>
      <w:hyperlink r:id="rId45" w:history="1">
        <w:r w:rsidRPr="002E3FAA">
          <w:t>https://doi.org/10.1097/DBP.0b013e3181856d3b</w:t>
        </w:r>
      </w:hyperlink>
      <w:r w:rsidRPr="00494CBB">
        <w:t xml:space="preserve">. </w:t>
      </w:r>
    </w:p>
    <w:p w14:paraId="6C99B8CE" w14:textId="77777777" w:rsidR="007E1E20" w:rsidRDefault="007E1E20" w:rsidP="00217F72">
      <w:pPr>
        <w:rPr>
          <w:shd w:val="clear" w:color="auto" w:fill="FFFFFF"/>
        </w:rPr>
      </w:pPr>
      <w:r>
        <w:rPr>
          <w:shd w:val="clear" w:color="auto" w:fill="FFFFFF"/>
        </w:rPr>
        <w:t>FLACKING, R., LEHTONEN, L., THOMSON, G., AXELIN, A., AHLQVIST, S., MORAN, V. H., EWALD, U., DYKES, F., a Separation and Closeness Experiences in the Neonatal Environment (SCENE) group. 2012. Closeness and separation in neonatal intensive care. </w:t>
      </w:r>
      <w:r>
        <w:rPr>
          <w:i/>
          <w:iCs/>
          <w:shd w:val="clear" w:color="auto" w:fill="FFFFFF"/>
        </w:rPr>
        <w:t xml:space="preserve">Acta paediatrica (Oslo, Norway : 1992) </w:t>
      </w:r>
      <w:r w:rsidRPr="007220F9">
        <w:rPr>
          <w:rFonts w:cs="Times New Roman"/>
        </w:rPr>
        <w:t>[on-line].</w:t>
      </w:r>
      <w:r w:rsidRPr="005A2D81">
        <w:rPr>
          <w:shd w:val="clear" w:color="auto" w:fill="FFFFFF"/>
        </w:rPr>
        <w:t> </w:t>
      </w:r>
      <w:r w:rsidRPr="00217F72">
        <w:rPr>
          <w:iCs/>
          <w:shd w:val="clear" w:color="auto" w:fill="FFFFFF"/>
        </w:rPr>
        <w:t>101</w:t>
      </w:r>
      <w:r w:rsidRPr="00217F72">
        <w:rPr>
          <w:shd w:val="clear" w:color="auto" w:fill="FFFFFF"/>
        </w:rPr>
        <w:t>(10),</w:t>
      </w:r>
      <w:r>
        <w:rPr>
          <w:shd w:val="clear" w:color="auto" w:fill="FFFFFF"/>
        </w:rPr>
        <w:t xml:space="preserve"> 1032–1037</w:t>
      </w:r>
      <w:r>
        <w:t>, [cit. 2020-06-17</w:t>
      </w:r>
      <w:r w:rsidRPr="003B61F6">
        <w:t>].</w:t>
      </w:r>
      <w:r>
        <w:rPr>
          <w:shd w:val="clear" w:color="auto" w:fill="FFFFFF"/>
        </w:rPr>
        <w:t xml:space="preserve"> ISSN </w:t>
      </w:r>
      <w:r w:rsidRPr="00587A1B">
        <w:t>1651-2227</w:t>
      </w:r>
      <w:r>
        <w:rPr>
          <w:shd w:val="clear" w:color="auto" w:fill="FFFFFF"/>
        </w:rPr>
        <w:t xml:space="preserve">. Dostupné z: </w:t>
      </w:r>
      <w:hyperlink r:id="rId46" w:history="1">
        <w:r w:rsidRPr="00217F72">
          <w:t>https://doi.org/10.1111/j.1651-2227.2012.02787.x</w:t>
        </w:r>
      </w:hyperlink>
      <w:r w:rsidRPr="00217F72">
        <w:t>.</w:t>
      </w:r>
      <w:r>
        <w:rPr>
          <w:shd w:val="clear" w:color="auto" w:fill="FFFFFF"/>
        </w:rPr>
        <w:t xml:space="preserve"> </w:t>
      </w:r>
    </w:p>
    <w:p w14:paraId="60539DB6" w14:textId="77777777" w:rsidR="007E1E20" w:rsidRDefault="007E1E20" w:rsidP="00382D96">
      <w:r w:rsidRPr="00A66644">
        <w:t xml:space="preserve">FRIDRICHOVÁ, V., OŠKRDALOVÁ, L., SKORKOVSKÁ, K. 2008. Attachment parenting – rodičovský přístup založený na pevných citových vazbách. </w:t>
      </w:r>
      <w:r w:rsidRPr="00A66644">
        <w:rPr>
          <w:i/>
        </w:rPr>
        <w:t>Neonatologické listy</w:t>
      </w:r>
      <w:r>
        <w:rPr>
          <w:i/>
        </w:rPr>
        <w:t xml:space="preserve"> </w:t>
      </w:r>
      <w:r w:rsidRPr="007220F9">
        <w:rPr>
          <w:rFonts w:cs="Times New Roman"/>
        </w:rPr>
        <w:t>[on-line]</w:t>
      </w:r>
      <w:r w:rsidRPr="00A66644">
        <w:t>. 14(1), 27–28</w:t>
      </w:r>
      <w:r>
        <w:t>, [cit. 2020-06-19</w:t>
      </w:r>
      <w:r w:rsidRPr="003B61F6">
        <w:t>]</w:t>
      </w:r>
      <w:r w:rsidRPr="00A66644">
        <w:t>. ISSN 1211-1600.</w:t>
      </w:r>
      <w:r>
        <w:t xml:space="preserve"> Dostupné z: </w:t>
      </w:r>
      <w:r w:rsidRPr="0017772C">
        <w:t>http://www.neonatology.cz/upload/www.neonatology.cz/Neolisty/neolisty20081.pdf</w:t>
      </w:r>
      <w:r>
        <w:t xml:space="preserve">. </w:t>
      </w:r>
    </w:p>
    <w:p w14:paraId="02D63819" w14:textId="77777777" w:rsidR="007E1E20" w:rsidRDefault="007E1E20" w:rsidP="00EF77AB">
      <w:r>
        <w:t xml:space="preserve">FRIEDLOVÁ, K. 2007. </w:t>
      </w:r>
      <w:r w:rsidRPr="00DC66BA">
        <w:rPr>
          <w:i/>
        </w:rPr>
        <w:t>Bazální stimulace v základní oš</w:t>
      </w:r>
      <w:r>
        <w:rPr>
          <w:i/>
        </w:rPr>
        <w:t>e</w:t>
      </w:r>
      <w:r w:rsidRPr="00DC66BA">
        <w:rPr>
          <w:i/>
        </w:rPr>
        <w:t>třovatelské péči</w:t>
      </w:r>
      <w:r>
        <w:t xml:space="preserve">. Praha: Grada Publishing. ISBN 978-80-247-1314-4. </w:t>
      </w:r>
    </w:p>
    <w:p w14:paraId="6F32B68D" w14:textId="77777777" w:rsidR="007E1E20" w:rsidRPr="00494CBB" w:rsidRDefault="007E1E20" w:rsidP="001D3720">
      <w:pPr>
        <w:rPr>
          <w:shd w:val="clear" w:color="auto" w:fill="FFFFFF"/>
        </w:rPr>
      </w:pPr>
      <w:r w:rsidRPr="00615E69">
        <w:rPr>
          <w:shd w:val="clear" w:color="auto" w:fill="FFFFFF"/>
        </w:rPr>
        <w:t>FUCILE, S., a GISEL, E. G. 2010. Sensorimotor interventions improve growth and motor function in preterm infants. </w:t>
      </w:r>
      <w:r w:rsidRPr="00615E69">
        <w:rPr>
          <w:i/>
          <w:iCs/>
          <w:shd w:val="clear" w:color="auto" w:fill="FFFFFF"/>
        </w:rPr>
        <w:t xml:space="preserve">Neonatal network: NN </w:t>
      </w:r>
      <w:r w:rsidRPr="00615E69">
        <w:t>[on-line]</w:t>
      </w:r>
      <w:r w:rsidRPr="00615E69">
        <w:rPr>
          <w:shd w:val="clear" w:color="auto" w:fill="FFFFFF"/>
        </w:rPr>
        <w:t>. </w:t>
      </w:r>
      <w:r w:rsidRPr="00615E69">
        <w:rPr>
          <w:iCs/>
          <w:shd w:val="clear" w:color="auto" w:fill="FFFFFF"/>
        </w:rPr>
        <w:t>29</w:t>
      </w:r>
      <w:r w:rsidRPr="00615E69">
        <w:rPr>
          <w:shd w:val="clear" w:color="auto" w:fill="FFFFFF"/>
        </w:rPr>
        <w:t>(6), 359–366</w:t>
      </w:r>
      <w:r w:rsidRPr="00615E69">
        <w:t>, [cit. 2020-06-16].</w:t>
      </w:r>
      <w:r w:rsidRPr="00615E69">
        <w:rPr>
          <w:shd w:val="clear" w:color="auto" w:fill="FFFFFF"/>
        </w:rPr>
        <w:t xml:space="preserve"> ISSN</w:t>
      </w:r>
      <w:r w:rsidRPr="00615E69">
        <w:t xml:space="preserve"> </w:t>
      </w:r>
      <w:r w:rsidRPr="00615E69">
        <w:rPr>
          <w:lang w:eastAsia="cs-CZ"/>
        </w:rPr>
        <w:t>1539-2880</w:t>
      </w:r>
      <w:r w:rsidRPr="00615E69">
        <w:rPr>
          <w:shd w:val="clear" w:color="auto" w:fill="FFFFFF"/>
        </w:rPr>
        <w:t>.</w:t>
      </w:r>
      <w:r w:rsidRPr="00615E69">
        <w:t xml:space="preserve"> Dostupné z</w:t>
      </w:r>
      <w:r w:rsidRPr="00615E69">
        <w:rPr>
          <w:color w:val="1C1D1E"/>
        </w:rPr>
        <w:t xml:space="preserve">: </w:t>
      </w:r>
      <w:r w:rsidRPr="00615E69">
        <w:rPr>
          <w:shd w:val="clear" w:color="auto" w:fill="FFFFFF"/>
        </w:rPr>
        <w:t>https://doi.org/10.1891/0730-0832.29.6.359.</w:t>
      </w:r>
      <w:r w:rsidRPr="00494CBB">
        <w:t xml:space="preserve"> </w:t>
      </w:r>
    </w:p>
    <w:p w14:paraId="07922428" w14:textId="77777777" w:rsidR="007E1E20" w:rsidRDefault="007E1E20" w:rsidP="00217F72">
      <w:pPr>
        <w:rPr>
          <w:shd w:val="clear" w:color="auto" w:fill="FFFFFF"/>
        </w:rPr>
      </w:pPr>
      <w:r w:rsidRPr="00615E69">
        <w:rPr>
          <w:shd w:val="clear" w:color="auto" w:fill="FFFFFF"/>
        </w:rPr>
        <w:t>FUCILE, S., GISEL, E. G., a LAU, C. 2005. Effect of an oral stimulation program on sucking skill maturation of preterm infants. </w:t>
      </w:r>
      <w:r w:rsidRPr="00615E69">
        <w:rPr>
          <w:i/>
          <w:iCs/>
          <w:shd w:val="clear" w:color="auto" w:fill="FFFFFF"/>
        </w:rPr>
        <w:t xml:space="preserve">Developmental medicine and child neurology </w:t>
      </w:r>
      <w:r w:rsidRPr="00615E69">
        <w:rPr>
          <w:rFonts w:cs="Times New Roman"/>
        </w:rPr>
        <w:t>[on-line].</w:t>
      </w:r>
      <w:r w:rsidRPr="00615E69">
        <w:rPr>
          <w:shd w:val="clear" w:color="auto" w:fill="FFFFFF"/>
        </w:rPr>
        <w:t> </w:t>
      </w:r>
      <w:r w:rsidRPr="00615E69">
        <w:rPr>
          <w:iCs/>
          <w:shd w:val="clear" w:color="auto" w:fill="FFFFFF"/>
        </w:rPr>
        <w:t>47</w:t>
      </w:r>
      <w:r w:rsidRPr="00615E69">
        <w:rPr>
          <w:shd w:val="clear" w:color="auto" w:fill="FFFFFF"/>
        </w:rPr>
        <w:t>(3), 158–162</w:t>
      </w:r>
      <w:r w:rsidRPr="00615E69">
        <w:t>, [cit. 2020-06-10].</w:t>
      </w:r>
      <w:r w:rsidRPr="00615E69">
        <w:rPr>
          <w:shd w:val="clear" w:color="auto" w:fill="FFFFFF"/>
        </w:rPr>
        <w:t xml:space="preserve"> ISSN </w:t>
      </w:r>
      <w:r w:rsidRPr="00615E69">
        <w:t>1469-8749.</w:t>
      </w:r>
      <w:r w:rsidRPr="00615E69">
        <w:rPr>
          <w:shd w:val="clear" w:color="auto" w:fill="FFFFFF"/>
        </w:rPr>
        <w:t xml:space="preserve"> Dostupné z: </w:t>
      </w:r>
      <w:hyperlink r:id="rId47" w:history="1">
        <w:r w:rsidRPr="00615E69">
          <w:t>https://doi.org/10.1017/s0012162205000290</w:t>
        </w:r>
      </w:hyperlink>
      <w:r w:rsidRPr="00615E69">
        <w:t>.</w:t>
      </w:r>
      <w:r>
        <w:rPr>
          <w:shd w:val="clear" w:color="auto" w:fill="FFFFFF"/>
        </w:rPr>
        <w:t xml:space="preserve"> </w:t>
      </w:r>
    </w:p>
    <w:p w14:paraId="0C81D05A" w14:textId="77777777" w:rsidR="007E1E20" w:rsidRPr="00494CBB" w:rsidRDefault="007E1E20" w:rsidP="001D3720">
      <w:pPr>
        <w:rPr>
          <w:shd w:val="clear" w:color="auto" w:fill="FFFFFF"/>
        </w:rPr>
      </w:pPr>
      <w:r w:rsidRPr="00BB3FD5">
        <w:rPr>
          <w:shd w:val="clear" w:color="auto" w:fill="FFFFFF"/>
        </w:rPr>
        <w:lastRenderedPageBreak/>
        <w:t>GAERTNER, V. D., FLEMMER, S. A., LORENZ, L., DAVIS, P. G., a KAMLIN, C. 2018. Physical stimulation of newborn infants in the delivery room. </w:t>
      </w:r>
      <w:r w:rsidRPr="00BB3FD5">
        <w:rPr>
          <w:i/>
          <w:iCs/>
          <w:shd w:val="clear" w:color="auto" w:fill="FFFFFF"/>
        </w:rPr>
        <w:t xml:space="preserve">Archives of disease in childhood. Fetal and neonatal edition </w:t>
      </w:r>
      <w:r w:rsidRPr="00BB3FD5">
        <w:t>[on-line]</w:t>
      </w:r>
      <w:r w:rsidRPr="00BB3FD5">
        <w:rPr>
          <w:shd w:val="clear" w:color="auto" w:fill="FFFFFF"/>
        </w:rPr>
        <w:t>. </w:t>
      </w:r>
      <w:r w:rsidRPr="00BB3FD5">
        <w:rPr>
          <w:iCs/>
          <w:shd w:val="clear" w:color="auto" w:fill="FFFFFF"/>
        </w:rPr>
        <w:t>103</w:t>
      </w:r>
      <w:r w:rsidRPr="00BB3FD5">
        <w:rPr>
          <w:shd w:val="clear" w:color="auto" w:fill="FFFFFF"/>
        </w:rPr>
        <w:t>(2), F132–F136</w:t>
      </w:r>
      <w:r w:rsidRPr="00BB3FD5">
        <w:t>, [cit. 2020-06-23].</w:t>
      </w:r>
      <w:r w:rsidRPr="00BB3FD5">
        <w:rPr>
          <w:shd w:val="clear" w:color="auto" w:fill="FFFFFF"/>
        </w:rPr>
        <w:t xml:space="preserve"> ISSN</w:t>
      </w:r>
      <w:r w:rsidRPr="00BB3FD5">
        <w:t xml:space="preserve"> 1468-2052. Dostupné z</w:t>
      </w:r>
      <w:r w:rsidRPr="00BB3FD5">
        <w:rPr>
          <w:color w:val="1C1D1E"/>
        </w:rPr>
        <w:t>:</w:t>
      </w:r>
      <w:r w:rsidRPr="00BB3FD5">
        <w:rPr>
          <w:shd w:val="clear" w:color="auto" w:fill="FFFFFF"/>
        </w:rPr>
        <w:t xml:space="preserve"> </w:t>
      </w:r>
      <w:r w:rsidRPr="00BB3FD5">
        <w:t>https://doi.org/10.1136/archdischild-2016-312311.</w:t>
      </w:r>
      <w:r w:rsidRPr="00494CBB">
        <w:rPr>
          <w:rStyle w:val="Hyperlink"/>
          <w:rFonts w:ascii="Segoe UI" w:hAnsi="Segoe UI" w:cs="Segoe UI"/>
          <w:shd w:val="clear" w:color="auto" w:fill="FFFFFF"/>
        </w:rPr>
        <w:t xml:space="preserve"> </w:t>
      </w:r>
    </w:p>
    <w:p w14:paraId="6B22BA8D" w14:textId="77777777" w:rsidR="007E1E20" w:rsidRDefault="007E1E20" w:rsidP="00217F72">
      <w:pPr>
        <w:rPr>
          <w:shd w:val="clear" w:color="auto" w:fill="FFFFFF"/>
        </w:rPr>
      </w:pPr>
      <w:r>
        <w:rPr>
          <w:shd w:val="clear" w:color="auto" w:fill="FFFFFF"/>
        </w:rPr>
        <w:t>GALE, G., FRANCK, L. S., KOOLS, S., a LYNCH, M. 2004. Parents' perceptions of their infant's pain experience in the NICU. </w:t>
      </w:r>
      <w:r>
        <w:rPr>
          <w:i/>
          <w:iCs/>
          <w:shd w:val="clear" w:color="auto" w:fill="FFFFFF"/>
        </w:rPr>
        <w:t xml:space="preserve">International journal of nursing studies </w:t>
      </w:r>
      <w:r w:rsidRPr="007220F9">
        <w:rPr>
          <w:rFonts w:cs="Times New Roman"/>
        </w:rPr>
        <w:t>[on-line].</w:t>
      </w:r>
      <w:r w:rsidRPr="005A2D81">
        <w:rPr>
          <w:shd w:val="clear" w:color="auto" w:fill="FFFFFF"/>
        </w:rPr>
        <w:t> </w:t>
      </w:r>
      <w:r w:rsidRPr="00217F72">
        <w:rPr>
          <w:iCs/>
          <w:shd w:val="clear" w:color="auto" w:fill="FFFFFF"/>
        </w:rPr>
        <w:t>41</w:t>
      </w:r>
      <w:r w:rsidRPr="00217F72">
        <w:rPr>
          <w:shd w:val="clear" w:color="auto" w:fill="FFFFFF"/>
        </w:rPr>
        <w:t>(1),</w:t>
      </w:r>
      <w:r>
        <w:rPr>
          <w:shd w:val="clear" w:color="auto" w:fill="FFFFFF"/>
        </w:rPr>
        <w:t xml:space="preserve"> 51–58</w:t>
      </w:r>
      <w:r>
        <w:t>, [cit. 2020-06-07</w:t>
      </w:r>
      <w:r w:rsidRPr="003B61F6">
        <w:t>].</w:t>
      </w:r>
      <w:r>
        <w:rPr>
          <w:shd w:val="clear" w:color="auto" w:fill="FFFFFF"/>
        </w:rPr>
        <w:t xml:space="preserve"> ISSN </w:t>
      </w:r>
      <w:r w:rsidRPr="00587A1B">
        <w:t>0020-7489</w:t>
      </w:r>
      <w:r>
        <w:rPr>
          <w:shd w:val="clear" w:color="auto" w:fill="FFFFFF"/>
        </w:rPr>
        <w:t xml:space="preserve">. Dostupné z: </w:t>
      </w:r>
      <w:hyperlink r:id="rId48" w:history="1">
        <w:r w:rsidRPr="00217F72">
          <w:t>https://doi.org/10.1016/s0020-7489(03)00096-8</w:t>
        </w:r>
      </w:hyperlink>
      <w:r w:rsidRPr="00217F72">
        <w:t>.</w:t>
      </w:r>
      <w:r>
        <w:rPr>
          <w:shd w:val="clear" w:color="auto" w:fill="FFFFFF"/>
        </w:rPr>
        <w:t xml:space="preserve"> </w:t>
      </w:r>
    </w:p>
    <w:p w14:paraId="2E5B935B" w14:textId="77777777" w:rsidR="007E1E20" w:rsidRDefault="007E1E20" w:rsidP="00217F72">
      <w:pPr>
        <w:rPr>
          <w:shd w:val="clear" w:color="auto" w:fill="FFFFFF"/>
        </w:rPr>
      </w:pPr>
      <w:r>
        <w:rPr>
          <w:shd w:val="clear" w:color="auto" w:fill="FFFFFF"/>
        </w:rPr>
        <w:t>GENNATTASIO, A., PERRI, E. A., BARANEK, D., a ROHAN, A. 2015. Oral feeding readiness assessment in premature infants. </w:t>
      </w:r>
      <w:r>
        <w:rPr>
          <w:i/>
          <w:iCs/>
          <w:shd w:val="clear" w:color="auto" w:fill="FFFFFF"/>
        </w:rPr>
        <w:t xml:space="preserve">MCN. The American journal of maternal child nursing </w:t>
      </w:r>
      <w:r w:rsidRPr="007220F9">
        <w:rPr>
          <w:rFonts w:cs="Times New Roman"/>
        </w:rPr>
        <w:t>[on-line].</w:t>
      </w:r>
      <w:r w:rsidRPr="005A2D81">
        <w:rPr>
          <w:shd w:val="clear" w:color="auto" w:fill="FFFFFF"/>
        </w:rPr>
        <w:t> </w:t>
      </w:r>
      <w:r w:rsidRPr="00217F72">
        <w:rPr>
          <w:iCs/>
          <w:shd w:val="clear" w:color="auto" w:fill="FFFFFF"/>
        </w:rPr>
        <w:t>40</w:t>
      </w:r>
      <w:r w:rsidRPr="00217F72">
        <w:rPr>
          <w:shd w:val="clear" w:color="auto" w:fill="FFFFFF"/>
        </w:rPr>
        <w:t>(2),</w:t>
      </w:r>
      <w:r>
        <w:rPr>
          <w:shd w:val="clear" w:color="auto" w:fill="FFFFFF"/>
        </w:rPr>
        <w:t xml:space="preserve"> 96–E10</w:t>
      </w:r>
      <w:r>
        <w:t>, [cit. 2020-03-21</w:t>
      </w:r>
      <w:r w:rsidRPr="003B61F6">
        <w:t>].</w:t>
      </w:r>
      <w:r>
        <w:rPr>
          <w:shd w:val="clear" w:color="auto" w:fill="FFFFFF"/>
        </w:rPr>
        <w:t xml:space="preserve"> ISSN </w:t>
      </w:r>
      <w:r w:rsidRPr="00587A1B">
        <w:t>1539-0683</w:t>
      </w:r>
      <w:r>
        <w:rPr>
          <w:shd w:val="clear" w:color="auto" w:fill="FFFFFF"/>
        </w:rPr>
        <w:t xml:space="preserve">. Dostupné z: </w:t>
      </w:r>
      <w:hyperlink r:id="rId49" w:history="1">
        <w:r w:rsidRPr="00217F72">
          <w:t>https://doi.org/10.1097/NMC.0000000000000115</w:t>
        </w:r>
      </w:hyperlink>
      <w:r w:rsidRPr="00217F72">
        <w:t>.</w:t>
      </w:r>
      <w:r>
        <w:rPr>
          <w:shd w:val="clear" w:color="auto" w:fill="FFFFFF"/>
        </w:rPr>
        <w:t xml:space="preserve"> </w:t>
      </w:r>
    </w:p>
    <w:p w14:paraId="0A30E5B3" w14:textId="77777777" w:rsidR="007E1E20" w:rsidRDefault="007E1E20" w:rsidP="00217F72">
      <w:pPr>
        <w:rPr>
          <w:shd w:val="clear" w:color="auto" w:fill="FFFFFF"/>
        </w:rPr>
      </w:pPr>
      <w:r>
        <w:rPr>
          <w:shd w:val="clear" w:color="auto" w:fill="FFFFFF"/>
        </w:rPr>
        <w:t>GHOMI, H., YADEGARI, F., SOLEIMANI, F., KNOLL, B. L., NOROOZI, M., a MAZOURI, A. 2019. The effects of premature infant oral motor intervention (PIOMI) on oral feeding of preterm infants: A randomized clinical trial. </w:t>
      </w:r>
      <w:r>
        <w:rPr>
          <w:i/>
          <w:iCs/>
          <w:shd w:val="clear" w:color="auto" w:fill="FFFFFF"/>
        </w:rPr>
        <w:t xml:space="preserve">International journal of pediatric otorhinolaryngology </w:t>
      </w:r>
      <w:r w:rsidRPr="007220F9">
        <w:rPr>
          <w:rFonts w:cs="Times New Roman"/>
        </w:rPr>
        <w:t>[on-line].</w:t>
      </w:r>
      <w:r w:rsidRPr="005A2D81">
        <w:rPr>
          <w:shd w:val="clear" w:color="auto" w:fill="FFFFFF"/>
        </w:rPr>
        <w:t> </w:t>
      </w:r>
      <w:r w:rsidRPr="00217F72">
        <w:rPr>
          <w:iCs/>
          <w:shd w:val="clear" w:color="auto" w:fill="FFFFFF"/>
        </w:rPr>
        <w:t>120</w:t>
      </w:r>
      <w:r w:rsidRPr="00217F72">
        <w:rPr>
          <w:shd w:val="clear" w:color="auto" w:fill="FFFFFF"/>
        </w:rPr>
        <w:t>,</w:t>
      </w:r>
      <w:r>
        <w:rPr>
          <w:shd w:val="clear" w:color="auto" w:fill="FFFFFF"/>
        </w:rPr>
        <w:t xml:space="preserve"> </w:t>
      </w:r>
      <w:r>
        <w:t>202–209, [cit. 2020-03</w:t>
      </w:r>
      <w:r w:rsidRPr="00217F72">
        <w:t xml:space="preserve">-10]. ISSN 0165-5876. Dostupné z: </w:t>
      </w:r>
      <w:hyperlink r:id="rId50" w:history="1">
        <w:r w:rsidRPr="00217F72">
          <w:t>https://doi.org/10.1016/j.ijporl.2019.02.005</w:t>
        </w:r>
      </w:hyperlink>
      <w:r w:rsidRPr="00217F72">
        <w:t xml:space="preserve">. </w:t>
      </w:r>
    </w:p>
    <w:p w14:paraId="10E8BD20" w14:textId="77777777" w:rsidR="007E1E20" w:rsidRDefault="007E1E20" w:rsidP="006F4E85">
      <w:pPr>
        <w:rPr>
          <w:shd w:val="clear" w:color="auto" w:fill="FFFFFF"/>
        </w:rPr>
      </w:pPr>
      <w:r w:rsidRPr="000F6CE3">
        <w:rPr>
          <w:shd w:val="clear" w:color="auto" w:fill="FFFFFF"/>
        </w:rPr>
        <w:t xml:space="preserve">GIANNANTONIO, C., PAPACCI, P., CIARNIELLO, R., TESFAGABIR, M. G., PURCARO, V., COTA, F., SEMERARO, C. M., </w:t>
      </w:r>
      <w:r>
        <w:rPr>
          <w:shd w:val="clear" w:color="auto" w:fill="FFFFFF"/>
        </w:rPr>
        <w:t>a</w:t>
      </w:r>
      <w:r w:rsidRPr="000F6CE3">
        <w:rPr>
          <w:shd w:val="clear" w:color="auto" w:fill="FFFFFF"/>
        </w:rPr>
        <w:t xml:space="preserve"> ROMAGNOLI, C. 2010. Chest physiotherapy in preterm infants with lung diseases. </w:t>
      </w:r>
      <w:r w:rsidRPr="000F6CE3">
        <w:rPr>
          <w:i/>
          <w:iCs/>
          <w:shd w:val="clear" w:color="auto" w:fill="FFFFFF"/>
        </w:rPr>
        <w:t xml:space="preserve">Italian journal of pediatrics </w:t>
      </w:r>
      <w:r w:rsidRPr="000F6CE3">
        <w:t>[on-line].</w:t>
      </w:r>
      <w:r w:rsidRPr="000F6CE3">
        <w:rPr>
          <w:shd w:val="clear" w:color="auto" w:fill="FFFFFF"/>
        </w:rPr>
        <w:t> </w:t>
      </w:r>
      <w:r w:rsidRPr="000F6CE3">
        <w:rPr>
          <w:iCs/>
          <w:shd w:val="clear" w:color="auto" w:fill="FFFFFF"/>
        </w:rPr>
        <w:t>36</w:t>
      </w:r>
      <w:r w:rsidRPr="000F6CE3">
        <w:rPr>
          <w:shd w:val="clear" w:color="auto" w:fill="FFFFFF"/>
        </w:rPr>
        <w:t>, 65</w:t>
      </w:r>
      <w:r w:rsidRPr="000F6CE3">
        <w:t>, [cit. 2020-06-2</w:t>
      </w:r>
      <w:r>
        <w:t>3</w:t>
      </w:r>
      <w:r w:rsidRPr="000F6CE3">
        <w:t>].</w:t>
      </w:r>
      <w:r w:rsidRPr="000F6CE3">
        <w:rPr>
          <w:shd w:val="clear" w:color="auto" w:fill="FFFFFF"/>
        </w:rPr>
        <w:t xml:space="preserve"> </w:t>
      </w:r>
      <w:r w:rsidRPr="000F6CE3">
        <w:t>ISSN</w:t>
      </w:r>
      <w:r>
        <w:t xml:space="preserve"> </w:t>
      </w:r>
      <w:r w:rsidRPr="000F6CE3">
        <w:t xml:space="preserve">1824-7288. Dostupné z: </w:t>
      </w:r>
      <w:hyperlink r:id="rId51" w:history="1">
        <w:r w:rsidRPr="000F6CE3">
          <w:t>https://doi.org/10.1186/1824-7288-36-65</w:t>
        </w:r>
      </w:hyperlink>
      <w:r w:rsidRPr="000F6CE3">
        <w:t>.</w:t>
      </w:r>
      <w:r>
        <w:t xml:space="preserve"> </w:t>
      </w:r>
    </w:p>
    <w:p w14:paraId="4BAC37D6" w14:textId="77777777" w:rsidR="007E1E20" w:rsidRDefault="007E1E20" w:rsidP="00DE63CA">
      <w:r w:rsidRPr="00882C96">
        <w:t>GOMELLA, T., CUNNINGHAM, M</w:t>
      </w:r>
      <w:r>
        <w:t xml:space="preserve">. </w:t>
      </w:r>
      <w:r w:rsidRPr="00882C96">
        <w:t>D., EYAL, F</w:t>
      </w:r>
      <w:r>
        <w:t xml:space="preserve">. </w:t>
      </w:r>
      <w:r w:rsidRPr="00882C96">
        <w:t xml:space="preserve">G. 2009. </w:t>
      </w:r>
      <w:r w:rsidRPr="00882C96">
        <w:rPr>
          <w:i/>
        </w:rPr>
        <w:t>Neonatology: Management, Procedures, On-Call Problems, Diseases, and Drugs</w:t>
      </w:r>
      <w:r>
        <w:t xml:space="preserve"> (</w:t>
      </w:r>
      <w:r w:rsidRPr="00882C96">
        <w:t>6th</w:t>
      </w:r>
      <w:r>
        <w:t xml:space="preserve"> </w:t>
      </w:r>
      <w:r w:rsidRPr="00882C96">
        <w:t>ed</w:t>
      </w:r>
      <w:r>
        <w:t>.)</w:t>
      </w:r>
      <w:r w:rsidRPr="00882C96">
        <w:t>. USA: The McGraw-Hill Companies. ISBN 9781259644818.</w:t>
      </w:r>
      <w:r>
        <w:t xml:space="preserve"> </w:t>
      </w:r>
    </w:p>
    <w:p w14:paraId="28E6E3F6" w14:textId="77777777" w:rsidR="007E1E20" w:rsidRDefault="007E1E20" w:rsidP="00435B07">
      <w:bookmarkStart w:id="43" w:name="_Hlk45704661"/>
      <w:r>
        <w:t>GREYDANUS</w:t>
      </w:r>
      <w:bookmarkEnd w:id="43"/>
      <w:r>
        <w:t xml:space="preserve">, D. E., &amp; MERRICK, J. 2014. Newborn care: what we can learn from the kangaroo mother. </w:t>
      </w:r>
      <w:r>
        <w:rPr>
          <w:i/>
          <w:iCs/>
        </w:rPr>
        <w:t xml:space="preserve">Frontiers in public health </w:t>
      </w:r>
      <w:r w:rsidRPr="00466DE0">
        <w:rPr>
          <w:rFonts w:cs="Times New Roman"/>
        </w:rPr>
        <w:t>[on-line]</w:t>
      </w:r>
      <w:r>
        <w:rPr>
          <w:rFonts w:cs="Times New Roman"/>
        </w:rPr>
        <w:t xml:space="preserve">. </w:t>
      </w:r>
      <w:r w:rsidRPr="008C27F3">
        <w:rPr>
          <w:iCs/>
        </w:rPr>
        <w:t>2</w:t>
      </w:r>
      <w:r w:rsidRPr="008C27F3">
        <w:t>, 96</w:t>
      </w:r>
      <w:r w:rsidRPr="00466DE0">
        <w:rPr>
          <w:shd w:val="clear" w:color="auto" w:fill="FFFFFF"/>
        </w:rPr>
        <w:t xml:space="preserve">, </w:t>
      </w:r>
      <w:r>
        <w:t>[cit. 2020-07-08</w:t>
      </w:r>
      <w:r w:rsidRPr="00466DE0">
        <w:t xml:space="preserve">]. ISSN </w:t>
      </w:r>
      <w:r w:rsidRPr="00497117">
        <w:t>2296-2565</w:t>
      </w:r>
      <w:r w:rsidRPr="00466DE0">
        <w:t>. Dostupné z:</w:t>
      </w:r>
      <w:r>
        <w:t xml:space="preserve"> </w:t>
      </w:r>
      <w:r w:rsidRPr="008C27F3">
        <w:t>https://doi.org/10.3389/fpubh.2014.00096</w:t>
      </w:r>
      <w:r>
        <w:t xml:space="preserve">. </w:t>
      </w:r>
    </w:p>
    <w:p w14:paraId="3CC41854" w14:textId="77777777" w:rsidR="007E1E20" w:rsidRDefault="007E1E20" w:rsidP="00075680">
      <w:r>
        <w:t xml:space="preserve">HÁJEK, Z. a kol. 2004. </w:t>
      </w:r>
      <w:r w:rsidRPr="00576665">
        <w:rPr>
          <w:i/>
        </w:rPr>
        <w:t>Rizikové a patologické těhotenství</w:t>
      </w:r>
      <w:r>
        <w:t xml:space="preserve">. Praha: Grada Publishing. ISBN 80-247-0418-8. </w:t>
      </w:r>
    </w:p>
    <w:p w14:paraId="49E61EB0" w14:textId="77777777" w:rsidR="007E1E20" w:rsidRDefault="007E1E20" w:rsidP="00435B07">
      <w:pPr>
        <w:rPr>
          <w:rStyle w:val="Hyperlink"/>
          <w:rFonts w:eastAsia="Times New Roman" w:cs="Times New Roman"/>
          <w:szCs w:val="24"/>
          <w:lang w:eastAsia="cs-CZ"/>
        </w:rPr>
      </w:pPr>
      <w:r>
        <w:rPr>
          <w:lang w:eastAsia="cs-CZ"/>
        </w:rPr>
        <w:t xml:space="preserve">HAMDAN, A., &amp; TAMIM, H. </w:t>
      </w:r>
      <w:r w:rsidRPr="006E1FA7">
        <w:rPr>
          <w:lang w:eastAsia="cs-CZ"/>
        </w:rPr>
        <w:t xml:space="preserve">2012. The relationship between postpartum depression and breastfeeding. </w:t>
      </w:r>
      <w:r w:rsidRPr="006E1FA7">
        <w:rPr>
          <w:i/>
          <w:iCs/>
          <w:lang w:eastAsia="cs-CZ"/>
        </w:rPr>
        <w:t>International journal of psychiatry in medicine</w:t>
      </w:r>
      <w:r>
        <w:rPr>
          <w:i/>
          <w:iCs/>
          <w:lang w:eastAsia="cs-CZ"/>
        </w:rPr>
        <w:t xml:space="preserve"> </w:t>
      </w:r>
      <w:r w:rsidRPr="00466DE0">
        <w:t>[on-line]</w:t>
      </w:r>
      <w:r>
        <w:t>.</w:t>
      </w:r>
      <w:r w:rsidRPr="006E1FA7">
        <w:rPr>
          <w:lang w:eastAsia="cs-CZ"/>
        </w:rPr>
        <w:t xml:space="preserve"> </w:t>
      </w:r>
      <w:r w:rsidRPr="00444990">
        <w:rPr>
          <w:iCs/>
          <w:lang w:eastAsia="cs-CZ"/>
        </w:rPr>
        <w:t>43</w:t>
      </w:r>
      <w:r w:rsidRPr="00444990">
        <w:rPr>
          <w:lang w:eastAsia="cs-CZ"/>
        </w:rPr>
        <w:t>(3), 243</w:t>
      </w:r>
      <w:r w:rsidRPr="006E1FA7">
        <w:rPr>
          <w:lang w:eastAsia="cs-CZ"/>
        </w:rPr>
        <w:t>–259</w:t>
      </w:r>
      <w:r w:rsidRPr="00466DE0">
        <w:rPr>
          <w:shd w:val="clear" w:color="auto" w:fill="FFFFFF"/>
        </w:rPr>
        <w:t xml:space="preserve">, </w:t>
      </w:r>
      <w:r>
        <w:t>[cit. 2020-07-10</w:t>
      </w:r>
      <w:r w:rsidRPr="00466DE0">
        <w:t xml:space="preserve">]. ISSN </w:t>
      </w:r>
      <w:r>
        <w:rPr>
          <w:rFonts w:ascii="Arial" w:hAnsi="Arial" w:cs="Arial"/>
          <w:color w:val="70757A"/>
          <w:sz w:val="21"/>
          <w:szCs w:val="21"/>
          <w:shd w:val="clear" w:color="auto" w:fill="FFFFFF"/>
        </w:rPr>
        <w:t>‎</w:t>
      </w:r>
      <w:r w:rsidRPr="00444990">
        <w:t>0091-2174</w:t>
      </w:r>
      <w:r w:rsidRPr="00466DE0">
        <w:t>. Dostupné z</w:t>
      </w:r>
      <w:r w:rsidRPr="00444990">
        <w:t xml:space="preserve">: </w:t>
      </w:r>
      <w:hyperlink r:id="rId52" w:history="1">
        <w:r w:rsidRPr="00444990">
          <w:t>https://doi.org/10.2190/PM.43.3.d</w:t>
        </w:r>
      </w:hyperlink>
      <w:r w:rsidRPr="00444990">
        <w:t>.</w:t>
      </w:r>
      <w:r>
        <w:rPr>
          <w:rStyle w:val="Hyperlink"/>
          <w:rFonts w:eastAsia="Times New Roman" w:cs="Times New Roman"/>
          <w:szCs w:val="24"/>
          <w:lang w:eastAsia="cs-CZ"/>
        </w:rPr>
        <w:t xml:space="preserve"> </w:t>
      </w:r>
    </w:p>
    <w:p w14:paraId="1C342D6A" w14:textId="77777777" w:rsidR="007E1E20" w:rsidRPr="009B62DA" w:rsidRDefault="007E1E20" w:rsidP="001D3720">
      <w:pPr>
        <w:rPr>
          <w:shd w:val="clear" w:color="auto" w:fill="FFFFFF"/>
        </w:rPr>
      </w:pPr>
      <w:r w:rsidRPr="009B62DA">
        <w:rPr>
          <w:shd w:val="clear" w:color="auto" w:fill="FFFFFF"/>
        </w:rPr>
        <w:t xml:space="preserve">HARDING, R., BOCKING, A. D., </w:t>
      </w:r>
      <w:r>
        <w:rPr>
          <w:shd w:val="clear" w:color="auto" w:fill="FFFFFF"/>
        </w:rPr>
        <w:t>a</w:t>
      </w:r>
      <w:r w:rsidRPr="009B62DA">
        <w:rPr>
          <w:shd w:val="clear" w:color="auto" w:fill="FFFFFF"/>
        </w:rPr>
        <w:t xml:space="preserve"> SIGGER, J. N. 1986. Influence of upper respiratory tract on liquid flow to and from fetal lungs. </w:t>
      </w:r>
      <w:r w:rsidRPr="009B62DA">
        <w:rPr>
          <w:i/>
          <w:iCs/>
          <w:shd w:val="clear" w:color="auto" w:fill="FFFFFF"/>
        </w:rPr>
        <w:t xml:space="preserve">Journal of applied physiology (Bethesda, Md.: 1985) </w:t>
      </w:r>
      <w:r w:rsidRPr="009B62DA">
        <w:t>[on-line]</w:t>
      </w:r>
      <w:r w:rsidRPr="009B62DA">
        <w:rPr>
          <w:shd w:val="clear" w:color="auto" w:fill="FFFFFF"/>
        </w:rPr>
        <w:t>. </w:t>
      </w:r>
      <w:r w:rsidRPr="009B62DA">
        <w:rPr>
          <w:iCs/>
          <w:shd w:val="clear" w:color="auto" w:fill="FFFFFF"/>
        </w:rPr>
        <w:t>61</w:t>
      </w:r>
      <w:r w:rsidRPr="009B62DA">
        <w:rPr>
          <w:shd w:val="clear" w:color="auto" w:fill="FFFFFF"/>
        </w:rPr>
        <w:t>(1), 68–74</w:t>
      </w:r>
      <w:r>
        <w:t>, [cit. 2020-06-22</w:t>
      </w:r>
      <w:r w:rsidRPr="009B62DA">
        <w:t>].</w:t>
      </w:r>
      <w:r w:rsidRPr="009B62DA">
        <w:rPr>
          <w:shd w:val="clear" w:color="auto" w:fill="FFFFFF"/>
        </w:rPr>
        <w:t xml:space="preserve"> ISSN</w:t>
      </w:r>
      <w:r w:rsidRPr="009B62DA">
        <w:t xml:space="preserve"> </w:t>
      </w:r>
      <w:hyperlink r:id="rId53" w:history="1">
        <w:r w:rsidRPr="009B62DA">
          <w:t>1522-1601</w:t>
        </w:r>
      </w:hyperlink>
      <w:r w:rsidRPr="009B62DA">
        <w:t>. Dostupné z</w:t>
      </w:r>
      <w:r w:rsidRPr="009B62DA">
        <w:rPr>
          <w:color w:val="1C1D1E"/>
        </w:rPr>
        <w:t>:</w:t>
      </w:r>
      <w:r w:rsidRPr="009B62DA">
        <w:rPr>
          <w:shd w:val="clear" w:color="auto" w:fill="FFFFFF"/>
        </w:rPr>
        <w:t xml:space="preserve"> https://doi.org/10.1152/jappl.1986.61.1.68</w:t>
      </w:r>
      <w:r w:rsidRPr="009B62DA">
        <w:t xml:space="preserve">. </w:t>
      </w:r>
    </w:p>
    <w:p w14:paraId="18BF0F6E" w14:textId="77777777" w:rsidR="007E1E20" w:rsidRDefault="007E1E20" w:rsidP="00217F72">
      <w:pPr>
        <w:rPr>
          <w:shd w:val="clear" w:color="auto" w:fill="FFFFFF"/>
        </w:rPr>
      </w:pPr>
      <w:r>
        <w:rPr>
          <w:shd w:val="clear" w:color="auto" w:fill="FFFFFF"/>
        </w:rPr>
        <w:lastRenderedPageBreak/>
        <w:t>HOWE, T. H., SHEU, C. F., HINOJOSA, J., LIN, J., a HOLZMAN, I. R. 2007. Multiple factors related to bottle-feeding performance in preterm infants. </w:t>
      </w:r>
      <w:r>
        <w:rPr>
          <w:i/>
          <w:iCs/>
          <w:shd w:val="clear" w:color="auto" w:fill="FFFFFF"/>
        </w:rPr>
        <w:t xml:space="preserve">Nursing research </w:t>
      </w:r>
      <w:r w:rsidRPr="007220F9">
        <w:rPr>
          <w:rFonts w:cs="Times New Roman"/>
        </w:rPr>
        <w:t>[on-line].</w:t>
      </w:r>
      <w:r w:rsidRPr="005A2D81">
        <w:rPr>
          <w:shd w:val="clear" w:color="auto" w:fill="FFFFFF"/>
        </w:rPr>
        <w:t> </w:t>
      </w:r>
      <w:r w:rsidRPr="00217F72">
        <w:rPr>
          <w:iCs/>
          <w:shd w:val="clear" w:color="auto" w:fill="FFFFFF"/>
        </w:rPr>
        <w:t>56</w:t>
      </w:r>
      <w:r w:rsidRPr="00217F72">
        <w:rPr>
          <w:shd w:val="clear" w:color="auto" w:fill="FFFFFF"/>
        </w:rPr>
        <w:t>(5),</w:t>
      </w:r>
      <w:r>
        <w:rPr>
          <w:shd w:val="clear" w:color="auto" w:fill="FFFFFF"/>
        </w:rPr>
        <w:t xml:space="preserve"> 307–311</w:t>
      </w:r>
      <w:r>
        <w:t>, [cit. 2020-03</w:t>
      </w:r>
      <w:r w:rsidRPr="00217F72">
        <w:t>-10].</w:t>
      </w:r>
      <w:r>
        <w:rPr>
          <w:shd w:val="clear" w:color="auto" w:fill="FFFFFF"/>
        </w:rPr>
        <w:t xml:space="preserve"> </w:t>
      </w:r>
      <w:r w:rsidRPr="00217F72">
        <w:t>ISSN 0165-5876. Dostupné z:</w:t>
      </w:r>
      <w:r>
        <w:t xml:space="preserve"> </w:t>
      </w:r>
      <w:hyperlink r:id="rId54" w:history="1">
        <w:r w:rsidRPr="00217F72">
          <w:t>https://doi.org/10.1097/01.NNR.0000289498.99542.dd</w:t>
        </w:r>
      </w:hyperlink>
      <w:r w:rsidRPr="00217F72">
        <w:t>.</w:t>
      </w:r>
      <w:r>
        <w:rPr>
          <w:shd w:val="clear" w:color="auto" w:fill="FFFFFF"/>
        </w:rPr>
        <w:t xml:space="preserve"> </w:t>
      </w:r>
    </w:p>
    <w:p w14:paraId="74BFB338" w14:textId="77777777" w:rsidR="007E1E20" w:rsidRPr="009B62DA" w:rsidRDefault="007E1E20" w:rsidP="001D3720">
      <w:r w:rsidRPr="009B62DA">
        <w:rPr>
          <w:shd w:val="clear" w:color="auto" w:fill="FFFFFF"/>
        </w:rPr>
        <w:t xml:space="preserve">HWANG, Y. S., VERGARA, E., LIN, C. H., COSTER, W. J., BIGSBY, R., </w:t>
      </w:r>
      <w:r>
        <w:rPr>
          <w:shd w:val="clear" w:color="auto" w:fill="FFFFFF"/>
        </w:rPr>
        <w:t>a</w:t>
      </w:r>
      <w:r w:rsidRPr="009B62DA">
        <w:rPr>
          <w:shd w:val="clear" w:color="auto" w:fill="FFFFFF"/>
        </w:rPr>
        <w:t xml:space="preserve"> TSAI, W. H. 2010. Effects of prefeeding oral stimulation on feeding performance of preterm infants. </w:t>
      </w:r>
      <w:r w:rsidRPr="009B62DA">
        <w:rPr>
          <w:i/>
          <w:iCs/>
          <w:shd w:val="clear" w:color="auto" w:fill="FFFFFF"/>
        </w:rPr>
        <w:t xml:space="preserve">Indian journal of pediatrics </w:t>
      </w:r>
      <w:r w:rsidRPr="009B62DA">
        <w:t>[on-line]</w:t>
      </w:r>
      <w:r w:rsidRPr="009B62DA">
        <w:rPr>
          <w:shd w:val="clear" w:color="auto" w:fill="FFFFFF"/>
        </w:rPr>
        <w:t>. </w:t>
      </w:r>
      <w:r w:rsidRPr="009B62DA">
        <w:rPr>
          <w:iCs/>
          <w:shd w:val="clear" w:color="auto" w:fill="FFFFFF"/>
        </w:rPr>
        <w:t>77</w:t>
      </w:r>
      <w:r w:rsidRPr="009B62DA">
        <w:rPr>
          <w:shd w:val="clear" w:color="auto" w:fill="FFFFFF"/>
        </w:rPr>
        <w:t>(8), 869–873</w:t>
      </w:r>
      <w:r>
        <w:t>, [cit. 2020-06-26</w:t>
      </w:r>
      <w:r w:rsidRPr="009B62DA">
        <w:t>].</w:t>
      </w:r>
      <w:r w:rsidRPr="009B62DA">
        <w:rPr>
          <w:shd w:val="clear" w:color="auto" w:fill="FFFFFF"/>
        </w:rPr>
        <w:t xml:space="preserve"> ISSN</w:t>
      </w:r>
      <w:r w:rsidRPr="009B62DA">
        <w:t xml:space="preserve"> 0019-5456</w:t>
      </w:r>
      <w:r w:rsidRPr="009B62DA">
        <w:rPr>
          <w:shd w:val="clear" w:color="auto" w:fill="FFFFFF"/>
        </w:rPr>
        <w:t>.</w:t>
      </w:r>
      <w:r w:rsidRPr="009B62DA">
        <w:t xml:space="preserve"> Dostupné z</w:t>
      </w:r>
      <w:r w:rsidRPr="009B62DA">
        <w:rPr>
          <w:color w:val="1C1D1E"/>
        </w:rPr>
        <w:t>:</w:t>
      </w:r>
      <w:r w:rsidRPr="009B62DA">
        <w:rPr>
          <w:shd w:val="clear" w:color="auto" w:fill="FFFFFF"/>
        </w:rPr>
        <w:t xml:space="preserve"> https://doi.org/10.1007/s12098-010-0001-9</w:t>
      </w:r>
      <w:r w:rsidRPr="009B62DA">
        <w:t xml:space="preserve">. </w:t>
      </w:r>
    </w:p>
    <w:p w14:paraId="794B5763" w14:textId="77777777" w:rsidR="007E1E20" w:rsidRPr="00EE44B9" w:rsidRDefault="007E1E20" w:rsidP="00816009">
      <w:r w:rsidRPr="00A66644">
        <w:rPr>
          <w:shd w:val="clear" w:color="auto" w:fill="FFFFFF"/>
        </w:rPr>
        <w:t xml:space="preserve">CHAN, G. J., LABAR, A. S., WALL, S., </w:t>
      </w:r>
      <w:r>
        <w:rPr>
          <w:shd w:val="clear" w:color="auto" w:fill="FFFFFF"/>
        </w:rPr>
        <w:t>a</w:t>
      </w:r>
      <w:r w:rsidRPr="00A66644">
        <w:rPr>
          <w:shd w:val="clear" w:color="auto" w:fill="FFFFFF"/>
        </w:rPr>
        <w:t xml:space="preserve"> ATUN, R. 2016b. Kangaroo mother care: a systematic review of barriers and enablers. </w:t>
      </w:r>
      <w:r w:rsidRPr="00A66644">
        <w:rPr>
          <w:i/>
          <w:iCs/>
          <w:shd w:val="clear" w:color="auto" w:fill="FFFFFF"/>
        </w:rPr>
        <w:t xml:space="preserve">Bulletin of the World Health Organization </w:t>
      </w:r>
      <w:r w:rsidRPr="00A66644">
        <w:rPr>
          <w:rFonts w:cs="Times New Roman"/>
        </w:rPr>
        <w:t>[on-line].</w:t>
      </w:r>
      <w:r w:rsidRPr="00A66644">
        <w:rPr>
          <w:shd w:val="clear" w:color="auto" w:fill="FFFFFF"/>
        </w:rPr>
        <w:t> </w:t>
      </w:r>
      <w:r w:rsidRPr="00A66644">
        <w:rPr>
          <w:iCs/>
          <w:shd w:val="clear" w:color="auto" w:fill="FFFFFF"/>
        </w:rPr>
        <w:t>94</w:t>
      </w:r>
      <w:r w:rsidRPr="00A66644">
        <w:rPr>
          <w:shd w:val="clear" w:color="auto" w:fill="FFFFFF"/>
        </w:rPr>
        <w:t>(2), 130–141J</w:t>
      </w:r>
      <w:r>
        <w:t>, [cit. 2020-06-23</w:t>
      </w:r>
      <w:r w:rsidRPr="00A66644">
        <w:t xml:space="preserve">]. </w:t>
      </w:r>
      <w:r w:rsidRPr="00A66644">
        <w:rPr>
          <w:shd w:val="clear" w:color="auto" w:fill="FFFFFF"/>
        </w:rPr>
        <w:t xml:space="preserve">ISSN 1564-0604. Dostupné z: </w:t>
      </w:r>
      <w:hyperlink r:id="rId55" w:history="1">
        <w:r w:rsidRPr="00A66644">
          <w:t>https://doi.org/10.2471/BLT.15.157818</w:t>
        </w:r>
      </w:hyperlink>
      <w:r w:rsidRPr="00A66644">
        <w:t>.</w:t>
      </w:r>
      <w:r>
        <w:t xml:space="preserve"> </w:t>
      </w:r>
    </w:p>
    <w:p w14:paraId="5A646E52" w14:textId="77777777" w:rsidR="007E1E20" w:rsidRDefault="007E1E20" w:rsidP="00816009">
      <w:r w:rsidRPr="00C80CFF">
        <w:t>CHAN, G. J., VALSANGKAR, B., KAJEEPETA, S., BOUNDY, E. O., WALL, S. 2016</w:t>
      </w:r>
      <w:r>
        <w:t>a</w:t>
      </w:r>
      <w:r w:rsidRPr="00C80CFF">
        <w:t>. What is</w:t>
      </w:r>
      <w:r>
        <w:t xml:space="preserve"> </w:t>
      </w:r>
      <w:r w:rsidRPr="00C80CFF">
        <w:t xml:space="preserve">kangaroo mother care? Systematic review of the literature. </w:t>
      </w:r>
      <w:r w:rsidRPr="00C80CFF">
        <w:rPr>
          <w:i/>
        </w:rPr>
        <w:t>Journal of Global Health</w:t>
      </w:r>
      <w:r>
        <w:rPr>
          <w:i/>
        </w:rPr>
        <w:t xml:space="preserve"> </w:t>
      </w:r>
      <w:r w:rsidRPr="007220F9">
        <w:rPr>
          <w:rFonts w:cs="Times New Roman"/>
        </w:rPr>
        <w:t>[on-line]</w:t>
      </w:r>
      <w:r>
        <w:t>. 6(1), [cit. 2020-06-22</w:t>
      </w:r>
      <w:r w:rsidRPr="00217F72">
        <w:t>].</w:t>
      </w:r>
      <w:r>
        <w:t xml:space="preserve"> </w:t>
      </w:r>
      <w:r>
        <w:rPr>
          <w:shd w:val="clear" w:color="auto" w:fill="FFFFFF"/>
        </w:rPr>
        <w:t xml:space="preserve">ISSN </w:t>
      </w:r>
      <w:r w:rsidRPr="00587A1B">
        <w:t>2047-2986</w:t>
      </w:r>
      <w:r>
        <w:rPr>
          <w:shd w:val="clear" w:color="auto" w:fill="FFFFFF"/>
        </w:rPr>
        <w:t xml:space="preserve">. </w:t>
      </w:r>
      <w:r w:rsidRPr="00C80CFF">
        <w:t xml:space="preserve">Dostupné z: </w:t>
      </w:r>
      <w:r w:rsidRPr="00816009">
        <w:t>https://doi.org/10.7189/jogh.06.010701</w:t>
      </w:r>
      <w:r w:rsidRPr="00C80CFF">
        <w:t>.</w:t>
      </w:r>
      <w:r>
        <w:t xml:space="preserve"> </w:t>
      </w:r>
    </w:p>
    <w:p w14:paraId="59E91548" w14:textId="77777777" w:rsidR="007E1E20" w:rsidRDefault="007E1E20" w:rsidP="00816009">
      <w:pPr>
        <w:rPr>
          <w:lang w:eastAsia="cs-CZ"/>
        </w:rPr>
      </w:pPr>
      <w:r w:rsidRPr="007C0746">
        <w:rPr>
          <w:caps/>
          <w:lang w:eastAsia="cs-CZ"/>
        </w:rPr>
        <w:t>CHLEBOUNOVÁ</w:t>
      </w:r>
      <w:r>
        <w:rPr>
          <w:lang w:eastAsia="cs-CZ"/>
        </w:rPr>
        <w:t xml:space="preserve">, M., </w:t>
      </w:r>
      <w:r w:rsidRPr="007C0746">
        <w:rPr>
          <w:caps/>
          <w:lang w:eastAsia="cs-CZ"/>
        </w:rPr>
        <w:t>ČERMÁK</w:t>
      </w:r>
      <w:r>
        <w:rPr>
          <w:lang w:eastAsia="cs-CZ"/>
        </w:rPr>
        <w:t>, I</w:t>
      </w:r>
      <w:r w:rsidRPr="007C0746">
        <w:rPr>
          <w:lang w:eastAsia="cs-CZ"/>
        </w:rPr>
        <w:t xml:space="preserve">. </w:t>
      </w:r>
      <w:r>
        <w:rPr>
          <w:lang w:eastAsia="cs-CZ"/>
        </w:rPr>
        <w:t xml:space="preserve">2013. </w:t>
      </w:r>
      <w:r w:rsidRPr="007C0746">
        <w:rPr>
          <w:lang w:eastAsia="cs-CZ"/>
        </w:rPr>
        <w:t>Utváření vztahu rodičů k předčasně narozeným dětem = Forming the parental relation to premature born children. </w:t>
      </w:r>
      <w:r w:rsidRPr="007C0746">
        <w:rPr>
          <w:i/>
          <w:iCs/>
          <w:lang w:eastAsia="cs-CZ"/>
        </w:rPr>
        <w:t>Československá psychologie</w:t>
      </w:r>
      <w:r>
        <w:rPr>
          <w:i/>
          <w:iCs/>
          <w:lang w:eastAsia="cs-CZ"/>
        </w:rPr>
        <w:t xml:space="preserve"> </w:t>
      </w:r>
      <w:r w:rsidRPr="000354FD">
        <w:rPr>
          <w:rFonts w:cs="Times New Roman"/>
        </w:rPr>
        <w:t>[on-line]</w:t>
      </w:r>
      <w:r>
        <w:rPr>
          <w:rFonts w:cs="Times New Roman"/>
        </w:rPr>
        <w:t>.</w:t>
      </w:r>
      <w:r>
        <w:rPr>
          <w:lang w:eastAsia="cs-CZ"/>
        </w:rPr>
        <w:t xml:space="preserve"> </w:t>
      </w:r>
      <w:r w:rsidRPr="00816009">
        <w:rPr>
          <w:bCs/>
          <w:lang w:eastAsia="cs-CZ"/>
        </w:rPr>
        <w:t>57</w:t>
      </w:r>
      <w:r>
        <w:rPr>
          <w:lang w:eastAsia="cs-CZ"/>
        </w:rPr>
        <w:t xml:space="preserve">(4), </w:t>
      </w:r>
      <w:r w:rsidRPr="007C0746">
        <w:rPr>
          <w:lang w:eastAsia="cs-CZ"/>
        </w:rPr>
        <w:t>307-31</w:t>
      </w:r>
      <w:r>
        <w:rPr>
          <w:lang w:eastAsia="cs-CZ"/>
        </w:rPr>
        <w:t>6, </w:t>
      </w:r>
      <w:r w:rsidRPr="000354FD">
        <w:rPr>
          <w:rFonts w:cs="Times New Roman"/>
        </w:rPr>
        <w:t>[</w:t>
      </w:r>
      <w:r w:rsidRPr="00217F72">
        <w:t xml:space="preserve">cit. </w:t>
      </w:r>
      <w:r>
        <w:rPr>
          <w:rFonts w:cs="Times New Roman"/>
        </w:rPr>
        <w:t>2020-05-07</w:t>
      </w:r>
      <w:r w:rsidRPr="000354FD">
        <w:rPr>
          <w:rFonts w:cs="Times New Roman"/>
        </w:rPr>
        <w:t>]</w:t>
      </w:r>
      <w:r>
        <w:rPr>
          <w:rFonts w:cs="Times New Roman"/>
        </w:rPr>
        <w:t xml:space="preserve">. </w:t>
      </w:r>
      <w:r>
        <w:rPr>
          <w:lang w:eastAsia="cs-CZ"/>
        </w:rPr>
        <w:t xml:space="preserve">ISSN </w:t>
      </w:r>
      <w:r w:rsidRPr="00587A1B">
        <w:t>1804-6436</w:t>
      </w:r>
      <w:r>
        <w:rPr>
          <w:lang w:eastAsia="cs-CZ"/>
        </w:rPr>
        <w:t>. Dostupné</w:t>
      </w:r>
      <w:r w:rsidRPr="007C0746">
        <w:rPr>
          <w:lang w:eastAsia="cs-CZ"/>
        </w:rPr>
        <w:t xml:space="preserve"> z: </w:t>
      </w:r>
      <w:r w:rsidRPr="00816009">
        <w:rPr>
          <w:lang w:eastAsia="cs-CZ"/>
        </w:rPr>
        <w:t>https://kramerius.lib.cas.cz/client/handle/uuid:20d8f1b0-bb3c-46a7-99c4-4e5ecb138bb5</w:t>
      </w:r>
      <w:r>
        <w:rPr>
          <w:lang w:eastAsia="cs-CZ"/>
        </w:rPr>
        <w:t xml:space="preserve">. </w:t>
      </w:r>
    </w:p>
    <w:p w14:paraId="5DE24EA9" w14:textId="77777777" w:rsidR="007E1E20" w:rsidRDefault="007E1E20" w:rsidP="00435B07">
      <w:r>
        <w:t xml:space="preserve">CHOI, Y. B., LEE, J., PARK, J., &amp; JUN, Y. H. 2018. Impact of Prolonged Mechanical Ventilation in Very Low Birth Weight Infants: Results From a National Cohort Study. </w:t>
      </w:r>
      <w:r>
        <w:rPr>
          <w:i/>
          <w:iCs/>
        </w:rPr>
        <w:t xml:space="preserve">The Journal of pediatrics </w:t>
      </w:r>
      <w:r w:rsidRPr="00466DE0">
        <w:rPr>
          <w:rFonts w:cs="Times New Roman"/>
        </w:rPr>
        <w:t>[on-line].</w:t>
      </w:r>
      <w:r w:rsidRPr="00466DE0">
        <w:rPr>
          <w:shd w:val="clear" w:color="auto" w:fill="FFFFFF"/>
        </w:rPr>
        <w:t> </w:t>
      </w:r>
      <w:r w:rsidRPr="00C53D1E">
        <w:rPr>
          <w:iCs/>
        </w:rPr>
        <w:t>194</w:t>
      </w:r>
      <w:r>
        <w:t xml:space="preserve">, 34–39, </w:t>
      </w:r>
      <w:r w:rsidRPr="00C53D1E">
        <w:t>e3</w:t>
      </w:r>
      <w:r w:rsidRPr="00466DE0">
        <w:rPr>
          <w:shd w:val="clear" w:color="auto" w:fill="FFFFFF"/>
        </w:rPr>
        <w:t xml:space="preserve">, </w:t>
      </w:r>
      <w:r>
        <w:t>[cit. 2020-07-10</w:t>
      </w:r>
      <w:r w:rsidRPr="00466DE0">
        <w:t xml:space="preserve">]. ISSN </w:t>
      </w:r>
      <w:r w:rsidRPr="00B73CB8">
        <w:t>0022-3476</w:t>
      </w:r>
      <w:r w:rsidRPr="00466DE0">
        <w:t>. Dostupné z:</w:t>
      </w:r>
      <w:r>
        <w:t xml:space="preserve"> </w:t>
      </w:r>
      <w:r w:rsidRPr="00C53D1E">
        <w:t>https://doi.org/10.1016/j.jpeds.2017.10.042</w:t>
      </w:r>
      <w:r>
        <w:t xml:space="preserve">. </w:t>
      </w:r>
    </w:p>
    <w:p w14:paraId="4DF08BA0" w14:textId="77777777" w:rsidR="007E1E20" w:rsidRDefault="007E1E20" w:rsidP="00435B07">
      <w:r>
        <w:t xml:space="preserve">IONIO, C., MASCHERONI, E., COLOMBO, C., CASTOLDI, F., &amp; LISTA, G. 2019. Stress and feelings in mothers and fathers in NICU: identifying risk factors for early interventions. </w:t>
      </w:r>
      <w:r>
        <w:rPr>
          <w:i/>
          <w:iCs/>
        </w:rPr>
        <w:t xml:space="preserve">Primary Health Care Research &amp; Development </w:t>
      </w:r>
      <w:r w:rsidRPr="00466DE0">
        <w:rPr>
          <w:rFonts w:cs="Times New Roman"/>
        </w:rPr>
        <w:t>[on-line</w:t>
      </w:r>
      <w:r w:rsidRPr="00435B07">
        <w:rPr>
          <w:rFonts w:cs="Times New Roman"/>
        </w:rPr>
        <w:t>].</w:t>
      </w:r>
      <w:r>
        <w:t xml:space="preserve"> </w:t>
      </w:r>
      <w:r w:rsidRPr="00435B07">
        <w:rPr>
          <w:iCs/>
        </w:rPr>
        <w:t>20</w:t>
      </w:r>
      <w:r w:rsidRPr="00435B07">
        <w:t>, e81</w:t>
      </w:r>
      <w:r w:rsidRPr="00435B07">
        <w:rPr>
          <w:shd w:val="clear" w:color="auto" w:fill="FFFFFF"/>
        </w:rPr>
        <w:t>,</w:t>
      </w:r>
      <w:r w:rsidRPr="00466DE0">
        <w:rPr>
          <w:shd w:val="clear" w:color="auto" w:fill="FFFFFF"/>
        </w:rPr>
        <w:t xml:space="preserve"> </w:t>
      </w:r>
      <w:r>
        <w:t>[cit. 2020-07-09</w:t>
      </w:r>
      <w:r w:rsidRPr="00466DE0">
        <w:t xml:space="preserve">]. ISSN </w:t>
      </w:r>
      <w:r>
        <w:rPr>
          <w:rFonts w:ascii="Arial" w:hAnsi="Arial" w:cs="Arial"/>
          <w:color w:val="70757A"/>
          <w:sz w:val="21"/>
          <w:szCs w:val="21"/>
          <w:shd w:val="clear" w:color="auto" w:fill="FFFFFF"/>
        </w:rPr>
        <w:t>‎</w:t>
      </w:r>
      <w:r w:rsidRPr="00435B07">
        <w:rPr>
          <w:rFonts w:ascii="Arial" w:hAnsi="Arial" w:cs="Arial"/>
          <w:color w:val="4D5156"/>
          <w:sz w:val="21"/>
          <w:szCs w:val="21"/>
          <w:shd w:val="clear" w:color="auto" w:fill="FFFFFF"/>
        </w:rPr>
        <w:t xml:space="preserve"> </w:t>
      </w:r>
      <w:r w:rsidRPr="00435B07">
        <w:t>1524-9042.</w:t>
      </w:r>
      <w:r w:rsidRPr="00466DE0">
        <w:t xml:space="preserve"> Dostupné z</w:t>
      </w:r>
      <w:r w:rsidRPr="00444990">
        <w:t>:</w:t>
      </w:r>
      <w:r>
        <w:t xml:space="preserve"> </w:t>
      </w:r>
      <w:hyperlink r:id="rId56" w:history="1">
        <w:r w:rsidRPr="00435B07">
          <w:t>https://doi.org/10.1017/S1463423619000021</w:t>
        </w:r>
      </w:hyperlink>
      <w:r w:rsidRPr="00435B07">
        <w:t>.</w:t>
      </w:r>
      <w:r>
        <w:rPr>
          <w:rStyle w:val="Hyperlink"/>
        </w:rPr>
        <w:t xml:space="preserve"> </w:t>
      </w:r>
    </w:p>
    <w:p w14:paraId="202957FD" w14:textId="77777777" w:rsidR="007E1E20" w:rsidRPr="00733638" w:rsidRDefault="007E1E20" w:rsidP="00733638">
      <w:pPr>
        <w:spacing w:before="120" w:after="120" w:line="360" w:lineRule="atLeast"/>
        <w:rPr>
          <w:rFonts w:ascii="Arial" w:hAnsi="Arial" w:cs="Arial"/>
          <w:color w:val="000000"/>
          <w:sz w:val="18"/>
          <w:szCs w:val="18"/>
        </w:rPr>
      </w:pPr>
      <w:r>
        <w:rPr>
          <w:shd w:val="clear" w:color="auto" w:fill="FFFFFF"/>
        </w:rPr>
        <w:t>JOHNSON, T. J., PATEL, A. L., BIGGER, H. R., ENGSTROM, J. L., a MEIER, P. P. 2014. Economic benefits and costs of human milk feedings: a strategy to reduce the risk of prematurity-related morbidities in very-low-birth-weight infants. </w:t>
      </w:r>
      <w:r>
        <w:rPr>
          <w:i/>
          <w:iCs/>
          <w:shd w:val="clear" w:color="auto" w:fill="FFFFFF"/>
        </w:rPr>
        <w:t xml:space="preserve">Advances in nutrition (Bethesda, Md.) </w:t>
      </w:r>
      <w:r w:rsidRPr="00B85D58">
        <w:t>[on-line</w:t>
      </w:r>
      <w:r w:rsidRPr="00291450">
        <w:t>].</w:t>
      </w:r>
      <w:r w:rsidRPr="00291450">
        <w:rPr>
          <w:shd w:val="clear" w:color="auto" w:fill="FFFFFF"/>
        </w:rPr>
        <w:t> </w:t>
      </w:r>
      <w:r w:rsidRPr="00291450">
        <w:rPr>
          <w:iCs/>
          <w:shd w:val="clear" w:color="auto" w:fill="FFFFFF"/>
        </w:rPr>
        <w:t>5</w:t>
      </w:r>
      <w:r w:rsidRPr="00291450">
        <w:rPr>
          <w:shd w:val="clear" w:color="auto" w:fill="FFFFFF"/>
        </w:rPr>
        <w:t>(2),</w:t>
      </w:r>
      <w:r>
        <w:rPr>
          <w:shd w:val="clear" w:color="auto" w:fill="FFFFFF"/>
        </w:rPr>
        <w:t xml:space="preserve"> 207–212, </w:t>
      </w:r>
      <w:r>
        <w:t>[cit. 2020-06-05</w:t>
      </w:r>
      <w:r w:rsidRPr="00466DE0">
        <w:t>].</w:t>
      </w:r>
      <w:r>
        <w:rPr>
          <w:shd w:val="clear" w:color="auto" w:fill="FFFFFF"/>
        </w:rPr>
        <w:t xml:space="preserve"> ISSN </w:t>
      </w:r>
      <w:hyperlink r:id="rId57" w:history="1">
        <w:r w:rsidRPr="00733638">
          <w:br/>
          <w:t>2161-8313</w:t>
        </w:r>
      </w:hyperlink>
      <w:r w:rsidRPr="00733638">
        <w:t>.</w:t>
      </w:r>
      <w:r>
        <w:rPr>
          <w:shd w:val="clear" w:color="auto" w:fill="FFFFFF"/>
        </w:rPr>
        <w:t xml:space="preserve"> Dostupné z: </w:t>
      </w:r>
      <w:r w:rsidRPr="0046528D">
        <w:rPr>
          <w:shd w:val="clear" w:color="auto" w:fill="FFFFFF"/>
        </w:rPr>
        <w:t>https://doi.org/10.3945/an.113.004788</w:t>
      </w:r>
      <w:r>
        <w:rPr>
          <w:shd w:val="clear" w:color="auto" w:fill="FFFFFF"/>
        </w:rPr>
        <w:t xml:space="preserve">. </w:t>
      </w:r>
    </w:p>
    <w:p w14:paraId="6D2136BC" w14:textId="77777777" w:rsidR="007E1E20" w:rsidRPr="009B62DA" w:rsidRDefault="007E1E20" w:rsidP="001D3720">
      <w:pPr>
        <w:rPr>
          <w:shd w:val="clear" w:color="auto" w:fill="FFFFFF"/>
        </w:rPr>
      </w:pPr>
      <w:r w:rsidRPr="009B62DA">
        <w:rPr>
          <w:shd w:val="clear" w:color="auto" w:fill="FFFFFF"/>
        </w:rPr>
        <w:t xml:space="preserve">KESAVAN, K., FRANK, P., CORDERO, D. M., BENHARASH, P., </w:t>
      </w:r>
      <w:r>
        <w:rPr>
          <w:shd w:val="clear" w:color="auto" w:fill="FFFFFF"/>
        </w:rPr>
        <w:t>a</w:t>
      </w:r>
      <w:r w:rsidRPr="009B62DA">
        <w:rPr>
          <w:shd w:val="clear" w:color="auto" w:fill="FFFFFF"/>
        </w:rPr>
        <w:t xml:space="preserve"> HARPER, R. M. 2016. Neuromodulation of Limb Proprioceptive Afferents Decreases Apnea of Prematurity and Accompanying Intermittent Hypoxia and Bradycardia. </w:t>
      </w:r>
      <w:r w:rsidRPr="009B62DA">
        <w:rPr>
          <w:i/>
          <w:iCs/>
          <w:shd w:val="clear" w:color="auto" w:fill="FFFFFF"/>
        </w:rPr>
        <w:t xml:space="preserve">PloS one </w:t>
      </w:r>
      <w:r w:rsidRPr="009B62DA">
        <w:t>[on-line]</w:t>
      </w:r>
      <w:r w:rsidRPr="009B62DA">
        <w:rPr>
          <w:shd w:val="clear" w:color="auto" w:fill="FFFFFF"/>
        </w:rPr>
        <w:t>. </w:t>
      </w:r>
      <w:r w:rsidRPr="009B62DA">
        <w:rPr>
          <w:iCs/>
          <w:shd w:val="clear" w:color="auto" w:fill="FFFFFF"/>
        </w:rPr>
        <w:t>11</w:t>
      </w:r>
      <w:r w:rsidRPr="009B62DA">
        <w:rPr>
          <w:shd w:val="clear" w:color="auto" w:fill="FFFFFF"/>
        </w:rPr>
        <w:t>(6),</w:t>
      </w:r>
      <w:r w:rsidRPr="009B62DA">
        <w:t xml:space="preserve"> [c</w:t>
      </w:r>
      <w:r>
        <w:t>it. 2020-06-27</w:t>
      </w:r>
      <w:r w:rsidRPr="009B62DA">
        <w:t>].</w:t>
      </w:r>
      <w:r>
        <w:rPr>
          <w:shd w:val="clear" w:color="auto" w:fill="FFFFFF"/>
        </w:rPr>
        <w:t xml:space="preserve"> </w:t>
      </w:r>
      <w:r w:rsidRPr="009B62DA">
        <w:rPr>
          <w:shd w:val="clear" w:color="auto" w:fill="FFFFFF"/>
        </w:rPr>
        <w:t>ISSN</w:t>
      </w:r>
      <w:r w:rsidRPr="009B62DA">
        <w:t xml:space="preserve"> </w:t>
      </w:r>
      <w:r w:rsidRPr="001E4331">
        <w:t>1932-6203</w:t>
      </w:r>
      <w:r w:rsidRPr="009B62DA">
        <w:rPr>
          <w:shd w:val="clear" w:color="auto" w:fill="FFFFFF"/>
        </w:rPr>
        <w:t>.</w:t>
      </w:r>
      <w:r w:rsidRPr="009B62DA">
        <w:t xml:space="preserve"> Dostupné z</w:t>
      </w:r>
      <w:r w:rsidRPr="009B62DA">
        <w:rPr>
          <w:color w:val="1C1D1E"/>
        </w:rPr>
        <w:t>:</w:t>
      </w:r>
      <w:r w:rsidRPr="009B62DA">
        <w:rPr>
          <w:shd w:val="clear" w:color="auto" w:fill="FFFFFF"/>
        </w:rPr>
        <w:t xml:space="preserve"> </w:t>
      </w:r>
      <w:hyperlink r:id="rId58" w:history="1">
        <w:r w:rsidRPr="009B62DA">
          <w:t>https://doi.org/10.1371/journal.pone.0157349</w:t>
        </w:r>
      </w:hyperlink>
      <w:r w:rsidRPr="009B62DA">
        <w:t xml:space="preserve">. </w:t>
      </w:r>
    </w:p>
    <w:p w14:paraId="2E3DC27C" w14:textId="77777777" w:rsidR="007E1E20" w:rsidRPr="00A20E11" w:rsidRDefault="007E1E20" w:rsidP="000423E2">
      <w:r w:rsidRPr="000423E2">
        <w:lastRenderedPageBreak/>
        <w:t xml:space="preserve">KHANJANI, S., MACLNTYRE, D. A., BENNETT, P. R. 2017. Pathophysiology of Preterm Birth. In: POLIN, R. A., ABMNAN, S. H., ROWITCH D., BENITZ, W. E. </w:t>
      </w:r>
      <w:hyperlink r:id="rId59" w:tooltip="Go to Fetal and Neonatal Physiology on ScienceDirect" w:history="1">
        <w:r w:rsidRPr="000423E2">
          <w:rPr>
            <w:i/>
          </w:rPr>
          <w:t>Fetal and Neonatal Physiology</w:t>
        </w:r>
        <w:r w:rsidRPr="000423E2">
          <w:t xml:space="preserve"> (Fifth Edition)</w:t>
        </w:r>
      </w:hyperlink>
      <w:r w:rsidRPr="000423E2">
        <w:t xml:space="preserve">. </w:t>
      </w:r>
      <w:hyperlink r:id="rId60" w:tooltip="Elsevier Books" w:history="1">
        <w:r w:rsidRPr="000423E2">
          <w:t>Elsevier Books</w:t>
        </w:r>
      </w:hyperlink>
      <w:r w:rsidRPr="000423E2">
        <w:t>. ISBN 978-0-323-35214-7.</w:t>
      </w:r>
      <w:r w:rsidRPr="00A20E11">
        <w:t xml:space="preserve"> </w:t>
      </w:r>
    </w:p>
    <w:p w14:paraId="125AD003" w14:textId="77777777" w:rsidR="007E1E20" w:rsidRDefault="007E1E20" w:rsidP="00816009">
      <w:pPr>
        <w:rPr>
          <w:shd w:val="clear" w:color="auto" w:fill="FFFFFF"/>
        </w:rPr>
      </w:pPr>
      <w:r>
        <w:rPr>
          <w:shd w:val="clear" w:color="auto" w:fill="FFFFFF"/>
        </w:rPr>
        <w:t>KISH, M. Z. 2013. Oral feeding readiness in preterm infants: a concept analysis. </w:t>
      </w:r>
      <w:r>
        <w:rPr>
          <w:i/>
          <w:iCs/>
          <w:shd w:val="clear" w:color="auto" w:fill="FFFFFF"/>
        </w:rPr>
        <w:t xml:space="preserve">Advances in neonatal care: official journal of the National Association of Neonatal Nurses </w:t>
      </w:r>
      <w:r w:rsidRPr="000354FD">
        <w:rPr>
          <w:rFonts w:cs="Times New Roman"/>
        </w:rPr>
        <w:t>[on-line]</w:t>
      </w:r>
      <w:r>
        <w:rPr>
          <w:rFonts w:cs="Times New Roman"/>
        </w:rPr>
        <w:t>.</w:t>
      </w:r>
      <w:r>
        <w:rPr>
          <w:shd w:val="clear" w:color="auto" w:fill="FFFFFF"/>
        </w:rPr>
        <w:t> </w:t>
      </w:r>
      <w:r w:rsidRPr="00816009">
        <w:rPr>
          <w:iCs/>
          <w:shd w:val="clear" w:color="auto" w:fill="FFFFFF"/>
        </w:rPr>
        <w:t>13</w:t>
      </w:r>
      <w:r w:rsidRPr="00816009">
        <w:rPr>
          <w:shd w:val="clear" w:color="auto" w:fill="FFFFFF"/>
        </w:rPr>
        <w:t>(4),</w:t>
      </w:r>
      <w:r>
        <w:rPr>
          <w:shd w:val="clear" w:color="auto" w:fill="FFFFFF"/>
        </w:rPr>
        <w:t xml:space="preserve"> 230–237</w:t>
      </w:r>
      <w:r>
        <w:rPr>
          <w:lang w:eastAsia="cs-CZ"/>
        </w:rPr>
        <w:t>, </w:t>
      </w:r>
      <w:r w:rsidRPr="000354FD">
        <w:rPr>
          <w:rFonts w:cs="Times New Roman"/>
        </w:rPr>
        <w:t>[</w:t>
      </w:r>
      <w:r w:rsidRPr="00217F72">
        <w:t xml:space="preserve">cit. </w:t>
      </w:r>
      <w:r>
        <w:rPr>
          <w:rFonts w:cs="Times New Roman"/>
        </w:rPr>
        <w:t>2020-03-09</w:t>
      </w:r>
      <w:r w:rsidRPr="000354FD">
        <w:rPr>
          <w:rFonts w:cs="Times New Roman"/>
        </w:rPr>
        <w:t>]</w:t>
      </w:r>
      <w:r>
        <w:rPr>
          <w:rFonts w:cs="Times New Roman"/>
        </w:rPr>
        <w:t xml:space="preserve">. </w:t>
      </w:r>
      <w:r>
        <w:rPr>
          <w:lang w:eastAsia="cs-CZ"/>
        </w:rPr>
        <w:t xml:space="preserve">ISSN </w:t>
      </w:r>
      <w:r w:rsidRPr="00587A1B">
        <w:t>1536-0911</w:t>
      </w:r>
      <w:r>
        <w:rPr>
          <w:lang w:eastAsia="cs-CZ"/>
        </w:rPr>
        <w:t>. Dostupné</w:t>
      </w:r>
      <w:r w:rsidRPr="007C0746">
        <w:rPr>
          <w:lang w:eastAsia="cs-CZ"/>
        </w:rPr>
        <w:t xml:space="preserve"> z:</w:t>
      </w:r>
      <w:r>
        <w:rPr>
          <w:shd w:val="clear" w:color="auto" w:fill="FFFFFF"/>
        </w:rPr>
        <w:t xml:space="preserve"> </w:t>
      </w:r>
      <w:hyperlink r:id="rId61" w:history="1">
        <w:r w:rsidRPr="00816009">
          <w:t>https://doi.org/10.1097/ANC.0b013e318281e04e</w:t>
        </w:r>
      </w:hyperlink>
      <w:r w:rsidRPr="00816009">
        <w:t>.</w:t>
      </w:r>
      <w:r>
        <w:rPr>
          <w:shd w:val="clear" w:color="auto" w:fill="FFFFFF"/>
        </w:rPr>
        <w:t xml:space="preserve"> </w:t>
      </w:r>
    </w:p>
    <w:p w14:paraId="40EAC913" w14:textId="77777777" w:rsidR="007E1E20" w:rsidRDefault="007E1E20" w:rsidP="00435B07">
      <w:r>
        <w:t xml:space="preserve">KOSTANDY, R. R., LUDINGTON-HOE, S. M., CONG, X., ABOUELFETTOH, A., BRONSON, C., STANKUS, A., &amp; JARRELL, J. R. 2008. Kangaroo Care (skin contact) reduces crying response to pain in preterm neonates: pilot results. </w:t>
      </w:r>
      <w:r>
        <w:rPr>
          <w:i/>
          <w:iCs/>
        </w:rPr>
        <w:t xml:space="preserve">Pain management nursing : official journal of the American Society of Pain Management Nurses </w:t>
      </w:r>
      <w:r w:rsidRPr="00466DE0">
        <w:rPr>
          <w:rFonts w:cs="Times New Roman"/>
        </w:rPr>
        <w:t>[on-line</w:t>
      </w:r>
      <w:r w:rsidRPr="00435B07">
        <w:rPr>
          <w:rFonts w:cs="Times New Roman"/>
        </w:rPr>
        <w:t>].</w:t>
      </w:r>
      <w:r w:rsidRPr="00435B07">
        <w:t xml:space="preserve"> </w:t>
      </w:r>
      <w:r w:rsidRPr="00435B07">
        <w:rPr>
          <w:iCs/>
        </w:rPr>
        <w:t>9</w:t>
      </w:r>
      <w:r w:rsidRPr="00435B07">
        <w:t>(2),</w:t>
      </w:r>
      <w:r>
        <w:t xml:space="preserve"> 55–65</w:t>
      </w:r>
      <w:r w:rsidRPr="00435B07">
        <w:rPr>
          <w:rFonts w:eastAsia="Times New Roman" w:cs="Times New Roman"/>
          <w:szCs w:val="24"/>
          <w:lang w:eastAsia="cs-CZ"/>
        </w:rPr>
        <w:t>)</w:t>
      </w:r>
      <w:r w:rsidRPr="00435B07">
        <w:rPr>
          <w:shd w:val="clear" w:color="auto" w:fill="FFFFFF"/>
        </w:rPr>
        <w:t>,</w:t>
      </w:r>
      <w:r w:rsidRPr="00466DE0">
        <w:rPr>
          <w:shd w:val="clear" w:color="auto" w:fill="FFFFFF"/>
        </w:rPr>
        <w:t xml:space="preserve"> </w:t>
      </w:r>
      <w:r>
        <w:t>[cit. 2020-07-09</w:t>
      </w:r>
      <w:r w:rsidRPr="00466DE0">
        <w:t xml:space="preserve">]. ISSN </w:t>
      </w:r>
      <w:r>
        <w:rPr>
          <w:rFonts w:ascii="Arial" w:hAnsi="Arial" w:cs="Arial"/>
          <w:color w:val="70757A"/>
          <w:sz w:val="21"/>
          <w:szCs w:val="21"/>
          <w:shd w:val="clear" w:color="auto" w:fill="FFFFFF"/>
        </w:rPr>
        <w:t>‎</w:t>
      </w:r>
      <w:r w:rsidRPr="00435B07">
        <w:rPr>
          <w:rFonts w:ascii="Arial" w:hAnsi="Arial" w:cs="Arial"/>
          <w:color w:val="4D5156"/>
          <w:sz w:val="21"/>
          <w:szCs w:val="21"/>
          <w:shd w:val="clear" w:color="auto" w:fill="FFFFFF"/>
        </w:rPr>
        <w:t xml:space="preserve"> </w:t>
      </w:r>
      <w:r w:rsidRPr="00435B07">
        <w:t>1524-9042.</w:t>
      </w:r>
      <w:r w:rsidRPr="00466DE0">
        <w:t xml:space="preserve"> Dostupné z</w:t>
      </w:r>
      <w:r w:rsidRPr="00444990">
        <w:t>:</w:t>
      </w:r>
      <w:r>
        <w:t xml:space="preserve"> </w:t>
      </w:r>
      <w:hyperlink r:id="rId62" w:history="1">
        <w:r w:rsidRPr="00435B07">
          <w:t>https://doi.org/10.1016/j.pmn.2007.11.004</w:t>
        </w:r>
      </w:hyperlink>
      <w:r w:rsidRPr="00435B07">
        <w:t>.</w:t>
      </w:r>
      <w:r>
        <w:rPr>
          <w:rStyle w:val="Hyperlink"/>
        </w:rPr>
        <w:t xml:space="preserve"> </w:t>
      </w:r>
    </w:p>
    <w:p w14:paraId="0A30AA68" w14:textId="77777777" w:rsidR="007E1E20" w:rsidRPr="001072CB" w:rsidRDefault="007E1E20" w:rsidP="001D3720">
      <w:pPr>
        <w:rPr>
          <w:highlight w:val="yellow"/>
          <w:shd w:val="clear" w:color="auto" w:fill="FFFFFF"/>
        </w:rPr>
      </w:pPr>
      <w:r w:rsidRPr="009B62DA">
        <w:rPr>
          <w:shd w:val="clear" w:color="auto" w:fill="FFFFFF"/>
        </w:rPr>
        <w:t xml:space="preserve">KULKARNI, A., KAUSHIK, J. S., GUPTA, P., SHARMA, H., </w:t>
      </w:r>
      <w:r>
        <w:rPr>
          <w:shd w:val="clear" w:color="auto" w:fill="FFFFFF"/>
        </w:rPr>
        <w:t>a</w:t>
      </w:r>
      <w:r w:rsidRPr="009B62DA">
        <w:rPr>
          <w:shd w:val="clear" w:color="auto" w:fill="FFFFFF"/>
        </w:rPr>
        <w:t xml:space="preserve"> AGRAWAL, R. K. 2010. </w:t>
      </w:r>
      <w:r w:rsidRPr="001072CB">
        <w:rPr>
          <w:shd w:val="clear" w:color="auto" w:fill="FFFFFF"/>
        </w:rPr>
        <w:t>Massage and touch therapy in neonates: the current evidence. </w:t>
      </w:r>
      <w:r w:rsidRPr="001072CB">
        <w:rPr>
          <w:i/>
          <w:iCs/>
          <w:shd w:val="clear" w:color="auto" w:fill="FFFFFF"/>
        </w:rPr>
        <w:t xml:space="preserve">Indian pediatrics </w:t>
      </w:r>
      <w:r w:rsidRPr="001072CB">
        <w:t>[on-line]</w:t>
      </w:r>
      <w:r w:rsidRPr="001072CB">
        <w:rPr>
          <w:shd w:val="clear" w:color="auto" w:fill="FFFFFF"/>
        </w:rPr>
        <w:t>. </w:t>
      </w:r>
      <w:r w:rsidRPr="001072CB">
        <w:rPr>
          <w:iCs/>
          <w:shd w:val="clear" w:color="auto" w:fill="FFFFFF"/>
        </w:rPr>
        <w:t>47</w:t>
      </w:r>
      <w:r w:rsidRPr="001072CB">
        <w:rPr>
          <w:shd w:val="clear" w:color="auto" w:fill="FFFFFF"/>
        </w:rPr>
        <w:t>(9), 771–776,</w:t>
      </w:r>
      <w:r w:rsidRPr="001072CB">
        <w:t xml:space="preserve"> [cit. 2020-05-25].</w:t>
      </w:r>
      <w:r w:rsidRPr="001072CB">
        <w:rPr>
          <w:shd w:val="clear" w:color="auto" w:fill="FFFFFF"/>
        </w:rPr>
        <w:t xml:space="preserve"> ISSN</w:t>
      </w:r>
      <w:r w:rsidRPr="001072CB">
        <w:t xml:space="preserve"> 0974-7559</w:t>
      </w:r>
      <w:r w:rsidRPr="001072CB">
        <w:rPr>
          <w:shd w:val="clear" w:color="auto" w:fill="FFFFFF"/>
        </w:rPr>
        <w:t>.</w:t>
      </w:r>
      <w:r w:rsidRPr="001072CB">
        <w:t xml:space="preserve"> Dostupné z</w:t>
      </w:r>
      <w:r w:rsidRPr="001072CB">
        <w:rPr>
          <w:color w:val="1C1D1E"/>
        </w:rPr>
        <w:t>:</w:t>
      </w:r>
      <w:r w:rsidRPr="001072CB">
        <w:rPr>
          <w:shd w:val="clear" w:color="auto" w:fill="FFFFFF"/>
        </w:rPr>
        <w:t xml:space="preserve"> </w:t>
      </w:r>
      <w:hyperlink r:id="rId63" w:history="1">
        <w:r w:rsidRPr="001072CB">
          <w:t>http://www.indianpediatrics.net/sep2010/771.pdf</w:t>
        </w:r>
      </w:hyperlink>
      <w:r w:rsidRPr="001072CB">
        <w:t>.</w:t>
      </w:r>
      <w:r>
        <w:t xml:space="preserve"> </w:t>
      </w:r>
    </w:p>
    <w:p w14:paraId="08061CB8" w14:textId="77777777" w:rsidR="007E1E20" w:rsidRPr="009B62DA" w:rsidRDefault="007E1E20" w:rsidP="001D3720">
      <w:r w:rsidRPr="009B62DA">
        <w:rPr>
          <w:shd w:val="clear" w:color="auto" w:fill="FFFFFF"/>
        </w:rPr>
        <w:t xml:space="preserve">LAHAT, S., MIMOUNI, F. B., ASHBEL, G., </w:t>
      </w:r>
      <w:r>
        <w:rPr>
          <w:shd w:val="clear" w:color="auto" w:fill="FFFFFF"/>
        </w:rPr>
        <w:t>a</w:t>
      </w:r>
      <w:r w:rsidRPr="009B62DA">
        <w:rPr>
          <w:shd w:val="clear" w:color="auto" w:fill="FFFFFF"/>
        </w:rPr>
        <w:t xml:space="preserve"> DOLLBERG, S. 2007. Energy expenditure in growing preterm infants receiving massage therapy. </w:t>
      </w:r>
      <w:r w:rsidRPr="009B62DA">
        <w:rPr>
          <w:i/>
          <w:iCs/>
          <w:shd w:val="clear" w:color="auto" w:fill="FFFFFF"/>
        </w:rPr>
        <w:t xml:space="preserve">Journal of the American College of Nutrition </w:t>
      </w:r>
      <w:r w:rsidRPr="009B62DA">
        <w:t>[on-line].</w:t>
      </w:r>
      <w:r w:rsidRPr="009B62DA">
        <w:rPr>
          <w:shd w:val="clear" w:color="auto" w:fill="FFFFFF"/>
        </w:rPr>
        <w:t> </w:t>
      </w:r>
      <w:r w:rsidRPr="009B62DA">
        <w:rPr>
          <w:iCs/>
          <w:shd w:val="clear" w:color="auto" w:fill="FFFFFF"/>
        </w:rPr>
        <w:t>26</w:t>
      </w:r>
      <w:r w:rsidRPr="009B62DA">
        <w:rPr>
          <w:shd w:val="clear" w:color="auto" w:fill="FFFFFF"/>
        </w:rPr>
        <w:t xml:space="preserve">(4), 356–359, </w:t>
      </w:r>
      <w:r>
        <w:t>[cit. 2020-05-29</w:t>
      </w:r>
      <w:r w:rsidRPr="009B62DA">
        <w:t>].</w:t>
      </w:r>
      <w:r w:rsidRPr="009B62DA">
        <w:rPr>
          <w:shd w:val="clear" w:color="auto" w:fill="FFFFFF"/>
        </w:rPr>
        <w:t xml:space="preserve"> ISSN</w:t>
      </w:r>
      <w:r w:rsidRPr="009B62DA">
        <w:t xml:space="preserve"> 0731-5724. Dostupné z</w:t>
      </w:r>
      <w:r w:rsidRPr="009B62DA">
        <w:rPr>
          <w:color w:val="1C1D1E"/>
        </w:rPr>
        <w:t>:</w:t>
      </w:r>
      <w:r w:rsidRPr="009B62DA">
        <w:rPr>
          <w:shd w:val="clear" w:color="auto" w:fill="FFFFFF"/>
        </w:rPr>
        <w:t xml:space="preserve"> https://doi.org/10.1080/07315724.2007.10719623</w:t>
      </w:r>
      <w:r w:rsidRPr="009B62DA">
        <w:t xml:space="preserve">. </w:t>
      </w:r>
    </w:p>
    <w:p w14:paraId="6D887683" w14:textId="77777777" w:rsidR="007E1E20" w:rsidRPr="009B62DA" w:rsidRDefault="007E1E20" w:rsidP="001D3720">
      <w:pPr>
        <w:rPr>
          <w:shd w:val="clear" w:color="auto" w:fill="FFFFFF"/>
        </w:rPr>
      </w:pPr>
      <w:r w:rsidRPr="009B62DA">
        <w:rPr>
          <w:shd w:val="clear" w:color="auto" w:fill="FFFFFF"/>
        </w:rPr>
        <w:t xml:space="preserve">LÄMÅS, K., LINDHOLM, L., STENLUND, H., ENGSTRÖM, B., </w:t>
      </w:r>
      <w:r>
        <w:rPr>
          <w:shd w:val="clear" w:color="auto" w:fill="FFFFFF"/>
        </w:rPr>
        <w:t>a</w:t>
      </w:r>
      <w:r w:rsidRPr="009B62DA">
        <w:rPr>
          <w:shd w:val="clear" w:color="auto" w:fill="FFFFFF"/>
        </w:rPr>
        <w:t xml:space="preserve"> JACOBSSON, C. 2009. Effects of abdominal massage in management of constipation--a randomized controlled trial. </w:t>
      </w:r>
      <w:r w:rsidRPr="009B62DA">
        <w:rPr>
          <w:i/>
          <w:iCs/>
          <w:shd w:val="clear" w:color="auto" w:fill="FFFFFF"/>
        </w:rPr>
        <w:t xml:space="preserve">International journal </w:t>
      </w:r>
      <w:r w:rsidRPr="009B62DA">
        <w:rPr>
          <w:i/>
        </w:rPr>
        <w:t>of nursing studies</w:t>
      </w:r>
      <w:r w:rsidRPr="009B62DA">
        <w:t xml:space="preserve"> [on-line]. </w:t>
      </w:r>
      <w:r>
        <w:t>46(6), 759–767, [cit. 2020-06-18</w:t>
      </w:r>
      <w:r w:rsidRPr="009B62DA">
        <w:t xml:space="preserve">]. ISSN </w:t>
      </w:r>
      <w:r w:rsidRPr="009B62DA">
        <w:rPr>
          <w:rFonts w:cs="Times New Roman"/>
          <w:szCs w:val="24"/>
          <w:shd w:val="clear" w:color="auto" w:fill="FFFFFF"/>
        </w:rPr>
        <w:t>0020-7489</w:t>
      </w:r>
      <w:r w:rsidRPr="009B62DA">
        <w:t xml:space="preserve">. Dostupné z: </w:t>
      </w:r>
      <w:hyperlink r:id="rId64" w:history="1">
        <w:r w:rsidRPr="009B62DA">
          <w:t>https://doi.org/10.1016/j.ijnurstu.2009.01.007</w:t>
        </w:r>
      </w:hyperlink>
      <w:r w:rsidRPr="009B62DA">
        <w:t>.</w:t>
      </w:r>
      <w:r w:rsidRPr="009B62DA">
        <w:rPr>
          <w:rStyle w:val="Hyperlink"/>
          <w:rFonts w:ascii="Segoe UI" w:hAnsi="Segoe UI" w:cs="Segoe UI"/>
          <w:shd w:val="clear" w:color="auto" w:fill="FFFFFF"/>
        </w:rPr>
        <w:t xml:space="preserve"> </w:t>
      </w:r>
    </w:p>
    <w:p w14:paraId="27377E38" w14:textId="77777777" w:rsidR="007E1E20" w:rsidRDefault="007E1E20" w:rsidP="008945F5">
      <w:pPr>
        <w:rPr>
          <w:shd w:val="clear" w:color="auto" w:fill="FFFFFF"/>
        </w:rPr>
      </w:pPr>
      <w:r>
        <w:rPr>
          <w:shd w:val="clear" w:color="auto" w:fill="FFFFFF"/>
        </w:rPr>
        <w:t>LAWN, J. E., COUSENS, S., ZUPAN, J., a Lancet Neonatal Survival Steering Team. 2005. 4 million neonatal deaths: when? Where? Why?. </w:t>
      </w:r>
      <w:r>
        <w:rPr>
          <w:i/>
          <w:iCs/>
          <w:shd w:val="clear" w:color="auto" w:fill="FFFFFF"/>
        </w:rPr>
        <w:t>Lancet (London, England)</w:t>
      </w:r>
      <w:r w:rsidRPr="008945F5">
        <w:t xml:space="preserve"> </w:t>
      </w:r>
      <w:r w:rsidRPr="00B85D58">
        <w:t>[on-line].</w:t>
      </w:r>
      <w:r>
        <w:rPr>
          <w:shd w:val="clear" w:color="auto" w:fill="FFFFFF"/>
        </w:rPr>
        <w:t> </w:t>
      </w:r>
      <w:r w:rsidRPr="008945F5">
        <w:rPr>
          <w:iCs/>
          <w:shd w:val="clear" w:color="auto" w:fill="FFFFFF"/>
        </w:rPr>
        <w:t>365</w:t>
      </w:r>
      <w:r w:rsidRPr="008945F5">
        <w:rPr>
          <w:shd w:val="clear" w:color="auto" w:fill="FFFFFF"/>
        </w:rPr>
        <w:t>(9462</w:t>
      </w:r>
      <w:r>
        <w:rPr>
          <w:shd w:val="clear" w:color="auto" w:fill="FFFFFF"/>
        </w:rPr>
        <w:t>), 891–900</w:t>
      </w:r>
      <w:r w:rsidRPr="00466DE0">
        <w:rPr>
          <w:shd w:val="clear" w:color="auto" w:fill="FFFFFF"/>
        </w:rPr>
        <w:t xml:space="preserve">, </w:t>
      </w:r>
      <w:r w:rsidRPr="00466DE0">
        <w:t>[cit. 2020-05-</w:t>
      </w:r>
      <w:r>
        <w:t>26</w:t>
      </w:r>
      <w:r w:rsidRPr="00466DE0">
        <w:t>]. ISSN</w:t>
      </w:r>
      <w:r>
        <w:t xml:space="preserve"> </w:t>
      </w:r>
      <w:r w:rsidRPr="00A5648B">
        <w:t>0140-6736</w:t>
      </w:r>
      <w:r>
        <w:rPr>
          <w:shd w:val="clear" w:color="auto" w:fill="FFFFFF"/>
        </w:rPr>
        <w:t xml:space="preserve">. Dostupné z: </w:t>
      </w:r>
      <w:r w:rsidRPr="002E6CBB">
        <w:rPr>
          <w:shd w:val="clear" w:color="auto" w:fill="FFFFFF"/>
        </w:rPr>
        <w:t>https://doi.org/10.1016/S0140-6736(05)71048-5</w:t>
      </w:r>
      <w:r>
        <w:rPr>
          <w:shd w:val="clear" w:color="auto" w:fill="FFFFFF"/>
        </w:rPr>
        <w:t xml:space="preserve">. </w:t>
      </w:r>
    </w:p>
    <w:p w14:paraId="16F20323" w14:textId="77777777" w:rsidR="007E1E20" w:rsidRDefault="007E1E20" w:rsidP="00816009">
      <w:pPr>
        <w:rPr>
          <w:shd w:val="clear" w:color="auto" w:fill="FFFFFF"/>
        </w:rPr>
      </w:pPr>
      <w:r>
        <w:rPr>
          <w:shd w:val="clear" w:color="auto" w:fill="FFFFFF"/>
        </w:rPr>
        <w:t>LAWN, J. E., MWANSA-KAMBAFWILE, J., HORTA, B. L., BARROS, F. C., a COUSENS, S. 2010. 'Kangaroo mother care' to prevent neonatal deaths due to preterm birth complications. </w:t>
      </w:r>
      <w:r>
        <w:rPr>
          <w:i/>
          <w:iCs/>
          <w:shd w:val="clear" w:color="auto" w:fill="FFFFFF"/>
        </w:rPr>
        <w:t xml:space="preserve">International journal of epidemiology </w:t>
      </w:r>
      <w:r w:rsidRPr="000354FD">
        <w:rPr>
          <w:rFonts w:cs="Times New Roman"/>
        </w:rPr>
        <w:t>[on-line]</w:t>
      </w:r>
      <w:r>
        <w:rPr>
          <w:rFonts w:cs="Times New Roman"/>
        </w:rPr>
        <w:t>.</w:t>
      </w:r>
      <w:r>
        <w:rPr>
          <w:shd w:val="clear" w:color="auto" w:fill="FFFFFF"/>
        </w:rPr>
        <w:t> </w:t>
      </w:r>
      <w:r w:rsidRPr="00816009">
        <w:rPr>
          <w:iCs/>
          <w:shd w:val="clear" w:color="auto" w:fill="FFFFFF"/>
        </w:rPr>
        <w:t>39(1)</w:t>
      </w:r>
      <w:r w:rsidRPr="00816009">
        <w:rPr>
          <w:shd w:val="clear" w:color="auto" w:fill="FFFFFF"/>
        </w:rPr>
        <w:t>, i144–i154</w:t>
      </w:r>
      <w:r>
        <w:rPr>
          <w:lang w:eastAsia="cs-CZ"/>
        </w:rPr>
        <w:t>, </w:t>
      </w:r>
      <w:r w:rsidRPr="000354FD">
        <w:rPr>
          <w:rFonts w:cs="Times New Roman"/>
        </w:rPr>
        <w:t>[</w:t>
      </w:r>
      <w:r w:rsidRPr="00217F72">
        <w:t xml:space="preserve">cit. </w:t>
      </w:r>
      <w:r>
        <w:rPr>
          <w:rFonts w:cs="Times New Roman"/>
        </w:rPr>
        <w:t>2020-06-24</w:t>
      </w:r>
      <w:r w:rsidRPr="000354FD">
        <w:rPr>
          <w:rFonts w:cs="Times New Roman"/>
        </w:rPr>
        <w:t>]</w:t>
      </w:r>
      <w:r>
        <w:rPr>
          <w:rFonts w:cs="Times New Roman"/>
        </w:rPr>
        <w:t>.</w:t>
      </w:r>
      <w:r>
        <w:rPr>
          <w:shd w:val="clear" w:color="auto" w:fill="FFFFFF"/>
        </w:rPr>
        <w:t xml:space="preserve"> ISSN </w:t>
      </w:r>
      <w:hyperlink r:id="rId65" w:history="1">
        <w:r w:rsidRPr="00587A1B">
          <w:t>1464-3685</w:t>
        </w:r>
      </w:hyperlink>
      <w:r w:rsidRPr="00587A1B">
        <w:t>.</w:t>
      </w:r>
      <w:r>
        <w:rPr>
          <w:shd w:val="clear" w:color="auto" w:fill="FFFFFF"/>
        </w:rPr>
        <w:t xml:space="preserve"> Dostupné z: </w:t>
      </w:r>
      <w:hyperlink r:id="rId66" w:history="1">
        <w:r w:rsidRPr="00816009">
          <w:t>https://doi.org/10.1093/ije/dyq031</w:t>
        </w:r>
      </w:hyperlink>
      <w:r w:rsidRPr="00816009">
        <w:t>.</w:t>
      </w:r>
      <w:r>
        <w:rPr>
          <w:shd w:val="clear" w:color="auto" w:fill="FFFFFF"/>
        </w:rPr>
        <w:t xml:space="preserve"> </w:t>
      </w:r>
    </w:p>
    <w:p w14:paraId="5D6F128E" w14:textId="77777777" w:rsidR="007E1E20" w:rsidRPr="009B62DA" w:rsidRDefault="007E1E20" w:rsidP="001D3720">
      <w:r w:rsidRPr="009B62DA">
        <w:rPr>
          <w:shd w:val="clear" w:color="auto" w:fill="FFFFFF"/>
        </w:rPr>
        <w:t xml:space="preserve">LECUONA, E., VAN JAARSVELD, A., RAUBENHEIMER, J., </w:t>
      </w:r>
      <w:r>
        <w:rPr>
          <w:shd w:val="clear" w:color="auto" w:fill="FFFFFF"/>
        </w:rPr>
        <w:t>a</w:t>
      </w:r>
      <w:r w:rsidRPr="009B62DA">
        <w:rPr>
          <w:shd w:val="clear" w:color="auto" w:fill="FFFFFF"/>
        </w:rPr>
        <w:t xml:space="preserve"> VAN HEERDEN, R. 2017. Sensory integration intervention and the development of the premature infant: A controlled trial. </w:t>
      </w:r>
      <w:r w:rsidRPr="009B62DA">
        <w:rPr>
          <w:i/>
          <w:iCs/>
          <w:shd w:val="clear" w:color="auto" w:fill="FFFFFF"/>
        </w:rPr>
        <w:t xml:space="preserve">South African medical journal = Suid-Afrikaanse tydskrif vir geneeskunde </w:t>
      </w:r>
      <w:r w:rsidRPr="009B62DA">
        <w:t>[on-line]. </w:t>
      </w:r>
      <w:r w:rsidRPr="009B62DA">
        <w:rPr>
          <w:iCs/>
          <w:shd w:val="clear" w:color="auto" w:fill="FFFFFF"/>
        </w:rPr>
        <w:t>107</w:t>
      </w:r>
      <w:r w:rsidRPr="009B62DA">
        <w:rPr>
          <w:shd w:val="clear" w:color="auto" w:fill="FFFFFF"/>
        </w:rPr>
        <w:t>(11), 976–982</w:t>
      </w:r>
      <w:r>
        <w:t>, [cit. 2020-05-28</w:t>
      </w:r>
      <w:r w:rsidRPr="009B62DA">
        <w:t xml:space="preserve">]. ISSN 2078-5135. Dostupné z: </w:t>
      </w:r>
      <w:r w:rsidRPr="009B62DA">
        <w:rPr>
          <w:shd w:val="clear" w:color="auto" w:fill="FFFFFF"/>
        </w:rPr>
        <w:t>https://doi.org/10.7196/SAMJ.2017.v107i11.12393</w:t>
      </w:r>
      <w:r w:rsidRPr="009B62DA">
        <w:t xml:space="preserve">. </w:t>
      </w:r>
    </w:p>
    <w:p w14:paraId="0927BE50" w14:textId="77777777" w:rsidR="007E1E20" w:rsidRPr="009F7B71" w:rsidRDefault="007E1E20" w:rsidP="001D3720">
      <w:r w:rsidRPr="009F7B71">
        <w:rPr>
          <w:shd w:val="clear" w:color="auto" w:fill="FFFFFF"/>
        </w:rPr>
        <w:lastRenderedPageBreak/>
        <w:t xml:space="preserve">LEE, A. C., COUSENS, S., WALL, S. N., NIERMEYER, S., DARMSTADT, G. L., CARLO, W. A., KEENAN, W. J., BHUTTA, Z. A., GILL, C., </w:t>
      </w:r>
      <w:r>
        <w:rPr>
          <w:shd w:val="clear" w:color="auto" w:fill="FFFFFF"/>
        </w:rPr>
        <w:t>a</w:t>
      </w:r>
      <w:r w:rsidRPr="009F7B71">
        <w:rPr>
          <w:shd w:val="clear" w:color="auto" w:fill="FFFFFF"/>
        </w:rPr>
        <w:t xml:space="preserve"> LAWN, J. E. 2011b. Neonatal resuscitation and immediate newborn assessment and stimulation for the prevention of neonatal deaths: a systematic review, meta-analysis and Delphi estimation of mortality effect. </w:t>
      </w:r>
      <w:r w:rsidRPr="009F7B71">
        <w:rPr>
          <w:i/>
          <w:iCs/>
          <w:shd w:val="clear" w:color="auto" w:fill="FFFFFF"/>
        </w:rPr>
        <w:t xml:space="preserve">BMC public health </w:t>
      </w:r>
      <w:r w:rsidRPr="009F7B71">
        <w:t>[on-line]. </w:t>
      </w:r>
      <w:r w:rsidRPr="009F7B71">
        <w:rPr>
          <w:iCs/>
          <w:shd w:val="clear" w:color="auto" w:fill="FFFFFF"/>
        </w:rPr>
        <w:t>11(</w:t>
      </w:r>
      <w:r w:rsidRPr="009F7B71">
        <w:rPr>
          <w:shd w:val="clear" w:color="auto" w:fill="FFFFFF"/>
        </w:rPr>
        <w:t>3), S12</w:t>
      </w:r>
      <w:r>
        <w:t>, [cit. 2020-05</w:t>
      </w:r>
      <w:r w:rsidRPr="009F7B71">
        <w:t xml:space="preserve">-20]. ISSN 1471-2458. Dostupné z: </w:t>
      </w:r>
      <w:hyperlink r:id="rId67" w:history="1">
        <w:r w:rsidRPr="009F7B71">
          <w:t>https://doi.org/10.1186/1471-2458-11-S3-S12</w:t>
        </w:r>
      </w:hyperlink>
      <w:r w:rsidRPr="009F7B71">
        <w:t xml:space="preserve">. </w:t>
      </w:r>
    </w:p>
    <w:p w14:paraId="54BCA5AE" w14:textId="77777777" w:rsidR="007E1E20" w:rsidRDefault="007E1E20" w:rsidP="00816009">
      <w:pPr>
        <w:rPr>
          <w:shd w:val="clear" w:color="auto" w:fill="FFFFFF"/>
        </w:rPr>
      </w:pPr>
      <w:r>
        <w:rPr>
          <w:shd w:val="clear" w:color="auto" w:fill="FFFFFF"/>
        </w:rPr>
        <w:t>LEE, E. J., a LEE, S. Y. 2018. The effects of early-stage neurodevelopmental treatment on the growth of premature infants in neonatal intensive care unit. </w:t>
      </w:r>
      <w:r>
        <w:rPr>
          <w:i/>
          <w:iCs/>
          <w:shd w:val="clear" w:color="auto" w:fill="FFFFFF"/>
        </w:rPr>
        <w:t xml:space="preserve">Journal of exercise rehabilitation </w:t>
      </w:r>
      <w:r w:rsidRPr="000354FD">
        <w:rPr>
          <w:rFonts w:cs="Times New Roman"/>
        </w:rPr>
        <w:t>[on-line]</w:t>
      </w:r>
      <w:r>
        <w:rPr>
          <w:rFonts w:cs="Times New Roman"/>
        </w:rPr>
        <w:t>.</w:t>
      </w:r>
      <w:r>
        <w:rPr>
          <w:shd w:val="clear" w:color="auto" w:fill="FFFFFF"/>
        </w:rPr>
        <w:t> </w:t>
      </w:r>
      <w:r w:rsidRPr="00816009">
        <w:rPr>
          <w:iCs/>
          <w:shd w:val="clear" w:color="auto" w:fill="FFFFFF"/>
        </w:rPr>
        <w:t>14</w:t>
      </w:r>
      <w:r w:rsidRPr="00816009">
        <w:rPr>
          <w:shd w:val="clear" w:color="auto" w:fill="FFFFFF"/>
        </w:rPr>
        <w:t>(3), 523</w:t>
      </w:r>
      <w:r>
        <w:rPr>
          <w:shd w:val="clear" w:color="auto" w:fill="FFFFFF"/>
        </w:rPr>
        <w:t>–529</w:t>
      </w:r>
      <w:r>
        <w:rPr>
          <w:lang w:eastAsia="cs-CZ"/>
        </w:rPr>
        <w:t>, </w:t>
      </w:r>
      <w:r w:rsidRPr="000354FD">
        <w:rPr>
          <w:rFonts w:cs="Times New Roman"/>
        </w:rPr>
        <w:t>[</w:t>
      </w:r>
      <w:r w:rsidRPr="00217F72">
        <w:t xml:space="preserve">cit. </w:t>
      </w:r>
      <w:r>
        <w:rPr>
          <w:rFonts w:cs="Times New Roman"/>
        </w:rPr>
        <w:t>2020-06-08</w:t>
      </w:r>
      <w:r w:rsidRPr="000354FD">
        <w:rPr>
          <w:rFonts w:cs="Times New Roman"/>
        </w:rPr>
        <w:t>]</w:t>
      </w:r>
      <w:r>
        <w:rPr>
          <w:rFonts w:cs="Times New Roman"/>
        </w:rPr>
        <w:t>.</w:t>
      </w:r>
      <w:r>
        <w:rPr>
          <w:shd w:val="clear" w:color="auto" w:fill="FFFFFF"/>
        </w:rPr>
        <w:t xml:space="preserve"> ISSN </w:t>
      </w:r>
      <w:r w:rsidRPr="00587A1B">
        <w:t>2288-1778.</w:t>
      </w:r>
      <w:r>
        <w:rPr>
          <w:shd w:val="clear" w:color="auto" w:fill="FFFFFF"/>
        </w:rPr>
        <w:t xml:space="preserve"> Dostupné z: </w:t>
      </w:r>
      <w:r w:rsidRPr="00816009">
        <w:rPr>
          <w:shd w:val="clear" w:color="auto" w:fill="FFFFFF"/>
        </w:rPr>
        <w:t>https://doi.org/10.12965/jer.1836214.107</w:t>
      </w:r>
      <w:r>
        <w:rPr>
          <w:shd w:val="clear" w:color="auto" w:fill="FFFFFF"/>
        </w:rPr>
        <w:t xml:space="preserve">. </w:t>
      </w:r>
    </w:p>
    <w:p w14:paraId="642CDAE7" w14:textId="77777777" w:rsidR="007E1E20" w:rsidRPr="00E85D5B" w:rsidRDefault="007E1E20" w:rsidP="001D3720">
      <w:r w:rsidRPr="00615E69">
        <w:rPr>
          <w:shd w:val="clear" w:color="auto" w:fill="FFFFFF"/>
        </w:rPr>
        <w:t>LEE, H. K. 2005. The effect of infant massage on weight gain, physiological and behavioral responses in premature infants. </w:t>
      </w:r>
      <w:r w:rsidRPr="00615E69">
        <w:rPr>
          <w:i/>
          <w:iCs/>
          <w:shd w:val="clear" w:color="auto" w:fill="FFFFFF"/>
        </w:rPr>
        <w:t xml:space="preserve">Taehan Kanho Hakhoe chi </w:t>
      </w:r>
      <w:r w:rsidRPr="00615E69">
        <w:t>[on-line]. </w:t>
      </w:r>
      <w:r w:rsidRPr="00615E69">
        <w:rPr>
          <w:iCs/>
          <w:shd w:val="clear" w:color="auto" w:fill="FFFFFF"/>
        </w:rPr>
        <w:t>35</w:t>
      </w:r>
      <w:r w:rsidRPr="00615E69">
        <w:rPr>
          <w:shd w:val="clear" w:color="auto" w:fill="FFFFFF"/>
        </w:rPr>
        <w:t>(8), 1451–1460</w:t>
      </w:r>
      <w:r w:rsidRPr="00615E69">
        <w:t xml:space="preserve">, [cit. 2020-06-22]. ISSN 1598-2874. Dostupné z: </w:t>
      </w:r>
      <w:r w:rsidRPr="00615E69">
        <w:rPr>
          <w:shd w:val="clear" w:color="auto" w:fill="FFFFFF"/>
        </w:rPr>
        <w:t>https://doi.org/10.4040/jkan.2005.35.8.1451</w:t>
      </w:r>
      <w:r w:rsidRPr="00615E69">
        <w:t>.</w:t>
      </w:r>
      <w:r w:rsidRPr="00E85D5B">
        <w:t xml:space="preserve"> </w:t>
      </w:r>
    </w:p>
    <w:p w14:paraId="27D6AFD4" w14:textId="3785AAE5" w:rsidR="007E1E20" w:rsidRDefault="007E1E20" w:rsidP="00FF1B74">
      <w:r>
        <w:t xml:space="preserve">LEE, H. K. 2006. The Effects of Infant Massage on Weight, Height, and Mother-Infant Interaction. </w:t>
      </w:r>
      <w:r w:rsidRPr="00FF1B74">
        <w:rPr>
          <w:i/>
        </w:rPr>
        <w:t>Journal of Korean Academy of Nursing</w:t>
      </w:r>
      <w:r>
        <w:t xml:space="preserve"> </w:t>
      </w:r>
      <w:r w:rsidRPr="00466DE0">
        <w:rPr>
          <w:rFonts w:cs="Times New Roman"/>
        </w:rPr>
        <w:t>[on-line].</w:t>
      </w:r>
      <w:r w:rsidRPr="00466DE0">
        <w:rPr>
          <w:shd w:val="clear" w:color="auto" w:fill="FFFFFF"/>
        </w:rPr>
        <w:t> </w:t>
      </w:r>
      <w:r>
        <w:t>36(8), 1331</w:t>
      </w:r>
      <w:r w:rsidR="00355C9B">
        <w:t>–</w:t>
      </w:r>
      <w:r>
        <w:t>1339</w:t>
      </w:r>
      <w:r w:rsidRPr="00466DE0">
        <w:rPr>
          <w:shd w:val="clear" w:color="auto" w:fill="FFFFFF"/>
        </w:rPr>
        <w:t xml:space="preserve">, </w:t>
      </w:r>
      <w:r>
        <w:t>[cit. 2020-07-12</w:t>
      </w:r>
      <w:r w:rsidRPr="00466DE0">
        <w:t xml:space="preserve">]. ISSN </w:t>
      </w:r>
      <w:r w:rsidRPr="00463D3E">
        <w:t>2005-3673</w:t>
      </w:r>
      <w:r w:rsidRPr="00466DE0">
        <w:t>. Dostupné z:</w:t>
      </w:r>
      <w:r>
        <w:t xml:space="preserve"> </w:t>
      </w:r>
      <w:hyperlink r:id="rId68" w:history="1">
        <w:r w:rsidRPr="00FF1B74">
          <w:t>https://doi.org/10.4040/jkan.2006.36.8.1331</w:t>
        </w:r>
      </w:hyperlink>
      <w:r w:rsidRPr="00FF1B74">
        <w:t>.</w:t>
      </w:r>
      <w:r>
        <w:t xml:space="preserve"> </w:t>
      </w:r>
    </w:p>
    <w:p w14:paraId="72241EAC" w14:textId="77777777" w:rsidR="007E1E20" w:rsidRDefault="007E1E20" w:rsidP="00816009">
      <w:pPr>
        <w:rPr>
          <w:shd w:val="clear" w:color="auto" w:fill="FFFFFF"/>
        </w:rPr>
      </w:pPr>
      <w:r>
        <w:rPr>
          <w:shd w:val="clear" w:color="auto" w:fill="FFFFFF"/>
        </w:rPr>
        <w:t>LEE, J. H., CHANG, Y. S., YOO, H. S., AHN, S. Y., SEO, H. J., CHOI, S. H., JEON, G. W., KOO, S. H., HWANG, J. H., a PARK, W. S. 2011a. Swallowing dysfunction in very low birth weight infants with oral feeding desaturation. </w:t>
      </w:r>
      <w:r>
        <w:rPr>
          <w:i/>
          <w:iCs/>
          <w:shd w:val="clear" w:color="auto" w:fill="FFFFFF"/>
        </w:rPr>
        <w:t xml:space="preserve">World journal of pediatrics </w:t>
      </w:r>
      <w:r w:rsidRPr="000354FD">
        <w:rPr>
          <w:rFonts w:cs="Times New Roman"/>
        </w:rPr>
        <w:t>[on-line]</w:t>
      </w:r>
      <w:r>
        <w:rPr>
          <w:rFonts w:cs="Times New Roman"/>
        </w:rPr>
        <w:t>.</w:t>
      </w:r>
      <w:r>
        <w:rPr>
          <w:shd w:val="clear" w:color="auto" w:fill="FFFFFF"/>
        </w:rPr>
        <w:t> </w:t>
      </w:r>
      <w:r>
        <w:rPr>
          <w:i/>
          <w:iCs/>
          <w:shd w:val="clear" w:color="auto" w:fill="FFFFFF"/>
        </w:rPr>
        <w:t>7</w:t>
      </w:r>
      <w:r>
        <w:rPr>
          <w:shd w:val="clear" w:color="auto" w:fill="FFFFFF"/>
        </w:rPr>
        <w:t>(4), 337–343</w:t>
      </w:r>
      <w:r>
        <w:rPr>
          <w:lang w:eastAsia="cs-CZ"/>
        </w:rPr>
        <w:t>, </w:t>
      </w:r>
      <w:r w:rsidRPr="000354FD">
        <w:rPr>
          <w:rFonts w:cs="Times New Roman"/>
        </w:rPr>
        <w:t>[</w:t>
      </w:r>
      <w:r w:rsidRPr="00217F72">
        <w:t xml:space="preserve">cit. </w:t>
      </w:r>
      <w:r>
        <w:rPr>
          <w:rFonts w:cs="Times New Roman"/>
        </w:rPr>
        <w:t>2020-05-27</w:t>
      </w:r>
      <w:r w:rsidRPr="000354FD">
        <w:rPr>
          <w:rFonts w:cs="Times New Roman"/>
        </w:rPr>
        <w:t>]</w:t>
      </w:r>
      <w:r>
        <w:rPr>
          <w:rFonts w:cs="Times New Roman"/>
        </w:rPr>
        <w:t>.</w:t>
      </w:r>
      <w:r>
        <w:rPr>
          <w:shd w:val="clear" w:color="auto" w:fill="FFFFFF"/>
        </w:rPr>
        <w:t xml:space="preserve"> ISSN </w:t>
      </w:r>
      <w:r w:rsidRPr="00AA7724">
        <w:t>1867-0687</w:t>
      </w:r>
      <w:r>
        <w:rPr>
          <w:shd w:val="clear" w:color="auto" w:fill="FFFFFF"/>
        </w:rPr>
        <w:t xml:space="preserve">. Dostupné z: </w:t>
      </w:r>
      <w:hyperlink r:id="rId69" w:history="1">
        <w:r w:rsidRPr="00816009">
          <w:t>https://doi.org/10.1007/s12519-011-0281-9</w:t>
        </w:r>
      </w:hyperlink>
      <w:r w:rsidRPr="00816009">
        <w:t>.</w:t>
      </w:r>
      <w:r>
        <w:rPr>
          <w:shd w:val="clear" w:color="auto" w:fill="FFFFFF"/>
        </w:rPr>
        <w:t xml:space="preserve"> </w:t>
      </w:r>
    </w:p>
    <w:p w14:paraId="6EB99156" w14:textId="77777777" w:rsidR="007E1E20" w:rsidRDefault="007E1E20" w:rsidP="00816009">
      <w:r w:rsidRPr="00816009">
        <w:rPr>
          <w:shd w:val="clear" w:color="auto" w:fill="FFFFFF"/>
        </w:rPr>
        <w:t xml:space="preserve">LEONARD, J. 2008. Exploring neonatal touch. </w:t>
      </w:r>
      <w:r w:rsidRPr="00816009">
        <w:rPr>
          <w:i/>
          <w:shd w:val="clear" w:color="auto" w:fill="FFFFFF"/>
        </w:rPr>
        <w:t>Mind Matters: The Wesleyan Journal of Psychology</w:t>
      </w:r>
      <w:r>
        <w:rPr>
          <w:i/>
          <w:shd w:val="clear" w:color="auto" w:fill="FFFFFF"/>
        </w:rPr>
        <w:t xml:space="preserve"> </w:t>
      </w:r>
      <w:r w:rsidRPr="00816009">
        <w:rPr>
          <w:rFonts w:cs="Times New Roman"/>
        </w:rPr>
        <w:t>[on-line].</w:t>
      </w:r>
      <w:r>
        <w:rPr>
          <w:shd w:val="clear" w:color="auto" w:fill="FFFFFF"/>
        </w:rPr>
        <w:t> </w:t>
      </w:r>
      <w:r w:rsidRPr="00816009">
        <w:rPr>
          <w:shd w:val="clear" w:color="auto" w:fill="FFFFFF"/>
        </w:rPr>
        <w:t>3,</w:t>
      </w:r>
      <w:r>
        <w:rPr>
          <w:shd w:val="clear" w:color="auto" w:fill="FFFFFF"/>
        </w:rPr>
        <w:t xml:space="preserve"> </w:t>
      </w:r>
      <w:r w:rsidRPr="00816009">
        <w:rPr>
          <w:shd w:val="clear" w:color="auto" w:fill="FFFFFF"/>
        </w:rPr>
        <w:t>39–47</w:t>
      </w:r>
      <w:r w:rsidRPr="00816009">
        <w:rPr>
          <w:lang w:eastAsia="cs-CZ"/>
        </w:rPr>
        <w:t>, </w:t>
      </w:r>
      <w:r w:rsidRPr="00816009">
        <w:rPr>
          <w:rFonts w:cs="Times New Roman"/>
        </w:rPr>
        <w:t>[</w:t>
      </w:r>
      <w:r w:rsidRPr="00816009">
        <w:t xml:space="preserve">cit. </w:t>
      </w:r>
      <w:r>
        <w:rPr>
          <w:rFonts w:cs="Times New Roman"/>
        </w:rPr>
        <w:t>2020-05-30</w:t>
      </w:r>
      <w:r w:rsidRPr="00816009">
        <w:rPr>
          <w:rFonts w:cs="Times New Roman"/>
        </w:rPr>
        <w:t>].</w:t>
      </w:r>
      <w:r w:rsidRPr="00816009">
        <w:rPr>
          <w:shd w:val="clear" w:color="auto" w:fill="FFFFFF"/>
        </w:rPr>
        <w:t xml:space="preserve"> Dostupné z: </w:t>
      </w:r>
      <w:r w:rsidRPr="00816009">
        <w:t>https://pdfs.semanticscholar.org/0a49/4c9df7a6a41e1bbae6a6ea8d48306ce1e7fa.pdf.</w:t>
      </w:r>
      <w:r>
        <w:t xml:space="preserve"> </w:t>
      </w:r>
    </w:p>
    <w:p w14:paraId="60097CD0" w14:textId="77777777" w:rsidR="007E1E20" w:rsidRDefault="007E1E20" w:rsidP="004326A6">
      <w:pPr>
        <w:rPr>
          <w:shd w:val="clear" w:color="auto" w:fill="FFFFFF"/>
        </w:rPr>
      </w:pPr>
      <w:r>
        <w:rPr>
          <w:shd w:val="clear" w:color="auto" w:fill="FFFFFF"/>
        </w:rPr>
        <w:t>LESSEN, B. S. 2011. Effect of the premature infant oral motor intervention on feeding progression and length of stay in preterm infants. </w:t>
      </w:r>
      <w:r>
        <w:rPr>
          <w:i/>
          <w:iCs/>
          <w:shd w:val="clear" w:color="auto" w:fill="FFFFFF"/>
        </w:rPr>
        <w:t xml:space="preserve">Advances in neonatal care: official journal of the National Association of Neonatal Nurses </w:t>
      </w:r>
      <w:r w:rsidRPr="00816009">
        <w:rPr>
          <w:rFonts w:cs="Times New Roman"/>
        </w:rPr>
        <w:t>[on-line].</w:t>
      </w:r>
      <w:r w:rsidRPr="00816009">
        <w:rPr>
          <w:shd w:val="clear" w:color="auto" w:fill="FFFFFF"/>
        </w:rPr>
        <w:t> </w:t>
      </w:r>
      <w:r w:rsidRPr="00816009">
        <w:rPr>
          <w:iCs/>
          <w:shd w:val="clear" w:color="auto" w:fill="FFFFFF"/>
        </w:rPr>
        <w:t>11</w:t>
      </w:r>
      <w:r w:rsidRPr="00816009">
        <w:rPr>
          <w:shd w:val="clear" w:color="auto" w:fill="FFFFFF"/>
        </w:rPr>
        <w:t>(2), 129</w:t>
      </w:r>
      <w:r>
        <w:rPr>
          <w:shd w:val="clear" w:color="auto" w:fill="FFFFFF"/>
        </w:rPr>
        <w:t>–139</w:t>
      </w:r>
      <w:r w:rsidRPr="00816009">
        <w:rPr>
          <w:lang w:eastAsia="cs-CZ"/>
        </w:rPr>
        <w:t>, </w:t>
      </w:r>
      <w:r w:rsidRPr="00816009">
        <w:rPr>
          <w:rFonts w:cs="Times New Roman"/>
        </w:rPr>
        <w:t>[</w:t>
      </w:r>
      <w:r w:rsidRPr="00816009">
        <w:t xml:space="preserve">cit. </w:t>
      </w:r>
      <w:r>
        <w:rPr>
          <w:rFonts w:cs="Times New Roman"/>
        </w:rPr>
        <w:t>2020-03</w:t>
      </w:r>
      <w:r w:rsidRPr="00816009">
        <w:rPr>
          <w:rFonts w:cs="Times New Roman"/>
        </w:rPr>
        <w:t>-09].</w:t>
      </w:r>
      <w:r w:rsidRPr="00816009">
        <w:rPr>
          <w:shd w:val="clear" w:color="auto" w:fill="FFFFFF"/>
        </w:rPr>
        <w:t xml:space="preserve"> ISSN </w:t>
      </w:r>
      <w:r w:rsidRPr="00587A1B">
        <w:t>1536-0911</w:t>
      </w:r>
      <w:r w:rsidRPr="00816009">
        <w:rPr>
          <w:shd w:val="clear" w:color="auto" w:fill="FFFFFF"/>
        </w:rPr>
        <w:t>. Dostupné z:</w:t>
      </w:r>
      <w:r>
        <w:rPr>
          <w:shd w:val="clear" w:color="auto" w:fill="FFFFFF"/>
        </w:rPr>
        <w:t xml:space="preserve"> </w:t>
      </w:r>
      <w:hyperlink r:id="rId70" w:history="1">
        <w:r w:rsidRPr="004326A6">
          <w:t>https://doi.org/10.1097/ANC.0b013e3182115a2a</w:t>
        </w:r>
      </w:hyperlink>
      <w:r w:rsidRPr="004326A6">
        <w:t>.</w:t>
      </w:r>
      <w:r>
        <w:rPr>
          <w:shd w:val="clear" w:color="auto" w:fill="FFFFFF"/>
        </w:rPr>
        <w:t xml:space="preserve"> </w:t>
      </w:r>
    </w:p>
    <w:p w14:paraId="6706190B" w14:textId="77777777" w:rsidR="007E1E20" w:rsidRPr="00B85D58" w:rsidRDefault="007E1E20" w:rsidP="000C7756">
      <w:r w:rsidRPr="00291450">
        <w:rPr>
          <w:shd w:val="clear" w:color="auto" w:fill="FFFFFF"/>
        </w:rPr>
        <w:t xml:space="preserve">LI, Y. F., LIN, H. C., TORRAZZA, R. M., PARKER, L., TALAGA, E., </w:t>
      </w:r>
      <w:r>
        <w:rPr>
          <w:shd w:val="clear" w:color="auto" w:fill="FFFFFF"/>
        </w:rPr>
        <w:t>a</w:t>
      </w:r>
      <w:r w:rsidRPr="00291450">
        <w:rPr>
          <w:shd w:val="clear" w:color="auto" w:fill="FFFFFF"/>
        </w:rPr>
        <w:t xml:space="preserve"> NEU, J. 2014. Gastric residual evaluation in preterm neonates: a useful monitoring technique or a hindrance?. </w:t>
      </w:r>
      <w:r w:rsidRPr="00291450">
        <w:rPr>
          <w:i/>
          <w:iCs/>
          <w:shd w:val="clear" w:color="auto" w:fill="FFFFFF"/>
        </w:rPr>
        <w:t>Pediatrics and neonatology</w:t>
      </w:r>
      <w:r>
        <w:rPr>
          <w:i/>
          <w:iCs/>
          <w:shd w:val="clear" w:color="auto" w:fill="FFFFFF"/>
        </w:rPr>
        <w:t xml:space="preserve"> </w:t>
      </w:r>
      <w:r w:rsidRPr="00B85D58">
        <w:t>[on-line</w:t>
      </w:r>
      <w:r w:rsidRPr="00291450">
        <w:t>].</w:t>
      </w:r>
      <w:r w:rsidRPr="00291450">
        <w:rPr>
          <w:shd w:val="clear" w:color="auto" w:fill="FFFFFF"/>
        </w:rPr>
        <w:t> </w:t>
      </w:r>
      <w:r w:rsidRPr="00766F2A">
        <w:rPr>
          <w:iCs/>
          <w:shd w:val="clear" w:color="auto" w:fill="FFFFFF"/>
        </w:rPr>
        <w:t>55</w:t>
      </w:r>
      <w:r w:rsidRPr="00766F2A">
        <w:rPr>
          <w:shd w:val="clear" w:color="auto" w:fill="FFFFFF"/>
        </w:rPr>
        <w:t>(5),</w:t>
      </w:r>
      <w:r w:rsidRPr="00291450">
        <w:rPr>
          <w:shd w:val="clear" w:color="auto" w:fill="FFFFFF"/>
        </w:rPr>
        <w:t xml:space="preserve"> 335–340</w:t>
      </w:r>
      <w:r>
        <w:rPr>
          <w:shd w:val="clear" w:color="auto" w:fill="FFFFFF"/>
        </w:rPr>
        <w:t xml:space="preserve">, </w:t>
      </w:r>
      <w:r>
        <w:t>[cit. 2020-07-08</w:t>
      </w:r>
      <w:r w:rsidRPr="00466DE0">
        <w:t>].</w:t>
      </w:r>
      <w:r>
        <w:rPr>
          <w:shd w:val="clear" w:color="auto" w:fill="FFFFFF"/>
        </w:rPr>
        <w:t xml:space="preserve"> ISSN </w:t>
      </w:r>
      <w:r w:rsidRPr="004F5F58">
        <w:t>1875-9572</w:t>
      </w:r>
      <w:r>
        <w:rPr>
          <w:shd w:val="clear" w:color="auto" w:fill="FFFFFF"/>
        </w:rPr>
        <w:t>. Dostupné z:</w:t>
      </w:r>
      <w:r w:rsidRPr="00291450">
        <w:rPr>
          <w:shd w:val="clear" w:color="auto" w:fill="FFFFFF"/>
        </w:rPr>
        <w:t xml:space="preserve"> https://doi.org/10.1016/j.pedneo.2014.02.008.</w:t>
      </w:r>
      <w:r>
        <w:rPr>
          <w:shd w:val="clear" w:color="auto" w:fill="FFFFFF"/>
        </w:rPr>
        <w:t xml:space="preserve"> </w:t>
      </w:r>
    </w:p>
    <w:p w14:paraId="6FFBA0E5" w14:textId="77777777" w:rsidR="007E1E20" w:rsidRDefault="007E1E20" w:rsidP="00917CE9">
      <w:pPr>
        <w:rPr>
          <w:shd w:val="clear" w:color="auto" w:fill="FFFFFF"/>
        </w:rPr>
      </w:pPr>
      <w:r>
        <w:rPr>
          <w:shd w:val="clear" w:color="auto" w:fill="FFFFFF"/>
        </w:rPr>
        <w:t>LIMA, A. H., CÔRTES, M. G., BOUZADA, M. C., &amp; FRICHE, A. A. 2015. Preterm newborn readiness for oral feeding: systematic review and meta-analysis. </w:t>
      </w:r>
      <w:r>
        <w:rPr>
          <w:i/>
          <w:iCs/>
          <w:shd w:val="clear" w:color="auto" w:fill="FFFFFF"/>
        </w:rPr>
        <w:t xml:space="preserve">CoDAS </w:t>
      </w:r>
      <w:r w:rsidRPr="00466DE0">
        <w:rPr>
          <w:rFonts w:cs="Times New Roman"/>
        </w:rPr>
        <w:t>[on-line].</w:t>
      </w:r>
      <w:r w:rsidRPr="00466DE0">
        <w:rPr>
          <w:shd w:val="clear" w:color="auto" w:fill="FFFFFF"/>
        </w:rPr>
        <w:t> </w:t>
      </w:r>
      <w:r w:rsidRPr="00917CE9">
        <w:rPr>
          <w:iCs/>
          <w:shd w:val="clear" w:color="auto" w:fill="FFFFFF"/>
        </w:rPr>
        <w:t>27</w:t>
      </w:r>
      <w:r w:rsidRPr="00917CE9">
        <w:rPr>
          <w:shd w:val="clear" w:color="auto" w:fill="FFFFFF"/>
        </w:rPr>
        <w:t>(1),</w:t>
      </w:r>
      <w:r>
        <w:rPr>
          <w:shd w:val="clear" w:color="auto" w:fill="FFFFFF"/>
        </w:rPr>
        <w:t xml:space="preserve"> 101–107, </w:t>
      </w:r>
      <w:r>
        <w:t>[cit. 2020-07-13</w:t>
      </w:r>
      <w:r w:rsidRPr="00466DE0">
        <w:t>].</w:t>
      </w:r>
      <w:r w:rsidRPr="00917CE9">
        <w:rPr>
          <w:rFonts w:ascii="Verdana" w:hAnsi="Verdana"/>
          <w:b/>
          <w:bCs/>
          <w:color w:val="0000A0"/>
          <w:sz w:val="18"/>
          <w:szCs w:val="18"/>
        </w:rPr>
        <w:t xml:space="preserve"> </w:t>
      </w:r>
      <w:r w:rsidRPr="00917CE9">
        <w:t>ISSN 2317-1782</w:t>
      </w:r>
      <w:r>
        <w:t>.</w:t>
      </w:r>
      <w:r w:rsidRPr="00917CE9">
        <w:t xml:space="preserve"> </w:t>
      </w:r>
      <w:r w:rsidRPr="00466DE0">
        <w:t>Dostupné z:</w:t>
      </w:r>
      <w:r>
        <w:t xml:space="preserve"> </w:t>
      </w:r>
      <w:hyperlink r:id="rId71" w:history="1">
        <w:r w:rsidRPr="00917CE9">
          <w:t>https://doi.org/10.1590/2317-1782/20152014104</w:t>
        </w:r>
      </w:hyperlink>
      <w:r>
        <w:t xml:space="preserve">. </w:t>
      </w:r>
    </w:p>
    <w:p w14:paraId="23587298" w14:textId="77777777" w:rsidR="007E1E20" w:rsidRPr="009F7B71" w:rsidRDefault="007E1E20" w:rsidP="001D3720">
      <w:r w:rsidRPr="009F7B71">
        <w:rPr>
          <w:shd w:val="clear" w:color="auto" w:fill="FFFFFF"/>
        </w:rPr>
        <w:t xml:space="preserve">LITMANOVITZ, I., DOLFIN, T., ARNON, S., REGEV, R. H., NEMET, D., </w:t>
      </w:r>
      <w:r>
        <w:rPr>
          <w:shd w:val="clear" w:color="auto" w:fill="FFFFFF"/>
        </w:rPr>
        <w:t>a</w:t>
      </w:r>
      <w:r w:rsidRPr="009F7B71">
        <w:rPr>
          <w:shd w:val="clear" w:color="auto" w:fill="FFFFFF"/>
        </w:rPr>
        <w:t xml:space="preserve"> ELIAKIM, A. 2007. Assisted exercise and bone strength in preterm infants. </w:t>
      </w:r>
      <w:r w:rsidRPr="009F7B71">
        <w:rPr>
          <w:i/>
          <w:iCs/>
          <w:shd w:val="clear" w:color="auto" w:fill="FFFFFF"/>
        </w:rPr>
        <w:t xml:space="preserve">Calcified tissue international </w:t>
      </w:r>
      <w:r w:rsidRPr="009F7B71">
        <w:lastRenderedPageBreak/>
        <w:t>[on-line]. </w:t>
      </w:r>
      <w:r w:rsidRPr="009F7B71">
        <w:rPr>
          <w:iCs/>
          <w:shd w:val="clear" w:color="auto" w:fill="FFFFFF"/>
        </w:rPr>
        <w:t>80</w:t>
      </w:r>
      <w:r w:rsidRPr="009F7B71">
        <w:rPr>
          <w:shd w:val="clear" w:color="auto" w:fill="FFFFFF"/>
        </w:rPr>
        <w:t>(1), 39–43</w:t>
      </w:r>
      <w:r>
        <w:t>, [cit. 2020-06-11</w:t>
      </w:r>
      <w:r w:rsidRPr="009F7B71">
        <w:t xml:space="preserve">]. ISSN </w:t>
      </w:r>
      <w:hyperlink r:id="rId72" w:history="1">
        <w:r w:rsidRPr="009F7B71">
          <w:t>1432-0827</w:t>
        </w:r>
      </w:hyperlink>
      <w:r w:rsidRPr="009F7B71">
        <w:t>. Dostupné z:</w:t>
      </w:r>
      <w:r w:rsidRPr="009F7B71">
        <w:rPr>
          <w:shd w:val="clear" w:color="auto" w:fill="FFFFFF"/>
        </w:rPr>
        <w:t xml:space="preserve"> https://doi.org/10.1007/s00223-006-0149-5</w:t>
      </w:r>
      <w:r w:rsidRPr="009F7B71">
        <w:t xml:space="preserve">. </w:t>
      </w:r>
    </w:p>
    <w:p w14:paraId="1330FF5F" w14:textId="77777777" w:rsidR="007E1E20" w:rsidRPr="009F7B71" w:rsidRDefault="007E1E20" w:rsidP="001D3720">
      <w:pPr>
        <w:rPr>
          <w:shd w:val="clear" w:color="auto" w:fill="FFFFFF"/>
        </w:rPr>
      </w:pPr>
      <w:r w:rsidRPr="00615E69">
        <w:rPr>
          <w:shd w:val="clear" w:color="auto" w:fill="FFFFFF"/>
        </w:rPr>
        <w:t>LLOYD, J. M. 2001. The "languid child" and the eighteenth-century man-midwife. </w:t>
      </w:r>
      <w:r w:rsidRPr="00615E69">
        <w:rPr>
          <w:i/>
          <w:iCs/>
          <w:shd w:val="clear" w:color="auto" w:fill="FFFFFF"/>
        </w:rPr>
        <w:t xml:space="preserve">Bulletin of the history of medicine </w:t>
      </w:r>
      <w:r w:rsidRPr="00615E69">
        <w:t>[on-line]. </w:t>
      </w:r>
      <w:r w:rsidRPr="00615E69">
        <w:rPr>
          <w:iCs/>
          <w:shd w:val="clear" w:color="auto" w:fill="FFFFFF"/>
        </w:rPr>
        <w:t>75</w:t>
      </w:r>
      <w:r w:rsidRPr="00615E69">
        <w:rPr>
          <w:shd w:val="clear" w:color="auto" w:fill="FFFFFF"/>
        </w:rPr>
        <w:t>(4), 641–679</w:t>
      </w:r>
      <w:r w:rsidRPr="00615E69">
        <w:t xml:space="preserve">, [cit. 2020-06-24]. ISSN 1086-3176. Dostupné z: </w:t>
      </w:r>
      <w:hyperlink r:id="rId73" w:history="1">
        <w:r w:rsidRPr="00615E69">
          <w:t>https://doi.org/10.1353/bhm.2001.0184</w:t>
        </w:r>
      </w:hyperlink>
      <w:r w:rsidRPr="00615E69">
        <w:t>.</w:t>
      </w:r>
      <w:r w:rsidRPr="009F7B71">
        <w:t xml:space="preserve"> </w:t>
      </w:r>
    </w:p>
    <w:p w14:paraId="59C1A44B" w14:textId="77777777" w:rsidR="007E1E20" w:rsidRPr="009F7B71" w:rsidRDefault="007E1E20" w:rsidP="001D3720">
      <w:r w:rsidRPr="00EB3E9F">
        <w:rPr>
          <w:shd w:val="clear" w:color="auto" w:fill="FFFFFF"/>
        </w:rPr>
        <w:t>MARONEY, D. I. 2003. Recognizing the potential effect of stress and trauma on premature infants in the NICU: how are outcomes affected?. </w:t>
      </w:r>
      <w:r w:rsidRPr="00EB3E9F">
        <w:rPr>
          <w:i/>
          <w:iCs/>
          <w:shd w:val="clear" w:color="auto" w:fill="FFFFFF"/>
        </w:rPr>
        <w:t xml:space="preserve">Journal of perinatology: official journal of the California Perinatal Association </w:t>
      </w:r>
      <w:r w:rsidRPr="00EB3E9F">
        <w:t>[on-line]. </w:t>
      </w:r>
      <w:r w:rsidRPr="00EB3E9F">
        <w:rPr>
          <w:iCs/>
          <w:shd w:val="clear" w:color="auto" w:fill="FFFFFF"/>
        </w:rPr>
        <w:t>23</w:t>
      </w:r>
      <w:r w:rsidRPr="00EB3E9F">
        <w:rPr>
          <w:shd w:val="clear" w:color="auto" w:fill="FFFFFF"/>
        </w:rPr>
        <w:t>(8), 679–683</w:t>
      </w:r>
      <w:r w:rsidRPr="00EB3E9F">
        <w:t>, [cit. 2020-06-02]. ISSN 1476-5543. Dostupné z:</w:t>
      </w:r>
      <w:r w:rsidRPr="00EB3E9F">
        <w:rPr>
          <w:shd w:val="clear" w:color="auto" w:fill="FFFFFF"/>
        </w:rPr>
        <w:t xml:space="preserve"> https://doi.org/10.1038/sj.jp.7211010</w:t>
      </w:r>
      <w:r w:rsidRPr="00EB3E9F">
        <w:t>.</w:t>
      </w:r>
      <w:r w:rsidRPr="009F7B71">
        <w:t xml:space="preserve"> </w:t>
      </w:r>
    </w:p>
    <w:p w14:paraId="74C8C7B4" w14:textId="77777777" w:rsidR="007E1E20" w:rsidRPr="00571F8E" w:rsidRDefault="007E1E20" w:rsidP="001D3720">
      <w:r w:rsidRPr="00571F8E">
        <w:t xml:space="preserve">MARTIN, S., THOME, U. H., GRUNWALD, M., MUELLER, S. M. 2020. Light or Deep Pressure: Medical Staff Members Differ Extensively in Their Tactile Stimulation During Preterm Apnea. </w:t>
      </w:r>
      <w:r w:rsidRPr="00571F8E">
        <w:rPr>
          <w:i/>
        </w:rPr>
        <w:t>Frontiers in Pediatrics</w:t>
      </w:r>
      <w:r w:rsidRPr="00571F8E">
        <w:t xml:space="preserve"> </w:t>
      </w:r>
      <w:r w:rsidRPr="00571F8E">
        <w:rPr>
          <w:rFonts w:cs="Times New Roman"/>
        </w:rPr>
        <w:t>[on-line].</w:t>
      </w:r>
      <w:r w:rsidRPr="00571F8E">
        <w:t xml:space="preserve"> 8, 102, [cit. 2020-0</w:t>
      </w:r>
      <w:r>
        <w:t>4-27</w:t>
      </w:r>
      <w:r w:rsidRPr="00571F8E">
        <w:t xml:space="preserve">]. ISSN 2296-2360. Dostupné z: </w:t>
      </w:r>
      <w:hyperlink r:id="rId74" w:history="1">
        <w:r w:rsidRPr="00571F8E">
          <w:t>https://doi.org/10.3389/fped.2020.00102</w:t>
        </w:r>
      </w:hyperlink>
      <w:r w:rsidRPr="00571F8E">
        <w:t xml:space="preserve">. </w:t>
      </w:r>
    </w:p>
    <w:p w14:paraId="55A24B43" w14:textId="77777777" w:rsidR="007E1E20" w:rsidRPr="009F7B71" w:rsidRDefault="007E1E20" w:rsidP="001D3720">
      <w:pPr>
        <w:rPr>
          <w:shd w:val="clear" w:color="auto" w:fill="FFFFFF"/>
        </w:rPr>
      </w:pPr>
      <w:r w:rsidRPr="009F7B71">
        <w:rPr>
          <w:shd w:val="clear" w:color="auto" w:fill="FFFFFF"/>
        </w:rPr>
        <w:t xml:space="preserve">MASSARO, A. N., HAMMAD, T. A., JAZZO, B., </w:t>
      </w:r>
      <w:r>
        <w:rPr>
          <w:shd w:val="clear" w:color="auto" w:fill="FFFFFF"/>
        </w:rPr>
        <w:t>a</w:t>
      </w:r>
      <w:r w:rsidRPr="009F7B71">
        <w:rPr>
          <w:shd w:val="clear" w:color="auto" w:fill="FFFFFF"/>
        </w:rPr>
        <w:t xml:space="preserve"> ALY, H. 2009. Massage with kinesthetic stimulation improves weight gain in preterm infants. </w:t>
      </w:r>
      <w:r w:rsidRPr="009F7B71">
        <w:rPr>
          <w:i/>
          <w:iCs/>
          <w:shd w:val="clear" w:color="auto" w:fill="FFFFFF"/>
        </w:rPr>
        <w:t xml:space="preserve">Journal of perinatology: official journal of the California Perinatal Association </w:t>
      </w:r>
      <w:r w:rsidRPr="009F7B71">
        <w:rPr>
          <w:rFonts w:cs="Times New Roman"/>
        </w:rPr>
        <w:t xml:space="preserve">[on-line]. </w:t>
      </w:r>
      <w:r w:rsidRPr="009F7B71">
        <w:rPr>
          <w:iCs/>
          <w:shd w:val="clear" w:color="auto" w:fill="FFFFFF"/>
        </w:rPr>
        <w:t>29</w:t>
      </w:r>
      <w:r w:rsidRPr="009F7B71">
        <w:rPr>
          <w:shd w:val="clear" w:color="auto" w:fill="FFFFFF"/>
        </w:rPr>
        <w:t>(5), 352–357</w:t>
      </w:r>
      <w:r>
        <w:t>, [cit. 2020-05-26</w:t>
      </w:r>
      <w:r w:rsidRPr="009F7B71">
        <w:t>]. ISSN 1476-5543. Dostupné z: https://doi.org/10.1038/jp.2008.230.</w:t>
      </w:r>
      <w:r w:rsidRPr="009F7B71">
        <w:rPr>
          <w:rStyle w:val="Hyperlink"/>
          <w:rFonts w:ascii="Segoe UI" w:hAnsi="Segoe UI" w:cs="Segoe UI"/>
          <w:shd w:val="clear" w:color="auto" w:fill="FFFFFF"/>
        </w:rPr>
        <w:t xml:space="preserve"> </w:t>
      </w:r>
    </w:p>
    <w:p w14:paraId="4E2E2161" w14:textId="2D76584A" w:rsidR="007E1E20" w:rsidRDefault="007E1E20" w:rsidP="004326A6">
      <w:pPr>
        <w:rPr>
          <w:highlight w:val="magenta"/>
        </w:rPr>
      </w:pPr>
      <w:r>
        <w:t xml:space="preserve">MATHAI, S., FERNANDEZ, A., MONDKAR, J., KANBUR, W. 2001. Effects of tactile-kinesthetic stimulation in preterms: a controlled trial. </w:t>
      </w:r>
      <w:r w:rsidRPr="00133870">
        <w:rPr>
          <w:i/>
        </w:rPr>
        <w:t>Indian Pediatrics</w:t>
      </w:r>
      <w:r>
        <w:rPr>
          <w:i/>
        </w:rPr>
        <w:t xml:space="preserve"> </w:t>
      </w:r>
      <w:r w:rsidRPr="00816009">
        <w:rPr>
          <w:rFonts w:cs="Times New Roman"/>
        </w:rPr>
        <w:t>[on-line].</w:t>
      </w:r>
      <w:r w:rsidRPr="00816009">
        <w:rPr>
          <w:shd w:val="clear" w:color="auto" w:fill="FFFFFF"/>
        </w:rPr>
        <w:t> </w:t>
      </w:r>
      <w:r>
        <w:t>38(10), 1091</w:t>
      </w:r>
      <w:r w:rsidR="00355C9B">
        <w:t>–</w:t>
      </w:r>
      <w:r>
        <w:t>1098</w:t>
      </w:r>
      <w:r w:rsidRPr="00816009">
        <w:rPr>
          <w:lang w:eastAsia="cs-CZ"/>
        </w:rPr>
        <w:t>, </w:t>
      </w:r>
      <w:r w:rsidRPr="00816009">
        <w:rPr>
          <w:rFonts w:cs="Times New Roman"/>
        </w:rPr>
        <w:t>[</w:t>
      </w:r>
      <w:r w:rsidRPr="00816009">
        <w:t xml:space="preserve">cit. </w:t>
      </w:r>
      <w:r>
        <w:rPr>
          <w:rFonts w:cs="Times New Roman"/>
        </w:rPr>
        <w:t>2020-06-13</w:t>
      </w:r>
      <w:r w:rsidRPr="00816009">
        <w:rPr>
          <w:rFonts w:cs="Times New Roman"/>
        </w:rPr>
        <w:t>].</w:t>
      </w:r>
      <w:r>
        <w:t xml:space="preserve"> ISSN </w:t>
      </w:r>
      <w:r w:rsidRPr="00AA7724">
        <w:t>0974-7559</w:t>
      </w:r>
      <w:r>
        <w:t>. Dostupné z: http://www.indianpediatrics.net/oct2001/oct-1091-1098.htm.</w:t>
      </w:r>
    </w:p>
    <w:p w14:paraId="5AC3707C" w14:textId="77777777" w:rsidR="007E1E20" w:rsidRPr="00AA7724" w:rsidRDefault="007E1E20" w:rsidP="00AA7724">
      <w:pPr>
        <w:shd w:val="clear" w:color="auto" w:fill="FFFFFF"/>
        <w:rPr>
          <w:rFonts w:ascii="Open Sans" w:eastAsia="Times New Roman" w:hAnsi="Open Sans" w:cs="Open Sans"/>
          <w:color w:val="333333"/>
          <w:szCs w:val="24"/>
          <w:lang w:eastAsia="cs-CZ"/>
        </w:rPr>
      </w:pPr>
      <w:r w:rsidRPr="00615E69">
        <w:rPr>
          <w:shd w:val="clear" w:color="auto" w:fill="FFFFFF"/>
        </w:rPr>
        <w:t>McMANUS, B. M., a CAPISTRAN, P. S. 2008. A case presentation of early intervention with dolichocephaly in the NICU: collaboration between the primary nursing team and the developmental care specialist. </w:t>
      </w:r>
      <w:r w:rsidRPr="00615E69">
        <w:rPr>
          <w:i/>
          <w:iCs/>
          <w:shd w:val="clear" w:color="auto" w:fill="FFFFFF"/>
        </w:rPr>
        <w:t xml:space="preserve">Neonatal network: NN </w:t>
      </w:r>
      <w:r w:rsidRPr="00615E69">
        <w:t>[on-line].</w:t>
      </w:r>
      <w:r w:rsidRPr="00615E69">
        <w:rPr>
          <w:shd w:val="clear" w:color="auto" w:fill="FFFFFF"/>
        </w:rPr>
        <w:t> </w:t>
      </w:r>
      <w:r w:rsidRPr="00615E69">
        <w:rPr>
          <w:iCs/>
          <w:shd w:val="clear" w:color="auto" w:fill="FFFFFF"/>
        </w:rPr>
        <w:t>27</w:t>
      </w:r>
      <w:r w:rsidRPr="00615E69">
        <w:rPr>
          <w:shd w:val="clear" w:color="auto" w:fill="FFFFFF"/>
        </w:rPr>
        <w:t>(5), 307–315</w:t>
      </w:r>
      <w:r w:rsidRPr="00615E69">
        <w:t xml:space="preserve">, [cit. 2020-06-02]. ISSN </w:t>
      </w:r>
      <w:r w:rsidRPr="00615E69">
        <w:rPr>
          <w:lang w:eastAsia="cs-CZ"/>
        </w:rPr>
        <w:t>1539-2880</w:t>
      </w:r>
      <w:r w:rsidRPr="00615E69">
        <w:t>. Dostupné z:</w:t>
      </w:r>
      <w:r w:rsidRPr="00615E69">
        <w:rPr>
          <w:shd w:val="clear" w:color="auto" w:fill="FFFFFF"/>
        </w:rPr>
        <w:t xml:space="preserve"> </w:t>
      </w:r>
      <w:hyperlink r:id="rId75" w:history="1">
        <w:r w:rsidRPr="00615E69">
          <w:t>https://doi.org/10.1891/0730-0832.27.5.307</w:t>
        </w:r>
      </w:hyperlink>
      <w:r w:rsidRPr="00615E69">
        <w:t>.</w:t>
      </w:r>
      <w:r>
        <w:rPr>
          <w:shd w:val="clear" w:color="auto" w:fill="FFFFFF"/>
        </w:rPr>
        <w:t xml:space="preserve"> </w:t>
      </w:r>
    </w:p>
    <w:p w14:paraId="16BF349E" w14:textId="77777777" w:rsidR="007E1E20" w:rsidRDefault="007E1E20" w:rsidP="004326A6">
      <w:pPr>
        <w:rPr>
          <w:shd w:val="clear" w:color="auto" w:fill="FFFFFF"/>
        </w:rPr>
      </w:pPr>
      <w:r>
        <w:rPr>
          <w:shd w:val="clear" w:color="auto" w:fill="FFFFFF"/>
        </w:rPr>
        <w:t>MEDOFF-COOPER, B., RANKIN, K., LI, Z., LIU, L., a WHITE-TRAUT, R. 2015. Multisensory intervention for preterm infants improves sucking organization. </w:t>
      </w:r>
      <w:r>
        <w:rPr>
          <w:i/>
          <w:iCs/>
          <w:shd w:val="clear" w:color="auto" w:fill="FFFFFF"/>
        </w:rPr>
        <w:t xml:space="preserve">Advances in neonatal care: official journal of the National Association of Neonatal Nurses </w:t>
      </w:r>
      <w:r w:rsidRPr="005D50B5">
        <w:t>[on-line].</w:t>
      </w:r>
      <w:r>
        <w:rPr>
          <w:shd w:val="clear" w:color="auto" w:fill="FFFFFF"/>
        </w:rPr>
        <w:t> </w:t>
      </w:r>
      <w:r w:rsidRPr="004326A6">
        <w:rPr>
          <w:iCs/>
          <w:shd w:val="clear" w:color="auto" w:fill="FFFFFF"/>
        </w:rPr>
        <w:t>15</w:t>
      </w:r>
      <w:r w:rsidRPr="004326A6">
        <w:rPr>
          <w:shd w:val="clear" w:color="auto" w:fill="FFFFFF"/>
        </w:rPr>
        <w:t>(2),</w:t>
      </w:r>
      <w:r>
        <w:rPr>
          <w:shd w:val="clear" w:color="auto" w:fill="FFFFFF"/>
        </w:rPr>
        <w:t xml:space="preserve"> 142–149</w:t>
      </w:r>
      <w:r>
        <w:t>, [cit. 2020-06-15</w:t>
      </w:r>
      <w:r w:rsidRPr="005D50B5">
        <w:t xml:space="preserve">]. ISSN </w:t>
      </w:r>
      <w:r w:rsidRPr="00587A1B">
        <w:t>1536-0911</w:t>
      </w:r>
      <w:r w:rsidRPr="005D50B5">
        <w:t>. Dostupné z:</w:t>
      </w:r>
      <w:r>
        <w:rPr>
          <w:shd w:val="clear" w:color="auto" w:fill="FFFFFF"/>
        </w:rPr>
        <w:t xml:space="preserve"> </w:t>
      </w:r>
      <w:hyperlink r:id="rId76" w:history="1">
        <w:r w:rsidRPr="004326A6">
          <w:t>https://doi.org/10.1097/ANC.0000000000000166</w:t>
        </w:r>
      </w:hyperlink>
      <w:r w:rsidRPr="004326A6">
        <w:t>.</w:t>
      </w:r>
      <w:r>
        <w:rPr>
          <w:shd w:val="clear" w:color="auto" w:fill="FFFFFF"/>
        </w:rPr>
        <w:t xml:space="preserve"> </w:t>
      </w:r>
    </w:p>
    <w:p w14:paraId="405256A2" w14:textId="77777777" w:rsidR="007E1E20" w:rsidRDefault="007E1E20" w:rsidP="004326A6">
      <w:r w:rsidRPr="003455B7">
        <w:t xml:space="preserve">MOORE, E. R., BERGMAN, N., ANDERSON, G. C., MEDLEY, N. </w:t>
      </w:r>
      <w:r>
        <w:t>2016</w:t>
      </w:r>
      <w:r w:rsidRPr="003455B7">
        <w:t>. Early skin-to-skin contactfor</w:t>
      </w:r>
      <w:r>
        <w:t xml:space="preserve"> </w:t>
      </w:r>
      <w:r w:rsidRPr="003455B7">
        <w:t>mothers and their healthy newborn</w:t>
      </w:r>
      <w:r>
        <w:t xml:space="preserve"> </w:t>
      </w:r>
      <w:r w:rsidRPr="003455B7">
        <w:t>infants.</w:t>
      </w:r>
      <w:r w:rsidRPr="003455B7">
        <w:rPr>
          <w:i/>
        </w:rPr>
        <w:t>Cochrane Database of Systematic Reviews</w:t>
      </w:r>
      <w:r>
        <w:rPr>
          <w:i/>
        </w:rPr>
        <w:t xml:space="preserve"> </w:t>
      </w:r>
      <w:r w:rsidRPr="003455B7">
        <w:rPr>
          <w:rFonts w:cs="Times New Roman"/>
        </w:rPr>
        <w:t xml:space="preserve">[on-line]. </w:t>
      </w:r>
      <w:r>
        <w:rPr>
          <w:rFonts w:cs="Times New Roman"/>
        </w:rPr>
        <w:t>11(11)</w:t>
      </w:r>
      <w:r>
        <w:t>, [cit. 2020-06-07</w:t>
      </w:r>
      <w:r w:rsidRPr="005D50B5">
        <w:t>].</w:t>
      </w:r>
      <w:r>
        <w:rPr>
          <w:rFonts w:cs="Times New Roman"/>
        </w:rPr>
        <w:t xml:space="preserve"> </w:t>
      </w:r>
      <w:r w:rsidRPr="003455B7">
        <w:rPr>
          <w:rFonts w:cs="Times New Roman"/>
        </w:rPr>
        <w:t xml:space="preserve">ISSN </w:t>
      </w:r>
      <w:r w:rsidRPr="003455B7">
        <w:t>1469</w:t>
      </w:r>
      <w:r>
        <w:t>-</w:t>
      </w:r>
      <w:r w:rsidRPr="003455B7">
        <w:t>493X.</w:t>
      </w:r>
      <w:r>
        <w:t xml:space="preserve"> </w:t>
      </w:r>
      <w:r w:rsidRPr="003455B7">
        <w:t xml:space="preserve">Dostupné z: </w:t>
      </w:r>
      <w:r w:rsidRPr="004326A6">
        <w:t>https://doi.org/10.1002/14651858.CD003519.pub4</w:t>
      </w:r>
      <w:r>
        <w:t xml:space="preserve">. </w:t>
      </w:r>
    </w:p>
    <w:p w14:paraId="31D25866" w14:textId="77777777" w:rsidR="007E1E20" w:rsidRPr="009F7B71" w:rsidRDefault="007E1E20" w:rsidP="001D3720">
      <w:r w:rsidRPr="009F7B71">
        <w:rPr>
          <w:shd w:val="clear" w:color="auto" w:fill="FFFFFF"/>
        </w:rPr>
        <w:t xml:space="preserve">MULLANY, L. C., DARMSTADT, G. L., KHATRY, S. K., </w:t>
      </w:r>
      <w:r>
        <w:rPr>
          <w:shd w:val="clear" w:color="auto" w:fill="FFFFFF"/>
        </w:rPr>
        <w:t>a</w:t>
      </w:r>
      <w:r w:rsidRPr="009F7B71">
        <w:rPr>
          <w:shd w:val="clear" w:color="auto" w:fill="FFFFFF"/>
        </w:rPr>
        <w:t xml:space="preserve"> TIELSCH, J. M. 2005. Traditional massage of newborns in Nepal: implications for trials of improved practice. </w:t>
      </w:r>
      <w:r w:rsidRPr="009F7B71">
        <w:rPr>
          <w:i/>
          <w:iCs/>
          <w:shd w:val="clear" w:color="auto" w:fill="FFFFFF"/>
        </w:rPr>
        <w:t xml:space="preserve">Journal of tropical pediatrics </w:t>
      </w:r>
      <w:r w:rsidRPr="009F7B71">
        <w:rPr>
          <w:rFonts w:cs="Times New Roman"/>
        </w:rPr>
        <w:t>[on-line].</w:t>
      </w:r>
      <w:r w:rsidRPr="009F7B71">
        <w:rPr>
          <w:shd w:val="clear" w:color="auto" w:fill="FFFFFF"/>
        </w:rPr>
        <w:t> </w:t>
      </w:r>
      <w:r w:rsidRPr="009F7B71">
        <w:rPr>
          <w:iCs/>
          <w:shd w:val="clear" w:color="auto" w:fill="FFFFFF"/>
        </w:rPr>
        <w:t>51</w:t>
      </w:r>
      <w:r w:rsidRPr="009F7B71">
        <w:rPr>
          <w:shd w:val="clear" w:color="auto" w:fill="FFFFFF"/>
        </w:rPr>
        <w:t xml:space="preserve">(2), 82–86, </w:t>
      </w:r>
      <w:r>
        <w:t>[cit. 2020-06-29</w:t>
      </w:r>
      <w:r w:rsidRPr="009F7B71">
        <w:t>]. ISSN 1465-3664. Dostupné z:</w:t>
      </w:r>
      <w:r w:rsidRPr="009F7B71">
        <w:rPr>
          <w:shd w:val="clear" w:color="auto" w:fill="FFFFFF"/>
        </w:rPr>
        <w:t xml:space="preserve"> https://doi.org/10.1093/tropej/fmh083</w:t>
      </w:r>
      <w:r w:rsidRPr="009F7B71">
        <w:t xml:space="preserve">. </w:t>
      </w:r>
    </w:p>
    <w:p w14:paraId="6D9608D5" w14:textId="77777777" w:rsidR="007E1E20" w:rsidRPr="0031732B" w:rsidRDefault="007E1E20" w:rsidP="001D3720">
      <w:r w:rsidRPr="0031732B">
        <w:rPr>
          <w:shd w:val="clear" w:color="auto" w:fill="FFFFFF"/>
        </w:rPr>
        <w:lastRenderedPageBreak/>
        <w:t>NEU J. 2007. Gastrointestinal maturation and implications for infant feeding. </w:t>
      </w:r>
      <w:r w:rsidRPr="0031732B">
        <w:rPr>
          <w:i/>
          <w:iCs/>
          <w:shd w:val="clear" w:color="auto" w:fill="FFFFFF"/>
        </w:rPr>
        <w:t xml:space="preserve">Early human development </w:t>
      </w:r>
      <w:r w:rsidRPr="0031732B">
        <w:rPr>
          <w:rFonts w:cs="Times New Roman"/>
        </w:rPr>
        <w:t>[on-line].</w:t>
      </w:r>
      <w:r w:rsidRPr="0031732B">
        <w:rPr>
          <w:shd w:val="clear" w:color="auto" w:fill="FFFFFF"/>
        </w:rPr>
        <w:t> </w:t>
      </w:r>
      <w:r w:rsidRPr="0031732B">
        <w:rPr>
          <w:iCs/>
          <w:shd w:val="clear" w:color="auto" w:fill="FFFFFF"/>
        </w:rPr>
        <w:t>83</w:t>
      </w:r>
      <w:r w:rsidRPr="0031732B">
        <w:rPr>
          <w:shd w:val="clear" w:color="auto" w:fill="FFFFFF"/>
        </w:rPr>
        <w:t xml:space="preserve">(12), 767–775, </w:t>
      </w:r>
      <w:r>
        <w:t>[cit. 2020-06-12</w:t>
      </w:r>
      <w:r w:rsidRPr="0031732B">
        <w:t>]. ISSN 0378-3782. Dostupné z:</w:t>
      </w:r>
      <w:r w:rsidRPr="0031732B">
        <w:rPr>
          <w:shd w:val="clear" w:color="auto" w:fill="FFFFFF"/>
        </w:rPr>
        <w:t xml:space="preserve"> https://doi.org/10.1016/j.earlhumdev.2007.09.009</w:t>
      </w:r>
      <w:r w:rsidRPr="0031732B">
        <w:t xml:space="preserve">. </w:t>
      </w:r>
    </w:p>
    <w:p w14:paraId="2FDDD408" w14:textId="77777777" w:rsidR="007E1E20" w:rsidRPr="009F7B71" w:rsidRDefault="007E1E20" w:rsidP="001D3720">
      <w:pPr>
        <w:rPr>
          <w:shd w:val="clear" w:color="auto" w:fill="FFFFFF"/>
        </w:rPr>
      </w:pPr>
      <w:r w:rsidRPr="009F7B71">
        <w:rPr>
          <w:shd w:val="clear" w:color="auto" w:fill="FFFFFF"/>
        </w:rPr>
        <w:t xml:space="preserve">NEU, M., PAN, Z., WORKMAN, R., MARCHEGGIANI-HOWARD, C., FURUTA, G., </w:t>
      </w:r>
      <w:r>
        <w:rPr>
          <w:shd w:val="clear" w:color="auto" w:fill="FFFFFF"/>
        </w:rPr>
        <w:t>a</w:t>
      </w:r>
      <w:r w:rsidRPr="009F7B71">
        <w:rPr>
          <w:shd w:val="clear" w:color="auto" w:fill="FFFFFF"/>
        </w:rPr>
        <w:t xml:space="preserve"> LAUDENSLAGER, M. L. 2014. Benefits of massage therapy for infants with symptoms of gastroesophageal reflux disease. </w:t>
      </w:r>
      <w:r w:rsidRPr="009F7B71">
        <w:rPr>
          <w:i/>
          <w:iCs/>
          <w:shd w:val="clear" w:color="auto" w:fill="FFFFFF"/>
        </w:rPr>
        <w:t>B</w:t>
      </w:r>
      <w:r w:rsidRPr="009F7B71">
        <w:rPr>
          <w:i/>
        </w:rPr>
        <w:t>iological research for nursing</w:t>
      </w:r>
      <w:r w:rsidRPr="009F7B71">
        <w:t xml:space="preserve"> </w:t>
      </w:r>
      <w:r w:rsidRPr="009F7B71">
        <w:rPr>
          <w:rFonts w:cs="Times New Roman"/>
        </w:rPr>
        <w:t>[on-line].</w:t>
      </w:r>
      <w:r w:rsidRPr="009F7B71">
        <w:rPr>
          <w:shd w:val="clear" w:color="auto" w:fill="FFFFFF"/>
        </w:rPr>
        <w:t> </w:t>
      </w:r>
      <w:r w:rsidRPr="009F7B71">
        <w:t>16(4), 387–397</w:t>
      </w:r>
      <w:r w:rsidRPr="009F7B71">
        <w:rPr>
          <w:shd w:val="clear" w:color="auto" w:fill="FFFFFF"/>
        </w:rPr>
        <w:t xml:space="preserve">, </w:t>
      </w:r>
      <w:r w:rsidRPr="009F7B71">
        <w:t xml:space="preserve">[cit. </w:t>
      </w:r>
      <w:r>
        <w:t>2020-05-23</w:t>
      </w:r>
      <w:r w:rsidRPr="009F7B71">
        <w:t xml:space="preserve">]. ISSN 1552-4175. Dostupné z: </w:t>
      </w:r>
      <w:hyperlink r:id="rId77" w:history="1">
        <w:r w:rsidRPr="009F7B71">
          <w:t>https://doi.org/10.1177/1099800413516187</w:t>
        </w:r>
      </w:hyperlink>
      <w:r w:rsidRPr="009F7B71">
        <w:t xml:space="preserve">. </w:t>
      </w:r>
    </w:p>
    <w:p w14:paraId="6C1C0C19" w14:textId="77777777" w:rsidR="007E1E20" w:rsidRPr="00466DE0" w:rsidRDefault="007E1E20" w:rsidP="00466DE0">
      <w:pPr>
        <w:rPr>
          <w:shd w:val="clear" w:color="auto" w:fill="FFFFFF"/>
        </w:rPr>
      </w:pPr>
      <w:r w:rsidRPr="00466DE0">
        <w:rPr>
          <w:shd w:val="clear" w:color="auto" w:fill="FFFFFF"/>
        </w:rPr>
        <w:t>NIEMI A. K. 2017. Review of Randomized Controlled Trials of Massage in Preterm Infants. </w:t>
      </w:r>
      <w:r w:rsidRPr="00466DE0">
        <w:rPr>
          <w:i/>
          <w:iCs/>
          <w:shd w:val="clear" w:color="auto" w:fill="FFFFFF"/>
        </w:rPr>
        <w:t xml:space="preserve">Children (Basel, Switzerland) </w:t>
      </w:r>
      <w:r w:rsidRPr="00466DE0">
        <w:rPr>
          <w:rFonts w:cs="Times New Roman"/>
        </w:rPr>
        <w:t>[on-line].</w:t>
      </w:r>
      <w:r w:rsidRPr="00466DE0">
        <w:rPr>
          <w:shd w:val="clear" w:color="auto" w:fill="FFFFFF"/>
        </w:rPr>
        <w:t> </w:t>
      </w:r>
      <w:r w:rsidRPr="00466DE0">
        <w:rPr>
          <w:iCs/>
          <w:shd w:val="clear" w:color="auto" w:fill="FFFFFF"/>
        </w:rPr>
        <w:t>4</w:t>
      </w:r>
      <w:r w:rsidRPr="00466DE0">
        <w:rPr>
          <w:shd w:val="clear" w:color="auto" w:fill="FFFFFF"/>
        </w:rPr>
        <w:t xml:space="preserve">(4), 21, </w:t>
      </w:r>
      <w:r>
        <w:t>[cit. 2020-05-26</w:t>
      </w:r>
      <w:r w:rsidRPr="00466DE0">
        <w:t xml:space="preserve">]. ISSN </w:t>
      </w:r>
      <w:r w:rsidRPr="00466DE0">
        <w:rPr>
          <w:bdr w:val="none" w:sz="0" w:space="0" w:color="auto" w:frame="1"/>
          <w:shd w:val="clear" w:color="auto" w:fill="FFFFFF"/>
        </w:rPr>
        <w:t>2227-9067</w:t>
      </w:r>
      <w:r w:rsidRPr="00466DE0">
        <w:t>. Dostupné z:</w:t>
      </w:r>
      <w:r w:rsidRPr="00466DE0">
        <w:rPr>
          <w:shd w:val="clear" w:color="auto" w:fill="FFFFFF"/>
        </w:rPr>
        <w:t xml:space="preserve"> </w:t>
      </w:r>
      <w:hyperlink r:id="rId78" w:history="1">
        <w:r w:rsidRPr="00466DE0">
          <w:t>https://doi.org/10.3390/children4040021</w:t>
        </w:r>
      </w:hyperlink>
      <w:r w:rsidRPr="00466DE0">
        <w:t>.</w:t>
      </w:r>
      <w:r w:rsidRPr="00466DE0">
        <w:rPr>
          <w:rStyle w:val="Hyperlink"/>
          <w:rFonts w:ascii="Segoe UI" w:hAnsi="Segoe UI" w:cs="Segoe UI"/>
          <w:shd w:val="clear" w:color="auto" w:fill="FFFFFF"/>
        </w:rPr>
        <w:t xml:space="preserve"> </w:t>
      </w:r>
    </w:p>
    <w:p w14:paraId="0B090915" w14:textId="77777777" w:rsidR="007E1E20" w:rsidRDefault="007E1E20" w:rsidP="000E7EF2">
      <w:r>
        <w:t xml:space="preserve">Novorozenecký screening. 2020. </w:t>
      </w:r>
      <w:r w:rsidRPr="00581C4D">
        <w:t>Co je novorozenecký screening</w:t>
      </w:r>
      <w:r>
        <w:t xml:space="preserve"> [on-line]. [cit. 2020-05-17]. Dostupné z</w:t>
      </w:r>
      <w:r w:rsidRPr="00581C4D">
        <w:t xml:space="preserve">: </w:t>
      </w:r>
      <w:hyperlink r:id="rId79" w:history="1">
        <w:r w:rsidRPr="000E7EF2">
          <w:t>https://www.novorozeneckyscreening.cz/ov-co-je-novorozenecky-screening</w:t>
        </w:r>
      </w:hyperlink>
      <w:r w:rsidRPr="000E7EF2">
        <w:t>.</w:t>
      </w:r>
      <w:r>
        <w:rPr>
          <w:rStyle w:val="Hyperlink"/>
        </w:rPr>
        <w:t xml:space="preserve">   </w:t>
      </w:r>
    </w:p>
    <w:p w14:paraId="74AE109D" w14:textId="77777777" w:rsidR="007E1E20" w:rsidRDefault="007E1E20" w:rsidP="009057A7">
      <w:r w:rsidRPr="009057A7">
        <w:t xml:space="preserve">PAŘÍZEK, A. 2012. </w:t>
      </w:r>
      <w:r w:rsidRPr="009057A7">
        <w:rPr>
          <w:i/>
        </w:rPr>
        <w:t>Kritické stavy v porodnictví</w:t>
      </w:r>
      <w:r w:rsidRPr="009057A7">
        <w:t>. Praha: Galén.</w:t>
      </w:r>
      <w:r>
        <w:t xml:space="preserve"> ISBN </w:t>
      </w:r>
      <w:r w:rsidRPr="009057A7">
        <w:t>978-80-7262-949-7</w:t>
      </w:r>
      <w:r>
        <w:t xml:space="preserve">. </w:t>
      </w:r>
    </w:p>
    <w:p w14:paraId="54C05AC2" w14:textId="373BAB74" w:rsidR="007E1E20" w:rsidRDefault="007E1E20" w:rsidP="004326A6">
      <w:r w:rsidRPr="007C35BA">
        <w:t>PE</w:t>
      </w:r>
      <w:r w:rsidRPr="007C35BA">
        <w:rPr>
          <w:rFonts w:cs="Times New Roman"/>
        </w:rPr>
        <w:t xml:space="preserve">PINO, V. C., MEZZACAPPA, M. A. 2015. Application of tactile/kinesthetic stimulation in preterm infants: a systematic review. </w:t>
      </w:r>
      <w:hyperlink r:id="rId80" w:tooltip="Go to Jornal de Pediatria on ScienceDirect" w:history="1">
        <w:r w:rsidRPr="00DF4DF1">
          <w:rPr>
            <w:i/>
          </w:rPr>
          <w:t>Jornal de Pediatria</w:t>
        </w:r>
      </w:hyperlink>
      <w:r>
        <w:rPr>
          <w:i/>
        </w:rPr>
        <w:t xml:space="preserve"> </w:t>
      </w:r>
      <w:r>
        <w:t>[on-line]</w:t>
      </w:r>
      <w:r w:rsidRPr="00DF4DF1">
        <w:rPr>
          <w:i/>
        </w:rPr>
        <w:t>.</w:t>
      </w:r>
      <w:r>
        <w:rPr>
          <w:rFonts w:cs="Times New Roman"/>
        </w:rPr>
        <w:t xml:space="preserve"> 91(3), 213</w:t>
      </w:r>
      <w:r w:rsidR="00355C9B">
        <w:rPr>
          <w:rFonts w:cs="Times New Roman"/>
        </w:rPr>
        <w:t>–</w:t>
      </w:r>
      <w:r>
        <w:rPr>
          <w:rFonts w:cs="Times New Roman"/>
        </w:rPr>
        <w:t>233,</w:t>
      </w:r>
      <w:r w:rsidRPr="007C35BA">
        <w:rPr>
          <w:rFonts w:cs="Times New Roman"/>
        </w:rPr>
        <w:t xml:space="preserve"> </w:t>
      </w:r>
      <w:r>
        <w:t xml:space="preserve">[cit. 2020-05-25]. </w:t>
      </w:r>
      <w:r w:rsidRPr="003455B7">
        <w:rPr>
          <w:rFonts w:cs="Times New Roman"/>
        </w:rPr>
        <w:t>ISSN</w:t>
      </w:r>
      <w:r w:rsidRPr="007C35BA">
        <w:rPr>
          <w:color w:val="1C1D1E"/>
        </w:rPr>
        <w:t xml:space="preserve"> </w:t>
      </w:r>
      <w:r w:rsidRPr="00AA7724">
        <w:t>2255-5536</w:t>
      </w:r>
      <w:r>
        <w:rPr>
          <w:color w:val="1C1D1E"/>
        </w:rPr>
        <w:t xml:space="preserve">. </w:t>
      </w:r>
      <w:r w:rsidRPr="007C35BA">
        <w:rPr>
          <w:color w:val="1C1D1E"/>
        </w:rPr>
        <w:t xml:space="preserve">Dotupné z: doi: </w:t>
      </w:r>
      <w:hyperlink r:id="rId81" w:history="1">
        <w:r w:rsidRPr="004326A6">
          <w:t>http://dx.doi.org/10.1016/j.jped.2014.10.005</w:t>
        </w:r>
      </w:hyperlink>
      <w:r w:rsidRPr="004326A6">
        <w:t>.</w:t>
      </w:r>
    </w:p>
    <w:p w14:paraId="7266AAC0" w14:textId="77777777" w:rsidR="007E1E20" w:rsidRDefault="007E1E20" w:rsidP="004326A6">
      <w:pPr>
        <w:rPr>
          <w:shd w:val="clear" w:color="auto" w:fill="FFFFFF"/>
        </w:rPr>
      </w:pPr>
      <w:r>
        <w:rPr>
          <w:shd w:val="clear" w:color="auto" w:fill="FFFFFF"/>
        </w:rPr>
        <w:t>PIMENTA, H. P., MOREIRA, M. E., ROCHA, A. D., GOMES, S. C., Jr, PINTO, L. W., a LUCENA, S. L. 2008. Effects of non-nutritive sucking and oral stimulation on breastfeeding rates for preterm, low birth weight infants: a randomized clinical trial. </w:t>
      </w:r>
      <w:r>
        <w:rPr>
          <w:i/>
          <w:iCs/>
          <w:shd w:val="clear" w:color="auto" w:fill="FFFFFF"/>
        </w:rPr>
        <w:t xml:space="preserve">Jornal de pediatria </w:t>
      </w:r>
      <w:r>
        <w:t>[on-line</w:t>
      </w:r>
      <w:r w:rsidRPr="004326A6">
        <w:t>].</w:t>
      </w:r>
      <w:r w:rsidRPr="004326A6">
        <w:rPr>
          <w:shd w:val="clear" w:color="auto" w:fill="FFFFFF"/>
        </w:rPr>
        <w:t> </w:t>
      </w:r>
      <w:r w:rsidRPr="004326A6">
        <w:rPr>
          <w:iCs/>
          <w:shd w:val="clear" w:color="auto" w:fill="FFFFFF"/>
        </w:rPr>
        <w:t>84</w:t>
      </w:r>
      <w:r w:rsidRPr="004326A6">
        <w:rPr>
          <w:shd w:val="clear" w:color="auto" w:fill="FFFFFF"/>
        </w:rPr>
        <w:t>(5),</w:t>
      </w:r>
      <w:r>
        <w:rPr>
          <w:shd w:val="clear" w:color="auto" w:fill="FFFFFF"/>
        </w:rPr>
        <w:t xml:space="preserve"> 423–427</w:t>
      </w:r>
      <w:r>
        <w:rPr>
          <w:rFonts w:cs="Times New Roman"/>
        </w:rPr>
        <w:t>,</w:t>
      </w:r>
      <w:r w:rsidRPr="007C35BA">
        <w:rPr>
          <w:rFonts w:cs="Times New Roman"/>
        </w:rPr>
        <w:t xml:space="preserve"> </w:t>
      </w:r>
      <w:r>
        <w:t xml:space="preserve">[cit. 2020-05-25]. </w:t>
      </w:r>
      <w:r w:rsidRPr="003455B7">
        <w:rPr>
          <w:rFonts w:cs="Times New Roman"/>
        </w:rPr>
        <w:t>ISSN</w:t>
      </w:r>
      <w:r w:rsidRPr="007C35BA">
        <w:rPr>
          <w:color w:val="1C1D1E"/>
        </w:rPr>
        <w:t xml:space="preserve"> </w:t>
      </w:r>
      <w:r w:rsidRPr="00AA7724">
        <w:t>2255-</w:t>
      </w:r>
      <w:r w:rsidRPr="001A5D9C">
        <w:t>5536.</w:t>
      </w:r>
      <w:r>
        <w:rPr>
          <w:color w:val="1C1D1E"/>
        </w:rPr>
        <w:t xml:space="preserve"> </w:t>
      </w:r>
      <w:r w:rsidRPr="007C35BA">
        <w:rPr>
          <w:color w:val="1C1D1E"/>
        </w:rPr>
        <w:t>Dotupné z:</w:t>
      </w:r>
      <w:r>
        <w:rPr>
          <w:shd w:val="clear" w:color="auto" w:fill="FFFFFF"/>
        </w:rPr>
        <w:t xml:space="preserve"> </w:t>
      </w:r>
      <w:hyperlink r:id="rId82" w:history="1">
        <w:r w:rsidRPr="004326A6">
          <w:t>https://doi.org/10.2223/JPED.1839</w:t>
        </w:r>
      </w:hyperlink>
      <w:r w:rsidRPr="004326A6">
        <w:t>.</w:t>
      </w:r>
      <w:r>
        <w:rPr>
          <w:shd w:val="clear" w:color="auto" w:fill="FFFFFF"/>
        </w:rPr>
        <w:t xml:space="preserve"> </w:t>
      </w:r>
    </w:p>
    <w:p w14:paraId="67B185A1" w14:textId="77777777" w:rsidR="007E1E20" w:rsidRDefault="007E1E20" w:rsidP="004326A6">
      <w:r w:rsidRPr="004326A6">
        <w:t xml:space="preserve">PUTHUSSERY, S., CHUTYIAMI, M., TSENG, P-Ch., KILBY, L., KAPADIA, J. 2018. Effectiveness of early intervention programs for parents of preterm infants: a meta-review of systematic reviews. </w:t>
      </w:r>
      <w:r w:rsidRPr="004326A6">
        <w:rPr>
          <w:i/>
        </w:rPr>
        <w:t xml:space="preserve">BMC Pediatrics </w:t>
      </w:r>
      <w:r w:rsidRPr="004326A6">
        <w:t>[on-line]. 18(</w:t>
      </w:r>
      <w:r>
        <w:t>1), 223</w:t>
      </w:r>
      <w:r w:rsidRPr="004326A6">
        <w:t xml:space="preserve">, [cit.2020-03-14]. ISSN 1471-2431. Dostupné z: </w:t>
      </w:r>
      <w:hyperlink r:id="rId83" w:history="1">
        <w:r w:rsidRPr="004326A6">
          <w:t>https://doi.org/10.1186/s12887-018-1205-9</w:t>
        </w:r>
      </w:hyperlink>
      <w:r w:rsidRPr="004326A6">
        <w:t>.</w:t>
      </w:r>
      <w:r>
        <w:rPr>
          <w:rFonts w:ascii="Segoe UI" w:hAnsi="Segoe UI" w:cs="Segoe UI"/>
          <w:color w:val="333333"/>
          <w:shd w:val="clear" w:color="auto" w:fill="FFFFFF"/>
        </w:rPr>
        <w:t xml:space="preserve"> </w:t>
      </w:r>
    </w:p>
    <w:p w14:paraId="20605153" w14:textId="77777777" w:rsidR="007E1E20" w:rsidRPr="00466DE0" w:rsidRDefault="007E1E20" w:rsidP="001D3720">
      <w:r w:rsidRPr="00466DE0">
        <w:rPr>
          <w:shd w:val="clear" w:color="auto" w:fill="FFFFFF"/>
        </w:rPr>
        <w:t>RAUSCH</w:t>
      </w:r>
      <w:r>
        <w:rPr>
          <w:shd w:val="clear" w:color="auto" w:fill="FFFFFF"/>
        </w:rPr>
        <w:t>,</w:t>
      </w:r>
      <w:r w:rsidRPr="00466DE0">
        <w:rPr>
          <w:shd w:val="clear" w:color="auto" w:fill="FFFFFF"/>
        </w:rPr>
        <w:t xml:space="preserve"> P. B. 1981. Effects of tactile and kinesthetic stimulation on premature infants. </w:t>
      </w:r>
      <w:r w:rsidRPr="00466DE0">
        <w:rPr>
          <w:i/>
          <w:iCs/>
          <w:shd w:val="clear" w:color="auto" w:fill="FFFFFF"/>
        </w:rPr>
        <w:t xml:space="preserve">JOGN nursing; journal of obstetric, gynecologic, and neonatal nursing </w:t>
      </w:r>
      <w:r w:rsidRPr="00466DE0">
        <w:rPr>
          <w:rFonts w:cs="Times New Roman"/>
        </w:rPr>
        <w:t>[on-line].</w:t>
      </w:r>
      <w:r w:rsidRPr="00466DE0">
        <w:rPr>
          <w:shd w:val="clear" w:color="auto" w:fill="FFFFFF"/>
        </w:rPr>
        <w:t> </w:t>
      </w:r>
      <w:r w:rsidRPr="00466DE0">
        <w:rPr>
          <w:iCs/>
          <w:shd w:val="clear" w:color="auto" w:fill="FFFFFF"/>
        </w:rPr>
        <w:t>10</w:t>
      </w:r>
      <w:r w:rsidRPr="00466DE0">
        <w:rPr>
          <w:shd w:val="clear" w:color="auto" w:fill="FFFFFF"/>
        </w:rPr>
        <w:t xml:space="preserve">(1), 34–37, </w:t>
      </w:r>
      <w:r>
        <w:t>[cit. 2020-05-24</w:t>
      </w:r>
      <w:r w:rsidRPr="00466DE0">
        <w:t>]. ISSN 1552-6909. Dostupné z:</w:t>
      </w:r>
      <w:r w:rsidRPr="00466DE0">
        <w:rPr>
          <w:shd w:val="clear" w:color="auto" w:fill="FFFFFF"/>
        </w:rPr>
        <w:t xml:space="preserve"> https://doi.org/10.1111/j.1552-6909.1981.tb00629.x. </w:t>
      </w:r>
    </w:p>
    <w:p w14:paraId="2A1C9CD8" w14:textId="77777777" w:rsidR="007E1E20" w:rsidRPr="00307923" w:rsidRDefault="007E1E20" w:rsidP="001D3720">
      <w:pPr>
        <w:rPr>
          <w:shd w:val="clear" w:color="auto" w:fill="FFFFFF"/>
        </w:rPr>
      </w:pPr>
      <w:r w:rsidRPr="00307923">
        <w:rPr>
          <w:shd w:val="clear" w:color="auto" w:fill="FFFFFF"/>
        </w:rPr>
        <w:t xml:space="preserve">REMMERS, J. E., </w:t>
      </w:r>
      <w:r>
        <w:rPr>
          <w:shd w:val="clear" w:color="auto" w:fill="FFFFFF"/>
        </w:rPr>
        <w:t>a</w:t>
      </w:r>
      <w:r w:rsidRPr="00307923">
        <w:rPr>
          <w:shd w:val="clear" w:color="auto" w:fill="FFFFFF"/>
        </w:rPr>
        <w:t xml:space="preserve"> MARTTILA, I. 1975. Action of intercostal muscle afferents on the respiratory rhythm of anesthetized cats. </w:t>
      </w:r>
      <w:r w:rsidRPr="00307923">
        <w:rPr>
          <w:i/>
          <w:iCs/>
          <w:shd w:val="clear" w:color="auto" w:fill="FFFFFF"/>
        </w:rPr>
        <w:t xml:space="preserve">Respiration physiology </w:t>
      </w:r>
      <w:r w:rsidRPr="00307923">
        <w:rPr>
          <w:rFonts w:cs="Times New Roman"/>
        </w:rPr>
        <w:t>[on-line].</w:t>
      </w:r>
      <w:r w:rsidRPr="00307923">
        <w:rPr>
          <w:shd w:val="clear" w:color="auto" w:fill="FFFFFF"/>
        </w:rPr>
        <w:t> </w:t>
      </w:r>
      <w:r w:rsidRPr="00307923">
        <w:rPr>
          <w:iCs/>
          <w:shd w:val="clear" w:color="auto" w:fill="FFFFFF"/>
        </w:rPr>
        <w:t>24</w:t>
      </w:r>
      <w:r w:rsidRPr="00307923">
        <w:rPr>
          <w:shd w:val="clear" w:color="auto" w:fill="FFFFFF"/>
        </w:rPr>
        <w:t xml:space="preserve">(1), 31–41, </w:t>
      </w:r>
      <w:r>
        <w:t>[cit. 2020-06-02</w:t>
      </w:r>
      <w:r w:rsidRPr="00307923">
        <w:t>]. ISSN 0034-5687. Dostupné z:</w:t>
      </w:r>
      <w:r w:rsidRPr="00307923">
        <w:rPr>
          <w:shd w:val="clear" w:color="auto" w:fill="FFFFFF"/>
        </w:rPr>
        <w:t xml:space="preserve"> https://doi.org/10.1016/0034-5687(75)90119-x. </w:t>
      </w:r>
    </w:p>
    <w:p w14:paraId="26B9CD15" w14:textId="77777777" w:rsidR="007E1E20" w:rsidRPr="003D1195" w:rsidRDefault="007E1E20" w:rsidP="006F4E85">
      <w:pPr>
        <w:rPr>
          <w:shd w:val="clear" w:color="auto" w:fill="FFFFFF"/>
        </w:rPr>
      </w:pPr>
      <w:r w:rsidRPr="003D1195">
        <w:rPr>
          <w:shd w:val="clear" w:color="auto" w:fill="FFFFFF"/>
        </w:rPr>
        <w:t xml:space="preserve">RHOOMS, L., DOW, K., BRANDON, C., ZHAO, G., </w:t>
      </w:r>
      <w:r>
        <w:rPr>
          <w:shd w:val="clear" w:color="auto" w:fill="FFFFFF"/>
        </w:rPr>
        <w:t>a</w:t>
      </w:r>
      <w:r w:rsidRPr="003D1195">
        <w:rPr>
          <w:shd w:val="clear" w:color="auto" w:fill="FFFFFF"/>
        </w:rPr>
        <w:t xml:space="preserve"> FUCILE, S. 2019. Effect of Unimodal and Multimodal Sensorimotor Interventions on Oral Feeding Outcomes in Preterm Infants: An Evidence-Based Systematic Review. </w:t>
      </w:r>
      <w:r w:rsidRPr="003D1195">
        <w:rPr>
          <w:i/>
          <w:iCs/>
          <w:shd w:val="clear" w:color="auto" w:fill="FFFFFF"/>
        </w:rPr>
        <w:t xml:space="preserve">Advances in neonatal care: official journal of the National Association of Neonatal Nurses </w:t>
      </w:r>
      <w:r w:rsidRPr="003D1195">
        <w:t>[on-line].</w:t>
      </w:r>
      <w:r w:rsidRPr="003D1195">
        <w:rPr>
          <w:shd w:val="clear" w:color="auto" w:fill="FFFFFF"/>
        </w:rPr>
        <w:t> </w:t>
      </w:r>
      <w:r w:rsidRPr="003D1195">
        <w:rPr>
          <w:iCs/>
          <w:shd w:val="clear" w:color="auto" w:fill="FFFFFF"/>
        </w:rPr>
        <w:t>19</w:t>
      </w:r>
      <w:r w:rsidRPr="003D1195">
        <w:rPr>
          <w:shd w:val="clear" w:color="auto" w:fill="FFFFFF"/>
        </w:rPr>
        <w:t>(1), E3–E20</w:t>
      </w:r>
      <w:r w:rsidRPr="003D1195">
        <w:t xml:space="preserve">, [cit. </w:t>
      </w:r>
      <w:r>
        <w:t>2020-03-08</w:t>
      </w:r>
      <w:r w:rsidRPr="003D1195">
        <w:t>].</w:t>
      </w:r>
      <w:r w:rsidRPr="003D1195">
        <w:rPr>
          <w:shd w:val="clear" w:color="auto" w:fill="FFFFFF"/>
        </w:rPr>
        <w:t xml:space="preserve"> </w:t>
      </w:r>
      <w:r w:rsidRPr="003D1195">
        <w:t xml:space="preserve">ISSN 1536-0911. Dostupné z: </w:t>
      </w:r>
      <w:hyperlink r:id="rId84" w:history="1">
        <w:r w:rsidRPr="003D1195">
          <w:t>https://doi.org/10.1097/ANC.0000000000000546</w:t>
        </w:r>
      </w:hyperlink>
      <w:r w:rsidRPr="003D1195">
        <w:t xml:space="preserve">. </w:t>
      </w:r>
    </w:p>
    <w:p w14:paraId="40FD6476" w14:textId="77777777" w:rsidR="007E1E20" w:rsidRPr="00251C2E" w:rsidRDefault="007E1E20" w:rsidP="001D3720">
      <w:r w:rsidRPr="00251C2E">
        <w:rPr>
          <w:rFonts w:hint="eastAsia"/>
          <w:shd w:val="clear" w:color="auto" w:fill="FFFFFF"/>
        </w:rPr>
        <w:lastRenderedPageBreak/>
        <w:t>RICH, G. J., a RICH, G. J. 2002. </w:t>
      </w:r>
      <w:r w:rsidRPr="00251C2E">
        <w:rPr>
          <w:rFonts w:hint="eastAsia"/>
          <w:i/>
          <w:iCs/>
          <w:shd w:val="clear" w:color="auto" w:fill="FFFFFF"/>
        </w:rPr>
        <w:t>Massage therapy: the evidence for practice</w:t>
      </w:r>
      <w:r w:rsidRPr="00251C2E">
        <w:rPr>
          <w:rFonts w:hint="eastAsia"/>
          <w:shd w:val="clear" w:color="auto" w:fill="FFFFFF"/>
        </w:rPr>
        <w:t>. New York, Mosby. </w:t>
      </w:r>
      <w:r w:rsidRPr="00251C2E">
        <w:rPr>
          <w:rFonts w:hint="eastAsia"/>
        </w:rPr>
        <w:t>https://www.sciencedirect.com/science/book/9780723432173.</w:t>
      </w:r>
    </w:p>
    <w:p w14:paraId="5403E7CB" w14:textId="6E92C8AF" w:rsidR="007E1E20" w:rsidRDefault="00624908" w:rsidP="004326A6">
      <w:pPr>
        <w:rPr>
          <w:color w:val="333333"/>
          <w:sz w:val="38"/>
          <w:szCs w:val="38"/>
        </w:rPr>
      </w:pPr>
      <w:hyperlink r:id="rId85" w:history="1">
        <w:r w:rsidR="007E1E20" w:rsidRPr="008331E7">
          <w:t>R</w:t>
        </w:r>
        <w:r w:rsidR="007E1E20">
          <w:t>OBLES</w:t>
        </w:r>
        <w:r w:rsidR="007E1E20" w:rsidRPr="008331E7">
          <w:t>-D</w:t>
        </w:r>
        <w:r w:rsidR="007E1E20">
          <w:t>E-LA</w:t>
        </w:r>
        <w:r w:rsidR="007E1E20" w:rsidRPr="008331E7">
          <w:t>-T</w:t>
        </w:r>
        <w:r w:rsidR="007E1E20">
          <w:t>ORRE</w:t>
        </w:r>
      </w:hyperlink>
      <w:r w:rsidR="007E1E20">
        <w:t xml:space="preserve">, G. 2006. </w:t>
      </w:r>
      <w:r w:rsidR="007E1E20" w:rsidRPr="008331E7">
        <w:t>The importance of the sense of touch in virtual and real environments</w:t>
      </w:r>
      <w:r w:rsidR="007E1E20">
        <w:t xml:space="preserve">. </w:t>
      </w:r>
      <w:r w:rsidR="007E1E20" w:rsidRPr="008331E7">
        <w:rPr>
          <w:i/>
        </w:rPr>
        <w:t>IEEE MultiMedia</w:t>
      </w:r>
      <w:r w:rsidR="007E1E20">
        <w:rPr>
          <w:i/>
        </w:rPr>
        <w:t xml:space="preserve"> </w:t>
      </w:r>
      <w:r w:rsidR="007E1E20" w:rsidRPr="004326A6">
        <w:t>[on-line].</w:t>
      </w:r>
      <w:r w:rsidR="007E1E20">
        <w:t xml:space="preserve"> 13(3), 24</w:t>
      </w:r>
      <w:r w:rsidR="00355C9B">
        <w:t>–</w:t>
      </w:r>
      <w:r w:rsidR="007E1E20">
        <w:t>30</w:t>
      </w:r>
      <w:r w:rsidR="007E1E20" w:rsidRPr="004326A6">
        <w:t>, [cit.2020-03-14].</w:t>
      </w:r>
      <w:r w:rsidR="007E1E20">
        <w:t xml:space="preserve"> ISSN </w:t>
      </w:r>
      <w:r w:rsidR="007E1E20" w:rsidRPr="008331E7">
        <w:t>1070-986X.</w:t>
      </w:r>
      <w:r w:rsidR="007E1E20">
        <w:t xml:space="preserve"> Dostupné z: </w:t>
      </w:r>
      <w:r w:rsidR="007E1E20" w:rsidRPr="0089503C">
        <w:t>http://citeseerx.ist.psu.edu/viewdoc/download?doi=10.1.1.367.9660&amp;rep=rep1&amp;type=pdf</w:t>
      </w:r>
      <w:r w:rsidR="007E1E20" w:rsidRPr="004326A6">
        <w:t>.</w:t>
      </w:r>
      <w:r w:rsidR="007E1E20">
        <w:t xml:space="preserve"> </w:t>
      </w:r>
    </w:p>
    <w:p w14:paraId="34E04A49" w14:textId="77777777" w:rsidR="007E1E20" w:rsidRPr="00494CBB" w:rsidRDefault="007E1E20" w:rsidP="001D3720">
      <w:pPr>
        <w:rPr>
          <w:shd w:val="clear" w:color="auto" w:fill="FFFFFF"/>
        </w:rPr>
      </w:pPr>
      <w:r w:rsidRPr="00494CBB">
        <w:rPr>
          <w:shd w:val="clear" w:color="auto" w:fill="FFFFFF"/>
        </w:rPr>
        <w:t xml:space="preserve">ROEHR, C. C., PROQUITTÉ, H., HAMMER, H., WAUER, R. R., MORLEY, C. J., </w:t>
      </w:r>
      <w:r>
        <w:rPr>
          <w:shd w:val="clear" w:color="auto" w:fill="FFFFFF"/>
        </w:rPr>
        <w:t>a</w:t>
      </w:r>
      <w:r w:rsidRPr="00494CBB">
        <w:rPr>
          <w:shd w:val="clear" w:color="auto" w:fill="FFFFFF"/>
        </w:rPr>
        <w:t xml:space="preserve"> SCHMALISCH, G. 2011. Positive effects of early continuous positive airway pressure on pulmonary function in extremely premature infants: results of a subgroup analysis of the COIN trial. </w:t>
      </w:r>
      <w:r w:rsidRPr="00494CBB">
        <w:rPr>
          <w:i/>
          <w:iCs/>
          <w:shd w:val="clear" w:color="auto" w:fill="FFFFFF"/>
        </w:rPr>
        <w:t xml:space="preserve">Archives of disease in childhood. Fetal and neonatal edition </w:t>
      </w:r>
      <w:r w:rsidRPr="00494CBB">
        <w:rPr>
          <w:rFonts w:cs="Times New Roman"/>
        </w:rPr>
        <w:t>[on-line].</w:t>
      </w:r>
      <w:r w:rsidRPr="00494CBB">
        <w:rPr>
          <w:shd w:val="clear" w:color="auto" w:fill="FFFFFF"/>
        </w:rPr>
        <w:t> </w:t>
      </w:r>
      <w:r w:rsidRPr="00494CBB">
        <w:rPr>
          <w:iCs/>
          <w:shd w:val="clear" w:color="auto" w:fill="FFFFFF"/>
        </w:rPr>
        <w:t>96</w:t>
      </w:r>
      <w:r w:rsidRPr="00494CBB">
        <w:rPr>
          <w:shd w:val="clear" w:color="auto" w:fill="FFFFFF"/>
        </w:rPr>
        <w:t xml:space="preserve">(5), F371–F373, </w:t>
      </w:r>
      <w:r>
        <w:t>[cit. 2020-06-07</w:t>
      </w:r>
      <w:r w:rsidRPr="00494CBB">
        <w:t>]. ISSN 1468-2052.. Dostupné z:</w:t>
      </w:r>
      <w:r w:rsidRPr="00494CBB">
        <w:rPr>
          <w:shd w:val="clear" w:color="auto" w:fill="FFFFFF"/>
        </w:rPr>
        <w:t xml:space="preserve"> </w:t>
      </w:r>
      <w:r w:rsidRPr="00494CBB">
        <w:t>https://doi.org/10.1136/adc.2009.181008.</w:t>
      </w:r>
      <w:r w:rsidRPr="00494CBB">
        <w:rPr>
          <w:rStyle w:val="Hyperlink"/>
          <w:rFonts w:ascii="Segoe UI" w:hAnsi="Segoe UI" w:cs="Segoe UI"/>
          <w:shd w:val="clear" w:color="auto" w:fill="FFFFFF"/>
        </w:rPr>
        <w:t xml:space="preserve"> </w:t>
      </w:r>
    </w:p>
    <w:p w14:paraId="1B8EAFCF" w14:textId="77777777" w:rsidR="007E1E20" w:rsidRDefault="007E1E20" w:rsidP="004326A6">
      <w:pPr>
        <w:rPr>
          <w:shd w:val="clear" w:color="auto" w:fill="FFFFFF"/>
        </w:rPr>
      </w:pPr>
      <w:r>
        <w:rPr>
          <w:shd w:val="clear" w:color="auto" w:fill="FFFFFF"/>
        </w:rPr>
        <w:t>ROCHA, A. D., MOREIRA, M. E., PIMENTA, H. P., RAMOS, J. R., a LUCENA, S. L. 2007. A randomized study of the efficacy of sensory-motor-oral stimulation and non-nutritive sucking in very low birthweight infant. </w:t>
      </w:r>
      <w:r>
        <w:rPr>
          <w:i/>
          <w:iCs/>
          <w:shd w:val="clear" w:color="auto" w:fill="FFFFFF"/>
        </w:rPr>
        <w:t xml:space="preserve">Early human development </w:t>
      </w:r>
      <w:r w:rsidRPr="004326A6">
        <w:t>[on-line].</w:t>
      </w:r>
      <w:r w:rsidRPr="004326A6">
        <w:rPr>
          <w:shd w:val="clear" w:color="auto" w:fill="FFFFFF"/>
        </w:rPr>
        <w:t> </w:t>
      </w:r>
      <w:r w:rsidRPr="004326A6">
        <w:rPr>
          <w:iCs/>
          <w:shd w:val="clear" w:color="auto" w:fill="FFFFFF"/>
        </w:rPr>
        <w:t>83</w:t>
      </w:r>
      <w:r w:rsidRPr="004326A6">
        <w:rPr>
          <w:shd w:val="clear" w:color="auto" w:fill="FFFFFF"/>
        </w:rPr>
        <w:t>(6),</w:t>
      </w:r>
      <w:r>
        <w:rPr>
          <w:shd w:val="clear" w:color="auto" w:fill="FFFFFF"/>
        </w:rPr>
        <w:t xml:space="preserve"> 385–388</w:t>
      </w:r>
      <w:r w:rsidRPr="004326A6">
        <w:t>, [cit.2020-03-14]. ISSN</w:t>
      </w:r>
      <w:r>
        <w:t xml:space="preserve"> </w:t>
      </w:r>
      <w:r w:rsidRPr="000423E2">
        <w:t>0378-3782</w:t>
      </w:r>
      <w:r>
        <w:rPr>
          <w:shd w:val="clear" w:color="auto" w:fill="FFFFFF"/>
        </w:rPr>
        <w:t xml:space="preserve">. </w:t>
      </w:r>
      <w:r>
        <w:t xml:space="preserve">Dostupné z: </w:t>
      </w:r>
      <w:hyperlink r:id="rId86" w:history="1">
        <w:r w:rsidRPr="004326A6">
          <w:t>https://doi.org/10.1016/j.earlhumdev.2006.08.003</w:t>
        </w:r>
      </w:hyperlink>
      <w:r w:rsidRPr="004326A6">
        <w:t>.</w:t>
      </w:r>
      <w:r>
        <w:rPr>
          <w:shd w:val="clear" w:color="auto" w:fill="FFFFFF"/>
        </w:rPr>
        <w:t xml:space="preserve"> </w:t>
      </w:r>
    </w:p>
    <w:p w14:paraId="4BFB5125" w14:textId="77777777" w:rsidR="007E1E20" w:rsidRDefault="007E1E20" w:rsidP="00075680">
      <w:r>
        <w:t xml:space="preserve">ROZTOČIL, A. a kol. 2017. </w:t>
      </w:r>
      <w:r w:rsidRPr="00667BBD">
        <w:rPr>
          <w:i/>
        </w:rPr>
        <w:t>Moderní porodnictví</w:t>
      </w:r>
      <w:r>
        <w:t xml:space="preserve">. Praha: Grada Publishing. ISBN 978-80-247-5753-7. </w:t>
      </w:r>
    </w:p>
    <w:p w14:paraId="0364D415" w14:textId="77777777" w:rsidR="007E1E20" w:rsidRPr="00C40997" w:rsidRDefault="007E1E20" w:rsidP="001D3720">
      <w:pPr>
        <w:rPr>
          <w:highlight w:val="yellow"/>
        </w:rPr>
      </w:pPr>
      <w:r w:rsidRPr="00466DE0">
        <w:rPr>
          <w:shd w:val="clear" w:color="auto" w:fill="FFFFFF"/>
        </w:rPr>
        <w:t xml:space="preserve">SANKARANARAYANAN, K., MONDKAR, J. A., CHAUHAN, M. M., MASCARENHAS, B. M., MAINKAR, A. R., </w:t>
      </w:r>
      <w:r>
        <w:rPr>
          <w:shd w:val="clear" w:color="auto" w:fill="FFFFFF"/>
        </w:rPr>
        <w:t>a</w:t>
      </w:r>
      <w:r w:rsidRPr="00466DE0">
        <w:rPr>
          <w:shd w:val="clear" w:color="auto" w:fill="FFFFFF"/>
        </w:rPr>
        <w:t xml:space="preserve"> SALVI, R. Y. 2005. Oil massage in neonates: an open randomized controlled study of coconut versus mineral oil. </w:t>
      </w:r>
      <w:r w:rsidRPr="00466DE0">
        <w:rPr>
          <w:i/>
          <w:iCs/>
          <w:shd w:val="clear" w:color="auto" w:fill="FFFFFF"/>
        </w:rPr>
        <w:t xml:space="preserve">Indian pediatrics </w:t>
      </w:r>
      <w:r w:rsidRPr="00466DE0">
        <w:rPr>
          <w:rFonts w:cs="Times New Roman"/>
        </w:rPr>
        <w:t>[on-line].</w:t>
      </w:r>
      <w:r w:rsidRPr="00466DE0">
        <w:rPr>
          <w:shd w:val="clear" w:color="auto" w:fill="FFFFFF"/>
        </w:rPr>
        <w:t> </w:t>
      </w:r>
      <w:r w:rsidRPr="00466DE0">
        <w:rPr>
          <w:iCs/>
          <w:shd w:val="clear" w:color="auto" w:fill="FFFFFF"/>
        </w:rPr>
        <w:t>42</w:t>
      </w:r>
      <w:r w:rsidRPr="00466DE0">
        <w:rPr>
          <w:shd w:val="clear" w:color="auto" w:fill="FFFFFF"/>
        </w:rPr>
        <w:t xml:space="preserve">(9), 877–884, </w:t>
      </w:r>
      <w:r>
        <w:t>[cit. 2020-05-21</w:t>
      </w:r>
      <w:r w:rsidRPr="00466DE0">
        <w:t>]. ISSN 0974</w:t>
      </w:r>
      <w:r w:rsidRPr="001A5D9C">
        <w:t xml:space="preserve">-7559. Dostupné z: http://www.indianpediatrics.net/sep2005/877.pdf. </w:t>
      </w:r>
    </w:p>
    <w:p w14:paraId="4E28E2B9" w14:textId="77777777" w:rsidR="007E1E20" w:rsidRPr="00A46817" w:rsidRDefault="007E1E20" w:rsidP="001D3720">
      <w:r w:rsidRPr="00615E69">
        <w:rPr>
          <w:shd w:val="clear" w:color="auto" w:fill="FFFFFF"/>
        </w:rPr>
        <w:t>SCAFIDI, F. A., FIELD, T., a SCHANBERG, S. M. 1993. Factors that predict which preterm infants benefit most from massage therapy. </w:t>
      </w:r>
      <w:r w:rsidRPr="00615E69">
        <w:rPr>
          <w:i/>
          <w:iCs/>
          <w:shd w:val="clear" w:color="auto" w:fill="FFFFFF"/>
        </w:rPr>
        <w:t xml:space="preserve">Journal of developmental and behavioral pediatrics: JDBP </w:t>
      </w:r>
      <w:r w:rsidRPr="00615E69">
        <w:rPr>
          <w:rFonts w:cs="Times New Roman"/>
        </w:rPr>
        <w:t>[on-line].</w:t>
      </w:r>
      <w:r w:rsidRPr="00615E69">
        <w:rPr>
          <w:shd w:val="clear" w:color="auto" w:fill="FFFFFF"/>
        </w:rPr>
        <w:t> </w:t>
      </w:r>
      <w:r w:rsidRPr="00615E69">
        <w:rPr>
          <w:iCs/>
          <w:shd w:val="clear" w:color="auto" w:fill="FFFFFF"/>
        </w:rPr>
        <w:t>14</w:t>
      </w:r>
      <w:r w:rsidRPr="00615E69">
        <w:rPr>
          <w:shd w:val="clear" w:color="auto" w:fill="FFFFFF"/>
        </w:rPr>
        <w:t xml:space="preserve">(3), 176–180, </w:t>
      </w:r>
      <w:r w:rsidRPr="00615E69">
        <w:t>[cit. 2020-05-23]. ISSN 0196-206X. Dostupné z:</w:t>
      </w:r>
      <w:r w:rsidRPr="00615E69">
        <w:rPr>
          <w:shd w:val="clear" w:color="auto" w:fill="FFFFFF"/>
        </w:rPr>
        <w:t xml:space="preserve"> </w:t>
      </w:r>
      <w:r w:rsidRPr="00615E69">
        <w:rPr>
          <w:rFonts w:ascii="Arial" w:hAnsi="Arial" w:cs="Arial"/>
          <w:color w:val="333333"/>
          <w:sz w:val="21"/>
          <w:szCs w:val="21"/>
          <w:shd w:val="clear" w:color="auto" w:fill="FFFFFF"/>
        </w:rPr>
        <w:t> </w:t>
      </w:r>
      <w:hyperlink r:id="rId87" w:tgtFrame="_blank" w:history="1">
        <w:r w:rsidRPr="00615E69">
          <w:t>https://doi.org/10.1097/00004703-199306010-00008</w:t>
        </w:r>
      </w:hyperlink>
      <w:r w:rsidRPr="00615E69">
        <w:t>.</w:t>
      </w:r>
      <w:r w:rsidRPr="00A46817">
        <w:t xml:space="preserve"> </w:t>
      </w:r>
    </w:p>
    <w:p w14:paraId="118EBCC9" w14:textId="77777777" w:rsidR="007E1E20" w:rsidRDefault="007E1E20" w:rsidP="004326A6">
      <w:pPr>
        <w:rPr>
          <w:shd w:val="clear" w:color="auto" w:fill="FFFFFF"/>
        </w:rPr>
      </w:pPr>
      <w:r>
        <w:rPr>
          <w:shd w:val="clear" w:color="auto" w:fill="FFFFFF"/>
        </w:rPr>
        <w:t>SHEPPARD, J. J., a FLETCHER, K. R. 2007. Evidence-based interventions for breast and bottle feeding in the neonatal intensive care unit. </w:t>
      </w:r>
      <w:r>
        <w:rPr>
          <w:i/>
          <w:iCs/>
          <w:shd w:val="clear" w:color="auto" w:fill="FFFFFF"/>
        </w:rPr>
        <w:t xml:space="preserve">Seminars in speech and language </w:t>
      </w:r>
      <w:r w:rsidRPr="004326A6">
        <w:t>[on-line].</w:t>
      </w:r>
      <w:r w:rsidRPr="004326A6">
        <w:rPr>
          <w:shd w:val="clear" w:color="auto" w:fill="FFFFFF"/>
        </w:rPr>
        <w:t> </w:t>
      </w:r>
      <w:r w:rsidRPr="004326A6">
        <w:rPr>
          <w:iCs/>
          <w:shd w:val="clear" w:color="auto" w:fill="FFFFFF"/>
        </w:rPr>
        <w:t>28</w:t>
      </w:r>
      <w:r w:rsidRPr="004326A6">
        <w:rPr>
          <w:shd w:val="clear" w:color="auto" w:fill="FFFFFF"/>
        </w:rPr>
        <w:t>(3),</w:t>
      </w:r>
      <w:r>
        <w:rPr>
          <w:shd w:val="clear" w:color="auto" w:fill="FFFFFF"/>
        </w:rPr>
        <w:t xml:space="preserve"> 204–212</w:t>
      </w:r>
      <w:r w:rsidRPr="004326A6">
        <w:t>, [cit.2020-03-14].</w:t>
      </w:r>
      <w:r>
        <w:t xml:space="preserve"> ISSN </w:t>
      </w:r>
      <w:r w:rsidRPr="00A5648B">
        <w:t>0734-0478</w:t>
      </w:r>
      <w:r>
        <w:t>. Dostupné z:</w:t>
      </w:r>
      <w:r>
        <w:rPr>
          <w:shd w:val="clear" w:color="auto" w:fill="FFFFFF"/>
        </w:rPr>
        <w:t xml:space="preserve"> </w:t>
      </w:r>
      <w:hyperlink r:id="rId88" w:history="1">
        <w:r w:rsidRPr="004326A6">
          <w:t>https://doi.org/10.1055/s-2007-984726</w:t>
        </w:r>
      </w:hyperlink>
      <w:r w:rsidRPr="004326A6">
        <w:t>.</w:t>
      </w:r>
      <w:r>
        <w:rPr>
          <w:shd w:val="clear" w:color="auto" w:fill="FFFFFF"/>
        </w:rPr>
        <w:t xml:space="preserve"> </w:t>
      </w:r>
    </w:p>
    <w:p w14:paraId="2BED1BE0" w14:textId="77777777" w:rsidR="007E1E20" w:rsidRPr="00B73CB8" w:rsidRDefault="007E1E20" w:rsidP="001D3720">
      <w:pPr>
        <w:rPr>
          <w:shd w:val="clear" w:color="auto" w:fill="FFFFFF"/>
        </w:rPr>
      </w:pPr>
      <w:r w:rsidRPr="00B73CB8">
        <w:rPr>
          <w:shd w:val="clear" w:color="auto" w:fill="FFFFFF"/>
        </w:rPr>
        <w:t xml:space="preserve">SCHILLEMAN, K., VAN DER POT, C. J., HOOPER, S. B., LOPRIORE, E., WALTHER, F. J., </w:t>
      </w:r>
      <w:r>
        <w:rPr>
          <w:shd w:val="clear" w:color="auto" w:fill="FFFFFF"/>
        </w:rPr>
        <w:t>a</w:t>
      </w:r>
      <w:r w:rsidRPr="00B73CB8">
        <w:rPr>
          <w:shd w:val="clear" w:color="auto" w:fill="FFFFFF"/>
        </w:rPr>
        <w:t xml:space="preserve"> TE PAS, A. B. 2013. Evaluating manual inflations and breathing during mask ventilation in preterm infants at birth. </w:t>
      </w:r>
      <w:r w:rsidRPr="00B73CB8">
        <w:rPr>
          <w:i/>
          <w:iCs/>
          <w:shd w:val="clear" w:color="auto" w:fill="FFFFFF"/>
        </w:rPr>
        <w:t xml:space="preserve">The Journal of pediatrics </w:t>
      </w:r>
      <w:r w:rsidRPr="00B73CB8">
        <w:rPr>
          <w:rFonts w:cs="Times New Roman"/>
        </w:rPr>
        <w:t>[on-line].</w:t>
      </w:r>
      <w:r w:rsidRPr="00B73CB8">
        <w:rPr>
          <w:shd w:val="clear" w:color="auto" w:fill="FFFFFF"/>
        </w:rPr>
        <w:t> </w:t>
      </w:r>
      <w:r w:rsidRPr="00B73CB8">
        <w:rPr>
          <w:iCs/>
          <w:shd w:val="clear" w:color="auto" w:fill="FFFFFF"/>
        </w:rPr>
        <w:t>162</w:t>
      </w:r>
      <w:r w:rsidRPr="00B73CB8">
        <w:rPr>
          <w:shd w:val="clear" w:color="auto" w:fill="FFFFFF"/>
        </w:rPr>
        <w:t>(3), 457–463</w:t>
      </w:r>
      <w:r w:rsidRPr="00B73CB8">
        <w:t>)</w:t>
      </w:r>
      <w:r w:rsidRPr="00B73CB8">
        <w:rPr>
          <w:shd w:val="clear" w:color="auto" w:fill="FFFFFF"/>
        </w:rPr>
        <w:t xml:space="preserve">, </w:t>
      </w:r>
      <w:r>
        <w:t>[cit. 2020-06-08</w:t>
      </w:r>
      <w:r w:rsidRPr="00B73CB8">
        <w:t>]. ISSN 0022-3476. Dostupné z:</w:t>
      </w:r>
      <w:r w:rsidRPr="00B73CB8">
        <w:rPr>
          <w:shd w:val="clear" w:color="auto" w:fill="FFFFFF"/>
        </w:rPr>
        <w:t xml:space="preserve"> </w:t>
      </w:r>
      <w:hyperlink r:id="rId89" w:history="1">
        <w:r w:rsidRPr="00B73CB8">
          <w:t>https://doi.org/10.1016/j.jpeds.2012.09.036</w:t>
        </w:r>
      </w:hyperlink>
      <w:r w:rsidRPr="00B73CB8">
        <w:t>.</w:t>
      </w:r>
      <w:r w:rsidRPr="00B73CB8">
        <w:rPr>
          <w:rStyle w:val="Hyperlink"/>
          <w:rFonts w:ascii="Segoe UI" w:hAnsi="Segoe UI" w:cs="Segoe UI"/>
          <w:shd w:val="clear" w:color="auto" w:fill="FFFFFF"/>
        </w:rPr>
        <w:t xml:space="preserve"> </w:t>
      </w:r>
    </w:p>
    <w:p w14:paraId="42532456" w14:textId="77777777" w:rsidR="007E1E20" w:rsidRDefault="007E1E20" w:rsidP="004326A6">
      <w:r w:rsidRPr="00774D5F">
        <w:lastRenderedPageBreak/>
        <w:t xml:space="preserve">SIKOROVÁ, L., SUSZKOVÁ, M. 2011. Beneﬁty metody klokánkování pro nedonošeného novorozence. </w:t>
      </w:r>
      <w:r w:rsidRPr="00774D5F">
        <w:rPr>
          <w:i/>
        </w:rPr>
        <w:t>Ošetřovatelství a porodní asistence</w:t>
      </w:r>
      <w:r>
        <w:rPr>
          <w:i/>
        </w:rPr>
        <w:t xml:space="preserve"> </w:t>
      </w:r>
      <w:r w:rsidRPr="000354FD">
        <w:rPr>
          <w:rFonts w:cs="Times New Roman"/>
        </w:rPr>
        <w:t>[on-line]</w:t>
      </w:r>
      <w:r>
        <w:rPr>
          <w:rFonts w:cs="Times New Roman"/>
        </w:rPr>
        <w:t>.</w:t>
      </w:r>
      <w:r w:rsidRPr="00774D5F">
        <w:t xml:space="preserve"> 2</w:t>
      </w:r>
      <w:r>
        <w:t>(3), 230–238, [cit. 2020-05-17</w:t>
      </w:r>
      <w:r w:rsidRPr="004326A6">
        <w:t xml:space="preserve">]. ISSN 2336-3517. Dostupné z: </w:t>
      </w:r>
      <w:hyperlink r:id="rId90" w:history="1">
        <w:r w:rsidRPr="004326A6">
          <w:t>https://cejnm.osu.cz/pdfs/cjn/2011/03/02.pdf</w:t>
        </w:r>
      </w:hyperlink>
      <w:r w:rsidRPr="004326A6">
        <w:t>.</w:t>
      </w:r>
      <w:r>
        <w:t xml:space="preserve"> </w:t>
      </w:r>
    </w:p>
    <w:p w14:paraId="0AA5C76B" w14:textId="77777777" w:rsidR="007E1E20" w:rsidRDefault="007E1E20" w:rsidP="00551EE0">
      <w:r>
        <w:t xml:space="preserve">SLEZÁKOVÁ, L. a kol. 2017. </w:t>
      </w:r>
      <w:r w:rsidRPr="00B77435">
        <w:rPr>
          <w:i/>
        </w:rPr>
        <w:t>Ošetřovatelství v gynekologii a porodnictví</w:t>
      </w:r>
      <w:r>
        <w:t xml:space="preserve"> (2. přep. a dopl. vyd.). Praha: Grada Publihing. ISBN 978-80-271-0214-3. </w:t>
      </w:r>
    </w:p>
    <w:p w14:paraId="14E014FD" w14:textId="77777777" w:rsidR="007E1E20" w:rsidRDefault="007E1E20" w:rsidP="00ED3C4D">
      <w:pPr>
        <w:rPr>
          <w:shd w:val="clear" w:color="auto" w:fill="FFFFFF"/>
        </w:rPr>
      </w:pPr>
      <w:r w:rsidRPr="004326A6">
        <w:rPr>
          <w:shd w:val="clear" w:color="auto" w:fill="FFFFFF"/>
        </w:rPr>
        <w:t>S</w:t>
      </w:r>
      <w:r>
        <w:rPr>
          <w:shd w:val="clear" w:color="auto" w:fill="FFFFFF"/>
        </w:rPr>
        <w:t>MITH</w:t>
      </w:r>
      <w:r w:rsidRPr="004326A6">
        <w:rPr>
          <w:shd w:val="clear" w:color="auto" w:fill="FFFFFF"/>
        </w:rPr>
        <w:t>, J. R. 2012. Comforting touch in the very preterm hospitalized infant: an integrative review. </w:t>
      </w:r>
      <w:r>
        <w:rPr>
          <w:i/>
          <w:iCs/>
          <w:shd w:val="clear" w:color="auto" w:fill="FFFFFF"/>
        </w:rPr>
        <w:t>Advances in neonatal care</w:t>
      </w:r>
      <w:r w:rsidRPr="004326A6">
        <w:rPr>
          <w:i/>
          <w:iCs/>
          <w:shd w:val="clear" w:color="auto" w:fill="FFFFFF"/>
        </w:rPr>
        <w:t>: official journal of the National Association of Neonatal Nurses</w:t>
      </w:r>
      <w:r>
        <w:rPr>
          <w:i/>
          <w:iCs/>
          <w:shd w:val="clear" w:color="auto" w:fill="FFFFFF"/>
        </w:rPr>
        <w:t xml:space="preserve"> </w:t>
      </w:r>
      <w:r w:rsidRPr="000354FD">
        <w:rPr>
          <w:rFonts w:cs="Times New Roman"/>
        </w:rPr>
        <w:t>[on-line]</w:t>
      </w:r>
      <w:r>
        <w:rPr>
          <w:rFonts w:cs="Times New Roman"/>
        </w:rPr>
        <w:t>.</w:t>
      </w:r>
      <w:r w:rsidRPr="004326A6">
        <w:rPr>
          <w:shd w:val="clear" w:color="auto" w:fill="FFFFFF"/>
        </w:rPr>
        <w:t> </w:t>
      </w:r>
      <w:r w:rsidRPr="00ED3C4D">
        <w:rPr>
          <w:iCs/>
          <w:shd w:val="clear" w:color="auto" w:fill="FFFFFF"/>
        </w:rPr>
        <w:t>12</w:t>
      </w:r>
      <w:r w:rsidRPr="00ED3C4D">
        <w:rPr>
          <w:shd w:val="clear" w:color="auto" w:fill="FFFFFF"/>
        </w:rPr>
        <w:t>(6),</w:t>
      </w:r>
      <w:r w:rsidRPr="004326A6">
        <w:rPr>
          <w:shd w:val="clear" w:color="auto" w:fill="FFFFFF"/>
        </w:rPr>
        <w:t xml:space="preserve"> 349–</w:t>
      </w:r>
      <w:r>
        <w:t>365, [cit. 2020-05-28</w:t>
      </w:r>
      <w:r w:rsidRPr="00ED3C4D">
        <w:t xml:space="preserve">]. ISSN </w:t>
      </w:r>
      <w:r w:rsidRPr="00587A1B">
        <w:t>1536-0911</w:t>
      </w:r>
      <w:r w:rsidRPr="00ED3C4D">
        <w:t xml:space="preserve">. Dostupné z: </w:t>
      </w:r>
      <w:hyperlink r:id="rId91" w:history="1">
        <w:r w:rsidRPr="00ED3C4D">
          <w:t>https://doi.org/10.1097/ANC.0b013e31826093ee</w:t>
        </w:r>
      </w:hyperlink>
      <w:r w:rsidRPr="00ED3C4D">
        <w:t>.</w:t>
      </w:r>
      <w:r>
        <w:rPr>
          <w:shd w:val="clear" w:color="auto" w:fill="FFFFFF"/>
        </w:rPr>
        <w:t xml:space="preserve"> </w:t>
      </w:r>
    </w:p>
    <w:p w14:paraId="7391DB77" w14:textId="77777777" w:rsidR="007E1E20" w:rsidRDefault="007E1E20" w:rsidP="00435B07">
      <w:r>
        <w:t xml:space="preserve">SOLL, R. F., EDWARDS, E. M., BADGER, G. J., KENNY, M. J., MORROW, K. A., BUZAS, J. S., &amp; HORBAR, J. D. 2013. Obstetric and Neonatal Care Practices for Infants 501 to 1500 g From 2000 to 2009. </w:t>
      </w:r>
      <w:r w:rsidRPr="008C27F3">
        <w:rPr>
          <w:i/>
        </w:rPr>
        <w:t>PEDIATRICS</w:t>
      </w:r>
      <w:r>
        <w:rPr>
          <w:i/>
        </w:rPr>
        <w:t xml:space="preserve"> </w:t>
      </w:r>
      <w:r>
        <w:rPr>
          <w:i/>
          <w:iCs/>
        </w:rPr>
        <w:t xml:space="preserve"> </w:t>
      </w:r>
      <w:r w:rsidRPr="00466DE0">
        <w:rPr>
          <w:rFonts w:cs="Times New Roman"/>
        </w:rPr>
        <w:t>[on-line].</w:t>
      </w:r>
      <w:r w:rsidRPr="00466DE0">
        <w:rPr>
          <w:shd w:val="clear" w:color="auto" w:fill="FFFFFF"/>
        </w:rPr>
        <w:t> </w:t>
      </w:r>
      <w:r>
        <w:t>132(2), 222–228</w:t>
      </w:r>
      <w:r w:rsidRPr="00466DE0">
        <w:rPr>
          <w:shd w:val="clear" w:color="auto" w:fill="FFFFFF"/>
        </w:rPr>
        <w:t xml:space="preserve">, </w:t>
      </w:r>
      <w:r>
        <w:t>[cit. 2020-07-09</w:t>
      </w:r>
      <w:r w:rsidRPr="00466DE0">
        <w:t xml:space="preserve">]. ISSN </w:t>
      </w:r>
      <w:r w:rsidRPr="000423E2">
        <w:t>1098-4275</w:t>
      </w:r>
      <w:r w:rsidRPr="00466DE0">
        <w:t>. Dostupné z:</w:t>
      </w:r>
      <w:r>
        <w:t xml:space="preserve"> doi: </w:t>
      </w:r>
      <w:hyperlink r:id="rId92" w:history="1">
        <w:r w:rsidRPr="008C27F3">
          <w:t>https://doi.org/10.1542/peds.2013-0501</w:t>
        </w:r>
      </w:hyperlink>
      <w:r w:rsidRPr="008C27F3">
        <w:t>.</w:t>
      </w:r>
      <w:r>
        <w:t xml:space="preserve"> </w:t>
      </w:r>
    </w:p>
    <w:p w14:paraId="3D9D4EDB" w14:textId="77777777" w:rsidR="007E1E20" w:rsidRDefault="007E1E20" w:rsidP="00766F2A">
      <w:r>
        <w:rPr>
          <w:shd w:val="clear" w:color="auto" w:fill="FFFFFF"/>
        </w:rPr>
        <w:t>SONG, D., JEGATHEESAN, P., NAFDAY, S., AHMAD, K. A., NEDRELOW, J., WEARDEN, M., NEMEROFSKY, S., POOLEY, S., THOMPSON, D., VAIL, D., CORNEJO, T., COHEN, Z., a GOVINDASWAMI, B. 2019. Patterned frequency-modulated oral stimulation in preterm infants: A multicenter randomized controlled trial. </w:t>
      </w:r>
      <w:r>
        <w:rPr>
          <w:i/>
          <w:iCs/>
          <w:shd w:val="clear" w:color="auto" w:fill="FFFFFF"/>
        </w:rPr>
        <w:t xml:space="preserve">PloS one </w:t>
      </w:r>
      <w:r w:rsidRPr="00B85D58">
        <w:t>[on-line</w:t>
      </w:r>
      <w:r w:rsidRPr="00291450">
        <w:t>].</w:t>
      </w:r>
      <w:r w:rsidRPr="00291450">
        <w:rPr>
          <w:shd w:val="clear" w:color="auto" w:fill="FFFFFF"/>
        </w:rPr>
        <w:t> </w:t>
      </w:r>
      <w:r w:rsidRPr="00766F2A">
        <w:rPr>
          <w:iCs/>
          <w:shd w:val="clear" w:color="auto" w:fill="FFFFFF"/>
        </w:rPr>
        <w:t>14</w:t>
      </w:r>
      <w:r>
        <w:rPr>
          <w:shd w:val="clear" w:color="auto" w:fill="FFFFFF"/>
        </w:rPr>
        <w:t xml:space="preserve">(2), </w:t>
      </w:r>
      <w:r>
        <w:t>[cit. 2020-07</w:t>
      </w:r>
      <w:r w:rsidRPr="00466DE0">
        <w:t>-09].</w:t>
      </w:r>
      <w:r>
        <w:rPr>
          <w:shd w:val="clear" w:color="auto" w:fill="FFFFFF"/>
        </w:rPr>
        <w:t xml:space="preserve"> ISSN </w:t>
      </w:r>
      <w:r w:rsidRPr="001E4331">
        <w:t>1932-6203</w:t>
      </w:r>
      <w:r>
        <w:rPr>
          <w:shd w:val="clear" w:color="auto" w:fill="FFFFFF"/>
        </w:rPr>
        <w:t xml:space="preserve">. Dostupné z: </w:t>
      </w:r>
      <w:hyperlink r:id="rId93" w:history="1">
        <w:r w:rsidRPr="00766F2A">
          <w:t>https://doi.org/10.1371/journal.pone.0212675</w:t>
        </w:r>
      </w:hyperlink>
      <w:r>
        <w:t xml:space="preserve">. </w:t>
      </w:r>
    </w:p>
    <w:p w14:paraId="56E6ED51" w14:textId="77777777" w:rsidR="007E1E20" w:rsidRDefault="007E1E20" w:rsidP="00435B07">
      <w:r>
        <w:t xml:space="preserve">SRINATH, B. K., SHAH, J., KUMAR, P., &amp; SHAH, P. S. 2016. Kangaroo care by fathers and mothers: comparison of physiological and stress responses in preterm infants. </w:t>
      </w:r>
      <w:r>
        <w:rPr>
          <w:i/>
          <w:iCs/>
        </w:rPr>
        <w:t xml:space="preserve">Journal of perinatology : official journal of the California Perinatal Association </w:t>
      </w:r>
      <w:r w:rsidRPr="00466DE0">
        <w:rPr>
          <w:rFonts w:cs="Times New Roman"/>
        </w:rPr>
        <w:t>[on-line]</w:t>
      </w:r>
      <w:r>
        <w:rPr>
          <w:rFonts w:cs="Times New Roman"/>
        </w:rPr>
        <w:t>.</w:t>
      </w:r>
      <w:r>
        <w:t xml:space="preserve"> </w:t>
      </w:r>
      <w:r w:rsidRPr="008C27F3">
        <w:rPr>
          <w:iCs/>
        </w:rPr>
        <w:t>36</w:t>
      </w:r>
      <w:r w:rsidRPr="008C27F3">
        <w:t>(5),</w:t>
      </w:r>
      <w:r>
        <w:t xml:space="preserve"> 401–404</w:t>
      </w:r>
      <w:r w:rsidRPr="00466DE0">
        <w:rPr>
          <w:shd w:val="clear" w:color="auto" w:fill="FFFFFF"/>
        </w:rPr>
        <w:t xml:space="preserve">, </w:t>
      </w:r>
      <w:r>
        <w:t>[cit. 2020-07-07</w:t>
      </w:r>
      <w:r w:rsidRPr="00466DE0">
        <w:t xml:space="preserve">]. ISSN </w:t>
      </w:r>
      <w:r w:rsidRPr="009F7B71">
        <w:t>1476-5543</w:t>
      </w:r>
      <w:r w:rsidRPr="00466DE0">
        <w:t>. Dostupné z:</w:t>
      </w:r>
      <w:r>
        <w:t xml:space="preserve"> </w:t>
      </w:r>
      <w:r w:rsidRPr="00435B07">
        <w:t>https://doi.org/10.1038/jp.2015.196</w:t>
      </w:r>
      <w:r>
        <w:t xml:space="preserve">. </w:t>
      </w:r>
    </w:p>
    <w:p w14:paraId="742B1A62" w14:textId="77777777" w:rsidR="007E1E20" w:rsidRDefault="007E1E20" w:rsidP="00ED3C4D">
      <w:pPr>
        <w:rPr>
          <w:shd w:val="clear" w:color="auto" w:fill="FFFFFF"/>
        </w:rPr>
      </w:pPr>
      <w:r>
        <w:rPr>
          <w:shd w:val="clear" w:color="auto" w:fill="FFFFFF"/>
        </w:rPr>
        <w:t>STEVENS, B. J., GIBBINS, S., YAMADA, J., DIONNE, K., LEE, G., JOHNSTON, C., a TADDIO, A. 2014. The premature infant pain profile-revised (PIPP-R): initial validation and feasibility. </w:t>
      </w:r>
      <w:r>
        <w:rPr>
          <w:i/>
          <w:iCs/>
          <w:shd w:val="clear" w:color="auto" w:fill="FFFFFF"/>
        </w:rPr>
        <w:t xml:space="preserve">The Clinical journal of pain </w:t>
      </w:r>
      <w:r w:rsidRPr="000354FD">
        <w:rPr>
          <w:rFonts w:cs="Times New Roman"/>
        </w:rPr>
        <w:t>[on-line]</w:t>
      </w:r>
      <w:r>
        <w:rPr>
          <w:rFonts w:cs="Times New Roman"/>
        </w:rPr>
        <w:t>.</w:t>
      </w:r>
      <w:r>
        <w:rPr>
          <w:shd w:val="clear" w:color="auto" w:fill="FFFFFF"/>
        </w:rPr>
        <w:t> </w:t>
      </w:r>
      <w:r w:rsidRPr="00ED3C4D">
        <w:rPr>
          <w:iCs/>
          <w:shd w:val="clear" w:color="auto" w:fill="FFFFFF"/>
        </w:rPr>
        <w:t>30</w:t>
      </w:r>
      <w:r w:rsidRPr="00ED3C4D">
        <w:rPr>
          <w:shd w:val="clear" w:color="auto" w:fill="FFFFFF"/>
        </w:rPr>
        <w:t>(3),</w:t>
      </w:r>
      <w:r>
        <w:rPr>
          <w:shd w:val="clear" w:color="auto" w:fill="FFFFFF"/>
        </w:rPr>
        <w:t xml:space="preserve"> 238–243</w:t>
      </w:r>
      <w:r>
        <w:t>, [cit. 2020-03-13</w:t>
      </w:r>
      <w:r w:rsidRPr="00ED3C4D">
        <w:t xml:space="preserve">]. ISSN </w:t>
      </w:r>
      <w:r w:rsidRPr="00AA7724">
        <w:t>1536-5409</w:t>
      </w:r>
      <w:r w:rsidRPr="00ED3C4D">
        <w:t>. Dostupné z:</w:t>
      </w:r>
      <w:r>
        <w:rPr>
          <w:shd w:val="clear" w:color="auto" w:fill="FFFFFF"/>
        </w:rPr>
        <w:t xml:space="preserve"> </w:t>
      </w:r>
      <w:hyperlink r:id="rId94" w:history="1">
        <w:r w:rsidRPr="00ED3C4D">
          <w:t>https://doi.org/10.1097/AJP.0b013e3182906aed</w:t>
        </w:r>
      </w:hyperlink>
      <w:r w:rsidRPr="00ED3C4D">
        <w:t>.</w:t>
      </w:r>
      <w:r>
        <w:rPr>
          <w:shd w:val="clear" w:color="auto" w:fill="FFFFFF"/>
        </w:rPr>
        <w:t xml:space="preserve"> </w:t>
      </w:r>
    </w:p>
    <w:p w14:paraId="34A01943" w14:textId="404F61F9" w:rsidR="007E1E20" w:rsidRPr="00757AFB" w:rsidRDefault="007E1E20" w:rsidP="00C61E05">
      <w:r w:rsidRPr="00615E69">
        <w:rPr>
          <w:shd w:val="clear" w:color="auto" w:fill="FFFFFF"/>
        </w:rPr>
        <w:t>STEWARD, D. K. 2012. Growth outcomes of preterm infants in the neonatal intensive care unit: long-term considerations. </w:t>
      </w:r>
      <w:r w:rsidRPr="00615E69">
        <w:rPr>
          <w:i/>
        </w:rPr>
        <w:t xml:space="preserve">Newborn and Infant Nursing Reviews </w:t>
      </w:r>
      <w:r w:rsidRPr="00615E69">
        <w:t>[on-line]. 12(4), 214</w:t>
      </w:r>
      <w:r w:rsidR="00355C9B">
        <w:t>–</w:t>
      </w:r>
      <w:r w:rsidRPr="00615E69">
        <w:t>220, [cit. 2020-06-03]. ISSN 1527-3369. Dostupné z: https://doi.org/10.1053/j.nainr.2012.09.009.</w:t>
      </w:r>
    </w:p>
    <w:p w14:paraId="7CF5FC53" w14:textId="77777777" w:rsidR="007E1E20" w:rsidRPr="003846B0" w:rsidRDefault="007E1E20" w:rsidP="00B32244">
      <w:pPr>
        <w:rPr>
          <w:highlight w:val="cyan"/>
        </w:rPr>
      </w:pPr>
      <w:r>
        <w:rPr>
          <w:shd w:val="clear" w:color="auto" w:fill="FFFFFF"/>
        </w:rPr>
        <w:t>STUEBE, A. M., a BONUCK, K. 2011. What predicts intent to breastfeed exclusively? Breastfeeding knowledge, attitudes, and beliefs in a diverse urban population. </w:t>
      </w:r>
      <w:r>
        <w:rPr>
          <w:i/>
          <w:iCs/>
          <w:shd w:val="clear" w:color="auto" w:fill="FFFFFF"/>
        </w:rPr>
        <w:t xml:space="preserve">Breastfeeding medicine : the official journal of the Academy of Breastfeeding Medicine </w:t>
      </w:r>
      <w:r w:rsidRPr="00B85D58">
        <w:t>[on-line].</w:t>
      </w:r>
      <w:r>
        <w:rPr>
          <w:shd w:val="clear" w:color="auto" w:fill="FFFFFF"/>
        </w:rPr>
        <w:t> </w:t>
      </w:r>
      <w:r w:rsidRPr="00291450">
        <w:rPr>
          <w:iCs/>
          <w:shd w:val="clear" w:color="auto" w:fill="FFFFFF"/>
        </w:rPr>
        <w:t>6</w:t>
      </w:r>
      <w:r w:rsidRPr="00291450">
        <w:rPr>
          <w:shd w:val="clear" w:color="auto" w:fill="FFFFFF"/>
        </w:rPr>
        <w:t>(6),</w:t>
      </w:r>
      <w:r>
        <w:rPr>
          <w:shd w:val="clear" w:color="auto" w:fill="FFFFFF"/>
        </w:rPr>
        <w:t xml:space="preserve"> 413–420</w:t>
      </w:r>
      <w:r>
        <w:t>[cit. 2020-06-14</w:t>
      </w:r>
      <w:r w:rsidRPr="00466DE0">
        <w:t>].</w:t>
      </w:r>
      <w:r>
        <w:rPr>
          <w:shd w:val="clear" w:color="auto" w:fill="FFFFFF"/>
        </w:rPr>
        <w:t xml:space="preserve"> ISSN </w:t>
      </w:r>
      <w:r w:rsidRPr="00733638">
        <w:t>1556-8253.</w:t>
      </w:r>
      <w:r>
        <w:rPr>
          <w:shd w:val="clear" w:color="auto" w:fill="FFFFFF"/>
        </w:rPr>
        <w:t xml:space="preserve"> Dostupné z: </w:t>
      </w:r>
      <w:r w:rsidRPr="00B32244">
        <w:t>https://doi.org/10.1089/bfm.2010.0088.</w:t>
      </w:r>
      <w:r>
        <w:rPr>
          <w:shd w:val="clear" w:color="auto" w:fill="FFFFFF"/>
        </w:rPr>
        <w:t xml:space="preserve"> </w:t>
      </w:r>
    </w:p>
    <w:p w14:paraId="03DDE5F5" w14:textId="77777777" w:rsidR="007E1E20" w:rsidRDefault="007E1E20" w:rsidP="005D50B5">
      <w:pPr>
        <w:rPr>
          <w:shd w:val="clear" w:color="auto" w:fill="FFFFFF"/>
        </w:rPr>
      </w:pPr>
      <w:r>
        <w:rPr>
          <w:shd w:val="clear" w:color="auto" w:fill="FFFFFF"/>
        </w:rPr>
        <w:t>SYMINGTON, A., a PINELLI, J. 2006. Developmental care for promoting development and preventing morbidity in preterm infants. </w:t>
      </w:r>
      <w:r>
        <w:rPr>
          <w:i/>
          <w:iCs/>
          <w:shd w:val="clear" w:color="auto" w:fill="FFFFFF"/>
        </w:rPr>
        <w:t xml:space="preserve">The Cochrane database of systematic reviews </w:t>
      </w:r>
      <w:r w:rsidRPr="005D50B5">
        <w:t>[on-</w:t>
      </w:r>
      <w:r w:rsidRPr="005D50B5">
        <w:lastRenderedPageBreak/>
        <w:t>line].</w:t>
      </w:r>
      <w:r>
        <w:rPr>
          <w:shd w:val="clear" w:color="auto" w:fill="FFFFFF"/>
        </w:rPr>
        <w:t xml:space="preserve"> </w:t>
      </w:r>
      <w:r>
        <w:t>[cit. 2020-06-04</w:t>
      </w:r>
      <w:r w:rsidRPr="005D50B5">
        <w:t xml:space="preserve">]. ISSN </w:t>
      </w:r>
      <w:r w:rsidRPr="00A5648B">
        <w:t>1469-493X</w:t>
      </w:r>
      <w:r w:rsidRPr="005D50B5">
        <w:t xml:space="preserve">. Dostupné z: </w:t>
      </w:r>
      <w:hyperlink r:id="rId95" w:history="1">
        <w:r w:rsidRPr="005D50B5">
          <w:t>https://doi.org/10.1002/14651858.CD001814.pub2</w:t>
        </w:r>
      </w:hyperlink>
      <w:r w:rsidRPr="005D50B5">
        <w:t>.</w:t>
      </w:r>
      <w:r>
        <w:rPr>
          <w:shd w:val="clear" w:color="auto" w:fill="FFFFFF"/>
        </w:rPr>
        <w:t xml:space="preserve"> </w:t>
      </w:r>
    </w:p>
    <w:p w14:paraId="72CB8765" w14:textId="77777777" w:rsidR="007E1E20" w:rsidRDefault="007E1E20" w:rsidP="004F6984">
      <w:pPr>
        <w:jc w:val="left"/>
      </w:pPr>
      <w:r>
        <w:t>TAKÁCS,</w:t>
      </w:r>
      <w:r w:rsidRPr="00451A7F">
        <w:t xml:space="preserve"> L. 2012</w:t>
      </w:r>
      <w:r>
        <w:t xml:space="preserve">. </w:t>
      </w:r>
      <w:r w:rsidRPr="00451A7F">
        <w:t xml:space="preserve">Psychosociální potřeby novorozence v kontextu perinatální péče. </w:t>
      </w:r>
      <w:r w:rsidRPr="00451A7F">
        <w:rPr>
          <w:i/>
        </w:rPr>
        <w:t>Česká gynekologie</w:t>
      </w:r>
      <w:r w:rsidRPr="00451A7F">
        <w:t xml:space="preserve"> </w:t>
      </w:r>
      <w:r w:rsidRPr="000354FD">
        <w:rPr>
          <w:rFonts w:cs="Times New Roman"/>
        </w:rPr>
        <w:t>[on-line]</w:t>
      </w:r>
      <w:r>
        <w:rPr>
          <w:rFonts w:cs="Times New Roman"/>
        </w:rPr>
        <w:t>.</w:t>
      </w:r>
      <w:r>
        <w:t xml:space="preserve"> 77(1), 15–21, </w:t>
      </w:r>
      <w:r w:rsidRPr="000354FD">
        <w:rPr>
          <w:rFonts w:cs="Times New Roman"/>
        </w:rPr>
        <w:t>[</w:t>
      </w:r>
      <w:r>
        <w:rPr>
          <w:rFonts w:cs="Times New Roman"/>
        </w:rPr>
        <w:t>cit. 2020-05-27</w:t>
      </w:r>
      <w:r w:rsidRPr="000354FD">
        <w:rPr>
          <w:rFonts w:cs="Times New Roman"/>
        </w:rPr>
        <w:t>].</w:t>
      </w:r>
      <w:r>
        <w:rPr>
          <w:rFonts w:cs="Times New Roman"/>
        </w:rPr>
        <w:t xml:space="preserve"> </w:t>
      </w:r>
      <w:r w:rsidRPr="007626CA">
        <w:t xml:space="preserve">ISSN </w:t>
      </w:r>
      <w:r w:rsidRPr="008A5B68">
        <w:rPr>
          <w:rFonts w:hint="eastAsia"/>
        </w:rPr>
        <w:t>1805-4455</w:t>
      </w:r>
      <w:r w:rsidRPr="007626CA">
        <w:rPr>
          <w:rFonts w:cs="Times New Roman"/>
          <w:szCs w:val="24"/>
        </w:rPr>
        <w:t>.</w:t>
      </w:r>
      <w:r w:rsidRPr="007626CA">
        <w:rPr>
          <w:rFonts w:cs="Times New Roman"/>
        </w:rPr>
        <w:t xml:space="preserve"> </w:t>
      </w:r>
      <w:r>
        <w:rPr>
          <w:rFonts w:cs="Times New Roman"/>
        </w:rPr>
        <w:t xml:space="preserve">Dostupné z: </w:t>
      </w:r>
      <w:r w:rsidRPr="00ED3C4D">
        <w:t>https://www.cs-gynekologie.cz/casopisy/ceska-gynekologie/2012-1-3/psychosocialni-potreby-novorozence-v-kontextu-perinatalni-pece-37304</w:t>
      </w:r>
      <w:r>
        <w:t xml:space="preserve">. </w:t>
      </w:r>
    </w:p>
    <w:p w14:paraId="05163205" w14:textId="77777777" w:rsidR="007E1E20" w:rsidRDefault="007E1E20" w:rsidP="005D50B5">
      <w:pPr>
        <w:rPr>
          <w:shd w:val="clear" w:color="auto" w:fill="FFFFFF"/>
        </w:rPr>
      </w:pPr>
      <w:r w:rsidRPr="00615E69">
        <w:rPr>
          <w:shd w:val="clear" w:color="auto" w:fill="FFFFFF"/>
        </w:rPr>
        <w:t>TEKIN, F., KAVLAK, E., CAVLAK, U., a ALTUG, F. 2018. Effectiveness of Neuro-Developmental Treatment (Bobath Concept) on postural control and balance in Cerebral Palsied children. </w:t>
      </w:r>
      <w:r w:rsidRPr="00615E69">
        <w:rPr>
          <w:i/>
          <w:iCs/>
          <w:shd w:val="clear" w:color="auto" w:fill="FFFFFF"/>
        </w:rPr>
        <w:t xml:space="preserve">Journal of back and musculoskeletal rehabilitation </w:t>
      </w:r>
      <w:r w:rsidRPr="00615E69">
        <w:t xml:space="preserve">[on-line]. </w:t>
      </w:r>
      <w:r w:rsidRPr="00615E69">
        <w:rPr>
          <w:iCs/>
          <w:shd w:val="clear" w:color="auto" w:fill="FFFFFF"/>
        </w:rPr>
        <w:t>31</w:t>
      </w:r>
      <w:r w:rsidRPr="00615E69">
        <w:rPr>
          <w:shd w:val="clear" w:color="auto" w:fill="FFFFFF"/>
        </w:rPr>
        <w:t>(2</w:t>
      </w:r>
      <w:r w:rsidRPr="00615E69">
        <w:t xml:space="preserve">), 397–403, [cit. 2020-06-27]. ISSN 1878-6324. Dostupné z: </w:t>
      </w:r>
      <w:hyperlink r:id="rId96" w:history="1">
        <w:r w:rsidRPr="00615E69">
          <w:t>https://doi.org/10.3233/BMR-170813</w:t>
        </w:r>
      </w:hyperlink>
      <w:r w:rsidRPr="00615E69">
        <w:t>.</w:t>
      </w:r>
      <w:r>
        <w:rPr>
          <w:shd w:val="clear" w:color="auto" w:fill="FFFFFF"/>
        </w:rPr>
        <w:t xml:space="preserve"> </w:t>
      </w:r>
    </w:p>
    <w:p w14:paraId="3F8994C0" w14:textId="77777777" w:rsidR="007E1E20" w:rsidRDefault="007E1E20" w:rsidP="00ED3C4D">
      <w:pPr>
        <w:rPr>
          <w:shd w:val="clear" w:color="auto" w:fill="FFFFFF"/>
        </w:rPr>
      </w:pPr>
      <w:r>
        <w:rPr>
          <w:shd w:val="clear" w:color="auto" w:fill="FFFFFF"/>
        </w:rPr>
        <w:t>TIAN, X., YI, L. J., ZHANG, L., ZHOU, J. G., MA, L., OU, Y. X., SHUAI, T., ZENG, Z., a SONG, G. M. 2015. Oral Motor Intervention Improved the Oral Feeding in Preterm Infants: Evidence Based on a Meta-Analysis With Trial Sequential Analysis. </w:t>
      </w:r>
      <w:r>
        <w:rPr>
          <w:i/>
          <w:iCs/>
          <w:shd w:val="clear" w:color="auto" w:fill="FFFFFF"/>
        </w:rPr>
        <w:t xml:space="preserve">Medicine </w:t>
      </w:r>
      <w:r w:rsidRPr="005D50B5">
        <w:t>[on-line</w:t>
      </w:r>
      <w:r w:rsidRPr="00ED3C4D">
        <w:t>].</w:t>
      </w:r>
      <w:r w:rsidRPr="00ED3C4D">
        <w:rPr>
          <w:shd w:val="clear" w:color="auto" w:fill="FFFFFF"/>
        </w:rPr>
        <w:t> </w:t>
      </w:r>
      <w:r w:rsidRPr="00ED3C4D">
        <w:rPr>
          <w:iCs/>
          <w:shd w:val="clear" w:color="auto" w:fill="FFFFFF"/>
        </w:rPr>
        <w:t>94</w:t>
      </w:r>
      <w:r w:rsidRPr="00ED3C4D">
        <w:rPr>
          <w:shd w:val="clear" w:color="auto" w:fill="FFFFFF"/>
        </w:rPr>
        <w:t>(31),</w:t>
      </w:r>
      <w:r>
        <w:rPr>
          <w:shd w:val="clear" w:color="auto" w:fill="FFFFFF"/>
        </w:rPr>
        <w:t xml:space="preserve"> e1310</w:t>
      </w:r>
      <w:r w:rsidRPr="005D50B5">
        <w:t xml:space="preserve">, [cit. </w:t>
      </w:r>
      <w:r>
        <w:t>2020-03-07</w:t>
      </w:r>
      <w:r w:rsidRPr="00ED3C4D">
        <w:t xml:space="preserve">]. ISSN </w:t>
      </w:r>
      <w:r w:rsidRPr="00AA7724">
        <w:t>1536-5964</w:t>
      </w:r>
      <w:r w:rsidRPr="00ED3C4D">
        <w:t xml:space="preserve">. Dostupné z: </w:t>
      </w:r>
      <w:hyperlink r:id="rId97" w:history="1">
        <w:r w:rsidRPr="00ED3C4D">
          <w:t>https://doi.org/10.1097/MD.0000000000001310</w:t>
        </w:r>
      </w:hyperlink>
      <w:r w:rsidRPr="00ED3C4D">
        <w:t>.</w:t>
      </w:r>
      <w:r>
        <w:rPr>
          <w:shd w:val="clear" w:color="auto" w:fill="FFFFFF"/>
        </w:rPr>
        <w:t xml:space="preserve"> </w:t>
      </w:r>
    </w:p>
    <w:p w14:paraId="1C1C66AA" w14:textId="77777777" w:rsidR="007E1E20" w:rsidRPr="00B73CB8" w:rsidRDefault="007E1E20" w:rsidP="001D3720">
      <w:pPr>
        <w:rPr>
          <w:shd w:val="clear" w:color="auto" w:fill="FFFFFF"/>
        </w:rPr>
      </w:pPr>
      <w:r w:rsidRPr="00B73CB8">
        <w:rPr>
          <w:shd w:val="clear" w:color="auto" w:fill="FFFFFF"/>
        </w:rPr>
        <w:t xml:space="preserve">TREVISANUTO, D., SATARIANO, I., DOGLIONI, N., CRISCOLI, G., CAVALLIN, F., GIZZI, C., MARTANO, C., CIRALLI, F., TORIELLI, F., VILLANI, P. E., DI FABIO, S., QUARTULLI, L., GIANNINI, L., </w:t>
      </w:r>
      <w:r>
        <w:rPr>
          <w:shd w:val="clear" w:color="auto" w:fill="FFFFFF"/>
        </w:rPr>
        <w:t>a</w:t>
      </w:r>
      <w:r w:rsidRPr="00B73CB8">
        <w:rPr>
          <w:shd w:val="clear" w:color="auto" w:fill="FFFFFF"/>
        </w:rPr>
        <w:t xml:space="preserve"> Neonatal Resuscitation Study Group, Italian Society of Neonatology. 2014. Changes over time in delivery room management of extremely low birth weight infants in Italy. </w:t>
      </w:r>
      <w:r w:rsidRPr="00B73CB8">
        <w:rPr>
          <w:i/>
          <w:iCs/>
          <w:shd w:val="clear" w:color="auto" w:fill="FFFFFF"/>
        </w:rPr>
        <w:t xml:space="preserve">Resuscitation </w:t>
      </w:r>
      <w:r w:rsidRPr="00B73CB8">
        <w:rPr>
          <w:rFonts w:cs="Times New Roman"/>
        </w:rPr>
        <w:t>[on-line].</w:t>
      </w:r>
      <w:r w:rsidRPr="00B73CB8">
        <w:rPr>
          <w:shd w:val="clear" w:color="auto" w:fill="FFFFFF"/>
        </w:rPr>
        <w:t> </w:t>
      </w:r>
      <w:r w:rsidRPr="00B73CB8">
        <w:rPr>
          <w:iCs/>
          <w:shd w:val="clear" w:color="auto" w:fill="FFFFFF"/>
        </w:rPr>
        <w:t>85</w:t>
      </w:r>
      <w:r w:rsidRPr="00B73CB8">
        <w:rPr>
          <w:shd w:val="clear" w:color="auto" w:fill="FFFFFF"/>
        </w:rPr>
        <w:t xml:space="preserve">(8), 1072–1076, </w:t>
      </w:r>
      <w:r w:rsidRPr="00B73CB8">
        <w:t>[cit. 202</w:t>
      </w:r>
      <w:r>
        <w:t>0-06-03</w:t>
      </w:r>
      <w:r w:rsidRPr="00B73CB8">
        <w:t>]. ISSN 0300-9572. Dostupné z:</w:t>
      </w:r>
      <w:r w:rsidRPr="00B73CB8">
        <w:rPr>
          <w:shd w:val="clear" w:color="auto" w:fill="FFFFFF"/>
        </w:rPr>
        <w:t xml:space="preserve"> </w:t>
      </w:r>
      <w:hyperlink r:id="rId98" w:history="1">
        <w:r w:rsidRPr="00B73CB8">
          <w:t>https://doi.org/10.1016/j.resuscitation.2014.04.024</w:t>
        </w:r>
      </w:hyperlink>
      <w:r w:rsidRPr="00B73CB8">
        <w:t>.</w:t>
      </w:r>
      <w:r w:rsidRPr="00B73CB8">
        <w:rPr>
          <w:rStyle w:val="Hyperlink"/>
          <w:rFonts w:ascii="Segoe UI" w:hAnsi="Segoe UI" w:cs="Segoe UI"/>
          <w:shd w:val="clear" w:color="auto" w:fill="FFFFFF"/>
        </w:rPr>
        <w:t xml:space="preserve"> </w:t>
      </w:r>
    </w:p>
    <w:p w14:paraId="089B443B" w14:textId="77777777" w:rsidR="007E1E20" w:rsidRPr="00466DE0" w:rsidRDefault="007E1E20" w:rsidP="001D3720">
      <w:pPr>
        <w:rPr>
          <w:shd w:val="clear" w:color="auto" w:fill="FFFFFF"/>
        </w:rPr>
      </w:pPr>
      <w:r w:rsidRPr="00466DE0">
        <w:rPr>
          <w:shd w:val="clear" w:color="auto" w:fill="FFFFFF"/>
        </w:rPr>
        <w:t xml:space="preserve">TRIPPENBACH, T., KELLY, G., </w:t>
      </w:r>
      <w:r>
        <w:rPr>
          <w:shd w:val="clear" w:color="auto" w:fill="FFFFFF"/>
        </w:rPr>
        <w:t>a</w:t>
      </w:r>
      <w:r w:rsidRPr="00466DE0">
        <w:rPr>
          <w:shd w:val="clear" w:color="auto" w:fill="FFFFFF"/>
        </w:rPr>
        <w:t xml:space="preserve"> MARLOT, D. 1983. Respiratory effects of stimulation of intercostal muscles and saphenous nerve in kittens. </w:t>
      </w:r>
      <w:r w:rsidRPr="00466DE0">
        <w:rPr>
          <w:i/>
          <w:iCs/>
          <w:shd w:val="clear" w:color="auto" w:fill="FFFFFF"/>
        </w:rPr>
        <w:t xml:space="preserve">Journal of applied physiology: respiratory, environmental and exercise physiology </w:t>
      </w:r>
      <w:r w:rsidRPr="00466DE0">
        <w:rPr>
          <w:rFonts w:cs="Times New Roman"/>
        </w:rPr>
        <w:t>[on-line].</w:t>
      </w:r>
      <w:r w:rsidRPr="00466DE0">
        <w:rPr>
          <w:shd w:val="clear" w:color="auto" w:fill="FFFFFF"/>
        </w:rPr>
        <w:t> </w:t>
      </w:r>
      <w:r w:rsidRPr="00466DE0">
        <w:rPr>
          <w:iCs/>
          <w:shd w:val="clear" w:color="auto" w:fill="FFFFFF"/>
        </w:rPr>
        <w:t>54</w:t>
      </w:r>
      <w:r w:rsidRPr="00466DE0">
        <w:rPr>
          <w:shd w:val="clear" w:color="auto" w:fill="FFFFFF"/>
        </w:rPr>
        <w:t xml:space="preserve">(6), 1736–1744, </w:t>
      </w:r>
      <w:r>
        <w:t>[cit. 2020-06-04</w:t>
      </w:r>
      <w:r w:rsidRPr="00466DE0">
        <w:t xml:space="preserve">]. ISSN </w:t>
      </w:r>
      <w:r w:rsidRPr="00466DE0">
        <w:rPr>
          <w:rFonts w:ascii="Arial" w:hAnsi="Arial" w:cs="Arial"/>
          <w:color w:val="70757A"/>
          <w:sz w:val="21"/>
          <w:szCs w:val="21"/>
          <w:shd w:val="clear" w:color="auto" w:fill="FFFFFF"/>
        </w:rPr>
        <w:t>‎</w:t>
      </w:r>
      <w:r w:rsidRPr="00466DE0">
        <w:t>0161-7567. Dostupné z:</w:t>
      </w:r>
      <w:r w:rsidRPr="00466DE0">
        <w:rPr>
          <w:shd w:val="clear" w:color="auto" w:fill="FFFFFF"/>
        </w:rPr>
        <w:t xml:space="preserve"> </w:t>
      </w:r>
      <w:hyperlink r:id="rId99" w:history="1">
        <w:r w:rsidRPr="00466DE0">
          <w:t>https://doi.org/10.1152/jappl.1983.54.6.1736</w:t>
        </w:r>
      </w:hyperlink>
      <w:r w:rsidRPr="00466DE0">
        <w:t xml:space="preserve">. </w:t>
      </w:r>
    </w:p>
    <w:p w14:paraId="47952EF3" w14:textId="77777777" w:rsidR="007E1E20" w:rsidRDefault="007E1E20" w:rsidP="00E26732">
      <w:r w:rsidRPr="00E26732">
        <w:t xml:space="preserve">TVRZOVÁ, I., RATIBORSKÝ, J. 2018. Metoda klokánkování u předčasně narozených dětí na jednotce intenzivní péče. </w:t>
      </w:r>
      <w:r w:rsidRPr="00000EAA">
        <w:rPr>
          <w:i/>
        </w:rPr>
        <w:t>Pediatrie pro praxi</w:t>
      </w:r>
      <w:r w:rsidRPr="00E26732">
        <w:t xml:space="preserve">. 19(1), 57–59. ISSN </w:t>
      </w:r>
      <w:r w:rsidRPr="00000EAA">
        <w:t>1803-5264</w:t>
      </w:r>
      <w:r w:rsidRPr="00E26732">
        <w:t>.</w:t>
      </w:r>
      <w:r>
        <w:t xml:space="preserve"> Dostupné z: </w:t>
      </w:r>
      <w:r w:rsidRPr="0017772C">
        <w:t>https://www.pediatriepropraxi.cz/pdfs/ped/2018/01/13.pdf</w:t>
      </w:r>
      <w:r>
        <w:t xml:space="preserve">. </w:t>
      </w:r>
    </w:p>
    <w:p w14:paraId="4136FDDD" w14:textId="77777777" w:rsidR="007E1E20" w:rsidRDefault="007E1E20" w:rsidP="00FF1B74">
      <w:r>
        <w:t xml:space="preserve">TYSON, J., a KENNEDY, K. 1997. Trophic feedings for parenterally fed infants. </w:t>
      </w:r>
      <w:r w:rsidRPr="00FF1B74">
        <w:rPr>
          <w:i/>
        </w:rPr>
        <w:t>Cochrane Database of Systematic Reviews</w:t>
      </w:r>
      <w:r>
        <w:rPr>
          <w:i/>
        </w:rPr>
        <w:t xml:space="preserve"> </w:t>
      </w:r>
      <w:r w:rsidRPr="00466DE0">
        <w:rPr>
          <w:rFonts w:cs="Times New Roman"/>
        </w:rPr>
        <w:t>[on-line].</w:t>
      </w:r>
      <w:r w:rsidRPr="00466DE0">
        <w:rPr>
          <w:shd w:val="clear" w:color="auto" w:fill="FFFFFF"/>
        </w:rPr>
        <w:t> </w:t>
      </w:r>
      <w:r>
        <w:t>[cit. 2020-07-12</w:t>
      </w:r>
      <w:r w:rsidRPr="00466DE0">
        <w:t xml:space="preserve">]. ISSN </w:t>
      </w:r>
      <w:r w:rsidRPr="00A5648B">
        <w:t>1469-493X</w:t>
      </w:r>
      <w:r w:rsidRPr="00466DE0">
        <w:t>. Dostupné z:</w:t>
      </w:r>
      <w:r>
        <w:t xml:space="preserve"> doi:10.1002/14651858.cd000504. </w:t>
      </w:r>
    </w:p>
    <w:p w14:paraId="75B5DC1A" w14:textId="77777777" w:rsidR="007E1E20" w:rsidRPr="00466DE0" w:rsidRDefault="007E1E20" w:rsidP="001D3720">
      <w:pPr>
        <w:rPr>
          <w:shd w:val="clear" w:color="auto" w:fill="FFFFFF"/>
        </w:rPr>
      </w:pPr>
      <w:r w:rsidRPr="00466DE0">
        <w:rPr>
          <w:shd w:val="clear" w:color="auto" w:fill="FFFFFF"/>
        </w:rPr>
        <w:t xml:space="preserve">VAIVRE-DOURET, L., ORIOT, D., BLOSSIER, P., PY, A., KASOLTER-PÉRÉ, M., </w:t>
      </w:r>
      <w:r>
        <w:rPr>
          <w:shd w:val="clear" w:color="auto" w:fill="FFFFFF"/>
        </w:rPr>
        <w:t>a</w:t>
      </w:r>
      <w:r w:rsidRPr="00466DE0">
        <w:rPr>
          <w:shd w:val="clear" w:color="auto" w:fill="FFFFFF"/>
        </w:rPr>
        <w:t xml:space="preserve"> ZWANG, J. 2009. The effect of multimodal stimulation and cutaneous application of vegetable oils on neonatal development in preterm infants: a randomized controlled trial. </w:t>
      </w:r>
      <w:r w:rsidRPr="00466DE0">
        <w:rPr>
          <w:i/>
          <w:iCs/>
          <w:shd w:val="clear" w:color="auto" w:fill="FFFFFF"/>
        </w:rPr>
        <w:t xml:space="preserve">Child: care, health and development </w:t>
      </w:r>
      <w:r w:rsidRPr="00466DE0">
        <w:rPr>
          <w:rFonts w:cs="Times New Roman"/>
        </w:rPr>
        <w:t>[on-line].</w:t>
      </w:r>
      <w:r w:rsidRPr="00466DE0">
        <w:rPr>
          <w:shd w:val="clear" w:color="auto" w:fill="FFFFFF"/>
        </w:rPr>
        <w:t> </w:t>
      </w:r>
      <w:r w:rsidRPr="00466DE0">
        <w:rPr>
          <w:iCs/>
          <w:shd w:val="clear" w:color="auto" w:fill="FFFFFF"/>
        </w:rPr>
        <w:t>35</w:t>
      </w:r>
      <w:r w:rsidRPr="00466DE0">
        <w:rPr>
          <w:shd w:val="clear" w:color="auto" w:fill="FFFFFF"/>
        </w:rPr>
        <w:t xml:space="preserve">(1), 96–105, </w:t>
      </w:r>
      <w:r>
        <w:t>[cit. 2020-05-16</w:t>
      </w:r>
      <w:r w:rsidRPr="00466DE0">
        <w:t>]. ISSN 1365-2214. Dostupné z:</w:t>
      </w:r>
      <w:r w:rsidRPr="00466DE0">
        <w:rPr>
          <w:shd w:val="clear" w:color="auto" w:fill="FFFFFF"/>
        </w:rPr>
        <w:t xml:space="preserve"> </w:t>
      </w:r>
      <w:hyperlink r:id="rId100" w:history="1">
        <w:r w:rsidRPr="00466DE0">
          <w:t>https://doi.org/10.1111/j.1365-2214.2008.00895.x</w:t>
        </w:r>
      </w:hyperlink>
      <w:r w:rsidRPr="00466DE0">
        <w:t>.</w:t>
      </w:r>
      <w:r w:rsidRPr="00466DE0">
        <w:rPr>
          <w:shd w:val="clear" w:color="auto" w:fill="FFFFFF"/>
        </w:rPr>
        <w:t xml:space="preserve"> </w:t>
      </w:r>
    </w:p>
    <w:p w14:paraId="5CC9C2F6" w14:textId="77777777" w:rsidR="007E1E20" w:rsidRPr="00B73CB8" w:rsidRDefault="007E1E20" w:rsidP="001D3720">
      <w:r w:rsidRPr="00B73CB8">
        <w:rPr>
          <w:shd w:val="clear" w:color="auto" w:fill="FFFFFF"/>
        </w:rPr>
        <w:t xml:space="preserve">VAN VONDEREN, J. J., HOOPER, S. B., HUMMLER, H. D., LOPRIORE, E., </w:t>
      </w:r>
      <w:r>
        <w:rPr>
          <w:shd w:val="clear" w:color="auto" w:fill="FFFFFF"/>
        </w:rPr>
        <w:t>a</w:t>
      </w:r>
      <w:r w:rsidRPr="00B73CB8">
        <w:rPr>
          <w:shd w:val="clear" w:color="auto" w:fill="FFFFFF"/>
        </w:rPr>
        <w:t xml:space="preserve"> TE PAS, A. B. 2014. Effects of a sustained inflation in preterm infants at birth. </w:t>
      </w:r>
      <w:r w:rsidRPr="00B73CB8">
        <w:rPr>
          <w:i/>
          <w:iCs/>
          <w:shd w:val="clear" w:color="auto" w:fill="FFFFFF"/>
        </w:rPr>
        <w:t xml:space="preserve">The Journal of </w:t>
      </w:r>
      <w:r w:rsidRPr="00B73CB8">
        <w:rPr>
          <w:i/>
          <w:iCs/>
          <w:shd w:val="clear" w:color="auto" w:fill="FFFFFF"/>
        </w:rPr>
        <w:lastRenderedPageBreak/>
        <w:t xml:space="preserve">pediatrics </w:t>
      </w:r>
      <w:r w:rsidRPr="00B73CB8">
        <w:rPr>
          <w:rFonts w:cs="Times New Roman"/>
        </w:rPr>
        <w:t>[on-line].</w:t>
      </w:r>
      <w:r w:rsidRPr="00B73CB8">
        <w:rPr>
          <w:shd w:val="clear" w:color="auto" w:fill="FFFFFF"/>
        </w:rPr>
        <w:t> </w:t>
      </w:r>
      <w:r w:rsidRPr="00B73CB8">
        <w:rPr>
          <w:iCs/>
          <w:shd w:val="clear" w:color="auto" w:fill="FFFFFF"/>
        </w:rPr>
        <w:t>165</w:t>
      </w:r>
      <w:r w:rsidRPr="00B73CB8">
        <w:rPr>
          <w:shd w:val="clear" w:color="auto" w:fill="FFFFFF"/>
        </w:rPr>
        <w:t xml:space="preserve">(5), 903–8.e1, </w:t>
      </w:r>
      <w:r>
        <w:t>[cit. 2020-05-19</w:t>
      </w:r>
      <w:r w:rsidRPr="00B73CB8">
        <w:t>]. ISSN 0022-3476. Dostupné z:</w:t>
      </w:r>
      <w:r w:rsidRPr="00B73CB8">
        <w:rPr>
          <w:shd w:val="clear" w:color="auto" w:fill="FFFFFF"/>
        </w:rPr>
        <w:t xml:space="preserve"> https://doi.org/10.1016/j.jpeds.2014.06.007.</w:t>
      </w:r>
      <w:r w:rsidRPr="00B73CB8">
        <w:t xml:space="preserve"> </w:t>
      </w:r>
    </w:p>
    <w:p w14:paraId="43493866" w14:textId="77777777" w:rsidR="007E1E20" w:rsidRPr="00466DE0" w:rsidRDefault="007E1E20" w:rsidP="001D3720">
      <w:r w:rsidRPr="00466DE0">
        <w:rPr>
          <w:shd w:val="clear" w:color="auto" w:fill="FFFFFF"/>
        </w:rPr>
        <w:t xml:space="preserve">VICKERS, A., OHLSSON, A., LACY, J. B., </w:t>
      </w:r>
      <w:r>
        <w:rPr>
          <w:shd w:val="clear" w:color="auto" w:fill="FFFFFF"/>
        </w:rPr>
        <w:t>a</w:t>
      </w:r>
      <w:r w:rsidRPr="00466DE0">
        <w:rPr>
          <w:shd w:val="clear" w:color="auto" w:fill="FFFFFF"/>
        </w:rPr>
        <w:t xml:space="preserve"> HORSLEY, A. 2004. Massage for promoting growth and development of preterm and/or low birth-weight infants. </w:t>
      </w:r>
      <w:r w:rsidRPr="00466DE0">
        <w:rPr>
          <w:i/>
          <w:iCs/>
          <w:shd w:val="clear" w:color="auto" w:fill="FFFFFF"/>
        </w:rPr>
        <w:t xml:space="preserve">The Cochrane database of systematic reviews </w:t>
      </w:r>
      <w:r w:rsidRPr="00466DE0">
        <w:rPr>
          <w:rFonts w:cs="Times New Roman"/>
        </w:rPr>
        <w:t>[on-line].</w:t>
      </w:r>
      <w:r w:rsidRPr="00466DE0">
        <w:rPr>
          <w:shd w:val="clear" w:color="auto" w:fill="FFFFFF"/>
        </w:rPr>
        <w:t> </w:t>
      </w:r>
      <w:r w:rsidRPr="00466DE0">
        <w:rPr>
          <w:iCs/>
          <w:shd w:val="clear" w:color="auto" w:fill="FFFFFF"/>
        </w:rPr>
        <w:t>2004</w:t>
      </w:r>
      <w:r w:rsidRPr="00466DE0">
        <w:rPr>
          <w:shd w:val="clear" w:color="auto" w:fill="FFFFFF"/>
        </w:rPr>
        <w:t xml:space="preserve">(2), </w:t>
      </w:r>
      <w:r>
        <w:t>[cit. 2020-05-15</w:t>
      </w:r>
      <w:r w:rsidRPr="00466DE0">
        <w:t>]. ISSN 1469-493X. Dostupné z:</w:t>
      </w:r>
      <w:r w:rsidRPr="00466DE0">
        <w:rPr>
          <w:shd w:val="clear" w:color="auto" w:fill="FFFFFF"/>
        </w:rPr>
        <w:t xml:space="preserve"> https://doi.org/10.1002/14651858.CD000390.pub2</w:t>
      </w:r>
      <w:r w:rsidRPr="00466DE0">
        <w:t xml:space="preserve">. </w:t>
      </w:r>
    </w:p>
    <w:p w14:paraId="6B058382" w14:textId="77777777" w:rsidR="007E1E20" w:rsidRPr="009F7B71" w:rsidRDefault="007E1E20" w:rsidP="001D3720">
      <w:pPr>
        <w:rPr>
          <w:shd w:val="clear" w:color="auto" w:fill="FFFFFF"/>
        </w:rPr>
      </w:pPr>
      <w:r w:rsidRPr="009F7B71">
        <w:rPr>
          <w:shd w:val="clear" w:color="auto" w:fill="FFFFFF"/>
        </w:rPr>
        <w:t xml:space="preserve">VIGNOCHI, C. M., MIURA, E., </w:t>
      </w:r>
      <w:r>
        <w:rPr>
          <w:shd w:val="clear" w:color="auto" w:fill="FFFFFF"/>
        </w:rPr>
        <w:t>a</w:t>
      </w:r>
      <w:r w:rsidRPr="009F7B71">
        <w:rPr>
          <w:shd w:val="clear" w:color="auto" w:fill="FFFFFF"/>
        </w:rPr>
        <w:t xml:space="preserve"> CANANI, L. H. 2008. Effects of motor physical therapy on bone mineralization in premature infants: a randomized controlled study. </w:t>
      </w:r>
      <w:r w:rsidRPr="009F7B71">
        <w:rPr>
          <w:i/>
          <w:iCs/>
          <w:shd w:val="clear" w:color="auto" w:fill="FFFFFF"/>
        </w:rPr>
        <w:t xml:space="preserve">Journal of perinatology: official journal of the California Perinatal Association </w:t>
      </w:r>
      <w:r w:rsidRPr="009F7B71">
        <w:rPr>
          <w:rFonts w:cs="Times New Roman"/>
        </w:rPr>
        <w:t>[on-line].</w:t>
      </w:r>
      <w:r w:rsidRPr="009F7B71">
        <w:rPr>
          <w:shd w:val="clear" w:color="auto" w:fill="FFFFFF"/>
        </w:rPr>
        <w:t> </w:t>
      </w:r>
      <w:r w:rsidRPr="009F7B71">
        <w:rPr>
          <w:iCs/>
          <w:shd w:val="clear" w:color="auto" w:fill="FFFFFF"/>
        </w:rPr>
        <w:t>28</w:t>
      </w:r>
      <w:r w:rsidRPr="009F7B71">
        <w:rPr>
          <w:shd w:val="clear" w:color="auto" w:fill="FFFFFF"/>
        </w:rPr>
        <w:t xml:space="preserve">(9), 624–631, </w:t>
      </w:r>
      <w:r>
        <w:t>[cit. 2020-05-31</w:t>
      </w:r>
      <w:r w:rsidRPr="009F7B71">
        <w:t>]. ISSN 1476-5543. Dostupné z:</w:t>
      </w:r>
      <w:r w:rsidRPr="009F7B71">
        <w:rPr>
          <w:shd w:val="clear" w:color="auto" w:fill="FFFFFF"/>
        </w:rPr>
        <w:t xml:space="preserve"> </w:t>
      </w:r>
      <w:hyperlink r:id="rId101" w:history="1">
        <w:r w:rsidRPr="009F7B71">
          <w:t>https://doi.org/10.1038/jp.2008.60</w:t>
        </w:r>
      </w:hyperlink>
      <w:r w:rsidRPr="009F7B71">
        <w:t>.</w:t>
      </w:r>
      <w:r w:rsidRPr="009F7B71">
        <w:rPr>
          <w:shd w:val="clear" w:color="auto" w:fill="FFFFFF"/>
        </w:rPr>
        <w:t xml:space="preserve"> </w:t>
      </w:r>
    </w:p>
    <w:p w14:paraId="4D9305FE" w14:textId="77777777" w:rsidR="007E1E20" w:rsidRDefault="007E1E20" w:rsidP="0046528D">
      <w:pPr>
        <w:rPr>
          <w:shd w:val="clear" w:color="auto" w:fill="FFFFFF"/>
        </w:rPr>
      </w:pPr>
      <w:r>
        <w:rPr>
          <w:shd w:val="clear" w:color="auto" w:fill="FFFFFF"/>
        </w:rPr>
        <w:t>WIDSTRÖM, A. M., LILJA, G., AALTOMAA-MICHALIAS, P., DAHLLÖF, A., LINTULA, M., a NISSEN, E. 2011. Newborn behaviour to locate the breast when skin-to-skin: a possible method for enabling early self-regulation. </w:t>
      </w:r>
      <w:r>
        <w:rPr>
          <w:i/>
          <w:iCs/>
          <w:shd w:val="clear" w:color="auto" w:fill="FFFFFF"/>
        </w:rPr>
        <w:t xml:space="preserve">Acta paediatrica (Oslo, Norway : 1992) </w:t>
      </w:r>
      <w:r w:rsidRPr="00B85D58">
        <w:t>[on-line].</w:t>
      </w:r>
      <w:r>
        <w:rPr>
          <w:shd w:val="clear" w:color="auto" w:fill="FFFFFF"/>
        </w:rPr>
        <w:t> </w:t>
      </w:r>
      <w:r w:rsidRPr="00291450">
        <w:rPr>
          <w:iCs/>
          <w:shd w:val="clear" w:color="auto" w:fill="FFFFFF"/>
        </w:rPr>
        <w:t>100</w:t>
      </w:r>
      <w:r w:rsidRPr="00291450">
        <w:rPr>
          <w:shd w:val="clear" w:color="auto" w:fill="FFFFFF"/>
        </w:rPr>
        <w:t>(1), 79</w:t>
      </w:r>
      <w:r>
        <w:rPr>
          <w:shd w:val="clear" w:color="auto" w:fill="FFFFFF"/>
        </w:rPr>
        <w:t xml:space="preserve">–85, </w:t>
      </w:r>
      <w:r>
        <w:t>[cit. 2020-06-17</w:t>
      </w:r>
      <w:r w:rsidRPr="00466DE0">
        <w:t>].</w:t>
      </w:r>
      <w:r>
        <w:rPr>
          <w:shd w:val="clear" w:color="auto" w:fill="FFFFFF"/>
        </w:rPr>
        <w:t xml:space="preserve"> ISSN </w:t>
      </w:r>
      <w:r w:rsidRPr="0031732B">
        <w:t>1651-2227</w:t>
      </w:r>
      <w:r>
        <w:rPr>
          <w:shd w:val="clear" w:color="auto" w:fill="FFFFFF"/>
        </w:rPr>
        <w:t xml:space="preserve">. Dostupné z: </w:t>
      </w:r>
      <w:r w:rsidRPr="0046528D">
        <w:rPr>
          <w:shd w:val="clear" w:color="auto" w:fill="FFFFFF"/>
        </w:rPr>
        <w:t>https://doi.org/10.1111/j.1651-2227.2010.01983.x</w:t>
      </w:r>
      <w:r>
        <w:rPr>
          <w:shd w:val="clear" w:color="auto" w:fill="FFFFFF"/>
        </w:rPr>
        <w:t xml:space="preserve">. </w:t>
      </w:r>
    </w:p>
    <w:p w14:paraId="1C59AD2E" w14:textId="77777777" w:rsidR="007E1E20" w:rsidRDefault="007E1E20" w:rsidP="0017753B">
      <w:pPr>
        <w:jc w:val="left"/>
      </w:pPr>
      <w:r w:rsidRPr="0017753B">
        <w:t xml:space="preserve">World Health Organization (WHO). 2017. Protecting, Promoting and Supporting Breastfeeding in Facilities Providing Maternity and </w:t>
      </w:r>
      <w:r>
        <w:t>Newborn Services [on-line]. [cit. 2020-06-18</w:t>
      </w:r>
      <w:r w:rsidRPr="0017753B">
        <w:t xml:space="preserve">].Dostupné z: </w:t>
      </w:r>
      <w:r w:rsidRPr="00ED3C4D">
        <w:t>http://apps.who.int/iris/bitstream/handle/10665/259386/9789241550086-eng.pdf?sequence=1</w:t>
      </w:r>
      <w:r w:rsidRPr="0017753B">
        <w:t>.</w:t>
      </w:r>
    </w:p>
    <w:p w14:paraId="37557143" w14:textId="77777777" w:rsidR="007E1E20" w:rsidRDefault="007E1E20" w:rsidP="008945F5">
      <w:r w:rsidRPr="008945F5">
        <w:t xml:space="preserve">World Health Organization. 2014. </w:t>
      </w:r>
      <w:r w:rsidRPr="008945F5">
        <w:rPr>
          <w:i/>
        </w:rPr>
        <w:t>Preterm birth fact sheet no. 363</w:t>
      </w:r>
      <w:r w:rsidRPr="008945F5">
        <w:t xml:space="preserve">.  Dostupné z: www. who. int/ mediacentre/factsheets/ fs363/ en/. </w:t>
      </w:r>
    </w:p>
    <w:p w14:paraId="63E6EFFA" w14:textId="77777777" w:rsidR="007E1E20" w:rsidRDefault="007E1E20" w:rsidP="008A1D12">
      <w:pPr>
        <w:rPr>
          <w:shd w:val="clear" w:color="auto" w:fill="FFFFFF"/>
        </w:rPr>
      </w:pPr>
      <w:r>
        <w:rPr>
          <w:shd w:val="clear" w:color="auto" w:fill="FFFFFF"/>
        </w:rPr>
        <w:t>YILDIZ, A., ARIKAN, D., GÖZÜM, S., TAŞTEKIN, A., a BUDANCAMANAK, I. 2011. The effect of the odor of breast milk on the time needed for transition from gavage to total oral feeding in preterm infants. </w:t>
      </w:r>
      <w:r>
        <w:rPr>
          <w:i/>
          <w:iCs/>
          <w:shd w:val="clear" w:color="auto" w:fill="FFFFFF"/>
        </w:rPr>
        <w:t xml:space="preserve">Journal of nursing scholarship : an official publication of Sigma Theta Tau International Honor Society of Nursing </w:t>
      </w:r>
      <w:r w:rsidRPr="00B85D58">
        <w:t>[on-line</w:t>
      </w:r>
      <w:r w:rsidRPr="00291450">
        <w:t>].</w:t>
      </w:r>
      <w:r w:rsidRPr="00291450">
        <w:rPr>
          <w:shd w:val="clear" w:color="auto" w:fill="FFFFFF"/>
        </w:rPr>
        <w:t> </w:t>
      </w:r>
      <w:r w:rsidRPr="003E4BDE">
        <w:rPr>
          <w:iCs/>
          <w:shd w:val="clear" w:color="auto" w:fill="FFFFFF"/>
        </w:rPr>
        <w:t>43</w:t>
      </w:r>
      <w:r w:rsidRPr="003E4BDE">
        <w:rPr>
          <w:shd w:val="clear" w:color="auto" w:fill="FFFFFF"/>
        </w:rPr>
        <w:t>(3),</w:t>
      </w:r>
      <w:r>
        <w:rPr>
          <w:shd w:val="clear" w:color="auto" w:fill="FFFFFF"/>
        </w:rPr>
        <w:t xml:space="preserve"> 265–273, </w:t>
      </w:r>
      <w:r>
        <w:t>[cit. 2020-07</w:t>
      </w:r>
      <w:r w:rsidRPr="00466DE0">
        <w:t>-09].</w:t>
      </w:r>
      <w:r>
        <w:rPr>
          <w:shd w:val="clear" w:color="auto" w:fill="FFFFFF"/>
        </w:rPr>
        <w:t xml:space="preserve"> ISSN </w:t>
      </w:r>
      <w:r w:rsidRPr="003E4BDE">
        <w:t>1527-6546</w:t>
      </w:r>
      <w:r>
        <w:rPr>
          <w:shd w:val="clear" w:color="auto" w:fill="FFFFFF"/>
        </w:rPr>
        <w:t xml:space="preserve">. Dostupné z: </w:t>
      </w:r>
      <w:hyperlink r:id="rId102" w:history="1">
        <w:r w:rsidRPr="003E4BDE">
          <w:t>https://doi.org/10.1111/j.1547-5069.2011.01410.x</w:t>
        </w:r>
      </w:hyperlink>
      <w:r w:rsidRPr="003E4BDE">
        <w:t xml:space="preserve">. </w:t>
      </w:r>
    </w:p>
    <w:p w14:paraId="3E59A965" w14:textId="4C9AC235" w:rsidR="007610F0" w:rsidRDefault="007E1E20" w:rsidP="002B58C5">
      <w:r>
        <w:t xml:space="preserve">YUAN, Z., YAN, J., WEN, H., DENG, X., LI, X., ET AL. 2019. Feeding intolerance alters the gut microbiota of preterm infants. </w:t>
      </w:r>
      <w:r w:rsidRPr="00FF1B74">
        <w:rPr>
          <w:i/>
        </w:rPr>
        <w:t>PLOS ONE</w:t>
      </w:r>
      <w:r>
        <w:rPr>
          <w:i/>
        </w:rPr>
        <w:t xml:space="preserve"> </w:t>
      </w:r>
      <w:r w:rsidRPr="00466DE0">
        <w:rPr>
          <w:rFonts w:cs="Times New Roman"/>
        </w:rPr>
        <w:t>[on-line].</w:t>
      </w:r>
      <w:r w:rsidRPr="00466DE0">
        <w:rPr>
          <w:shd w:val="clear" w:color="auto" w:fill="FFFFFF"/>
        </w:rPr>
        <w:t> </w:t>
      </w:r>
      <w:r>
        <w:t>14(1)</w:t>
      </w:r>
      <w:r w:rsidRPr="00466DE0">
        <w:rPr>
          <w:shd w:val="clear" w:color="auto" w:fill="FFFFFF"/>
        </w:rPr>
        <w:t xml:space="preserve">, </w:t>
      </w:r>
      <w:r>
        <w:t>[cit. 2020-07-12</w:t>
      </w:r>
      <w:r w:rsidRPr="00466DE0">
        <w:t xml:space="preserve">]. ISSN </w:t>
      </w:r>
      <w:r w:rsidRPr="001E4331">
        <w:t>1932-6203</w:t>
      </w:r>
      <w:r w:rsidRPr="00466DE0">
        <w:t>. Dostupné z:</w:t>
      </w:r>
      <w:r>
        <w:t xml:space="preserve"> </w:t>
      </w:r>
      <w:hyperlink r:id="rId103" w:history="1">
        <w:r w:rsidRPr="00FF1B74">
          <w:t>https://doi.org/10.1371/journal.pone.0210609</w:t>
        </w:r>
      </w:hyperlink>
      <w:r w:rsidRPr="00FF1B74">
        <w:t>.</w:t>
      </w:r>
      <w:r w:rsidR="002B58C5">
        <w:t xml:space="preserve"> </w:t>
      </w:r>
    </w:p>
    <w:p w14:paraId="111051AC" w14:textId="3CF177DC" w:rsidR="00ED3C4D" w:rsidRDefault="00ED3C4D">
      <w:pPr>
        <w:spacing w:after="0" w:line="240" w:lineRule="auto"/>
        <w:jc w:val="left"/>
      </w:pPr>
      <w:r>
        <w:br w:type="page"/>
      </w:r>
    </w:p>
    <w:p w14:paraId="3A19ED2E" w14:textId="77777777" w:rsidR="005C6215" w:rsidRDefault="005C6215" w:rsidP="00D05C75">
      <w:pPr>
        <w:pStyle w:val="Nadpisneslovan"/>
      </w:pPr>
      <w:r w:rsidRPr="002153B4">
        <w:lastRenderedPageBreak/>
        <w:t>SEZNAM ZKRATEK</w:t>
      </w:r>
    </w:p>
    <w:p w14:paraId="7322170D" w14:textId="751C4612" w:rsidR="006E022B" w:rsidRDefault="006E022B" w:rsidP="002E3FAA">
      <w:pPr>
        <w:tabs>
          <w:tab w:val="left" w:pos="1134"/>
        </w:tabs>
      </w:pPr>
      <w:r>
        <w:t>AGA</w:t>
      </w:r>
      <w:r>
        <w:tab/>
        <w:t xml:space="preserve">appropriate for gestational age </w:t>
      </w:r>
    </w:p>
    <w:p w14:paraId="5CB24BC5" w14:textId="7DDB386B" w:rsidR="00B13195" w:rsidRDefault="00177C56" w:rsidP="002E3FAA">
      <w:pPr>
        <w:tabs>
          <w:tab w:val="left" w:pos="1134"/>
        </w:tabs>
      </w:pPr>
      <w:r>
        <w:t>BMI</w:t>
      </w:r>
      <w:r>
        <w:tab/>
        <w:t>body mass i</w:t>
      </w:r>
      <w:r w:rsidR="00B13195">
        <w:t>ndex</w:t>
      </w:r>
    </w:p>
    <w:p w14:paraId="2902CC90" w14:textId="6B6E837B" w:rsidR="006E022B" w:rsidRDefault="006E022B" w:rsidP="002E3FAA">
      <w:pPr>
        <w:tabs>
          <w:tab w:val="left" w:pos="1134"/>
        </w:tabs>
      </w:pPr>
      <w:r>
        <w:t>BW</w:t>
      </w:r>
      <w:r>
        <w:tab/>
        <w:t>birth weight</w:t>
      </w:r>
    </w:p>
    <w:p w14:paraId="3F11BC4D" w14:textId="664FE881" w:rsidR="00B13195" w:rsidRDefault="00B13195" w:rsidP="002E3FAA">
      <w:pPr>
        <w:tabs>
          <w:tab w:val="left" w:pos="1134"/>
        </w:tabs>
      </w:pPr>
      <w:r>
        <w:t>CPAP</w:t>
      </w:r>
      <w:r>
        <w:tab/>
      </w:r>
      <w:r w:rsidR="00177C56">
        <w:t>continuous p</w:t>
      </w:r>
      <w:r w:rsidRPr="002D5F76">
        <w:t>ositive</w:t>
      </w:r>
      <w:r w:rsidR="00177C56">
        <w:t xml:space="preserve"> airway p</w:t>
      </w:r>
      <w:r w:rsidRPr="002D5F76">
        <w:t>ressure</w:t>
      </w:r>
    </w:p>
    <w:p w14:paraId="4AF3E031" w14:textId="79A42F54" w:rsidR="006E022B" w:rsidRDefault="006E022B" w:rsidP="002E3FAA">
      <w:pPr>
        <w:tabs>
          <w:tab w:val="left" w:pos="1134"/>
        </w:tabs>
      </w:pPr>
      <w:r>
        <w:t>ELBW</w:t>
      </w:r>
      <w:r>
        <w:tab/>
        <w:t>extremely low birth weight</w:t>
      </w:r>
    </w:p>
    <w:p w14:paraId="3D21D579" w14:textId="08D3B6BB" w:rsidR="008947B6" w:rsidRDefault="008947B6" w:rsidP="002E3FAA">
      <w:pPr>
        <w:tabs>
          <w:tab w:val="left" w:pos="1134"/>
        </w:tabs>
      </w:pPr>
      <w:r>
        <w:t>FiO</w:t>
      </w:r>
      <w:r>
        <w:rPr>
          <w:vertAlign w:val="subscript"/>
        </w:rPr>
        <w:t>2</w:t>
      </w:r>
      <w:r>
        <w:rPr>
          <w:vertAlign w:val="subscript"/>
        </w:rPr>
        <w:tab/>
      </w:r>
      <w:r>
        <w:t>fraction of inspired oxygen</w:t>
      </w:r>
    </w:p>
    <w:p w14:paraId="73F3BEE7" w14:textId="184A22CC" w:rsidR="00B13195" w:rsidRDefault="00B13195" w:rsidP="002E3FAA">
      <w:pPr>
        <w:tabs>
          <w:tab w:val="left" w:pos="1134"/>
        </w:tabs>
      </w:pPr>
      <w:r>
        <w:t>GA</w:t>
      </w:r>
      <w:r>
        <w:tab/>
        <w:t>gestational age, gestační věk</w:t>
      </w:r>
    </w:p>
    <w:p w14:paraId="03AC33B0" w14:textId="38D7AA1B" w:rsidR="009F4571" w:rsidRDefault="009F4571" w:rsidP="002E3FAA">
      <w:pPr>
        <w:tabs>
          <w:tab w:val="left" w:pos="1134"/>
        </w:tabs>
      </w:pPr>
      <w:r>
        <w:t>GIT</w:t>
      </w:r>
      <w:r>
        <w:tab/>
        <w:t>gastrointestináln trakt</w:t>
      </w:r>
    </w:p>
    <w:p w14:paraId="68EF9488" w14:textId="77777777" w:rsidR="00B13195" w:rsidRDefault="00B13195" w:rsidP="002E3FAA">
      <w:pPr>
        <w:tabs>
          <w:tab w:val="left" w:pos="1134"/>
        </w:tabs>
      </w:pPr>
      <w:r>
        <w:t>gt</w:t>
      </w:r>
      <w:r>
        <w:tab/>
        <w:t>gestační týden</w:t>
      </w:r>
    </w:p>
    <w:p w14:paraId="2AB8A91F" w14:textId="6A32C37D" w:rsidR="006E022B" w:rsidRPr="002153B4" w:rsidRDefault="006E022B" w:rsidP="002E3FAA">
      <w:pPr>
        <w:tabs>
          <w:tab w:val="left" w:pos="1134"/>
        </w:tabs>
      </w:pPr>
      <w:r>
        <w:t>ILBW</w:t>
      </w:r>
      <w:r>
        <w:tab/>
        <w:t>incredible low birth weight</w:t>
      </w:r>
    </w:p>
    <w:p w14:paraId="14E5E7EC" w14:textId="77777777" w:rsidR="00B13195" w:rsidRDefault="00B13195" w:rsidP="002E3FAA">
      <w:pPr>
        <w:tabs>
          <w:tab w:val="left" w:pos="1134"/>
        </w:tabs>
      </w:pPr>
      <w:r>
        <w:t>JIP</w:t>
      </w:r>
      <w:r>
        <w:tab/>
        <w:t>jednotka intenzivní péče</w:t>
      </w:r>
    </w:p>
    <w:p w14:paraId="52FF1875" w14:textId="77777777" w:rsidR="00B13195" w:rsidRDefault="00B13195" w:rsidP="002E3FAA">
      <w:pPr>
        <w:tabs>
          <w:tab w:val="left" w:pos="1134"/>
        </w:tabs>
      </w:pPr>
      <w:r>
        <w:t>KMC</w:t>
      </w:r>
      <w:r>
        <w:tab/>
        <w:t>kangaroo mother care</w:t>
      </w:r>
    </w:p>
    <w:p w14:paraId="1F5A2489" w14:textId="170CDDEF" w:rsidR="00B13195" w:rsidRDefault="00B13195" w:rsidP="002E3FAA">
      <w:pPr>
        <w:tabs>
          <w:tab w:val="left" w:pos="1134"/>
        </w:tabs>
      </w:pPr>
      <w:r>
        <w:t>LBW</w:t>
      </w:r>
      <w:r w:rsidR="006F4E85">
        <w:t>(</w:t>
      </w:r>
      <w:r>
        <w:t>I</w:t>
      </w:r>
      <w:r w:rsidR="006F4E85">
        <w:t>)</w:t>
      </w:r>
      <w:r>
        <w:tab/>
        <w:t xml:space="preserve">low birth weight </w:t>
      </w:r>
      <w:r w:rsidR="006F4E85">
        <w:t>(</w:t>
      </w:r>
      <w:r>
        <w:t>infant</w:t>
      </w:r>
      <w:r w:rsidR="006F4E85">
        <w:t>)</w:t>
      </w:r>
    </w:p>
    <w:p w14:paraId="4422DEE8" w14:textId="72A110A5" w:rsidR="006E022B" w:rsidRDefault="006E022B" w:rsidP="002E3FAA">
      <w:pPr>
        <w:tabs>
          <w:tab w:val="left" w:pos="1134"/>
        </w:tabs>
      </w:pPr>
      <w:r>
        <w:t>LGA</w:t>
      </w:r>
      <w:r>
        <w:tab/>
        <w:t>large for gestational age</w:t>
      </w:r>
    </w:p>
    <w:p w14:paraId="2F79108F" w14:textId="2D1B9483" w:rsidR="0051139E" w:rsidRDefault="00177C56" w:rsidP="002E3FAA">
      <w:pPr>
        <w:tabs>
          <w:tab w:val="left" w:pos="1134"/>
        </w:tabs>
      </w:pPr>
      <w:r>
        <w:t xml:space="preserve">NDT </w:t>
      </w:r>
      <w:r>
        <w:tab/>
        <w:t>neuro</w:t>
      </w:r>
      <w:r w:rsidR="00E34EB8">
        <w:t>-</w:t>
      </w:r>
      <w:r w:rsidR="0051139E">
        <w:t>developmental treatment</w:t>
      </w:r>
    </w:p>
    <w:p w14:paraId="6E167518" w14:textId="30ED814D" w:rsidR="00B13195" w:rsidRDefault="00B13195" w:rsidP="002E3FAA">
      <w:pPr>
        <w:tabs>
          <w:tab w:val="left" w:pos="1134"/>
        </w:tabs>
      </w:pPr>
      <w:r>
        <w:t>NICU</w:t>
      </w:r>
      <w:r>
        <w:tab/>
        <w:t>ne</w:t>
      </w:r>
      <w:r w:rsidR="0048294F">
        <w:t>onatal</w:t>
      </w:r>
      <w:r>
        <w:t xml:space="preserve"> intensive care unit</w:t>
      </w:r>
    </w:p>
    <w:p w14:paraId="6E971AE5" w14:textId="77777777" w:rsidR="00B13195" w:rsidRDefault="00B13195" w:rsidP="002E3FAA">
      <w:pPr>
        <w:tabs>
          <w:tab w:val="left" w:pos="1134"/>
        </w:tabs>
      </w:pPr>
      <w:r>
        <w:t>NNS</w:t>
      </w:r>
      <w:r>
        <w:tab/>
        <w:t>non-nutritive sucking</w:t>
      </w:r>
    </w:p>
    <w:p w14:paraId="674D1AE5" w14:textId="4A763492" w:rsidR="006E022B" w:rsidRDefault="006E022B" w:rsidP="002E3FAA">
      <w:pPr>
        <w:tabs>
          <w:tab w:val="left" w:pos="1134"/>
        </w:tabs>
      </w:pPr>
      <w:r>
        <w:t>OMI</w:t>
      </w:r>
      <w:r>
        <w:tab/>
        <w:t>oral motor intervention</w:t>
      </w:r>
    </w:p>
    <w:p w14:paraId="59D0E415" w14:textId="1385D9E2" w:rsidR="006E022B" w:rsidRDefault="006E022B" w:rsidP="002E3FAA">
      <w:pPr>
        <w:tabs>
          <w:tab w:val="left" w:pos="1134"/>
        </w:tabs>
      </w:pPr>
      <w:r>
        <w:t>PPROM</w:t>
      </w:r>
      <w:r>
        <w:tab/>
        <w:t>preterm premature rupture of membranes</w:t>
      </w:r>
    </w:p>
    <w:p w14:paraId="6B5A7377" w14:textId="6AAB5EFB" w:rsidR="006E022B" w:rsidRDefault="006E022B" w:rsidP="002E3FAA">
      <w:pPr>
        <w:tabs>
          <w:tab w:val="left" w:pos="1134"/>
        </w:tabs>
      </w:pPr>
      <w:r>
        <w:t>SGA</w:t>
      </w:r>
      <w:r>
        <w:tab/>
        <w:t>small for gestational age</w:t>
      </w:r>
    </w:p>
    <w:p w14:paraId="23C80FB8" w14:textId="77777777" w:rsidR="00B13195" w:rsidRDefault="00B13195" w:rsidP="002E3FAA">
      <w:pPr>
        <w:tabs>
          <w:tab w:val="left" w:pos="1134"/>
        </w:tabs>
      </w:pPr>
      <w:r>
        <w:t>SSC</w:t>
      </w:r>
      <w:r>
        <w:tab/>
        <w:t>skin-to-skin contact</w:t>
      </w:r>
    </w:p>
    <w:p w14:paraId="09B6F75A" w14:textId="779C86FF" w:rsidR="006E022B" w:rsidRDefault="006E022B" w:rsidP="002E3FAA">
      <w:pPr>
        <w:tabs>
          <w:tab w:val="left" w:pos="1134"/>
        </w:tabs>
      </w:pPr>
      <w:r>
        <w:t>VLBW</w:t>
      </w:r>
      <w:r>
        <w:tab/>
        <w:t>very low birth weight</w:t>
      </w:r>
    </w:p>
    <w:p w14:paraId="712DFA79" w14:textId="77777777" w:rsidR="00B13195" w:rsidRDefault="00B13195" w:rsidP="002E3FAA">
      <w:pPr>
        <w:tabs>
          <w:tab w:val="left" w:pos="1134"/>
        </w:tabs>
      </w:pPr>
      <w:r>
        <w:rPr>
          <w:rFonts w:cstheme="minorHAnsi"/>
          <w:shd w:val="clear" w:color="auto" w:fill="FFFFFF"/>
        </w:rPr>
        <w:t>VRL</w:t>
      </w:r>
      <w:r>
        <w:rPr>
          <w:rFonts w:cstheme="minorHAnsi"/>
          <w:shd w:val="clear" w:color="auto" w:fill="FFFFFF"/>
        </w:rPr>
        <w:tab/>
      </w:r>
      <w:r>
        <w:t>Vojtova reflexní lokomoce</w:t>
      </w:r>
    </w:p>
    <w:p w14:paraId="0BEEE9AC" w14:textId="491AF369" w:rsidR="00B13195" w:rsidRDefault="00D40992" w:rsidP="002E3FAA">
      <w:pPr>
        <w:tabs>
          <w:tab w:val="left" w:pos="1134"/>
        </w:tabs>
      </w:pPr>
      <w:r>
        <w:t>WHO</w:t>
      </w:r>
      <w:r>
        <w:tab/>
        <w:t>World Health O</w:t>
      </w:r>
      <w:r w:rsidR="00B13195">
        <w:t>rganization</w:t>
      </w:r>
    </w:p>
    <w:p w14:paraId="5C9EA879" w14:textId="7CD6EF61" w:rsidR="00D71EB1" w:rsidRPr="00075680" w:rsidRDefault="00D71EB1" w:rsidP="00075680">
      <w:pPr>
        <w:spacing w:after="0" w:line="240" w:lineRule="auto"/>
        <w:jc w:val="left"/>
      </w:pPr>
    </w:p>
    <w:sectPr w:rsidR="00D71EB1" w:rsidRPr="00075680" w:rsidSect="004B07A1">
      <w:headerReference w:type="default" r:id="rId104"/>
      <w:footerReference w:type="default" r:id="rId105"/>
      <w:pgSz w:w="11906" w:h="16838" w:code="9"/>
      <w:pgMar w:top="1418" w:right="1134" w:bottom="1418" w:left="1134" w:header="709" w:footer="709" w:gutter="567"/>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AAE514" w15:done="0"/>
  <w15:commentEx w15:paraId="79BDBE31" w15:done="0"/>
  <w15:commentEx w15:paraId="63601A50" w15:done="0"/>
  <w15:commentEx w15:paraId="4B5B222D" w15:done="0"/>
  <w15:commentEx w15:paraId="4DCF964B" w15:done="0"/>
  <w15:commentEx w15:paraId="0078CC65" w15:done="0"/>
  <w15:commentEx w15:paraId="3A5DE945" w15:done="0"/>
  <w15:commentEx w15:paraId="7B0F3BDE" w15:done="0"/>
  <w15:commentEx w15:paraId="2A3BA087" w15:done="0"/>
  <w15:commentEx w15:paraId="7EB8EAF9" w15:done="0"/>
  <w15:commentEx w15:paraId="30B21F42" w15:done="0"/>
  <w15:commentEx w15:paraId="168F63A1" w15:done="0"/>
  <w15:commentEx w15:paraId="0509DB64" w15:done="0"/>
  <w15:commentEx w15:paraId="6854049F" w15:done="0"/>
  <w15:commentEx w15:paraId="4408A7AF" w15:done="0"/>
  <w15:commentEx w15:paraId="31B39595" w15:done="0"/>
  <w15:commentEx w15:paraId="789960C4" w15:done="0"/>
  <w15:commentEx w15:paraId="094B8450" w15:done="0"/>
  <w15:commentEx w15:paraId="4DE927D2" w15:done="0"/>
  <w15:commentEx w15:paraId="11E0427C" w15:done="0"/>
  <w15:commentEx w15:paraId="421D7845" w15:done="0"/>
  <w15:commentEx w15:paraId="1CEE8624" w15:done="0"/>
  <w15:commentEx w15:paraId="1EF326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35269" w14:textId="77777777" w:rsidR="00624908" w:rsidRDefault="00624908">
      <w:r>
        <w:separator/>
      </w:r>
    </w:p>
  </w:endnote>
  <w:endnote w:type="continuationSeparator" w:id="0">
    <w:p w14:paraId="202E45B0" w14:textId="77777777" w:rsidR="00624908" w:rsidRDefault="0062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Times New Roman"/>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114F4" w14:textId="44BC5FCF" w:rsidR="00D76D75" w:rsidRDefault="00D76D75" w:rsidP="004B07A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BEC9" w14:textId="748D8026" w:rsidR="00D76D75" w:rsidRDefault="00D76D75" w:rsidP="004B07A1">
    <w:pPr>
      <w:pStyle w:val="Footer"/>
      <w:jc w:val="center"/>
    </w:pPr>
    <w:r>
      <w:fldChar w:fldCharType="begin"/>
    </w:r>
    <w:r>
      <w:instrText>PAGE   \* MERGEFORMAT</w:instrText>
    </w:r>
    <w:r>
      <w:fldChar w:fldCharType="separate"/>
    </w:r>
    <w:r w:rsidR="00E35227">
      <w:rPr>
        <w:noProof/>
      </w:rPr>
      <w:t>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C9D30" w14:textId="77777777" w:rsidR="00624908" w:rsidRDefault="00624908">
      <w:r>
        <w:separator/>
      </w:r>
    </w:p>
  </w:footnote>
  <w:footnote w:type="continuationSeparator" w:id="0">
    <w:p w14:paraId="338650B0" w14:textId="77777777" w:rsidR="00624908" w:rsidRDefault="00624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3CBAE" w14:textId="77777777" w:rsidR="00D76D75" w:rsidRPr="00D7533A" w:rsidRDefault="00D76D75" w:rsidP="00D7533A">
    <w:pPr>
      <w:pStyle w:val="Header"/>
      <w:rPr>
        <w:szCs w:val="18"/>
      </w:rPr>
    </w:pPr>
    <w:r>
      <w:rPr>
        <w:noProof/>
        <w:szCs w:val="18"/>
        <w:lang w:eastAsia="cs-CZ"/>
      </w:rPr>
      <w:drawing>
        <wp:anchor distT="0" distB="0" distL="114300" distR="114300" simplePos="0" relativeHeight="251659264" behindDoc="0" locked="0" layoutInCell="1" allowOverlap="1" wp14:anchorId="786806B1" wp14:editId="49D59FBF">
          <wp:simplePos x="0" y="0"/>
          <wp:positionH relativeFrom="page">
            <wp:posOffset>323850</wp:posOffset>
          </wp:positionH>
          <wp:positionV relativeFrom="page">
            <wp:posOffset>323850</wp:posOffset>
          </wp:positionV>
          <wp:extent cx="1762760" cy="365760"/>
          <wp:effectExtent l="0" t="0" r="8890" b="0"/>
          <wp:wrapThrough wrapText="bothSides">
            <wp:wrapPolygon edited="0">
              <wp:start x="0" y="0"/>
              <wp:lineTo x="0" y="20250"/>
              <wp:lineTo x="21476" y="20250"/>
              <wp:lineTo x="21476" y="0"/>
              <wp:lineTo x="0" y="0"/>
            </wp:wrapPolygon>
          </wp:wrapThrough>
          <wp:docPr id="4" name="Obrázek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760"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6FBF7" w14:textId="77777777" w:rsidR="00D76D75" w:rsidRDefault="00D76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ACE"/>
    <w:multiLevelType w:val="singleLevel"/>
    <w:tmpl w:val="C9BCC4AC"/>
    <w:lvl w:ilvl="0">
      <w:start w:val="1"/>
      <w:numFmt w:val="decimal"/>
      <w:pStyle w:val="slovanodrka"/>
      <w:lvlText w:val="%1."/>
      <w:lvlJc w:val="left"/>
      <w:pPr>
        <w:tabs>
          <w:tab w:val="num" w:pos="360"/>
        </w:tabs>
        <w:ind w:left="360" w:hanging="360"/>
      </w:pPr>
    </w:lvl>
  </w:abstractNum>
  <w:abstractNum w:abstractNumId="1">
    <w:nsid w:val="1BF65F35"/>
    <w:multiLevelType w:val="multilevel"/>
    <w:tmpl w:val="040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126721F"/>
    <w:multiLevelType w:val="hybridMultilevel"/>
    <w:tmpl w:val="81E83D7A"/>
    <w:lvl w:ilvl="0" w:tplc="A3929EB8">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F923CE"/>
    <w:multiLevelType w:val="multilevel"/>
    <w:tmpl w:val="D674D0B6"/>
    <w:lvl w:ilvl="0">
      <w:start w:val="1"/>
      <w:numFmt w:val="bullet"/>
      <w:pStyle w:val="odrka"/>
      <w:lvlText w:val=""/>
      <w:lvlJc w:val="left"/>
      <w:pPr>
        <w:ind w:left="720" w:hanging="360"/>
      </w:pPr>
      <w:rPr>
        <w:rFonts w:ascii="Symbol" w:hAnsi="Symbol" w:hint="default"/>
        <w:sz w:val="18"/>
      </w:rPr>
    </w:lvl>
    <w:lvl w:ilvl="1">
      <w:start w:val="1"/>
      <w:numFmt w:val="bullet"/>
      <w:lvlText w:val="o"/>
      <w:lvlJc w:val="left"/>
      <w:pPr>
        <w:ind w:left="1474" w:hanging="394"/>
      </w:pPr>
      <w:rPr>
        <w:rFonts w:ascii="Courier New" w:hAnsi="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8024542"/>
    <w:multiLevelType w:val="hybridMultilevel"/>
    <w:tmpl w:val="7F2ADCA4"/>
    <w:lvl w:ilvl="0" w:tplc="2714B782">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ik Richard">
    <w15:presenceInfo w15:providerId="None" w15:userId="Jurik R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proofState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4D"/>
    <w:rsid w:val="00000EAA"/>
    <w:rsid w:val="0000223C"/>
    <w:rsid w:val="00003B57"/>
    <w:rsid w:val="0000519B"/>
    <w:rsid w:val="0001004E"/>
    <w:rsid w:val="0001285E"/>
    <w:rsid w:val="000132CB"/>
    <w:rsid w:val="00013363"/>
    <w:rsid w:val="000140DD"/>
    <w:rsid w:val="0001456D"/>
    <w:rsid w:val="00015F6C"/>
    <w:rsid w:val="00016F49"/>
    <w:rsid w:val="00024B27"/>
    <w:rsid w:val="00026AE4"/>
    <w:rsid w:val="0002740F"/>
    <w:rsid w:val="00027DAE"/>
    <w:rsid w:val="000303FD"/>
    <w:rsid w:val="00031657"/>
    <w:rsid w:val="00032495"/>
    <w:rsid w:val="00034F30"/>
    <w:rsid w:val="000354FD"/>
    <w:rsid w:val="000423E2"/>
    <w:rsid w:val="000438EC"/>
    <w:rsid w:val="0004469C"/>
    <w:rsid w:val="00044E28"/>
    <w:rsid w:val="00044FE3"/>
    <w:rsid w:val="0005327F"/>
    <w:rsid w:val="000543F8"/>
    <w:rsid w:val="0005504B"/>
    <w:rsid w:val="00055842"/>
    <w:rsid w:val="00056F92"/>
    <w:rsid w:val="000571FC"/>
    <w:rsid w:val="0005739F"/>
    <w:rsid w:val="000578F0"/>
    <w:rsid w:val="00060233"/>
    <w:rsid w:val="00063815"/>
    <w:rsid w:val="000652D3"/>
    <w:rsid w:val="00070DB4"/>
    <w:rsid w:val="0007258D"/>
    <w:rsid w:val="000734B9"/>
    <w:rsid w:val="00074CD8"/>
    <w:rsid w:val="00075680"/>
    <w:rsid w:val="00075DA8"/>
    <w:rsid w:val="0008241B"/>
    <w:rsid w:val="00082E96"/>
    <w:rsid w:val="000845E4"/>
    <w:rsid w:val="00086071"/>
    <w:rsid w:val="00087F6D"/>
    <w:rsid w:val="00090AA8"/>
    <w:rsid w:val="00094D15"/>
    <w:rsid w:val="00095FF5"/>
    <w:rsid w:val="000A1F25"/>
    <w:rsid w:val="000A231E"/>
    <w:rsid w:val="000A7DBF"/>
    <w:rsid w:val="000B0D59"/>
    <w:rsid w:val="000B3F37"/>
    <w:rsid w:val="000B74A7"/>
    <w:rsid w:val="000C08D6"/>
    <w:rsid w:val="000C704F"/>
    <w:rsid w:val="000C7077"/>
    <w:rsid w:val="000C7756"/>
    <w:rsid w:val="000D51B1"/>
    <w:rsid w:val="000D5B39"/>
    <w:rsid w:val="000D60DB"/>
    <w:rsid w:val="000D6F99"/>
    <w:rsid w:val="000E43E4"/>
    <w:rsid w:val="000E46E7"/>
    <w:rsid w:val="000E60CB"/>
    <w:rsid w:val="000E7EF2"/>
    <w:rsid w:val="000F2684"/>
    <w:rsid w:val="000F5F87"/>
    <w:rsid w:val="000F6CE3"/>
    <w:rsid w:val="0010149D"/>
    <w:rsid w:val="00102FE9"/>
    <w:rsid w:val="001072CB"/>
    <w:rsid w:val="001114F5"/>
    <w:rsid w:val="00113FC3"/>
    <w:rsid w:val="00116ACC"/>
    <w:rsid w:val="00117008"/>
    <w:rsid w:val="001175AF"/>
    <w:rsid w:val="00124673"/>
    <w:rsid w:val="00126254"/>
    <w:rsid w:val="00133870"/>
    <w:rsid w:val="00135BFA"/>
    <w:rsid w:val="00137BA3"/>
    <w:rsid w:val="00137D28"/>
    <w:rsid w:val="00140DE8"/>
    <w:rsid w:val="00144558"/>
    <w:rsid w:val="001451D2"/>
    <w:rsid w:val="00152C10"/>
    <w:rsid w:val="00153CBE"/>
    <w:rsid w:val="001542B5"/>
    <w:rsid w:val="001566CD"/>
    <w:rsid w:val="001619A9"/>
    <w:rsid w:val="001636CB"/>
    <w:rsid w:val="0016620E"/>
    <w:rsid w:val="001665E0"/>
    <w:rsid w:val="0016793A"/>
    <w:rsid w:val="00170FFA"/>
    <w:rsid w:val="0017206E"/>
    <w:rsid w:val="0017266E"/>
    <w:rsid w:val="001733C9"/>
    <w:rsid w:val="00173992"/>
    <w:rsid w:val="0017400A"/>
    <w:rsid w:val="00174A01"/>
    <w:rsid w:val="0017753B"/>
    <w:rsid w:val="0017772C"/>
    <w:rsid w:val="00177C56"/>
    <w:rsid w:val="00177E3A"/>
    <w:rsid w:val="00180611"/>
    <w:rsid w:val="0018103D"/>
    <w:rsid w:val="001813D0"/>
    <w:rsid w:val="00181714"/>
    <w:rsid w:val="001911D3"/>
    <w:rsid w:val="00195AFE"/>
    <w:rsid w:val="001966C3"/>
    <w:rsid w:val="00196AF2"/>
    <w:rsid w:val="001A0C5F"/>
    <w:rsid w:val="001A2137"/>
    <w:rsid w:val="001A262E"/>
    <w:rsid w:val="001A425D"/>
    <w:rsid w:val="001A4433"/>
    <w:rsid w:val="001A44BE"/>
    <w:rsid w:val="001A586E"/>
    <w:rsid w:val="001A5D9C"/>
    <w:rsid w:val="001A68EC"/>
    <w:rsid w:val="001A69A2"/>
    <w:rsid w:val="001A77E8"/>
    <w:rsid w:val="001B1F0B"/>
    <w:rsid w:val="001B51A5"/>
    <w:rsid w:val="001B5AF7"/>
    <w:rsid w:val="001B69FC"/>
    <w:rsid w:val="001B6F87"/>
    <w:rsid w:val="001C1646"/>
    <w:rsid w:val="001C2E73"/>
    <w:rsid w:val="001D0CCF"/>
    <w:rsid w:val="001D0D05"/>
    <w:rsid w:val="001D2CF3"/>
    <w:rsid w:val="001D34B9"/>
    <w:rsid w:val="001D3720"/>
    <w:rsid w:val="001D7E17"/>
    <w:rsid w:val="001E390D"/>
    <w:rsid w:val="001E4331"/>
    <w:rsid w:val="001E43B7"/>
    <w:rsid w:val="001F2CB3"/>
    <w:rsid w:val="001F3769"/>
    <w:rsid w:val="001F3B4D"/>
    <w:rsid w:val="001F455B"/>
    <w:rsid w:val="001F4AAC"/>
    <w:rsid w:val="001F706C"/>
    <w:rsid w:val="00200D49"/>
    <w:rsid w:val="0020189E"/>
    <w:rsid w:val="00201F8C"/>
    <w:rsid w:val="002026AF"/>
    <w:rsid w:val="00205EC7"/>
    <w:rsid w:val="002066EB"/>
    <w:rsid w:val="00211AF1"/>
    <w:rsid w:val="00211C8A"/>
    <w:rsid w:val="002153B4"/>
    <w:rsid w:val="002165B4"/>
    <w:rsid w:val="00217F72"/>
    <w:rsid w:val="002203D8"/>
    <w:rsid w:val="00222D71"/>
    <w:rsid w:val="0022352F"/>
    <w:rsid w:val="00223934"/>
    <w:rsid w:val="00224A7A"/>
    <w:rsid w:val="002251E9"/>
    <w:rsid w:val="00226A60"/>
    <w:rsid w:val="00230F17"/>
    <w:rsid w:val="0023265A"/>
    <w:rsid w:val="00233016"/>
    <w:rsid w:val="002350F2"/>
    <w:rsid w:val="00235E14"/>
    <w:rsid w:val="00237009"/>
    <w:rsid w:val="00240135"/>
    <w:rsid w:val="00243A85"/>
    <w:rsid w:val="002473DF"/>
    <w:rsid w:val="00250D32"/>
    <w:rsid w:val="00251C2E"/>
    <w:rsid w:val="00252239"/>
    <w:rsid w:val="002533EE"/>
    <w:rsid w:val="002579D7"/>
    <w:rsid w:val="00260021"/>
    <w:rsid w:val="00260C98"/>
    <w:rsid w:val="0026284C"/>
    <w:rsid w:val="00262D6D"/>
    <w:rsid w:val="002642F7"/>
    <w:rsid w:val="00266A3E"/>
    <w:rsid w:val="00266ADC"/>
    <w:rsid w:val="00266C8F"/>
    <w:rsid w:val="00271EB3"/>
    <w:rsid w:val="00271F85"/>
    <w:rsid w:val="00272F2D"/>
    <w:rsid w:val="00273FC4"/>
    <w:rsid w:val="00275F75"/>
    <w:rsid w:val="00277AF1"/>
    <w:rsid w:val="00282156"/>
    <w:rsid w:val="00282A95"/>
    <w:rsid w:val="002834F7"/>
    <w:rsid w:val="00283727"/>
    <w:rsid w:val="00285516"/>
    <w:rsid w:val="00287ED6"/>
    <w:rsid w:val="00291450"/>
    <w:rsid w:val="0029232F"/>
    <w:rsid w:val="00296406"/>
    <w:rsid w:val="00296A19"/>
    <w:rsid w:val="002A0120"/>
    <w:rsid w:val="002A3C8C"/>
    <w:rsid w:val="002A3F90"/>
    <w:rsid w:val="002A66B6"/>
    <w:rsid w:val="002A6794"/>
    <w:rsid w:val="002B0EA9"/>
    <w:rsid w:val="002B125C"/>
    <w:rsid w:val="002B24D3"/>
    <w:rsid w:val="002B4910"/>
    <w:rsid w:val="002B5209"/>
    <w:rsid w:val="002B58C5"/>
    <w:rsid w:val="002B5FED"/>
    <w:rsid w:val="002C02FD"/>
    <w:rsid w:val="002C41F4"/>
    <w:rsid w:val="002C490D"/>
    <w:rsid w:val="002C6D93"/>
    <w:rsid w:val="002D0D61"/>
    <w:rsid w:val="002D0F43"/>
    <w:rsid w:val="002D2E81"/>
    <w:rsid w:val="002D311D"/>
    <w:rsid w:val="002D4819"/>
    <w:rsid w:val="002D48A5"/>
    <w:rsid w:val="002E0C3B"/>
    <w:rsid w:val="002E1BCC"/>
    <w:rsid w:val="002E3FAA"/>
    <w:rsid w:val="002E5B5F"/>
    <w:rsid w:val="002E6302"/>
    <w:rsid w:val="002E6CBB"/>
    <w:rsid w:val="002E7A4D"/>
    <w:rsid w:val="002F23F1"/>
    <w:rsid w:val="002F2C56"/>
    <w:rsid w:val="002F2F23"/>
    <w:rsid w:val="002F3F88"/>
    <w:rsid w:val="002F4A3D"/>
    <w:rsid w:val="002F7466"/>
    <w:rsid w:val="00302616"/>
    <w:rsid w:val="00303567"/>
    <w:rsid w:val="003039A1"/>
    <w:rsid w:val="00305B9D"/>
    <w:rsid w:val="00307923"/>
    <w:rsid w:val="00307BC1"/>
    <w:rsid w:val="00310FAA"/>
    <w:rsid w:val="00310FD2"/>
    <w:rsid w:val="00311951"/>
    <w:rsid w:val="00312B26"/>
    <w:rsid w:val="003153F2"/>
    <w:rsid w:val="003159AB"/>
    <w:rsid w:val="0031732B"/>
    <w:rsid w:val="0031757F"/>
    <w:rsid w:val="00317C5D"/>
    <w:rsid w:val="00317D53"/>
    <w:rsid w:val="00320226"/>
    <w:rsid w:val="00320FEA"/>
    <w:rsid w:val="00321275"/>
    <w:rsid w:val="00321D66"/>
    <w:rsid w:val="00322651"/>
    <w:rsid w:val="003226DF"/>
    <w:rsid w:val="00322A77"/>
    <w:rsid w:val="00325824"/>
    <w:rsid w:val="00326DFF"/>
    <w:rsid w:val="0032775D"/>
    <w:rsid w:val="00330C2A"/>
    <w:rsid w:val="00330CFD"/>
    <w:rsid w:val="00331556"/>
    <w:rsid w:val="00331740"/>
    <w:rsid w:val="00331929"/>
    <w:rsid w:val="00332B4E"/>
    <w:rsid w:val="003341CF"/>
    <w:rsid w:val="00334D19"/>
    <w:rsid w:val="00337CD6"/>
    <w:rsid w:val="00341695"/>
    <w:rsid w:val="00341DE3"/>
    <w:rsid w:val="003432B2"/>
    <w:rsid w:val="00344A5F"/>
    <w:rsid w:val="003455B7"/>
    <w:rsid w:val="00347252"/>
    <w:rsid w:val="00350A9C"/>
    <w:rsid w:val="0035247B"/>
    <w:rsid w:val="00352B34"/>
    <w:rsid w:val="00352C13"/>
    <w:rsid w:val="00352E35"/>
    <w:rsid w:val="00353854"/>
    <w:rsid w:val="00353B1F"/>
    <w:rsid w:val="003555E1"/>
    <w:rsid w:val="00355C9B"/>
    <w:rsid w:val="003561BC"/>
    <w:rsid w:val="003615F8"/>
    <w:rsid w:val="00365228"/>
    <w:rsid w:val="003657C9"/>
    <w:rsid w:val="00373403"/>
    <w:rsid w:val="00374373"/>
    <w:rsid w:val="00380F96"/>
    <w:rsid w:val="00381DA7"/>
    <w:rsid w:val="00381E41"/>
    <w:rsid w:val="00382D96"/>
    <w:rsid w:val="0038320A"/>
    <w:rsid w:val="00383327"/>
    <w:rsid w:val="003846B0"/>
    <w:rsid w:val="00386783"/>
    <w:rsid w:val="00392A91"/>
    <w:rsid w:val="00394A8F"/>
    <w:rsid w:val="00395850"/>
    <w:rsid w:val="00396C9C"/>
    <w:rsid w:val="003B063C"/>
    <w:rsid w:val="003B0CAC"/>
    <w:rsid w:val="003B4139"/>
    <w:rsid w:val="003B61F6"/>
    <w:rsid w:val="003C28A7"/>
    <w:rsid w:val="003C4757"/>
    <w:rsid w:val="003C6C4F"/>
    <w:rsid w:val="003D1195"/>
    <w:rsid w:val="003D2704"/>
    <w:rsid w:val="003D279E"/>
    <w:rsid w:val="003D6267"/>
    <w:rsid w:val="003D6CB5"/>
    <w:rsid w:val="003D7C2A"/>
    <w:rsid w:val="003E06BE"/>
    <w:rsid w:val="003E316F"/>
    <w:rsid w:val="003E36E8"/>
    <w:rsid w:val="003E433F"/>
    <w:rsid w:val="003E4BDE"/>
    <w:rsid w:val="003E54D6"/>
    <w:rsid w:val="003E6302"/>
    <w:rsid w:val="003E6F26"/>
    <w:rsid w:val="003E76D4"/>
    <w:rsid w:val="003F179E"/>
    <w:rsid w:val="003F787F"/>
    <w:rsid w:val="00400E01"/>
    <w:rsid w:val="00401D7E"/>
    <w:rsid w:val="00401DBC"/>
    <w:rsid w:val="004118E1"/>
    <w:rsid w:val="00414AC2"/>
    <w:rsid w:val="004156F0"/>
    <w:rsid w:val="004161CB"/>
    <w:rsid w:val="004213D2"/>
    <w:rsid w:val="00425BE4"/>
    <w:rsid w:val="0042798C"/>
    <w:rsid w:val="0043134B"/>
    <w:rsid w:val="004326A6"/>
    <w:rsid w:val="00433415"/>
    <w:rsid w:val="004335D6"/>
    <w:rsid w:val="00435B07"/>
    <w:rsid w:val="0044018D"/>
    <w:rsid w:val="00441A71"/>
    <w:rsid w:val="00444990"/>
    <w:rsid w:val="00444B1D"/>
    <w:rsid w:val="00445C1A"/>
    <w:rsid w:val="00446C36"/>
    <w:rsid w:val="00451A7F"/>
    <w:rsid w:val="00460910"/>
    <w:rsid w:val="00460AC8"/>
    <w:rsid w:val="00463D3E"/>
    <w:rsid w:val="004642BD"/>
    <w:rsid w:val="0046435E"/>
    <w:rsid w:val="0046528D"/>
    <w:rsid w:val="00466A2B"/>
    <w:rsid w:val="00466DE0"/>
    <w:rsid w:val="004672EF"/>
    <w:rsid w:val="00467EA3"/>
    <w:rsid w:val="004714F2"/>
    <w:rsid w:val="004729A2"/>
    <w:rsid w:val="00475A25"/>
    <w:rsid w:val="00476A90"/>
    <w:rsid w:val="00477874"/>
    <w:rsid w:val="00477A79"/>
    <w:rsid w:val="00480795"/>
    <w:rsid w:val="00480B61"/>
    <w:rsid w:val="004828B4"/>
    <w:rsid w:val="0048294F"/>
    <w:rsid w:val="00484389"/>
    <w:rsid w:val="004847DA"/>
    <w:rsid w:val="00486E91"/>
    <w:rsid w:val="00490781"/>
    <w:rsid w:val="00490DA8"/>
    <w:rsid w:val="0049116D"/>
    <w:rsid w:val="00491886"/>
    <w:rsid w:val="0049388B"/>
    <w:rsid w:val="0049454B"/>
    <w:rsid w:val="00494CBB"/>
    <w:rsid w:val="00495F5E"/>
    <w:rsid w:val="00497117"/>
    <w:rsid w:val="00497B17"/>
    <w:rsid w:val="004A2404"/>
    <w:rsid w:val="004A2FFE"/>
    <w:rsid w:val="004A756E"/>
    <w:rsid w:val="004B07A1"/>
    <w:rsid w:val="004B274B"/>
    <w:rsid w:val="004B77C4"/>
    <w:rsid w:val="004C2809"/>
    <w:rsid w:val="004C32EC"/>
    <w:rsid w:val="004C48B7"/>
    <w:rsid w:val="004C4FD1"/>
    <w:rsid w:val="004C5826"/>
    <w:rsid w:val="004C6697"/>
    <w:rsid w:val="004D07DC"/>
    <w:rsid w:val="004D1313"/>
    <w:rsid w:val="004D499A"/>
    <w:rsid w:val="004E2744"/>
    <w:rsid w:val="004E423F"/>
    <w:rsid w:val="004E5BD4"/>
    <w:rsid w:val="004E5CC9"/>
    <w:rsid w:val="004E68DB"/>
    <w:rsid w:val="004F3E6D"/>
    <w:rsid w:val="004F4833"/>
    <w:rsid w:val="004F5F58"/>
    <w:rsid w:val="004F68A7"/>
    <w:rsid w:val="004F6984"/>
    <w:rsid w:val="004F7DAA"/>
    <w:rsid w:val="0050085A"/>
    <w:rsid w:val="00502D1A"/>
    <w:rsid w:val="0050372C"/>
    <w:rsid w:val="00504E03"/>
    <w:rsid w:val="005057B4"/>
    <w:rsid w:val="005059A0"/>
    <w:rsid w:val="005072E5"/>
    <w:rsid w:val="00507FCB"/>
    <w:rsid w:val="0051139E"/>
    <w:rsid w:val="005135DA"/>
    <w:rsid w:val="00520F6D"/>
    <w:rsid w:val="00522571"/>
    <w:rsid w:val="005235DB"/>
    <w:rsid w:val="005275AD"/>
    <w:rsid w:val="00530C24"/>
    <w:rsid w:val="00530F34"/>
    <w:rsid w:val="00531989"/>
    <w:rsid w:val="00533A8F"/>
    <w:rsid w:val="00533DFE"/>
    <w:rsid w:val="00534D5D"/>
    <w:rsid w:val="00534FE5"/>
    <w:rsid w:val="0053656E"/>
    <w:rsid w:val="005405C8"/>
    <w:rsid w:val="00540DE9"/>
    <w:rsid w:val="00540F38"/>
    <w:rsid w:val="00543FFD"/>
    <w:rsid w:val="0054423E"/>
    <w:rsid w:val="005442DF"/>
    <w:rsid w:val="005444C2"/>
    <w:rsid w:val="00550410"/>
    <w:rsid w:val="00551EE0"/>
    <w:rsid w:val="005528E2"/>
    <w:rsid w:val="005566BD"/>
    <w:rsid w:val="005567D0"/>
    <w:rsid w:val="0056003F"/>
    <w:rsid w:val="005604A2"/>
    <w:rsid w:val="005606A3"/>
    <w:rsid w:val="00560F48"/>
    <w:rsid w:val="00564A6B"/>
    <w:rsid w:val="005667F3"/>
    <w:rsid w:val="005671BE"/>
    <w:rsid w:val="00570120"/>
    <w:rsid w:val="00571749"/>
    <w:rsid w:val="00571F8E"/>
    <w:rsid w:val="00572909"/>
    <w:rsid w:val="00574ADE"/>
    <w:rsid w:val="00576665"/>
    <w:rsid w:val="00577BAF"/>
    <w:rsid w:val="00577CE3"/>
    <w:rsid w:val="005805AC"/>
    <w:rsid w:val="00581B44"/>
    <w:rsid w:val="00581C4D"/>
    <w:rsid w:val="00584B41"/>
    <w:rsid w:val="0058600F"/>
    <w:rsid w:val="00587A1B"/>
    <w:rsid w:val="005902C9"/>
    <w:rsid w:val="00590750"/>
    <w:rsid w:val="005919B8"/>
    <w:rsid w:val="005924DB"/>
    <w:rsid w:val="00595672"/>
    <w:rsid w:val="00595F14"/>
    <w:rsid w:val="005A2D81"/>
    <w:rsid w:val="005A2EFE"/>
    <w:rsid w:val="005B281E"/>
    <w:rsid w:val="005C0F14"/>
    <w:rsid w:val="005C0F28"/>
    <w:rsid w:val="005C36E6"/>
    <w:rsid w:val="005C449C"/>
    <w:rsid w:val="005C57CB"/>
    <w:rsid w:val="005C6215"/>
    <w:rsid w:val="005D26E4"/>
    <w:rsid w:val="005D50B5"/>
    <w:rsid w:val="005D67FD"/>
    <w:rsid w:val="005D7FD9"/>
    <w:rsid w:val="005E0229"/>
    <w:rsid w:val="005E1588"/>
    <w:rsid w:val="005E261B"/>
    <w:rsid w:val="005E3D24"/>
    <w:rsid w:val="005E5237"/>
    <w:rsid w:val="005F09C5"/>
    <w:rsid w:val="005F2C60"/>
    <w:rsid w:val="006043A9"/>
    <w:rsid w:val="00605BCC"/>
    <w:rsid w:val="006132EC"/>
    <w:rsid w:val="0061355F"/>
    <w:rsid w:val="0061554C"/>
    <w:rsid w:val="00615E69"/>
    <w:rsid w:val="0061749F"/>
    <w:rsid w:val="006203DE"/>
    <w:rsid w:val="00621B05"/>
    <w:rsid w:val="00624908"/>
    <w:rsid w:val="00625225"/>
    <w:rsid w:val="00635987"/>
    <w:rsid w:val="00636775"/>
    <w:rsid w:val="0064007E"/>
    <w:rsid w:val="006416AC"/>
    <w:rsid w:val="00646E7F"/>
    <w:rsid w:val="00647E19"/>
    <w:rsid w:val="00651393"/>
    <w:rsid w:val="006521D0"/>
    <w:rsid w:val="006534F6"/>
    <w:rsid w:val="00655481"/>
    <w:rsid w:val="006554E6"/>
    <w:rsid w:val="00655B1B"/>
    <w:rsid w:val="0065781E"/>
    <w:rsid w:val="00660692"/>
    <w:rsid w:val="006636AE"/>
    <w:rsid w:val="00664E88"/>
    <w:rsid w:val="0066500F"/>
    <w:rsid w:val="00666838"/>
    <w:rsid w:val="00666E67"/>
    <w:rsid w:val="00667BBD"/>
    <w:rsid w:val="00670C28"/>
    <w:rsid w:val="00677620"/>
    <w:rsid w:val="00677E61"/>
    <w:rsid w:val="00680990"/>
    <w:rsid w:val="006813AB"/>
    <w:rsid w:val="00682659"/>
    <w:rsid w:val="00685A82"/>
    <w:rsid w:val="0068763B"/>
    <w:rsid w:val="00690E40"/>
    <w:rsid w:val="00690F40"/>
    <w:rsid w:val="00691F27"/>
    <w:rsid w:val="006933C5"/>
    <w:rsid w:val="00693BC1"/>
    <w:rsid w:val="00697EBD"/>
    <w:rsid w:val="006A1B95"/>
    <w:rsid w:val="006B0BD8"/>
    <w:rsid w:val="006B0F2C"/>
    <w:rsid w:val="006B28A9"/>
    <w:rsid w:val="006B35E8"/>
    <w:rsid w:val="006B3BA4"/>
    <w:rsid w:val="006B6D9C"/>
    <w:rsid w:val="006B6FF5"/>
    <w:rsid w:val="006B7577"/>
    <w:rsid w:val="006B7854"/>
    <w:rsid w:val="006B7AA0"/>
    <w:rsid w:val="006C2F0E"/>
    <w:rsid w:val="006C4790"/>
    <w:rsid w:val="006C4EF5"/>
    <w:rsid w:val="006C792F"/>
    <w:rsid w:val="006D07CB"/>
    <w:rsid w:val="006D4B6D"/>
    <w:rsid w:val="006E022B"/>
    <w:rsid w:val="006E0A66"/>
    <w:rsid w:val="006E2711"/>
    <w:rsid w:val="006E4511"/>
    <w:rsid w:val="006F0281"/>
    <w:rsid w:val="006F09DD"/>
    <w:rsid w:val="006F1C04"/>
    <w:rsid w:val="006F47A6"/>
    <w:rsid w:val="006F4E85"/>
    <w:rsid w:val="006F5736"/>
    <w:rsid w:val="006F6A64"/>
    <w:rsid w:val="006F6DAF"/>
    <w:rsid w:val="006F779D"/>
    <w:rsid w:val="00702350"/>
    <w:rsid w:val="0070292C"/>
    <w:rsid w:val="00704972"/>
    <w:rsid w:val="00705945"/>
    <w:rsid w:val="007060A3"/>
    <w:rsid w:val="0070748E"/>
    <w:rsid w:val="00710908"/>
    <w:rsid w:val="00710D0E"/>
    <w:rsid w:val="00711BC6"/>
    <w:rsid w:val="00721C12"/>
    <w:rsid w:val="007220F9"/>
    <w:rsid w:val="0072273D"/>
    <w:rsid w:val="00722E48"/>
    <w:rsid w:val="00723744"/>
    <w:rsid w:val="00727C5A"/>
    <w:rsid w:val="007332B8"/>
    <w:rsid w:val="00733638"/>
    <w:rsid w:val="00733833"/>
    <w:rsid w:val="00737536"/>
    <w:rsid w:val="00740D52"/>
    <w:rsid w:val="007426A4"/>
    <w:rsid w:val="007446A6"/>
    <w:rsid w:val="007456F6"/>
    <w:rsid w:val="007475B0"/>
    <w:rsid w:val="0075130D"/>
    <w:rsid w:val="0075222E"/>
    <w:rsid w:val="007555CA"/>
    <w:rsid w:val="00757AFB"/>
    <w:rsid w:val="007602E8"/>
    <w:rsid w:val="00760334"/>
    <w:rsid w:val="007607DE"/>
    <w:rsid w:val="007610F0"/>
    <w:rsid w:val="00761BEB"/>
    <w:rsid w:val="00761E65"/>
    <w:rsid w:val="00762389"/>
    <w:rsid w:val="007626CA"/>
    <w:rsid w:val="007632CF"/>
    <w:rsid w:val="00764D68"/>
    <w:rsid w:val="00766A5C"/>
    <w:rsid w:val="00766F2A"/>
    <w:rsid w:val="007701A9"/>
    <w:rsid w:val="0077484E"/>
    <w:rsid w:val="007749E0"/>
    <w:rsid w:val="00774D5F"/>
    <w:rsid w:val="00774F91"/>
    <w:rsid w:val="00776327"/>
    <w:rsid w:val="00782FDC"/>
    <w:rsid w:val="00783102"/>
    <w:rsid w:val="00785FFE"/>
    <w:rsid w:val="00786620"/>
    <w:rsid w:val="007868E1"/>
    <w:rsid w:val="00791F4E"/>
    <w:rsid w:val="00791F5E"/>
    <w:rsid w:val="007920D8"/>
    <w:rsid w:val="007922AB"/>
    <w:rsid w:val="00793C51"/>
    <w:rsid w:val="007940B0"/>
    <w:rsid w:val="007A0E3E"/>
    <w:rsid w:val="007A2402"/>
    <w:rsid w:val="007A3C25"/>
    <w:rsid w:val="007A4886"/>
    <w:rsid w:val="007B0D8D"/>
    <w:rsid w:val="007B0E80"/>
    <w:rsid w:val="007B36FB"/>
    <w:rsid w:val="007B3AD5"/>
    <w:rsid w:val="007B4EB8"/>
    <w:rsid w:val="007C0746"/>
    <w:rsid w:val="007C0D41"/>
    <w:rsid w:val="007C546B"/>
    <w:rsid w:val="007C550B"/>
    <w:rsid w:val="007C5514"/>
    <w:rsid w:val="007D0DC9"/>
    <w:rsid w:val="007D1856"/>
    <w:rsid w:val="007D249F"/>
    <w:rsid w:val="007D341B"/>
    <w:rsid w:val="007D3D02"/>
    <w:rsid w:val="007D4550"/>
    <w:rsid w:val="007D7E09"/>
    <w:rsid w:val="007E0023"/>
    <w:rsid w:val="007E0C57"/>
    <w:rsid w:val="007E1E20"/>
    <w:rsid w:val="007E2811"/>
    <w:rsid w:val="007E2F10"/>
    <w:rsid w:val="007E46A1"/>
    <w:rsid w:val="007E5011"/>
    <w:rsid w:val="007E50A4"/>
    <w:rsid w:val="007F0A58"/>
    <w:rsid w:val="007F2211"/>
    <w:rsid w:val="007F3982"/>
    <w:rsid w:val="0080018D"/>
    <w:rsid w:val="00800569"/>
    <w:rsid w:val="00804B74"/>
    <w:rsid w:val="008059E9"/>
    <w:rsid w:val="00807A4C"/>
    <w:rsid w:val="00807E59"/>
    <w:rsid w:val="0081340A"/>
    <w:rsid w:val="008141C6"/>
    <w:rsid w:val="008153F8"/>
    <w:rsid w:val="008157E0"/>
    <w:rsid w:val="00816009"/>
    <w:rsid w:val="00816FE2"/>
    <w:rsid w:val="00820F16"/>
    <w:rsid w:val="0082312D"/>
    <w:rsid w:val="00824A62"/>
    <w:rsid w:val="00824ECE"/>
    <w:rsid w:val="0082635E"/>
    <w:rsid w:val="00826AF2"/>
    <w:rsid w:val="00827FC2"/>
    <w:rsid w:val="008331E7"/>
    <w:rsid w:val="00833A40"/>
    <w:rsid w:val="008343D9"/>
    <w:rsid w:val="008353EB"/>
    <w:rsid w:val="008375E3"/>
    <w:rsid w:val="0084100D"/>
    <w:rsid w:val="00841EEE"/>
    <w:rsid w:val="00842185"/>
    <w:rsid w:val="008435F7"/>
    <w:rsid w:val="008441BA"/>
    <w:rsid w:val="008479B2"/>
    <w:rsid w:val="008502CA"/>
    <w:rsid w:val="0085195A"/>
    <w:rsid w:val="00851B8A"/>
    <w:rsid w:val="00852BB2"/>
    <w:rsid w:val="008555D2"/>
    <w:rsid w:val="00855F1E"/>
    <w:rsid w:val="008561B7"/>
    <w:rsid w:val="008571B9"/>
    <w:rsid w:val="008605A0"/>
    <w:rsid w:val="0086252D"/>
    <w:rsid w:val="00864065"/>
    <w:rsid w:val="00864624"/>
    <w:rsid w:val="00864A7C"/>
    <w:rsid w:val="00864D78"/>
    <w:rsid w:val="00864E13"/>
    <w:rsid w:val="0087142E"/>
    <w:rsid w:val="00872580"/>
    <w:rsid w:val="00873882"/>
    <w:rsid w:val="00874C05"/>
    <w:rsid w:val="008767CE"/>
    <w:rsid w:val="00876AC5"/>
    <w:rsid w:val="00876ED3"/>
    <w:rsid w:val="00881357"/>
    <w:rsid w:val="00882C96"/>
    <w:rsid w:val="00884540"/>
    <w:rsid w:val="00887995"/>
    <w:rsid w:val="008901D9"/>
    <w:rsid w:val="00893164"/>
    <w:rsid w:val="008945F5"/>
    <w:rsid w:val="008947B6"/>
    <w:rsid w:val="0089503C"/>
    <w:rsid w:val="008953E5"/>
    <w:rsid w:val="00895CB3"/>
    <w:rsid w:val="008964A1"/>
    <w:rsid w:val="00896FF0"/>
    <w:rsid w:val="0089723A"/>
    <w:rsid w:val="00897DDC"/>
    <w:rsid w:val="008A1038"/>
    <w:rsid w:val="008A1D12"/>
    <w:rsid w:val="008A5B68"/>
    <w:rsid w:val="008B0777"/>
    <w:rsid w:val="008B0EB2"/>
    <w:rsid w:val="008B30F4"/>
    <w:rsid w:val="008B6D55"/>
    <w:rsid w:val="008B7520"/>
    <w:rsid w:val="008B7EC8"/>
    <w:rsid w:val="008C27F3"/>
    <w:rsid w:val="008D101A"/>
    <w:rsid w:val="008D34A5"/>
    <w:rsid w:val="008D36A4"/>
    <w:rsid w:val="008D4326"/>
    <w:rsid w:val="008D4CE2"/>
    <w:rsid w:val="008D7FAE"/>
    <w:rsid w:val="008E2E56"/>
    <w:rsid w:val="008E3737"/>
    <w:rsid w:val="008E5909"/>
    <w:rsid w:val="008F2E2A"/>
    <w:rsid w:val="008F4BD7"/>
    <w:rsid w:val="008F68E3"/>
    <w:rsid w:val="00901708"/>
    <w:rsid w:val="00902432"/>
    <w:rsid w:val="009057A7"/>
    <w:rsid w:val="009071C6"/>
    <w:rsid w:val="009073B7"/>
    <w:rsid w:val="00915720"/>
    <w:rsid w:val="00917CE9"/>
    <w:rsid w:val="0092078E"/>
    <w:rsid w:val="00921BFC"/>
    <w:rsid w:val="009224D3"/>
    <w:rsid w:val="00922F71"/>
    <w:rsid w:val="00924D46"/>
    <w:rsid w:val="00925D30"/>
    <w:rsid w:val="00926B77"/>
    <w:rsid w:val="00931273"/>
    <w:rsid w:val="00934623"/>
    <w:rsid w:val="00935A19"/>
    <w:rsid w:val="00936971"/>
    <w:rsid w:val="0094063C"/>
    <w:rsid w:val="00942E9A"/>
    <w:rsid w:val="009432E4"/>
    <w:rsid w:val="00945069"/>
    <w:rsid w:val="009457FE"/>
    <w:rsid w:val="0094584C"/>
    <w:rsid w:val="009463BE"/>
    <w:rsid w:val="009474CF"/>
    <w:rsid w:val="00950853"/>
    <w:rsid w:val="00950B93"/>
    <w:rsid w:val="00952F5D"/>
    <w:rsid w:val="009551E3"/>
    <w:rsid w:val="00956223"/>
    <w:rsid w:val="00956A2B"/>
    <w:rsid w:val="00963176"/>
    <w:rsid w:val="00964681"/>
    <w:rsid w:val="00965581"/>
    <w:rsid w:val="009705C3"/>
    <w:rsid w:val="00971945"/>
    <w:rsid w:val="00973D8D"/>
    <w:rsid w:val="00974C79"/>
    <w:rsid w:val="00975495"/>
    <w:rsid w:val="009757A6"/>
    <w:rsid w:val="00977E55"/>
    <w:rsid w:val="00981B0C"/>
    <w:rsid w:val="009834B4"/>
    <w:rsid w:val="00983C0B"/>
    <w:rsid w:val="00985C2B"/>
    <w:rsid w:val="00986ABF"/>
    <w:rsid w:val="00986E66"/>
    <w:rsid w:val="00992570"/>
    <w:rsid w:val="009929E8"/>
    <w:rsid w:val="0099454E"/>
    <w:rsid w:val="009A29B4"/>
    <w:rsid w:val="009A3A1C"/>
    <w:rsid w:val="009A43AA"/>
    <w:rsid w:val="009A467A"/>
    <w:rsid w:val="009A7385"/>
    <w:rsid w:val="009B1ED7"/>
    <w:rsid w:val="009B3437"/>
    <w:rsid w:val="009B62DA"/>
    <w:rsid w:val="009B65ED"/>
    <w:rsid w:val="009C3080"/>
    <w:rsid w:val="009C45E1"/>
    <w:rsid w:val="009C47A7"/>
    <w:rsid w:val="009C74C4"/>
    <w:rsid w:val="009C7ABD"/>
    <w:rsid w:val="009D4865"/>
    <w:rsid w:val="009D5171"/>
    <w:rsid w:val="009E2F66"/>
    <w:rsid w:val="009E701E"/>
    <w:rsid w:val="009F3013"/>
    <w:rsid w:val="009F3EA0"/>
    <w:rsid w:val="009F4571"/>
    <w:rsid w:val="009F50C8"/>
    <w:rsid w:val="009F5170"/>
    <w:rsid w:val="009F5FEB"/>
    <w:rsid w:val="009F7B71"/>
    <w:rsid w:val="00A00B38"/>
    <w:rsid w:val="00A014AE"/>
    <w:rsid w:val="00A0324F"/>
    <w:rsid w:val="00A03559"/>
    <w:rsid w:val="00A05FC5"/>
    <w:rsid w:val="00A062EB"/>
    <w:rsid w:val="00A072AF"/>
    <w:rsid w:val="00A07F3C"/>
    <w:rsid w:val="00A10B14"/>
    <w:rsid w:val="00A12CA4"/>
    <w:rsid w:val="00A12DBC"/>
    <w:rsid w:val="00A14641"/>
    <w:rsid w:val="00A201BD"/>
    <w:rsid w:val="00A20E11"/>
    <w:rsid w:val="00A22A1B"/>
    <w:rsid w:val="00A240CD"/>
    <w:rsid w:val="00A24A08"/>
    <w:rsid w:val="00A2700D"/>
    <w:rsid w:val="00A27361"/>
    <w:rsid w:val="00A3093F"/>
    <w:rsid w:val="00A33A3A"/>
    <w:rsid w:val="00A33E24"/>
    <w:rsid w:val="00A341FB"/>
    <w:rsid w:val="00A36736"/>
    <w:rsid w:val="00A41337"/>
    <w:rsid w:val="00A4388D"/>
    <w:rsid w:val="00A43D8B"/>
    <w:rsid w:val="00A44350"/>
    <w:rsid w:val="00A465E4"/>
    <w:rsid w:val="00A46817"/>
    <w:rsid w:val="00A508A1"/>
    <w:rsid w:val="00A531C8"/>
    <w:rsid w:val="00A556D5"/>
    <w:rsid w:val="00A5615C"/>
    <w:rsid w:val="00A5648B"/>
    <w:rsid w:val="00A57F7D"/>
    <w:rsid w:val="00A636C6"/>
    <w:rsid w:val="00A63EE0"/>
    <w:rsid w:val="00A63F66"/>
    <w:rsid w:val="00A66644"/>
    <w:rsid w:val="00A67EA6"/>
    <w:rsid w:val="00A722A8"/>
    <w:rsid w:val="00A765A9"/>
    <w:rsid w:val="00A77D40"/>
    <w:rsid w:val="00A80506"/>
    <w:rsid w:val="00A81B2F"/>
    <w:rsid w:val="00A83546"/>
    <w:rsid w:val="00A83995"/>
    <w:rsid w:val="00A97624"/>
    <w:rsid w:val="00AA2A42"/>
    <w:rsid w:val="00AA3E1D"/>
    <w:rsid w:val="00AA616F"/>
    <w:rsid w:val="00AA7724"/>
    <w:rsid w:val="00AA7D93"/>
    <w:rsid w:val="00AB03ED"/>
    <w:rsid w:val="00AB0B0C"/>
    <w:rsid w:val="00AB184A"/>
    <w:rsid w:val="00AB5CFB"/>
    <w:rsid w:val="00AB5D82"/>
    <w:rsid w:val="00AB5D86"/>
    <w:rsid w:val="00AB756B"/>
    <w:rsid w:val="00AC507E"/>
    <w:rsid w:val="00AC79FF"/>
    <w:rsid w:val="00AD0579"/>
    <w:rsid w:val="00AD1828"/>
    <w:rsid w:val="00AD4F1B"/>
    <w:rsid w:val="00AD55D1"/>
    <w:rsid w:val="00AD6AA6"/>
    <w:rsid w:val="00AD6E0E"/>
    <w:rsid w:val="00AD799B"/>
    <w:rsid w:val="00AE08D0"/>
    <w:rsid w:val="00AE1CA9"/>
    <w:rsid w:val="00AE3A56"/>
    <w:rsid w:val="00AE3F7D"/>
    <w:rsid w:val="00AE689D"/>
    <w:rsid w:val="00AF0D76"/>
    <w:rsid w:val="00AF2525"/>
    <w:rsid w:val="00AF4143"/>
    <w:rsid w:val="00AF4BD8"/>
    <w:rsid w:val="00B03E63"/>
    <w:rsid w:val="00B04909"/>
    <w:rsid w:val="00B04ED1"/>
    <w:rsid w:val="00B06F96"/>
    <w:rsid w:val="00B0706F"/>
    <w:rsid w:val="00B1067E"/>
    <w:rsid w:val="00B13195"/>
    <w:rsid w:val="00B1435A"/>
    <w:rsid w:val="00B15C7C"/>
    <w:rsid w:val="00B16465"/>
    <w:rsid w:val="00B167E5"/>
    <w:rsid w:val="00B17454"/>
    <w:rsid w:val="00B20268"/>
    <w:rsid w:val="00B203D5"/>
    <w:rsid w:val="00B21653"/>
    <w:rsid w:val="00B22A76"/>
    <w:rsid w:val="00B230B0"/>
    <w:rsid w:val="00B233DA"/>
    <w:rsid w:val="00B24DF9"/>
    <w:rsid w:val="00B32244"/>
    <w:rsid w:val="00B3340F"/>
    <w:rsid w:val="00B33CF3"/>
    <w:rsid w:val="00B348B0"/>
    <w:rsid w:val="00B35F09"/>
    <w:rsid w:val="00B364DA"/>
    <w:rsid w:val="00B367FC"/>
    <w:rsid w:val="00B377D7"/>
    <w:rsid w:val="00B41771"/>
    <w:rsid w:val="00B42CE7"/>
    <w:rsid w:val="00B444AF"/>
    <w:rsid w:val="00B44D2E"/>
    <w:rsid w:val="00B45412"/>
    <w:rsid w:val="00B46006"/>
    <w:rsid w:val="00B503B7"/>
    <w:rsid w:val="00B50A0D"/>
    <w:rsid w:val="00B513C7"/>
    <w:rsid w:val="00B517BB"/>
    <w:rsid w:val="00B5343F"/>
    <w:rsid w:val="00B561C0"/>
    <w:rsid w:val="00B57122"/>
    <w:rsid w:val="00B60A51"/>
    <w:rsid w:val="00B6163C"/>
    <w:rsid w:val="00B6241B"/>
    <w:rsid w:val="00B6247C"/>
    <w:rsid w:val="00B63C1B"/>
    <w:rsid w:val="00B63F87"/>
    <w:rsid w:val="00B73408"/>
    <w:rsid w:val="00B73717"/>
    <w:rsid w:val="00B73CB8"/>
    <w:rsid w:val="00B76A0A"/>
    <w:rsid w:val="00B77435"/>
    <w:rsid w:val="00B8306D"/>
    <w:rsid w:val="00B83871"/>
    <w:rsid w:val="00B83E54"/>
    <w:rsid w:val="00B84801"/>
    <w:rsid w:val="00B84C7D"/>
    <w:rsid w:val="00B85D58"/>
    <w:rsid w:val="00B90903"/>
    <w:rsid w:val="00B90981"/>
    <w:rsid w:val="00B9476B"/>
    <w:rsid w:val="00BA08AF"/>
    <w:rsid w:val="00BA133D"/>
    <w:rsid w:val="00BA1D94"/>
    <w:rsid w:val="00BB20B5"/>
    <w:rsid w:val="00BB39D1"/>
    <w:rsid w:val="00BB3FD5"/>
    <w:rsid w:val="00BB4E9C"/>
    <w:rsid w:val="00BB62AC"/>
    <w:rsid w:val="00BB725E"/>
    <w:rsid w:val="00BB75CC"/>
    <w:rsid w:val="00BC10F0"/>
    <w:rsid w:val="00BC20F3"/>
    <w:rsid w:val="00BD1F23"/>
    <w:rsid w:val="00BD3296"/>
    <w:rsid w:val="00BD335B"/>
    <w:rsid w:val="00BD36BD"/>
    <w:rsid w:val="00BD4F01"/>
    <w:rsid w:val="00BD5A06"/>
    <w:rsid w:val="00BE11E0"/>
    <w:rsid w:val="00BE18E8"/>
    <w:rsid w:val="00BE5A90"/>
    <w:rsid w:val="00BE7563"/>
    <w:rsid w:val="00BF20EC"/>
    <w:rsid w:val="00BF42C4"/>
    <w:rsid w:val="00BF4E22"/>
    <w:rsid w:val="00BF62EC"/>
    <w:rsid w:val="00BF7C27"/>
    <w:rsid w:val="00C01526"/>
    <w:rsid w:val="00C0171E"/>
    <w:rsid w:val="00C106DD"/>
    <w:rsid w:val="00C11BBC"/>
    <w:rsid w:val="00C12F74"/>
    <w:rsid w:val="00C130D6"/>
    <w:rsid w:val="00C13F41"/>
    <w:rsid w:val="00C16331"/>
    <w:rsid w:val="00C16BDA"/>
    <w:rsid w:val="00C20A8D"/>
    <w:rsid w:val="00C22563"/>
    <w:rsid w:val="00C249B5"/>
    <w:rsid w:val="00C249F1"/>
    <w:rsid w:val="00C3133E"/>
    <w:rsid w:val="00C3253F"/>
    <w:rsid w:val="00C3316D"/>
    <w:rsid w:val="00C346D8"/>
    <w:rsid w:val="00C40997"/>
    <w:rsid w:val="00C45180"/>
    <w:rsid w:val="00C45D6F"/>
    <w:rsid w:val="00C5066B"/>
    <w:rsid w:val="00C50C40"/>
    <w:rsid w:val="00C516FC"/>
    <w:rsid w:val="00C51782"/>
    <w:rsid w:val="00C5191B"/>
    <w:rsid w:val="00C51C5F"/>
    <w:rsid w:val="00C53D1E"/>
    <w:rsid w:val="00C56265"/>
    <w:rsid w:val="00C61D56"/>
    <w:rsid w:val="00C61E05"/>
    <w:rsid w:val="00C644BC"/>
    <w:rsid w:val="00C64CB3"/>
    <w:rsid w:val="00C65054"/>
    <w:rsid w:val="00C75409"/>
    <w:rsid w:val="00C75FF3"/>
    <w:rsid w:val="00C7721A"/>
    <w:rsid w:val="00C80CFF"/>
    <w:rsid w:val="00C83250"/>
    <w:rsid w:val="00C9002C"/>
    <w:rsid w:val="00C9495D"/>
    <w:rsid w:val="00C949ED"/>
    <w:rsid w:val="00C94E4B"/>
    <w:rsid w:val="00C962EB"/>
    <w:rsid w:val="00C97096"/>
    <w:rsid w:val="00CA30C9"/>
    <w:rsid w:val="00CA5B67"/>
    <w:rsid w:val="00CA6907"/>
    <w:rsid w:val="00CB0350"/>
    <w:rsid w:val="00CB3091"/>
    <w:rsid w:val="00CB462B"/>
    <w:rsid w:val="00CB5EB1"/>
    <w:rsid w:val="00CB6293"/>
    <w:rsid w:val="00CB676A"/>
    <w:rsid w:val="00CB69F8"/>
    <w:rsid w:val="00CB7B3E"/>
    <w:rsid w:val="00CC0F56"/>
    <w:rsid w:val="00CC13BD"/>
    <w:rsid w:val="00CC1A89"/>
    <w:rsid w:val="00CC6C2B"/>
    <w:rsid w:val="00CC6D41"/>
    <w:rsid w:val="00CD0CD9"/>
    <w:rsid w:val="00CD15B2"/>
    <w:rsid w:val="00CD3983"/>
    <w:rsid w:val="00CD440C"/>
    <w:rsid w:val="00CD4FBF"/>
    <w:rsid w:val="00CD70BB"/>
    <w:rsid w:val="00CE1155"/>
    <w:rsid w:val="00CE1EB1"/>
    <w:rsid w:val="00CE2DC7"/>
    <w:rsid w:val="00CE6634"/>
    <w:rsid w:val="00CE7C4A"/>
    <w:rsid w:val="00CF00FB"/>
    <w:rsid w:val="00CF20E6"/>
    <w:rsid w:val="00CF2960"/>
    <w:rsid w:val="00CF339D"/>
    <w:rsid w:val="00D00ADA"/>
    <w:rsid w:val="00D04A71"/>
    <w:rsid w:val="00D04B9B"/>
    <w:rsid w:val="00D05C75"/>
    <w:rsid w:val="00D06840"/>
    <w:rsid w:val="00D10B65"/>
    <w:rsid w:val="00D10BC7"/>
    <w:rsid w:val="00D11727"/>
    <w:rsid w:val="00D13545"/>
    <w:rsid w:val="00D16866"/>
    <w:rsid w:val="00D21E5D"/>
    <w:rsid w:val="00D24460"/>
    <w:rsid w:val="00D254DA"/>
    <w:rsid w:val="00D274F6"/>
    <w:rsid w:val="00D27E63"/>
    <w:rsid w:val="00D313C6"/>
    <w:rsid w:val="00D37C60"/>
    <w:rsid w:val="00D40819"/>
    <w:rsid w:val="00D40992"/>
    <w:rsid w:val="00D41D1B"/>
    <w:rsid w:val="00D43F64"/>
    <w:rsid w:val="00D4537C"/>
    <w:rsid w:val="00D52890"/>
    <w:rsid w:val="00D55B8C"/>
    <w:rsid w:val="00D638A0"/>
    <w:rsid w:val="00D6431B"/>
    <w:rsid w:val="00D6517C"/>
    <w:rsid w:val="00D66006"/>
    <w:rsid w:val="00D67C2A"/>
    <w:rsid w:val="00D7106B"/>
    <w:rsid w:val="00D718EB"/>
    <w:rsid w:val="00D71EB1"/>
    <w:rsid w:val="00D72DC5"/>
    <w:rsid w:val="00D730D9"/>
    <w:rsid w:val="00D74545"/>
    <w:rsid w:val="00D7533A"/>
    <w:rsid w:val="00D76D75"/>
    <w:rsid w:val="00D815F5"/>
    <w:rsid w:val="00D820B6"/>
    <w:rsid w:val="00D82108"/>
    <w:rsid w:val="00D8273F"/>
    <w:rsid w:val="00D87389"/>
    <w:rsid w:val="00D878FF"/>
    <w:rsid w:val="00D92BE4"/>
    <w:rsid w:val="00D93093"/>
    <w:rsid w:val="00D9329D"/>
    <w:rsid w:val="00D94893"/>
    <w:rsid w:val="00D966EC"/>
    <w:rsid w:val="00D96838"/>
    <w:rsid w:val="00D96DFF"/>
    <w:rsid w:val="00DA2B1F"/>
    <w:rsid w:val="00DA5F91"/>
    <w:rsid w:val="00DA6349"/>
    <w:rsid w:val="00DA7FBD"/>
    <w:rsid w:val="00DB04D3"/>
    <w:rsid w:val="00DB0F78"/>
    <w:rsid w:val="00DB1E0A"/>
    <w:rsid w:val="00DB47B9"/>
    <w:rsid w:val="00DB578E"/>
    <w:rsid w:val="00DB602C"/>
    <w:rsid w:val="00DB75E9"/>
    <w:rsid w:val="00DC2A8B"/>
    <w:rsid w:val="00DC2DB1"/>
    <w:rsid w:val="00DC34AB"/>
    <w:rsid w:val="00DC65FF"/>
    <w:rsid w:val="00DC6A73"/>
    <w:rsid w:val="00DC6D47"/>
    <w:rsid w:val="00DC6EFA"/>
    <w:rsid w:val="00DD238C"/>
    <w:rsid w:val="00DD27DC"/>
    <w:rsid w:val="00DD308A"/>
    <w:rsid w:val="00DD40F6"/>
    <w:rsid w:val="00DD5EDA"/>
    <w:rsid w:val="00DE1C13"/>
    <w:rsid w:val="00DE3058"/>
    <w:rsid w:val="00DE357E"/>
    <w:rsid w:val="00DE38DE"/>
    <w:rsid w:val="00DE63CA"/>
    <w:rsid w:val="00DE70B9"/>
    <w:rsid w:val="00DF109A"/>
    <w:rsid w:val="00DF1751"/>
    <w:rsid w:val="00DF4DF1"/>
    <w:rsid w:val="00DF6582"/>
    <w:rsid w:val="00E015D7"/>
    <w:rsid w:val="00E02526"/>
    <w:rsid w:val="00E02B58"/>
    <w:rsid w:val="00E02C66"/>
    <w:rsid w:val="00E03E4C"/>
    <w:rsid w:val="00E10F24"/>
    <w:rsid w:val="00E13CA1"/>
    <w:rsid w:val="00E14B5C"/>
    <w:rsid w:val="00E2411F"/>
    <w:rsid w:val="00E24A95"/>
    <w:rsid w:val="00E25D89"/>
    <w:rsid w:val="00E25DEF"/>
    <w:rsid w:val="00E26732"/>
    <w:rsid w:val="00E2768F"/>
    <w:rsid w:val="00E27714"/>
    <w:rsid w:val="00E31F1C"/>
    <w:rsid w:val="00E33286"/>
    <w:rsid w:val="00E340B0"/>
    <w:rsid w:val="00E34EB8"/>
    <w:rsid w:val="00E35227"/>
    <w:rsid w:val="00E3656A"/>
    <w:rsid w:val="00E36627"/>
    <w:rsid w:val="00E403E7"/>
    <w:rsid w:val="00E40D26"/>
    <w:rsid w:val="00E42ADF"/>
    <w:rsid w:val="00E43B65"/>
    <w:rsid w:val="00E453AC"/>
    <w:rsid w:val="00E47590"/>
    <w:rsid w:val="00E56622"/>
    <w:rsid w:val="00E56956"/>
    <w:rsid w:val="00E56C31"/>
    <w:rsid w:val="00E60779"/>
    <w:rsid w:val="00E6234A"/>
    <w:rsid w:val="00E62364"/>
    <w:rsid w:val="00E64021"/>
    <w:rsid w:val="00E646D5"/>
    <w:rsid w:val="00E650A4"/>
    <w:rsid w:val="00E674B1"/>
    <w:rsid w:val="00E7024D"/>
    <w:rsid w:val="00E71965"/>
    <w:rsid w:val="00E723EC"/>
    <w:rsid w:val="00E7371F"/>
    <w:rsid w:val="00E75CDB"/>
    <w:rsid w:val="00E77149"/>
    <w:rsid w:val="00E7767A"/>
    <w:rsid w:val="00E803CD"/>
    <w:rsid w:val="00E82000"/>
    <w:rsid w:val="00E8464D"/>
    <w:rsid w:val="00E85D5B"/>
    <w:rsid w:val="00E866BD"/>
    <w:rsid w:val="00E87CA9"/>
    <w:rsid w:val="00E9307E"/>
    <w:rsid w:val="00EA317C"/>
    <w:rsid w:val="00EA6605"/>
    <w:rsid w:val="00EA67EC"/>
    <w:rsid w:val="00EA74D2"/>
    <w:rsid w:val="00EB02C1"/>
    <w:rsid w:val="00EB080B"/>
    <w:rsid w:val="00EB2C67"/>
    <w:rsid w:val="00EB3E9F"/>
    <w:rsid w:val="00EB4252"/>
    <w:rsid w:val="00EB7D51"/>
    <w:rsid w:val="00EC19BF"/>
    <w:rsid w:val="00EC51A6"/>
    <w:rsid w:val="00EC76A0"/>
    <w:rsid w:val="00EC7D59"/>
    <w:rsid w:val="00ED06AF"/>
    <w:rsid w:val="00ED3C4D"/>
    <w:rsid w:val="00ED487B"/>
    <w:rsid w:val="00ED59A1"/>
    <w:rsid w:val="00ED757E"/>
    <w:rsid w:val="00EE0340"/>
    <w:rsid w:val="00EE1D29"/>
    <w:rsid w:val="00EE249F"/>
    <w:rsid w:val="00EE262A"/>
    <w:rsid w:val="00EE44B9"/>
    <w:rsid w:val="00EE6501"/>
    <w:rsid w:val="00EE6DDC"/>
    <w:rsid w:val="00EE6EFA"/>
    <w:rsid w:val="00EE6F7F"/>
    <w:rsid w:val="00EF35E5"/>
    <w:rsid w:val="00EF4A8F"/>
    <w:rsid w:val="00EF4D05"/>
    <w:rsid w:val="00EF77AB"/>
    <w:rsid w:val="00F00B2C"/>
    <w:rsid w:val="00F03313"/>
    <w:rsid w:val="00F04DE1"/>
    <w:rsid w:val="00F07584"/>
    <w:rsid w:val="00F1059C"/>
    <w:rsid w:val="00F125BC"/>
    <w:rsid w:val="00F13AA0"/>
    <w:rsid w:val="00F1467E"/>
    <w:rsid w:val="00F14D8F"/>
    <w:rsid w:val="00F152F2"/>
    <w:rsid w:val="00F157CA"/>
    <w:rsid w:val="00F17381"/>
    <w:rsid w:val="00F2079E"/>
    <w:rsid w:val="00F219FF"/>
    <w:rsid w:val="00F3021D"/>
    <w:rsid w:val="00F326C6"/>
    <w:rsid w:val="00F33E67"/>
    <w:rsid w:val="00F34A03"/>
    <w:rsid w:val="00F356C8"/>
    <w:rsid w:val="00F42B3A"/>
    <w:rsid w:val="00F43F07"/>
    <w:rsid w:val="00F45B67"/>
    <w:rsid w:val="00F47591"/>
    <w:rsid w:val="00F54C67"/>
    <w:rsid w:val="00F56ED1"/>
    <w:rsid w:val="00F57D55"/>
    <w:rsid w:val="00F621EA"/>
    <w:rsid w:val="00F625AA"/>
    <w:rsid w:val="00F65F81"/>
    <w:rsid w:val="00F66B82"/>
    <w:rsid w:val="00F745A2"/>
    <w:rsid w:val="00F83128"/>
    <w:rsid w:val="00F846D6"/>
    <w:rsid w:val="00F84A55"/>
    <w:rsid w:val="00F85B55"/>
    <w:rsid w:val="00F875EF"/>
    <w:rsid w:val="00F87B9D"/>
    <w:rsid w:val="00F90C55"/>
    <w:rsid w:val="00F9177B"/>
    <w:rsid w:val="00FA236F"/>
    <w:rsid w:val="00FA5A5A"/>
    <w:rsid w:val="00FC1E77"/>
    <w:rsid w:val="00FC26C6"/>
    <w:rsid w:val="00FC2A1E"/>
    <w:rsid w:val="00FC2EDD"/>
    <w:rsid w:val="00FD0AB6"/>
    <w:rsid w:val="00FD1570"/>
    <w:rsid w:val="00FD1A72"/>
    <w:rsid w:val="00FD42E8"/>
    <w:rsid w:val="00FD46CF"/>
    <w:rsid w:val="00FD6516"/>
    <w:rsid w:val="00FD725A"/>
    <w:rsid w:val="00FD7273"/>
    <w:rsid w:val="00FD7F31"/>
    <w:rsid w:val="00FE5F47"/>
    <w:rsid w:val="00FF1B74"/>
    <w:rsid w:val="00FF3F20"/>
    <w:rsid w:val="00FF3FA0"/>
    <w:rsid w:val="00FF64E7"/>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6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B07A1"/>
    <w:pPr>
      <w:spacing w:after="200" w:line="276" w:lineRule="auto"/>
      <w:jc w:val="both"/>
    </w:pPr>
    <w:rPr>
      <w:rFonts w:ascii="Times New Roman" w:eastAsiaTheme="minorHAnsi" w:hAnsi="Times New Roman" w:cstheme="minorBidi"/>
      <w:sz w:val="24"/>
      <w:szCs w:val="22"/>
      <w:lang w:eastAsia="en-US"/>
    </w:rPr>
  </w:style>
  <w:style w:type="paragraph" w:styleId="Heading1">
    <w:name w:val="heading 1"/>
    <w:basedOn w:val="Normal"/>
    <w:next w:val="Normal"/>
    <w:link w:val="Heading1Char"/>
    <w:uiPriority w:val="9"/>
    <w:qFormat/>
    <w:rsid w:val="000734B9"/>
    <w:pPr>
      <w:keepNext/>
      <w:keepLines/>
      <w:numPr>
        <w:numId w:val="5"/>
      </w:numPr>
      <w:tabs>
        <w:tab w:val="left" w:pos="567"/>
      </w:tabs>
      <w:spacing w:before="240" w:after="240"/>
      <w:jc w:val="left"/>
      <w:outlineLvl w:val="0"/>
    </w:pPr>
    <w:rPr>
      <w:b/>
      <w:spacing w:val="2"/>
      <w:sz w:val="32"/>
    </w:rPr>
  </w:style>
  <w:style w:type="paragraph" w:styleId="Heading2">
    <w:name w:val="heading 2"/>
    <w:basedOn w:val="Normal"/>
    <w:next w:val="Normal"/>
    <w:link w:val="Heading2Char"/>
    <w:uiPriority w:val="9"/>
    <w:qFormat/>
    <w:rsid w:val="001E390D"/>
    <w:pPr>
      <w:keepNext/>
      <w:keepLines/>
      <w:numPr>
        <w:ilvl w:val="1"/>
        <w:numId w:val="5"/>
      </w:numPr>
      <w:tabs>
        <w:tab w:val="left" w:pos="567"/>
      </w:tabs>
      <w:spacing w:before="360" w:after="120"/>
      <w:jc w:val="left"/>
      <w:outlineLvl w:val="1"/>
    </w:pPr>
    <w:rPr>
      <w:b/>
      <w:sz w:val="28"/>
    </w:rPr>
  </w:style>
  <w:style w:type="paragraph" w:styleId="Heading3">
    <w:name w:val="heading 3"/>
    <w:basedOn w:val="Normal"/>
    <w:next w:val="Normal"/>
    <w:link w:val="Heading3Char"/>
    <w:uiPriority w:val="9"/>
    <w:qFormat/>
    <w:rsid w:val="001E390D"/>
    <w:pPr>
      <w:keepNext/>
      <w:keepLines/>
      <w:numPr>
        <w:ilvl w:val="2"/>
        <w:numId w:val="5"/>
      </w:numPr>
      <w:tabs>
        <w:tab w:val="left" w:pos="709"/>
      </w:tabs>
      <w:spacing w:before="240" w:after="120"/>
      <w:jc w:val="left"/>
      <w:outlineLvl w:val="2"/>
    </w:pPr>
    <w:rPr>
      <w:b/>
    </w:rPr>
  </w:style>
  <w:style w:type="paragraph" w:styleId="Heading4">
    <w:name w:val="heading 4"/>
    <w:basedOn w:val="Normal"/>
    <w:next w:val="Normal"/>
    <w:qFormat/>
    <w:rsid w:val="00AD0579"/>
    <w:pPr>
      <w:keepNext/>
      <w:keepLines/>
      <w:numPr>
        <w:ilvl w:val="3"/>
        <w:numId w:val="5"/>
      </w:numPr>
      <w:tabs>
        <w:tab w:val="left" w:pos="851"/>
      </w:tabs>
      <w:spacing w:after="120"/>
      <w:jc w:val="left"/>
      <w:outlineLvl w:val="3"/>
    </w:pPr>
    <w:rPr>
      <w:b/>
      <w:sz w:val="22"/>
    </w:rPr>
  </w:style>
  <w:style w:type="paragraph" w:styleId="Heading5">
    <w:name w:val="heading 5"/>
    <w:basedOn w:val="Normal"/>
    <w:next w:val="Normal"/>
    <w:rsid w:val="00AD0579"/>
    <w:pPr>
      <w:keepNext/>
      <w:keepLines/>
      <w:numPr>
        <w:ilvl w:val="4"/>
        <w:numId w:val="5"/>
      </w:numPr>
      <w:tabs>
        <w:tab w:val="left" w:pos="992"/>
      </w:tabs>
      <w:spacing w:after="120"/>
      <w:jc w:val="left"/>
      <w:outlineLvl w:val="4"/>
    </w:pPr>
    <w:rPr>
      <w:b/>
    </w:rPr>
  </w:style>
  <w:style w:type="paragraph" w:styleId="Heading6">
    <w:name w:val="heading 6"/>
    <w:basedOn w:val="Normal"/>
    <w:next w:val="Normal"/>
    <w:rsid w:val="00AD0579"/>
    <w:pPr>
      <w:numPr>
        <w:ilvl w:val="5"/>
        <w:numId w:val="5"/>
      </w:numPr>
      <w:tabs>
        <w:tab w:val="left" w:pos="1134"/>
      </w:tabs>
      <w:spacing w:after="120"/>
      <w:jc w:val="left"/>
      <w:outlineLvl w:val="5"/>
    </w:pPr>
  </w:style>
  <w:style w:type="paragraph" w:styleId="Heading7">
    <w:name w:val="heading 7"/>
    <w:basedOn w:val="Normal"/>
    <w:next w:val="Normal"/>
    <w:rsid w:val="001A77E8"/>
    <w:pPr>
      <w:numPr>
        <w:ilvl w:val="6"/>
        <w:numId w:val="5"/>
      </w:numPr>
      <w:spacing w:before="240" w:after="60"/>
      <w:outlineLvl w:val="6"/>
    </w:pPr>
  </w:style>
  <w:style w:type="paragraph" w:styleId="Heading8">
    <w:name w:val="heading 8"/>
    <w:basedOn w:val="Normal"/>
    <w:next w:val="Normal"/>
    <w:rsid w:val="001A77E8"/>
    <w:pPr>
      <w:numPr>
        <w:ilvl w:val="7"/>
        <w:numId w:val="5"/>
      </w:numPr>
      <w:spacing w:before="240" w:after="60"/>
      <w:outlineLvl w:val="7"/>
    </w:pPr>
    <w:rPr>
      <w:i/>
    </w:rPr>
  </w:style>
  <w:style w:type="paragraph" w:styleId="Heading9">
    <w:name w:val="heading 9"/>
    <w:basedOn w:val="Normal"/>
    <w:next w:val="Normal"/>
    <w:rsid w:val="001A77E8"/>
    <w:pPr>
      <w:numPr>
        <w:ilvl w:val="8"/>
        <w:numId w:val="5"/>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A77E8"/>
    <w:pPr>
      <w:ind w:left="720"/>
    </w:pPr>
  </w:style>
  <w:style w:type="paragraph" w:styleId="Footer">
    <w:name w:val="footer"/>
    <w:basedOn w:val="Normal"/>
    <w:link w:val="FooterChar"/>
    <w:uiPriority w:val="99"/>
    <w:rsid w:val="001A77E8"/>
    <w:pPr>
      <w:tabs>
        <w:tab w:val="center" w:pos="4819"/>
        <w:tab w:val="right" w:pos="9071"/>
      </w:tabs>
    </w:pPr>
  </w:style>
  <w:style w:type="paragraph" w:styleId="Header">
    <w:name w:val="header"/>
    <w:basedOn w:val="Normal"/>
    <w:link w:val="HeaderChar"/>
    <w:uiPriority w:val="99"/>
    <w:rsid w:val="001A77E8"/>
    <w:pPr>
      <w:tabs>
        <w:tab w:val="center" w:pos="4819"/>
        <w:tab w:val="right" w:pos="9071"/>
      </w:tabs>
    </w:pPr>
  </w:style>
  <w:style w:type="character" w:styleId="FootnoteReference">
    <w:name w:val="footnote reference"/>
    <w:basedOn w:val="DefaultParagraphFont"/>
    <w:semiHidden/>
    <w:rsid w:val="001A77E8"/>
    <w:rPr>
      <w:position w:val="6"/>
      <w:sz w:val="16"/>
    </w:rPr>
  </w:style>
  <w:style w:type="paragraph" w:styleId="FootnoteText">
    <w:name w:val="footnote text"/>
    <w:basedOn w:val="Normal"/>
    <w:semiHidden/>
    <w:rsid w:val="001A77E8"/>
  </w:style>
  <w:style w:type="character" w:styleId="PageNumber">
    <w:name w:val="page number"/>
    <w:basedOn w:val="DefaultParagraphFont"/>
    <w:rsid w:val="001A77E8"/>
  </w:style>
  <w:style w:type="paragraph" w:customStyle="1" w:styleId="odrka">
    <w:name w:val="odrážka"/>
    <w:basedOn w:val="Normal"/>
    <w:qFormat/>
    <w:rsid w:val="003B0CAC"/>
    <w:pPr>
      <w:keepLines/>
      <w:numPr>
        <w:numId w:val="2"/>
      </w:numPr>
      <w:tabs>
        <w:tab w:val="left" w:pos="709"/>
      </w:tabs>
      <w:spacing w:before="60"/>
      <w:ind w:left="714" w:hanging="357"/>
    </w:pPr>
  </w:style>
  <w:style w:type="paragraph" w:styleId="Caption">
    <w:name w:val="caption"/>
    <w:basedOn w:val="Normal"/>
    <w:next w:val="Normal"/>
    <w:qFormat/>
    <w:rsid w:val="00F45B67"/>
    <w:pPr>
      <w:keepLines/>
      <w:tabs>
        <w:tab w:val="left" w:pos="1276"/>
      </w:tabs>
      <w:spacing w:before="80" w:after="240"/>
      <w:ind w:left="1049" w:hanging="1049"/>
      <w:jc w:val="left"/>
    </w:pPr>
    <w:rPr>
      <w:b/>
      <w:bCs/>
    </w:rPr>
  </w:style>
  <w:style w:type="paragraph" w:customStyle="1" w:styleId="slovanodrka">
    <w:name w:val="číslovaná odrážka"/>
    <w:basedOn w:val="Normal"/>
    <w:rsid w:val="001A77E8"/>
    <w:pPr>
      <w:numPr>
        <w:numId w:val="1"/>
      </w:numPr>
      <w:ind w:left="721" w:hanging="437"/>
    </w:pPr>
  </w:style>
  <w:style w:type="table" w:styleId="TableGrid">
    <w:name w:val="Table Grid"/>
    <w:aliases w:val="Tabulka ANECT"/>
    <w:basedOn w:val="TableNormal"/>
    <w:uiPriority w:val="59"/>
    <w:rsid w:val="00E866BD"/>
    <w:rPr>
      <w:rFonts w:ascii="Arial" w:hAnsi="Arial"/>
    </w:rPr>
    <w:tblPr>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bottom w:w="28" w:type="dxa"/>
        <w:right w:w="142" w:type="dxa"/>
      </w:tblCellMar>
    </w:tblPr>
    <w:tcPr>
      <w:tcMar>
        <w:top w:w="28" w:type="dxa"/>
      </w:tcMar>
    </w:tcPr>
    <w:tblStylePr w:type="firstRow">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C77"/>
      </w:tcPr>
    </w:tblStylePr>
  </w:style>
  <w:style w:type="paragraph" w:customStyle="1" w:styleId="Titul">
    <w:name w:val="Titul"/>
    <w:basedOn w:val="Normal"/>
    <w:rsid w:val="00864A7C"/>
    <w:pPr>
      <w:spacing w:before="4400" w:after="240"/>
      <w:ind w:left="851" w:right="1559"/>
      <w:jc w:val="left"/>
    </w:pPr>
    <w:rPr>
      <w:b/>
      <w:bCs/>
      <w:color w:val="002C77"/>
      <w:sz w:val="48"/>
    </w:rPr>
  </w:style>
  <w:style w:type="paragraph" w:customStyle="1" w:styleId="Poznmkanadpis">
    <w:name w:val="Poznámka nadpis"/>
    <w:basedOn w:val="Normal"/>
    <w:next w:val="Poznmka"/>
    <w:link w:val="PoznmkanadpisChar"/>
    <w:qFormat/>
    <w:rsid w:val="00467EA3"/>
    <w:pPr>
      <w:jc w:val="left"/>
    </w:pPr>
    <w:rPr>
      <w:b/>
      <w:i/>
    </w:rPr>
  </w:style>
  <w:style w:type="paragraph" w:customStyle="1" w:styleId="Poznmka">
    <w:name w:val="Poznámka"/>
    <w:basedOn w:val="Poznmkanadpis"/>
    <w:next w:val="Normal"/>
    <w:qFormat/>
    <w:rsid w:val="00486E91"/>
    <w:pPr>
      <w:spacing w:before="40"/>
      <w:jc w:val="both"/>
    </w:pPr>
    <w:rPr>
      <w:b w:val="0"/>
    </w:rPr>
  </w:style>
  <w:style w:type="character" w:customStyle="1" w:styleId="PoznmkanadpisChar">
    <w:name w:val="Poznámka nadpis Char"/>
    <w:basedOn w:val="DefaultParagraphFont"/>
    <w:link w:val="Poznmkanadpis"/>
    <w:rsid w:val="00467EA3"/>
    <w:rPr>
      <w:rFonts w:ascii="Arial" w:hAnsi="Arial"/>
      <w:b/>
      <w:i/>
    </w:rPr>
  </w:style>
  <w:style w:type="paragraph" w:customStyle="1" w:styleId="Konfigurace">
    <w:name w:val="Konfigurace"/>
    <w:basedOn w:val="Normal"/>
    <w:next w:val="Normal"/>
    <w:qFormat/>
    <w:rsid w:val="00467EA3"/>
    <w:pPr>
      <w:spacing w:after="40"/>
      <w:jc w:val="left"/>
    </w:pPr>
    <w:rPr>
      <w:rFonts w:ascii="Courier New" w:hAnsi="Courier New"/>
      <w:sz w:val="18"/>
    </w:rPr>
  </w:style>
  <w:style w:type="paragraph" w:customStyle="1" w:styleId="Nadpisneslovan">
    <w:name w:val="Nadpis nečíslovaný"/>
    <w:basedOn w:val="Normal"/>
    <w:next w:val="Normal"/>
    <w:qFormat/>
    <w:rsid w:val="004B07A1"/>
    <w:pPr>
      <w:keepNext/>
      <w:keepLines/>
      <w:spacing w:after="120"/>
    </w:pPr>
    <w:rPr>
      <w:b/>
      <w:spacing w:val="2"/>
      <w:sz w:val="32"/>
    </w:rPr>
  </w:style>
  <w:style w:type="paragraph" w:customStyle="1" w:styleId="Neslovannadpis1">
    <w:name w:val="Nečíslovaný nadpis 1"/>
    <w:basedOn w:val="Heading1"/>
    <w:next w:val="Normal"/>
    <w:rsid w:val="00063815"/>
    <w:pPr>
      <w:numPr>
        <w:numId w:val="0"/>
      </w:numPr>
    </w:pPr>
  </w:style>
  <w:style w:type="table" w:styleId="LightShading-Accent5">
    <w:name w:val="Light Shading Accent 5"/>
    <w:basedOn w:val="TableNormal"/>
    <w:uiPriority w:val="60"/>
    <w:rsid w:val="00D7106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tlseznamzvraznn11">
    <w:name w:val="Světlý seznam – zvýraznění 11"/>
    <w:basedOn w:val="TableNormal"/>
    <w:uiPriority w:val="61"/>
    <w:rsid w:val="00271EB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iPriority w:val="99"/>
    <w:unhideWhenUsed/>
    <w:rsid w:val="004D07DC"/>
    <w:rPr>
      <w:color w:val="0000FF"/>
      <w:u w:val="single"/>
    </w:rPr>
  </w:style>
  <w:style w:type="paragraph" w:styleId="BalloonText">
    <w:name w:val="Balloon Text"/>
    <w:basedOn w:val="Normal"/>
    <w:link w:val="BalloonTextChar"/>
    <w:uiPriority w:val="99"/>
    <w:semiHidden/>
    <w:unhideWhenUsed/>
    <w:rsid w:val="004D07DC"/>
    <w:rPr>
      <w:rFonts w:cs="Arial"/>
      <w:sz w:val="16"/>
      <w:szCs w:val="16"/>
    </w:rPr>
  </w:style>
  <w:style w:type="character" w:customStyle="1" w:styleId="BalloonTextChar">
    <w:name w:val="Balloon Text Char"/>
    <w:basedOn w:val="DefaultParagraphFont"/>
    <w:link w:val="BalloonText"/>
    <w:uiPriority w:val="99"/>
    <w:semiHidden/>
    <w:rsid w:val="004D07DC"/>
    <w:rPr>
      <w:rFonts w:ascii="Arial" w:hAnsi="Arial" w:cs="Arial"/>
      <w:sz w:val="16"/>
      <w:szCs w:val="16"/>
    </w:rPr>
  </w:style>
  <w:style w:type="paragraph" w:styleId="TOCHeading">
    <w:name w:val="TOC Heading"/>
    <w:basedOn w:val="Heading1"/>
    <w:next w:val="Normal"/>
    <w:uiPriority w:val="39"/>
    <w:unhideWhenUsed/>
    <w:qFormat/>
    <w:rsid w:val="00F621EA"/>
    <w:pPr>
      <w:numPr>
        <w:numId w:val="0"/>
      </w:numPr>
      <w:tabs>
        <w:tab w:val="clear" w:pos="567"/>
      </w:tabs>
      <w:spacing w:before="480" w:after="0"/>
      <w:outlineLvl w:val="9"/>
    </w:pPr>
    <w:rPr>
      <w:rFonts w:ascii="Cambria" w:hAnsi="Cambria"/>
      <w:bCs/>
      <w:color w:val="365F91"/>
      <w:spacing w:val="0"/>
      <w:sz w:val="28"/>
      <w:szCs w:val="28"/>
    </w:rPr>
  </w:style>
  <w:style w:type="paragraph" w:styleId="TOC1">
    <w:name w:val="toc 1"/>
    <w:basedOn w:val="Normal"/>
    <w:next w:val="Normal"/>
    <w:autoRedefine/>
    <w:uiPriority w:val="39"/>
    <w:unhideWhenUsed/>
    <w:rsid w:val="00285516"/>
    <w:pPr>
      <w:tabs>
        <w:tab w:val="left" w:pos="426"/>
        <w:tab w:val="right" w:leader="dot" w:pos="9061"/>
      </w:tabs>
    </w:pPr>
  </w:style>
  <w:style w:type="paragraph" w:styleId="TOC2">
    <w:name w:val="toc 2"/>
    <w:basedOn w:val="Normal"/>
    <w:next w:val="Normal"/>
    <w:autoRedefine/>
    <w:uiPriority w:val="39"/>
    <w:unhideWhenUsed/>
    <w:rsid w:val="00285516"/>
    <w:pPr>
      <w:tabs>
        <w:tab w:val="left" w:pos="880"/>
        <w:tab w:val="right" w:leader="dot" w:pos="9061"/>
      </w:tabs>
      <w:spacing w:before="60"/>
      <w:ind w:left="425"/>
    </w:pPr>
    <w:rPr>
      <w:noProof/>
    </w:rPr>
  </w:style>
  <w:style w:type="paragraph" w:styleId="TableofFigures">
    <w:name w:val="table of figures"/>
    <w:basedOn w:val="Normal"/>
    <w:next w:val="Normal"/>
    <w:uiPriority w:val="99"/>
    <w:unhideWhenUsed/>
    <w:rsid w:val="00F621EA"/>
  </w:style>
  <w:style w:type="paragraph" w:styleId="TOC3">
    <w:name w:val="toc 3"/>
    <w:basedOn w:val="Normal"/>
    <w:next w:val="Normal"/>
    <w:autoRedefine/>
    <w:uiPriority w:val="39"/>
    <w:unhideWhenUsed/>
    <w:rsid w:val="00551EE0"/>
    <w:pPr>
      <w:tabs>
        <w:tab w:val="left" w:pos="1560"/>
        <w:tab w:val="right" w:leader="dot" w:pos="9061"/>
      </w:tabs>
      <w:spacing w:before="60"/>
      <w:ind w:left="851"/>
    </w:pPr>
  </w:style>
  <w:style w:type="paragraph" w:customStyle="1" w:styleId="Verze">
    <w:name w:val="Verze"/>
    <w:basedOn w:val="Normal"/>
    <w:next w:val="Normal"/>
    <w:link w:val="VerzeChar"/>
    <w:rsid w:val="003E316F"/>
    <w:pPr>
      <w:tabs>
        <w:tab w:val="left" w:pos="7513"/>
      </w:tabs>
      <w:spacing w:before="240" w:after="240"/>
      <w:ind w:left="851" w:right="1559"/>
      <w:jc w:val="left"/>
    </w:pPr>
    <w:rPr>
      <w:b/>
      <w:sz w:val="36"/>
    </w:rPr>
  </w:style>
  <w:style w:type="character" w:customStyle="1" w:styleId="Heading1Char">
    <w:name w:val="Heading 1 Char"/>
    <w:basedOn w:val="DefaultParagraphFont"/>
    <w:link w:val="Heading1"/>
    <w:uiPriority w:val="9"/>
    <w:rsid w:val="000734B9"/>
    <w:rPr>
      <w:rFonts w:ascii="Times New Roman" w:eastAsiaTheme="minorHAnsi" w:hAnsi="Times New Roman" w:cstheme="minorBidi"/>
      <w:b/>
      <w:spacing w:val="2"/>
      <w:sz w:val="32"/>
      <w:szCs w:val="22"/>
      <w:lang w:eastAsia="en-US"/>
    </w:rPr>
  </w:style>
  <w:style w:type="character" w:customStyle="1" w:styleId="VerzeChar">
    <w:name w:val="Verze Char"/>
    <w:basedOn w:val="Heading1Char"/>
    <w:link w:val="Verze"/>
    <w:rsid w:val="003E316F"/>
    <w:rPr>
      <w:rFonts w:ascii="Arial" w:eastAsiaTheme="minorHAnsi" w:hAnsi="Arial" w:cstheme="minorBidi"/>
      <w:b/>
      <w:spacing w:val="2"/>
      <w:sz w:val="36"/>
      <w:szCs w:val="22"/>
      <w:lang w:eastAsia="en-US"/>
    </w:rPr>
  </w:style>
  <w:style w:type="character" w:styleId="CommentReference">
    <w:name w:val="annotation reference"/>
    <w:basedOn w:val="DefaultParagraphFont"/>
    <w:uiPriority w:val="99"/>
    <w:semiHidden/>
    <w:unhideWhenUsed/>
    <w:rsid w:val="00595672"/>
    <w:rPr>
      <w:sz w:val="16"/>
      <w:szCs w:val="16"/>
    </w:rPr>
  </w:style>
  <w:style w:type="paragraph" w:styleId="CommentText">
    <w:name w:val="annotation text"/>
    <w:basedOn w:val="Normal"/>
    <w:link w:val="CommentTextChar"/>
    <w:uiPriority w:val="99"/>
    <w:semiHidden/>
    <w:unhideWhenUsed/>
    <w:rsid w:val="00595672"/>
  </w:style>
  <w:style w:type="character" w:customStyle="1" w:styleId="CommentTextChar">
    <w:name w:val="Comment Text Char"/>
    <w:basedOn w:val="DefaultParagraphFont"/>
    <w:link w:val="CommentText"/>
    <w:uiPriority w:val="99"/>
    <w:semiHidden/>
    <w:rsid w:val="00595672"/>
    <w:rPr>
      <w:rFonts w:ascii="Arial" w:hAnsi="Arial"/>
    </w:rPr>
  </w:style>
  <w:style w:type="paragraph" w:styleId="CommentSubject">
    <w:name w:val="annotation subject"/>
    <w:basedOn w:val="CommentText"/>
    <w:next w:val="CommentText"/>
    <w:link w:val="CommentSubjectChar"/>
    <w:uiPriority w:val="99"/>
    <w:semiHidden/>
    <w:unhideWhenUsed/>
    <w:rsid w:val="00595672"/>
    <w:rPr>
      <w:b/>
      <w:bCs/>
    </w:rPr>
  </w:style>
  <w:style w:type="character" w:customStyle="1" w:styleId="CommentSubjectChar">
    <w:name w:val="Comment Subject Char"/>
    <w:basedOn w:val="CommentTextChar"/>
    <w:link w:val="CommentSubject"/>
    <w:uiPriority w:val="99"/>
    <w:semiHidden/>
    <w:rsid w:val="00595672"/>
    <w:rPr>
      <w:rFonts w:ascii="Arial" w:hAnsi="Arial"/>
      <w:b/>
      <w:bCs/>
    </w:rPr>
  </w:style>
  <w:style w:type="paragraph" w:styleId="ListParagraph">
    <w:name w:val="List Paragraph"/>
    <w:basedOn w:val="Normal"/>
    <w:uiPriority w:val="34"/>
    <w:qFormat/>
    <w:rsid w:val="00D40819"/>
    <w:pPr>
      <w:ind w:left="720"/>
      <w:contextualSpacing/>
    </w:pPr>
  </w:style>
  <w:style w:type="character" w:styleId="FollowedHyperlink">
    <w:name w:val="FollowedHyperlink"/>
    <w:basedOn w:val="DefaultParagraphFont"/>
    <w:uiPriority w:val="99"/>
    <w:semiHidden/>
    <w:unhideWhenUsed/>
    <w:rsid w:val="000B0D59"/>
    <w:rPr>
      <w:color w:val="800080" w:themeColor="followedHyperlink"/>
      <w:u w:val="single"/>
    </w:rPr>
  </w:style>
  <w:style w:type="character" w:customStyle="1" w:styleId="Heading2Char">
    <w:name w:val="Heading 2 Char"/>
    <w:basedOn w:val="DefaultParagraphFont"/>
    <w:link w:val="Heading2"/>
    <w:uiPriority w:val="9"/>
    <w:rsid w:val="005C6215"/>
    <w:rPr>
      <w:rFonts w:ascii="Times New Roman" w:eastAsiaTheme="minorHAnsi" w:hAnsi="Times New Roman" w:cstheme="minorBidi"/>
      <w:b/>
      <w:sz w:val="28"/>
      <w:szCs w:val="22"/>
      <w:lang w:eastAsia="en-US"/>
    </w:rPr>
  </w:style>
  <w:style w:type="character" w:customStyle="1" w:styleId="title-text">
    <w:name w:val="title-text"/>
    <w:basedOn w:val="DefaultParagraphFont"/>
    <w:rsid w:val="005C6215"/>
  </w:style>
  <w:style w:type="character" w:customStyle="1" w:styleId="sr-only">
    <w:name w:val="sr-only"/>
    <w:basedOn w:val="DefaultParagraphFont"/>
    <w:rsid w:val="005C6215"/>
  </w:style>
  <w:style w:type="character" w:customStyle="1" w:styleId="text">
    <w:name w:val="text"/>
    <w:basedOn w:val="DefaultParagraphFont"/>
    <w:rsid w:val="005C6215"/>
  </w:style>
  <w:style w:type="character" w:customStyle="1" w:styleId="Heading3Char">
    <w:name w:val="Heading 3 Char"/>
    <w:basedOn w:val="DefaultParagraphFont"/>
    <w:link w:val="Heading3"/>
    <w:uiPriority w:val="9"/>
    <w:rsid w:val="005C6215"/>
    <w:rPr>
      <w:rFonts w:ascii="Times New Roman" w:eastAsiaTheme="minorHAnsi" w:hAnsi="Times New Roman" w:cstheme="minorBidi"/>
      <w:b/>
      <w:sz w:val="24"/>
      <w:szCs w:val="22"/>
      <w:lang w:eastAsia="en-US"/>
    </w:rPr>
  </w:style>
  <w:style w:type="character" w:customStyle="1" w:styleId="hvr">
    <w:name w:val="hvr"/>
    <w:basedOn w:val="DefaultParagraphFont"/>
    <w:rsid w:val="005C6215"/>
  </w:style>
  <w:style w:type="character" w:customStyle="1" w:styleId="HeaderChar">
    <w:name w:val="Header Char"/>
    <w:basedOn w:val="DefaultParagraphFont"/>
    <w:link w:val="Header"/>
    <w:uiPriority w:val="99"/>
    <w:rsid w:val="005C6215"/>
    <w:rPr>
      <w:rFonts w:ascii="Arial" w:hAnsi="Arial"/>
    </w:rPr>
  </w:style>
  <w:style w:type="character" w:customStyle="1" w:styleId="FooterChar">
    <w:name w:val="Footer Char"/>
    <w:basedOn w:val="DefaultParagraphFont"/>
    <w:link w:val="Footer"/>
    <w:uiPriority w:val="99"/>
    <w:rsid w:val="005C6215"/>
    <w:rPr>
      <w:rFonts w:ascii="Arial" w:hAnsi="Arial"/>
    </w:rPr>
  </w:style>
  <w:style w:type="paragraph" w:styleId="TOC4">
    <w:name w:val="toc 4"/>
    <w:basedOn w:val="Normal"/>
    <w:next w:val="Normal"/>
    <w:autoRedefine/>
    <w:uiPriority w:val="39"/>
    <w:unhideWhenUsed/>
    <w:rsid w:val="005C6215"/>
    <w:pPr>
      <w:spacing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5C6215"/>
    <w:pPr>
      <w:spacing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5C6215"/>
    <w:pPr>
      <w:spacing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5C6215"/>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5C6215"/>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5C6215"/>
    <w:pPr>
      <w:spacing w:after="0"/>
      <w:ind w:left="1920"/>
      <w:jc w:val="left"/>
    </w:pPr>
    <w:rPr>
      <w:rFonts w:asciiTheme="minorHAnsi" w:hAnsiTheme="minorHAnsi"/>
      <w:sz w:val="18"/>
      <w:szCs w:val="18"/>
    </w:rPr>
  </w:style>
  <w:style w:type="paragraph" w:styleId="Revision">
    <w:name w:val="Revision"/>
    <w:hidden/>
    <w:uiPriority w:val="99"/>
    <w:semiHidden/>
    <w:rsid w:val="007D1856"/>
    <w:rPr>
      <w:rFonts w:ascii="Times New Roman" w:eastAsiaTheme="minorHAnsi" w:hAnsi="Times New Roman" w:cstheme="minorBidi"/>
      <w:sz w:val="24"/>
      <w:szCs w:val="22"/>
      <w:lang w:eastAsia="en-US"/>
    </w:rPr>
  </w:style>
  <w:style w:type="character" w:styleId="PlaceholderText">
    <w:name w:val="Placeholder Text"/>
    <w:basedOn w:val="DefaultParagraphFont"/>
    <w:uiPriority w:val="99"/>
    <w:semiHidden/>
    <w:rsid w:val="007D1856"/>
    <w:rPr>
      <w:color w:val="808080"/>
    </w:rPr>
  </w:style>
  <w:style w:type="character" w:customStyle="1" w:styleId="author-ref">
    <w:name w:val="author-ref"/>
    <w:basedOn w:val="DefaultParagraphFont"/>
    <w:rsid w:val="00BF62EC"/>
  </w:style>
  <w:style w:type="character" w:customStyle="1" w:styleId="pdr7">
    <w:name w:val="pdr7"/>
    <w:basedOn w:val="DefaultParagraphFont"/>
    <w:rsid w:val="004156F0"/>
  </w:style>
  <w:style w:type="paragraph" w:styleId="NormalWeb">
    <w:name w:val="Normal (Web)"/>
    <w:basedOn w:val="Normal"/>
    <w:uiPriority w:val="99"/>
    <w:semiHidden/>
    <w:unhideWhenUsed/>
    <w:rsid w:val="007C0746"/>
    <w:pPr>
      <w:spacing w:before="100" w:beforeAutospacing="1" w:after="100" w:afterAutospacing="1" w:line="240" w:lineRule="auto"/>
      <w:jc w:val="left"/>
    </w:pPr>
    <w:rPr>
      <w:rFonts w:eastAsia="Times New Roman" w:cs="Times New Roman"/>
      <w:szCs w:val="24"/>
      <w:lang w:eastAsia="cs-CZ"/>
    </w:rPr>
  </w:style>
  <w:style w:type="character" w:styleId="Emphasis">
    <w:name w:val="Emphasis"/>
    <w:basedOn w:val="DefaultParagraphFont"/>
    <w:uiPriority w:val="20"/>
    <w:qFormat/>
    <w:rsid w:val="007C0746"/>
    <w:rPr>
      <w:i/>
      <w:iCs/>
    </w:rPr>
  </w:style>
  <w:style w:type="character" w:styleId="Strong">
    <w:name w:val="Strong"/>
    <w:basedOn w:val="DefaultParagraphFont"/>
    <w:uiPriority w:val="22"/>
    <w:qFormat/>
    <w:rsid w:val="007C0746"/>
    <w:rPr>
      <w:b/>
      <w:bCs/>
    </w:rPr>
  </w:style>
  <w:style w:type="character" w:customStyle="1" w:styleId="identifier">
    <w:name w:val="identifier"/>
    <w:basedOn w:val="DefaultParagraphFont"/>
    <w:rsid w:val="00A531C8"/>
  </w:style>
  <w:style w:type="character" w:customStyle="1" w:styleId="id-label">
    <w:name w:val="id-label"/>
    <w:basedOn w:val="DefaultParagraphFont"/>
    <w:rsid w:val="00A531C8"/>
  </w:style>
  <w:style w:type="character" w:customStyle="1" w:styleId="element-citation">
    <w:name w:val="element-citation"/>
    <w:basedOn w:val="DefaultParagraphFont"/>
    <w:rsid w:val="006203DE"/>
  </w:style>
  <w:style w:type="character" w:customStyle="1" w:styleId="ref-journal">
    <w:name w:val="ref-journal"/>
    <w:basedOn w:val="DefaultParagraphFont"/>
    <w:rsid w:val="006203DE"/>
  </w:style>
  <w:style w:type="character" w:customStyle="1" w:styleId="ref-vol">
    <w:name w:val="ref-vol"/>
    <w:basedOn w:val="DefaultParagraphFont"/>
    <w:rsid w:val="006203DE"/>
  </w:style>
  <w:style w:type="character" w:customStyle="1" w:styleId="nowrap">
    <w:name w:val="nowrap"/>
    <w:basedOn w:val="DefaultParagraphFont"/>
    <w:rsid w:val="006203DE"/>
  </w:style>
  <w:style w:type="character" w:customStyle="1" w:styleId="value">
    <w:name w:val="value"/>
    <w:basedOn w:val="DefaultParagraphFont"/>
    <w:rsid w:val="00B73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B07A1"/>
    <w:pPr>
      <w:spacing w:after="200" w:line="276" w:lineRule="auto"/>
      <w:jc w:val="both"/>
    </w:pPr>
    <w:rPr>
      <w:rFonts w:ascii="Times New Roman" w:eastAsiaTheme="minorHAnsi" w:hAnsi="Times New Roman" w:cstheme="minorBidi"/>
      <w:sz w:val="24"/>
      <w:szCs w:val="22"/>
      <w:lang w:eastAsia="en-US"/>
    </w:rPr>
  </w:style>
  <w:style w:type="paragraph" w:styleId="Heading1">
    <w:name w:val="heading 1"/>
    <w:basedOn w:val="Normal"/>
    <w:next w:val="Normal"/>
    <w:link w:val="Heading1Char"/>
    <w:uiPriority w:val="9"/>
    <w:qFormat/>
    <w:rsid w:val="000734B9"/>
    <w:pPr>
      <w:keepNext/>
      <w:keepLines/>
      <w:numPr>
        <w:numId w:val="5"/>
      </w:numPr>
      <w:tabs>
        <w:tab w:val="left" w:pos="567"/>
      </w:tabs>
      <w:spacing w:before="240" w:after="240"/>
      <w:jc w:val="left"/>
      <w:outlineLvl w:val="0"/>
    </w:pPr>
    <w:rPr>
      <w:b/>
      <w:spacing w:val="2"/>
      <w:sz w:val="32"/>
    </w:rPr>
  </w:style>
  <w:style w:type="paragraph" w:styleId="Heading2">
    <w:name w:val="heading 2"/>
    <w:basedOn w:val="Normal"/>
    <w:next w:val="Normal"/>
    <w:link w:val="Heading2Char"/>
    <w:uiPriority w:val="9"/>
    <w:qFormat/>
    <w:rsid w:val="001E390D"/>
    <w:pPr>
      <w:keepNext/>
      <w:keepLines/>
      <w:numPr>
        <w:ilvl w:val="1"/>
        <w:numId w:val="5"/>
      </w:numPr>
      <w:tabs>
        <w:tab w:val="left" w:pos="567"/>
      </w:tabs>
      <w:spacing w:before="360" w:after="120"/>
      <w:jc w:val="left"/>
      <w:outlineLvl w:val="1"/>
    </w:pPr>
    <w:rPr>
      <w:b/>
      <w:sz w:val="28"/>
    </w:rPr>
  </w:style>
  <w:style w:type="paragraph" w:styleId="Heading3">
    <w:name w:val="heading 3"/>
    <w:basedOn w:val="Normal"/>
    <w:next w:val="Normal"/>
    <w:link w:val="Heading3Char"/>
    <w:uiPriority w:val="9"/>
    <w:qFormat/>
    <w:rsid w:val="001E390D"/>
    <w:pPr>
      <w:keepNext/>
      <w:keepLines/>
      <w:numPr>
        <w:ilvl w:val="2"/>
        <w:numId w:val="5"/>
      </w:numPr>
      <w:tabs>
        <w:tab w:val="left" w:pos="709"/>
      </w:tabs>
      <w:spacing w:before="240" w:after="120"/>
      <w:jc w:val="left"/>
      <w:outlineLvl w:val="2"/>
    </w:pPr>
    <w:rPr>
      <w:b/>
    </w:rPr>
  </w:style>
  <w:style w:type="paragraph" w:styleId="Heading4">
    <w:name w:val="heading 4"/>
    <w:basedOn w:val="Normal"/>
    <w:next w:val="Normal"/>
    <w:qFormat/>
    <w:rsid w:val="00AD0579"/>
    <w:pPr>
      <w:keepNext/>
      <w:keepLines/>
      <w:numPr>
        <w:ilvl w:val="3"/>
        <w:numId w:val="5"/>
      </w:numPr>
      <w:tabs>
        <w:tab w:val="left" w:pos="851"/>
      </w:tabs>
      <w:spacing w:after="120"/>
      <w:jc w:val="left"/>
      <w:outlineLvl w:val="3"/>
    </w:pPr>
    <w:rPr>
      <w:b/>
      <w:sz w:val="22"/>
    </w:rPr>
  </w:style>
  <w:style w:type="paragraph" w:styleId="Heading5">
    <w:name w:val="heading 5"/>
    <w:basedOn w:val="Normal"/>
    <w:next w:val="Normal"/>
    <w:rsid w:val="00AD0579"/>
    <w:pPr>
      <w:keepNext/>
      <w:keepLines/>
      <w:numPr>
        <w:ilvl w:val="4"/>
        <w:numId w:val="5"/>
      </w:numPr>
      <w:tabs>
        <w:tab w:val="left" w:pos="992"/>
      </w:tabs>
      <w:spacing w:after="120"/>
      <w:jc w:val="left"/>
      <w:outlineLvl w:val="4"/>
    </w:pPr>
    <w:rPr>
      <w:b/>
    </w:rPr>
  </w:style>
  <w:style w:type="paragraph" w:styleId="Heading6">
    <w:name w:val="heading 6"/>
    <w:basedOn w:val="Normal"/>
    <w:next w:val="Normal"/>
    <w:rsid w:val="00AD0579"/>
    <w:pPr>
      <w:numPr>
        <w:ilvl w:val="5"/>
        <w:numId w:val="5"/>
      </w:numPr>
      <w:tabs>
        <w:tab w:val="left" w:pos="1134"/>
      </w:tabs>
      <w:spacing w:after="120"/>
      <w:jc w:val="left"/>
      <w:outlineLvl w:val="5"/>
    </w:pPr>
  </w:style>
  <w:style w:type="paragraph" w:styleId="Heading7">
    <w:name w:val="heading 7"/>
    <w:basedOn w:val="Normal"/>
    <w:next w:val="Normal"/>
    <w:rsid w:val="001A77E8"/>
    <w:pPr>
      <w:numPr>
        <w:ilvl w:val="6"/>
        <w:numId w:val="5"/>
      </w:numPr>
      <w:spacing w:before="240" w:after="60"/>
      <w:outlineLvl w:val="6"/>
    </w:pPr>
  </w:style>
  <w:style w:type="paragraph" w:styleId="Heading8">
    <w:name w:val="heading 8"/>
    <w:basedOn w:val="Normal"/>
    <w:next w:val="Normal"/>
    <w:rsid w:val="001A77E8"/>
    <w:pPr>
      <w:numPr>
        <w:ilvl w:val="7"/>
        <w:numId w:val="5"/>
      </w:numPr>
      <w:spacing w:before="240" w:after="60"/>
      <w:outlineLvl w:val="7"/>
    </w:pPr>
    <w:rPr>
      <w:i/>
    </w:rPr>
  </w:style>
  <w:style w:type="paragraph" w:styleId="Heading9">
    <w:name w:val="heading 9"/>
    <w:basedOn w:val="Normal"/>
    <w:next w:val="Normal"/>
    <w:rsid w:val="001A77E8"/>
    <w:pPr>
      <w:numPr>
        <w:ilvl w:val="8"/>
        <w:numId w:val="5"/>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A77E8"/>
    <w:pPr>
      <w:ind w:left="720"/>
    </w:pPr>
  </w:style>
  <w:style w:type="paragraph" w:styleId="Footer">
    <w:name w:val="footer"/>
    <w:basedOn w:val="Normal"/>
    <w:link w:val="FooterChar"/>
    <w:uiPriority w:val="99"/>
    <w:rsid w:val="001A77E8"/>
    <w:pPr>
      <w:tabs>
        <w:tab w:val="center" w:pos="4819"/>
        <w:tab w:val="right" w:pos="9071"/>
      </w:tabs>
    </w:pPr>
  </w:style>
  <w:style w:type="paragraph" w:styleId="Header">
    <w:name w:val="header"/>
    <w:basedOn w:val="Normal"/>
    <w:link w:val="HeaderChar"/>
    <w:uiPriority w:val="99"/>
    <w:rsid w:val="001A77E8"/>
    <w:pPr>
      <w:tabs>
        <w:tab w:val="center" w:pos="4819"/>
        <w:tab w:val="right" w:pos="9071"/>
      </w:tabs>
    </w:pPr>
  </w:style>
  <w:style w:type="character" w:styleId="FootnoteReference">
    <w:name w:val="footnote reference"/>
    <w:basedOn w:val="DefaultParagraphFont"/>
    <w:semiHidden/>
    <w:rsid w:val="001A77E8"/>
    <w:rPr>
      <w:position w:val="6"/>
      <w:sz w:val="16"/>
    </w:rPr>
  </w:style>
  <w:style w:type="paragraph" w:styleId="FootnoteText">
    <w:name w:val="footnote text"/>
    <w:basedOn w:val="Normal"/>
    <w:semiHidden/>
    <w:rsid w:val="001A77E8"/>
  </w:style>
  <w:style w:type="character" w:styleId="PageNumber">
    <w:name w:val="page number"/>
    <w:basedOn w:val="DefaultParagraphFont"/>
    <w:rsid w:val="001A77E8"/>
  </w:style>
  <w:style w:type="paragraph" w:customStyle="1" w:styleId="odrka">
    <w:name w:val="odrážka"/>
    <w:basedOn w:val="Normal"/>
    <w:qFormat/>
    <w:rsid w:val="003B0CAC"/>
    <w:pPr>
      <w:keepLines/>
      <w:numPr>
        <w:numId w:val="2"/>
      </w:numPr>
      <w:tabs>
        <w:tab w:val="left" w:pos="709"/>
      </w:tabs>
      <w:spacing w:before="60"/>
      <w:ind w:left="714" w:hanging="357"/>
    </w:pPr>
  </w:style>
  <w:style w:type="paragraph" w:styleId="Caption">
    <w:name w:val="caption"/>
    <w:basedOn w:val="Normal"/>
    <w:next w:val="Normal"/>
    <w:qFormat/>
    <w:rsid w:val="00F45B67"/>
    <w:pPr>
      <w:keepLines/>
      <w:tabs>
        <w:tab w:val="left" w:pos="1276"/>
      </w:tabs>
      <w:spacing w:before="80" w:after="240"/>
      <w:ind w:left="1049" w:hanging="1049"/>
      <w:jc w:val="left"/>
    </w:pPr>
    <w:rPr>
      <w:b/>
      <w:bCs/>
    </w:rPr>
  </w:style>
  <w:style w:type="paragraph" w:customStyle="1" w:styleId="slovanodrka">
    <w:name w:val="číslovaná odrážka"/>
    <w:basedOn w:val="Normal"/>
    <w:rsid w:val="001A77E8"/>
    <w:pPr>
      <w:numPr>
        <w:numId w:val="1"/>
      </w:numPr>
      <w:ind w:left="721" w:hanging="437"/>
    </w:pPr>
  </w:style>
  <w:style w:type="table" w:styleId="TableGrid">
    <w:name w:val="Table Grid"/>
    <w:aliases w:val="Tabulka ANECT"/>
    <w:basedOn w:val="TableNormal"/>
    <w:uiPriority w:val="59"/>
    <w:rsid w:val="00E866BD"/>
    <w:rPr>
      <w:rFonts w:ascii="Arial" w:hAnsi="Arial"/>
    </w:rPr>
    <w:tblPr>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bottom w:w="28" w:type="dxa"/>
        <w:right w:w="142" w:type="dxa"/>
      </w:tblCellMar>
    </w:tblPr>
    <w:tcPr>
      <w:tcMar>
        <w:top w:w="28" w:type="dxa"/>
      </w:tcMar>
    </w:tcPr>
    <w:tblStylePr w:type="firstRow">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C77"/>
      </w:tcPr>
    </w:tblStylePr>
  </w:style>
  <w:style w:type="paragraph" w:customStyle="1" w:styleId="Titul">
    <w:name w:val="Titul"/>
    <w:basedOn w:val="Normal"/>
    <w:rsid w:val="00864A7C"/>
    <w:pPr>
      <w:spacing w:before="4400" w:after="240"/>
      <w:ind w:left="851" w:right="1559"/>
      <w:jc w:val="left"/>
    </w:pPr>
    <w:rPr>
      <w:b/>
      <w:bCs/>
      <w:color w:val="002C77"/>
      <w:sz w:val="48"/>
    </w:rPr>
  </w:style>
  <w:style w:type="paragraph" w:customStyle="1" w:styleId="Poznmkanadpis">
    <w:name w:val="Poznámka nadpis"/>
    <w:basedOn w:val="Normal"/>
    <w:next w:val="Poznmka"/>
    <w:link w:val="PoznmkanadpisChar"/>
    <w:qFormat/>
    <w:rsid w:val="00467EA3"/>
    <w:pPr>
      <w:jc w:val="left"/>
    </w:pPr>
    <w:rPr>
      <w:b/>
      <w:i/>
    </w:rPr>
  </w:style>
  <w:style w:type="paragraph" w:customStyle="1" w:styleId="Poznmka">
    <w:name w:val="Poznámka"/>
    <w:basedOn w:val="Poznmkanadpis"/>
    <w:next w:val="Normal"/>
    <w:qFormat/>
    <w:rsid w:val="00486E91"/>
    <w:pPr>
      <w:spacing w:before="40"/>
      <w:jc w:val="both"/>
    </w:pPr>
    <w:rPr>
      <w:b w:val="0"/>
    </w:rPr>
  </w:style>
  <w:style w:type="character" w:customStyle="1" w:styleId="PoznmkanadpisChar">
    <w:name w:val="Poznámka nadpis Char"/>
    <w:basedOn w:val="DefaultParagraphFont"/>
    <w:link w:val="Poznmkanadpis"/>
    <w:rsid w:val="00467EA3"/>
    <w:rPr>
      <w:rFonts w:ascii="Arial" w:hAnsi="Arial"/>
      <w:b/>
      <w:i/>
    </w:rPr>
  </w:style>
  <w:style w:type="paragraph" w:customStyle="1" w:styleId="Konfigurace">
    <w:name w:val="Konfigurace"/>
    <w:basedOn w:val="Normal"/>
    <w:next w:val="Normal"/>
    <w:qFormat/>
    <w:rsid w:val="00467EA3"/>
    <w:pPr>
      <w:spacing w:after="40"/>
      <w:jc w:val="left"/>
    </w:pPr>
    <w:rPr>
      <w:rFonts w:ascii="Courier New" w:hAnsi="Courier New"/>
      <w:sz w:val="18"/>
    </w:rPr>
  </w:style>
  <w:style w:type="paragraph" w:customStyle="1" w:styleId="Nadpisneslovan">
    <w:name w:val="Nadpis nečíslovaný"/>
    <w:basedOn w:val="Normal"/>
    <w:next w:val="Normal"/>
    <w:qFormat/>
    <w:rsid w:val="004B07A1"/>
    <w:pPr>
      <w:keepNext/>
      <w:keepLines/>
      <w:spacing w:after="120"/>
    </w:pPr>
    <w:rPr>
      <w:b/>
      <w:spacing w:val="2"/>
      <w:sz w:val="32"/>
    </w:rPr>
  </w:style>
  <w:style w:type="paragraph" w:customStyle="1" w:styleId="Neslovannadpis1">
    <w:name w:val="Nečíslovaný nadpis 1"/>
    <w:basedOn w:val="Heading1"/>
    <w:next w:val="Normal"/>
    <w:rsid w:val="00063815"/>
    <w:pPr>
      <w:numPr>
        <w:numId w:val="0"/>
      </w:numPr>
    </w:pPr>
  </w:style>
  <w:style w:type="table" w:styleId="LightShading-Accent5">
    <w:name w:val="Light Shading Accent 5"/>
    <w:basedOn w:val="TableNormal"/>
    <w:uiPriority w:val="60"/>
    <w:rsid w:val="00D7106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tlseznamzvraznn11">
    <w:name w:val="Světlý seznam – zvýraznění 11"/>
    <w:basedOn w:val="TableNormal"/>
    <w:uiPriority w:val="61"/>
    <w:rsid w:val="00271EB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iPriority w:val="99"/>
    <w:unhideWhenUsed/>
    <w:rsid w:val="004D07DC"/>
    <w:rPr>
      <w:color w:val="0000FF"/>
      <w:u w:val="single"/>
    </w:rPr>
  </w:style>
  <w:style w:type="paragraph" w:styleId="BalloonText">
    <w:name w:val="Balloon Text"/>
    <w:basedOn w:val="Normal"/>
    <w:link w:val="BalloonTextChar"/>
    <w:uiPriority w:val="99"/>
    <w:semiHidden/>
    <w:unhideWhenUsed/>
    <w:rsid w:val="004D07DC"/>
    <w:rPr>
      <w:rFonts w:cs="Arial"/>
      <w:sz w:val="16"/>
      <w:szCs w:val="16"/>
    </w:rPr>
  </w:style>
  <w:style w:type="character" w:customStyle="1" w:styleId="BalloonTextChar">
    <w:name w:val="Balloon Text Char"/>
    <w:basedOn w:val="DefaultParagraphFont"/>
    <w:link w:val="BalloonText"/>
    <w:uiPriority w:val="99"/>
    <w:semiHidden/>
    <w:rsid w:val="004D07DC"/>
    <w:rPr>
      <w:rFonts w:ascii="Arial" w:hAnsi="Arial" w:cs="Arial"/>
      <w:sz w:val="16"/>
      <w:szCs w:val="16"/>
    </w:rPr>
  </w:style>
  <w:style w:type="paragraph" w:styleId="TOCHeading">
    <w:name w:val="TOC Heading"/>
    <w:basedOn w:val="Heading1"/>
    <w:next w:val="Normal"/>
    <w:uiPriority w:val="39"/>
    <w:unhideWhenUsed/>
    <w:qFormat/>
    <w:rsid w:val="00F621EA"/>
    <w:pPr>
      <w:numPr>
        <w:numId w:val="0"/>
      </w:numPr>
      <w:tabs>
        <w:tab w:val="clear" w:pos="567"/>
      </w:tabs>
      <w:spacing w:before="480" w:after="0"/>
      <w:outlineLvl w:val="9"/>
    </w:pPr>
    <w:rPr>
      <w:rFonts w:ascii="Cambria" w:hAnsi="Cambria"/>
      <w:bCs/>
      <w:color w:val="365F91"/>
      <w:spacing w:val="0"/>
      <w:sz w:val="28"/>
      <w:szCs w:val="28"/>
    </w:rPr>
  </w:style>
  <w:style w:type="paragraph" w:styleId="TOC1">
    <w:name w:val="toc 1"/>
    <w:basedOn w:val="Normal"/>
    <w:next w:val="Normal"/>
    <w:autoRedefine/>
    <w:uiPriority w:val="39"/>
    <w:unhideWhenUsed/>
    <w:rsid w:val="00285516"/>
    <w:pPr>
      <w:tabs>
        <w:tab w:val="left" w:pos="426"/>
        <w:tab w:val="right" w:leader="dot" w:pos="9061"/>
      </w:tabs>
    </w:pPr>
  </w:style>
  <w:style w:type="paragraph" w:styleId="TOC2">
    <w:name w:val="toc 2"/>
    <w:basedOn w:val="Normal"/>
    <w:next w:val="Normal"/>
    <w:autoRedefine/>
    <w:uiPriority w:val="39"/>
    <w:unhideWhenUsed/>
    <w:rsid w:val="00285516"/>
    <w:pPr>
      <w:tabs>
        <w:tab w:val="left" w:pos="880"/>
        <w:tab w:val="right" w:leader="dot" w:pos="9061"/>
      </w:tabs>
      <w:spacing w:before="60"/>
      <w:ind w:left="425"/>
    </w:pPr>
    <w:rPr>
      <w:noProof/>
    </w:rPr>
  </w:style>
  <w:style w:type="paragraph" w:styleId="TableofFigures">
    <w:name w:val="table of figures"/>
    <w:basedOn w:val="Normal"/>
    <w:next w:val="Normal"/>
    <w:uiPriority w:val="99"/>
    <w:unhideWhenUsed/>
    <w:rsid w:val="00F621EA"/>
  </w:style>
  <w:style w:type="paragraph" w:styleId="TOC3">
    <w:name w:val="toc 3"/>
    <w:basedOn w:val="Normal"/>
    <w:next w:val="Normal"/>
    <w:autoRedefine/>
    <w:uiPriority w:val="39"/>
    <w:unhideWhenUsed/>
    <w:rsid w:val="00551EE0"/>
    <w:pPr>
      <w:tabs>
        <w:tab w:val="left" w:pos="1560"/>
        <w:tab w:val="right" w:leader="dot" w:pos="9061"/>
      </w:tabs>
      <w:spacing w:before="60"/>
      <w:ind w:left="851"/>
    </w:pPr>
  </w:style>
  <w:style w:type="paragraph" w:customStyle="1" w:styleId="Verze">
    <w:name w:val="Verze"/>
    <w:basedOn w:val="Normal"/>
    <w:next w:val="Normal"/>
    <w:link w:val="VerzeChar"/>
    <w:rsid w:val="003E316F"/>
    <w:pPr>
      <w:tabs>
        <w:tab w:val="left" w:pos="7513"/>
      </w:tabs>
      <w:spacing w:before="240" w:after="240"/>
      <w:ind w:left="851" w:right="1559"/>
      <w:jc w:val="left"/>
    </w:pPr>
    <w:rPr>
      <w:b/>
      <w:sz w:val="36"/>
    </w:rPr>
  </w:style>
  <w:style w:type="character" w:customStyle="1" w:styleId="Heading1Char">
    <w:name w:val="Heading 1 Char"/>
    <w:basedOn w:val="DefaultParagraphFont"/>
    <w:link w:val="Heading1"/>
    <w:uiPriority w:val="9"/>
    <w:rsid w:val="000734B9"/>
    <w:rPr>
      <w:rFonts w:ascii="Times New Roman" w:eastAsiaTheme="minorHAnsi" w:hAnsi="Times New Roman" w:cstheme="minorBidi"/>
      <w:b/>
      <w:spacing w:val="2"/>
      <w:sz w:val="32"/>
      <w:szCs w:val="22"/>
      <w:lang w:eastAsia="en-US"/>
    </w:rPr>
  </w:style>
  <w:style w:type="character" w:customStyle="1" w:styleId="VerzeChar">
    <w:name w:val="Verze Char"/>
    <w:basedOn w:val="Heading1Char"/>
    <w:link w:val="Verze"/>
    <w:rsid w:val="003E316F"/>
    <w:rPr>
      <w:rFonts w:ascii="Arial" w:eastAsiaTheme="minorHAnsi" w:hAnsi="Arial" w:cstheme="minorBidi"/>
      <w:b/>
      <w:spacing w:val="2"/>
      <w:sz w:val="36"/>
      <w:szCs w:val="22"/>
      <w:lang w:eastAsia="en-US"/>
    </w:rPr>
  </w:style>
  <w:style w:type="character" w:styleId="CommentReference">
    <w:name w:val="annotation reference"/>
    <w:basedOn w:val="DefaultParagraphFont"/>
    <w:uiPriority w:val="99"/>
    <w:semiHidden/>
    <w:unhideWhenUsed/>
    <w:rsid w:val="00595672"/>
    <w:rPr>
      <w:sz w:val="16"/>
      <w:szCs w:val="16"/>
    </w:rPr>
  </w:style>
  <w:style w:type="paragraph" w:styleId="CommentText">
    <w:name w:val="annotation text"/>
    <w:basedOn w:val="Normal"/>
    <w:link w:val="CommentTextChar"/>
    <w:uiPriority w:val="99"/>
    <w:semiHidden/>
    <w:unhideWhenUsed/>
    <w:rsid w:val="00595672"/>
  </w:style>
  <w:style w:type="character" w:customStyle="1" w:styleId="CommentTextChar">
    <w:name w:val="Comment Text Char"/>
    <w:basedOn w:val="DefaultParagraphFont"/>
    <w:link w:val="CommentText"/>
    <w:uiPriority w:val="99"/>
    <w:semiHidden/>
    <w:rsid w:val="00595672"/>
    <w:rPr>
      <w:rFonts w:ascii="Arial" w:hAnsi="Arial"/>
    </w:rPr>
  </w:style>
  <w:style w:type="paragraph" w:styleId="CommentSubject">
    <w:name w:val="annotation subject"/>
    <w:basedOn w:val="CommentText"/>
    <w:next w:val="CommentText"/>
    <w:link w:val="CommentSubjectChar"/>
    <w:uiPriority w:val="99"/>
    <w:semiHidden/>
    <w:unhideWhenUsed/>
    <w:rsid w:val="00595672"/>
    <w:rPr>
      <w:b/>
      <w:bCs/>
    </w:rPr>
  </w:style>
  <w:style w:type="character" w:customStyle="1" w:styleId="CommentSubjectChar">
    <w:name w:val="Comment Subject Char"/>
    <w:basedOn w:val="CommentTextChar"/>
    <w:link w:val="CommentSubject"/>
    <w:uiPriority w:val="99"/>
    <w:semiHidden/>
    <w:rsid w:val="00595672"/>
    <w:rPr>
      <w:rFonts w:ascii="Arial" w:hAnsi="Arial"/>
      <w:b/>
      <w:bCs/>
    </w:rPr>
  </w:style>
  <w:style w:type="paragraph" w:styleId="ListParagraph">
    <w:name w:val="List Paragraph"/>
    <w:basedOn w:val="Normal"/>
    <w:uiPriority w:val="34"/>
    <w:qFormat/>
    <w:rsid w:val="00D40819"/>
    <w:pPr>
      <w:ind w:left="720"/>
      <w:contextualSpacing/>
    </w:pPr>
  </w:style>
  <w:style w:type="character" w:styleId="FollowedHyperlink">
    <w:name w:val="FollowedHyperlink"/>
    <w:basedOn w:val="DefaultParagraphFont"/>
    <w:uiPriority w:val="99"/>
    <w:semiHidden/>
    <w:unhideWhenUsed/>
    <w:rsid w:val="000B0D59"/>
    <w:rPr>
      <w:color w:val="800080" w:themeColor="followedHyperlink"/>
      <w:u w:val="single"/>
    </w:rPr>
  </w:style>
  <w:style w:type="character" w:customStyle="1" w:styleId="Heading2Char">
    <w:name w:val="Heading 2 Char"/>
    <w:basedOn w:val="DefaultParagraphFont"/>
    <w:link w:val="Heading2"/>
    <w:uiPriority w:val="9"/>
    <w:rsid w:val="005C6215"/>
    <w:rPr>
      <w:rFonts w:ascii="Times New Roman" w:eastAsiaTheme="minorHAnsi" w:hAnsi="Times New Roman" w:cstheme="minorBidi"/>
      <w:b/>
      <w:sz w:val="28"/>
      <w:szCs w:val="22"/>
      <w:lang w:eastAsia="en-US"/>
    </w:rPr>
  </w:style>
  <w:style w:type="character" w:customStyle="1" w:styleId="title-text">
    <w:name w:val="title-text"/>
    <w:basedOn w:val="DefaultParagraphFont"/>
    <w:rsid w:val="005C6215"/>
  </w:style>
  <w:style w:type="character" w:customStyle="1" w:styleId="sr-only">
    <w:name w:val="sr-only"/>
    <w:basedOn w:val="DefaultParagraphFont"/>
    <w:rsid w:val="005C6215"/>
  </w:style>
  <w:style w:type="character" w:customStyle="1" w:styleId="text">
    <w:name w:val="text"/>
    <w:basedOn w:val="DefaultParagraphFont"/>
    <w:rsid w:val="005C6215"/>
  </w:style>
  <w:style w:type="character" w:customStyle="1" w:styleId="Heading3Char">
    <w:name w:val="Heading 3 Char"/>
    <w:basedOn w:val="DefaultParagraphFont"/>
    <w:link w:val="Heading3"/>
    <w:uiPriority w:val="9"/>
    <w:rsid w:val="005C6215"/>
    <w:rPr>
      <w:rFonts w:ascii="Times New Roman" w:eastAsiaTheme="minorHAnsi" w:hAnsi="Times New Roman" w:cstheme="minorBidi"/>
      <w:b/>
      <w:sz w:val="24"/>
      <w:szCs w:val="22"/>
      <w:lang w:eastAsia="en-US"/>
    </w:rPr>
  </w:style>
  <w:style w:type="character" w:customStyle="1" w:styleId="hvr">
    <w:name w:val="hvr"/>
    <w:basedOn w:val="DefaultParagraphFont"/>
    <w:rsid w:val="005C6215"/>
  </w:style>
  <w:style w:type="character" w:customStyle="1" w:styleId="HeaderChar">
    <w:name w:val="Header Char"/>
    <w:basedOn w:val="DefaultParagraphFont"/>
    <w:link w:val="Header"/>
    <w:uiPriority w:val="99"/>
    <w:rsid w:val="005C6215"/>
    <w:rPr>
      <w:rFonts w:ascii="Arial" w:hAnsi="Arial"/>
    </w:rPr>
  </w:style>
  <w:style w:type="character" w:customStyle="1" w:styleId="FooterChar">
    <w:name w:val="Footer Char"/>
    <w:basedOn w:val="DefaultParagraphFont"/>
    <w:link w:val="Footer"/>
    <w:uiPriority w:val="99"/>
    <w:rsid w:val="005C6215"/>
    <w:rPr>
      <w:rFonts w:ascii="Arial" w:hAnsi="Arial"/>
    </w:rPr>
  </w:style>
  <w:style w:type="paragraph" w:styleId="TOC4">
    <w:name w:val="toc 4"/>
    <w:basedOn w:val="Normal"/>
    <w:next w:val="Normal"/>
    <w:autoRedefine/>
    <w:uiPriority w:val="39"/>
    <w:unhideWhenUsed/>
    <w:rsid w:val="005C6215"/>
    <w:pPr>
      <w:spacing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5C6215"/>
    <w:pPr>
      <w:spacing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5C6215"/>
    <w:pPr>
      <w:spacing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5C6215"/>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5C6215"/>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5C6215"/>
    <w:pPr>
      <w:spacing w:after="0"/>
      <w:ind w:left="1920"/>
      <w:jc w:val="left"/>
    </w:pPr>
    <w:rPr>
      <w:rFonts w:asciiTheme="minorHAnsi" w:hAnsiTheme="minorHAnsi"/>
      <w:sz w:val="18"/>
      <w:szCs w:val="18"/>
    </w:rPr>
  </w:style>
  <w:style w:type="paragraph" w:styleId="Revision">
    <w:name w:val="Revision"/>
    <w:hidden/>
    <w:uiPriority w:val="99"/>
    <w:semiHidden/>
    <w:rsid w:val="007D1856"/>
    <w:rPr>
      <w:rFonts w:ascii="Times New Roman" w:eastAsiaTheme="minorHAnsi" w:hAnsi="Times New Roman" w:cstheme="minorBidi"/>
      <w:sz w:val="24"/>
      <w:szCs w:val="22"/>
      <w:lang w:eastAsia="en-US"/>
    </w:rPr>
  </w:style>
  <w:style w:type="character" w:styleId="PlaceholderText">
    <w:name w:val="Placeholder Text"/>
    <w:basedOn w:val="DefaultParagraphFont"/>
    <w:uiPriority w:val="99"/>
    <w:semiHidden/>
    <w:rsid w:val="007D1856"/>
    <w:rPr>
      <w:color w:val="808080"/>
    </w:rPr>
  </w:style>
  <w:style w:type="character" w:customStyle="1" w:styleId="author-ref">
    <w:name w:val="author-ref"/>
    <w:basedOn w:val="DefaultParagraphFont"/>
    <w:rsid w:val="00BF62EC"/>
  </w:style>
  <w:style w:type="character" w:customStyle="1" w:styleId="pdr7">
    <w:name w:val="pdr7"/>
    <w:basedOn w:val="DefaultParagraphFont"/>
    <w:rsid w:val="004156F0"/>
  </w:style>
  <w:style w:type="paragraph" w:styleId="NormalWeb">
    <w:name w:val="Normal (Web)"/>
    <w:basedOn w:val="Normal"/>
    <w:uiPriority w:val="99"/>
    <w:semiHidden/>
    <w:unhideWhenUsed/>
    <w:rsid w:val="007C0746"/>
    <w:pPr>
      <w:spacing w:before="100" w:beforeAutospacing="1" w:after="100" w:afterAutospacing="1" w:line="240" w:lineRule="auto"/>
      <w:jc w:val="left"/>
    </w:pPr>
    <w:rPr>
      <w:rFonts w:eastAsia="Times New Roman" w:cs="Times New Roman"/>
      <w:szCs w:val="24"/>
      <w:lang w:eastAsia="cs-CZ"/>
    </w:rPr>
  </w:style>
  <w:style w:type="character" w:styleId="Emphasis">
    <w:name w:val="Emphasis"/>
    <w:basedOn w:val="DefaultParagraphFont"/>
    <w:uiPriority w:val="20"/>
    <w:qFormat/>
    <w:rsid w:val="007C0746"/>
    <w:rPr>
      <w:i/>
      <w:iCs/>
    </w:rPr>
  </w:style>
  <w:style w:type="character" w:styleId="Strong">
    <w:name w:val="Strong"/>
    <w:basedOn w:val="DefaultParagraphFont"/>
    <w:uiPriority w:val="22"/>
    <w:qFormat/>
    <w:rsid w:val="007C0746"/>
    <w:rPr>
      <w:b/>
      <w:bCs/>
    </w:rPr>
  </w:style>
  <w:style w:type="character" w:customStyle="1" w:styleId="identifier">
    <w:name w:val="identifier"/>
    <w:basedOn w:val="DefaultParagraphFont"/>
    <w:rsid w:val="00A531C8"/>
  </w:style>
  <w:style w:type="character" w:customStyle="1" w:styleId="id-label">
    <w:name w:val="id-label"/>
    <w:basedOn w:val="DefaultParagraphFont"/>
    <w:rsid w:val="00A531C8"/>
  </w:style>
  <w:style w:type="character" w:customStyle="1" w:styleId="element-citation">
    <w:name w:val="element-citation"/>
    <w:basedOn w:val="DefaultParagraphFont"/>
    <w:rsid w:val="006203DE"/>
  </w:style>
  <w:style w:type="character" w:customStyle="1" w:styleId="ref-journal">
    <w:name w:val="ref-journal"/>
    <w:basedOn w:val="DefaultParagraphFont"/>
    <w:rsid w:val="006203DE"/>
  </w:style>
  <w:style w:type="character" w:customStyle="1" w:styleId="ref-vol">
    <w:name w:val="ref-vol"/>
    <w:basedOn w:val="DefaultParagraphFont"/>
    <w:rsid w:val="006203DE"/>
  </w:style>
  <w:style w:type="character" w:customStyle="1" w:styleId="nowrap">
    <w:name w:val="nowrap"/>
    <w:basedOn w:val="DefaultParagraphFont"/>
    <w:rsid w:val="006203DE"/>
  </w:style>
  <w:style w:type="character" w:customStyle="1" w:styleId="value">
    <w:name w:val="value"/>
    <w:basedOn w:val="DefaultParagraphFont"/>
    <w:rsid w:val="00B7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5827">
      <w:bodyDiv w:val="1"/>
      <w:marLeft w:val="0"/>
      <w:marRight w:val="0"/>
      <w:marTop w:val="0"/>
      <w:marBottom w:val="0"/>
      <w:divBdr>
        <w:top w:val="none" w:sz="0" w:space="0" w:color="auto"/>
        <w:left w:val="none" w:sz="0" w:space="0" w:color="auto"/>
        <w:bottom w:val="none" w:sz="0" w:space="0" w:color="auto"/>
        <w:right w:val="none" w:sz="0" w:space="0" w:color="auto"/>
      </w:divBdr>
    </w:div>
    <w:div w:id="74326120">
      <w:bodyDiv w:val="1"/>
      <w:marLeft w:val="0"/>
      <w:marRight w:val="0"/>
      <w:marTop w:val="0"/>
      <w:marBottom w:val="0"/>
      <w:divBdr>
        <w:top w:val="none" w:sz="0" w:space="0" w:color="auto"/>
        <w:left w:val="none" w:sz="0" w:space="0" w:color="auto"/>
        <w:bottom w:val="none" w:sz="0" w:space="0" w:color="auto"/>
        <w:right w:val="none" w:sz="0" w:space="0" w:color="auto"/>
      </w:divBdr>
      <w:divsChild>
        <w:div w:id="79864977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40125249">
      <w:bodyDiv w:val="1"/>
      <w:marLeft w:val="0"/>
      <w:marRight w:val="0"/>
      <w:marTop w:val="0"/>
      <w:marBottom w:val="0"/>
      <w:divBdr>
        <w:top w:val="none" w:sz="0" w:space="0" w:color="auto"/>
        <w:left w:val="none" w:sz="0" w:space="0" w:color="auto"/>
        <w:bottom w:val="none" w:sz="0" w:space="0" w:color="auto"/>
        <w:right w:val="none" w:sz="0" w:space="0" w:color="auto"/>
      </w:divBdr>
      <w:divsChild>
        <w:div w:id="994139891">
          <w:marLeft w:val="0"/>
          <w:marRight w:val="0"/>
          <w:marTop w:val="0"/>
          <w:marBottom w:val="0"/>
          <w:divBdr>
            <w:top w:val="none" w:sz="0" w:space="0" w:color="auto"/>
            <w:left w:val="none" w:sz="0" w:space="0" w:color="auto"/>
            <w:bottom w:val="none" w:sz="0" w:space="0" w:color="auto"/>
            <w:right w:val="none" w:sz="0" w:space="0" w:color="auto"/>
          </w:divBdr>
        </w:div>
        <w:div w:id="992442246">
          <w:marLeft w:val="0"/>
          <w:marRight w:val="0"/>
          <w:marTop w:val="0"/>
          <w:marBottom w:val="0"/>
          <w:divBdr>
            <w:top w:val="none" w:sz="0" w:space="0" w:color="auto"/>
            <w:left w:val="none" w:sz="0" w:space="0" w:color="auto"/>
            <w:bottom w:val="none" w:sz="0" w:space="0" w:color="auto"/>
            <w:right w:val="none" w:sz="0" w:space="0" w:color="auto"/>
          </w:divBdr>
        </w:div>
      </w:divsChild>
    </w:div>
    <w:div w:id="141238910">
      <w:bodyDiv w:val="1"/>
      <w:marLeft w:val="0"/>
      <w:marRight w:val="0"/>
      <w:marTop w:val="0"/>
      <w:marBottom w:val="0"/>
      <w:divBdr>
        <w:top w:val="none" w:sz="0" w:space="0" w:color="auto"/>
        <w:left w:val="none" w:sz="0" w:space="0" w:color="auto"/>
        <w:bottom w:val="none" w:sz="0" w:space="0" w:color="auto"/>
        <w:right w:val="none" w:sz="0" w:space="0" w:color="auto"/>
      </w:divBdr>
    </w:div>
    <w:div w:id="295186858">
      <w:bodyDiv w:val="1"/>
      <w:marLeft w:val="0"/>
      <w:marRight w:val="0"/>
      <w:marTop w:val="0"/>
      <w:marBottom w:val="0"/>
      <w:divBdr>
        <w:top w:val="none" w:sz="0" w:space="0" w:color="auto"/>
        <w:left w:val="none" w:sz="0" w:space="0" w:color="auto"/>
        <w:bottom w:val="none" w:sz="0" w:space="0" w:color="auto"/>
        <w:right w:val="none" w:sz="0" w:space="0" w:color="auto"/>
      </w:divBdr>
    </w:div>
    <w:div w:id="298582377">
      <w:bodyDiv w:val="1"/>
      <w:marLeft w:val="0"/>
      <w:marRight w:val="0"/>
      <w:marTop w:val="0"/>
      <w:marBottom w:val="0"/>
      <w:divBdr>
        <w:top w:val="none" w:sz="0" w:space="0" w:color="auto"/>
        <w:left w:val="none" w:sz="0" w:space="0" w:color="auto"/>
        <w:bottom w:val="none" w:sz="0" w:space="0" w:color="auto"/>
        <w:right w:val="none" w:sz="0" w:space="0" w:color="auto"/>
      </w:divBdr>
    </w:div>
    <w:div w:id="309750968">
      <w:bodyDiv w:val="1"/>
      <w:marLeft w:val="0"/>
      <w:marRight w:val="0"/>
      <w:marTop w:val="0"/>
      <w:marBottom w:val="0"/>
      <w:divBdr>
        <w:top w:val="none" w:sz="0" w:space="0" w:color="auto"/>
        <w:left w:val="none" w:sz="0" w:space="0" w:color="auto"/>
        <w:bottom w:val="none" w:sz="0" w:space="0" w:color="auto"/>
        <w:right w:val="none" w:sz="0" w:space="0" w:color="auto"/>
      </w:divBdr>
    </w:div>
    <w:div w:id="330372415">
      <w:bodyDiv w:val="1"/>
      <w:marLeft w:val="0"/>
      <w:marRight w:val="0"/>
      <w:marTop w:val="0"/>
      <w:marBottom w:val="0"/>
      <w:divBdr>
        <w:top w:val="none" w:sz="0" w:space="0" w:color="auto"/>
        <w:left w:val="none" w:sz="0" w:space="0" w:color="auto"/>
        <w:bottom w:val="none" w:sz="0" w:space="0" w:color="auto"/>
        <w:right w:val="none" w:sz="0" w:space="0" w:color="auto"/>
      </w:divBdr>
    </w:div>
    <w:div w:id="345985845">
      <w:bodyDiv w:val="1"/>
      <w:marLeft w:val="0"/>
      <w:marRight w:val="0"/>
      <w:marTop w:val="0"/>
      <w:marBottom w:val="0"/>
      <w:divBdr>
        <w:top w:val="none" w:sz="0" w:space="0" w:color="auto"/>
        <w:left w:val="none" w:sz="0" w:space="0" w:color="auto"/>
        <w:bottom w:val="none" w:sz="0" w:space="0" w:color="auto"/>
        <w:right w:val="none" w:sz="0" w:space="0" w:color="auto"/>
      </w:divBdr>
    </w:div>
    <w:div w:id="352342128">
      <w:bodyDiv w:val="1"/>
      <w:marLeft w:val="0"/>
      <w:marRight w:val="0"/>
      <w:marTop w:val="0"/>
      <w:marBottom w:val="0"/>
      <w:divBdr>
        <w:top w:val="none" w:sz="0" w:space="0" w:color="auto"/>
        <w:left w:val="none" w:sz="0" w:space="0" w:color="auto"/>
        <w:bottom w:val="none" w:sz="0" w:space="0" w:color="auto"/>
        <w:right w:val="none" w:sz="0" w:space="0" w:color="auto"/>
      </w:divBdr>
    </w:div>
    <w:div w:id="394015547">
      <w:bodyDiv w:val="1"/>
      <w:marLeft w:val="0"/>
      <w:marRight w:val="0"/>
      <w:marTop w:val="0"/>
      <w:marBottom w:val="0"/>
      <w:divBdr>
        <w:top w:val="none" w:sz="0" w:space="0" w:color="auto"/>
        <w:left w:val="none" w:sz="0" w:space="0" w:color="auto"/>
        <w:bottom w:val="none" w:sz="0" w:space="0" w:color="auto"/>
        <w:right w:val="none" w:sz="0" w:space="0" w:color="auto"/>
      </w:divBdr>
      <w:divsChild>
        <w:div w:id="1672679692">
          <w:marLeft w:val="0"/>
          <w:marRight w:val="0"/>
          <w:marTop w:val="0"/>
          <w:marBottom w:val="0"/>
          <w:divBdr>
            <w:top w:val="none" w:sz="0" w:space="0" w:color="auto"/>
            <w:left w:val="none" w:sz="0" w:space="0" w:color="auto"/>
            <w:bottom w:val="none" w:sz="0" w:space="0" w:color="auto"/>
            <w:right w:val="none" w:sz="0" w:space="0" w:color="auto"/>
          </w:divBdr>
        </w:div>
      </w:divsChild>
    </w:div>
    <w:div w:id="399206654">
      <w:bodyDiv w:val="1"/>
      <w:marLeft w:val="0"/>
      <w:marRight w:val="0"/>
      <w:marTop w:val="0"/>
      <w:marBottom w:val="0"/>
      <w:divBdr>
        <w:top w:val="none" w:sz="0" w:space="0" w:color="auto"/>
        <w:left w:val="none" w:sz="0" w:space="0" w:color="auto"/>
        <w:bottom w:val="none" w:sz="0" w:space="0" w:color="auto"/>
        <w:right w:val="none" w:sz="0" w:space="0" w:color="auto"/>
      </w:divBdr>
      <w:divsChild>
        <w:div w:id="1751267766">
          <w:marLeft w:val="75"/>
          <w:marRight w:val="0"/>
          <w:marTop w:val="300"/>
          <w:marBottom w:val="0"/>
          <w:divBdr>
            <w:top w:val="none" w:sz="0" w:space="0" w:color="auto"/>
            <w:left w:val="none" w:sz="0" w:space="0" w:color="auto"/>
            <w:bottom w:val="none" w:sz="0" w:space="0" w:color="auto"/>
            <w:right w:val="none" w:sz="0" w:space="0" w:color="auto"/>
          </w:divBdr>
          <w:divsChild>
            <w:div w:id="1909418508">
              <w:marLeft w:val="0"/>
              <w:marRight w:val="0"/>
              <w:marTop w:val="150"/>
              <w:marBottom w:val="0"/>
              <w:divBdr>
                <w:top w:val="single" w:sz="6" w:space="4" w:color="auto"/>
                <w:left w:val="single" w:sz="6" w:space="4" w:color="auto"/>
                <w:bottom w:val="single" w:sz="6" w:space="4" w:color="auto"/>
                <w:right w:val="single" w:sz="6" w:space="4" w:color="auto"/>
              </w:divBdr>
            </w:div>
          </w:divsChild>
        </w:div>
      </w:divsChild>
    </w:div>
    <w:div w:id="415784420">
      <w:bodyDiv w:val="1"/>
      <w:marLeft w:val="0"/>
      <w:marRight w:val="0"/>
      <w:marTop w:val="0"/>
      <w:marBottom w:val="0"/>
      <w:divBdr>
        <w:top w:val="none" w:sz="0" w:space="0" w:color="auto"/>
        <w:left w:val="none" w:sz="0" w:space="0" w:color="auto"/>
        <w:bottom w:val="none" w:sz="0" w:space="0" w:color="auto"/>
        <w:right w:val="none" w:sz="0" w:space="0" w:color="auto"/>
      </w:divBdr>
    </w:div>
    <w:div w:id="446969570">
      <w:bodyDiv w:val="1"/>
      <w:marLeft w:val="0"/>
      <w:marRight w:val="0"/>
      <w:marTop w:val="0"/>
      <w:marBottom w:val="0"/>
      <w:divBdr>
        <w:top w:val="none" w:sz="0" w:space="0" w:color="auto"/>
        <w:left w:val="none" w:sz="0" w:space="0" w:color="auto"/>
        <w:bottom w:val="none" w:sz="0" w:space="0" w:color="auto"/>
        <w:right w:val="none" w:sz="0" w:space="0" w:color="auto"/>
      </w:divBdr>
    </w:div>
    <w:div w:id="468862987">
      <w:bodyDiv w:val="1"/>
      <w:marLeft w:val="0"/>
      <w:marRight w:val="0"/>
      <w:marTop w:val="0"/>
      <w:marBottom w:val="0"/>
      <w:divBdr>
        <w:top w:val="none" w:sz="0" w:space="0" w:color="auto"/>
        <w:left w:val="none" w:sz="0" w:space="0" w:color="auto"/>
        <w:bottom w:val="none" w:sz="0" w:space="0" w:color="auto"/>
        <w:right w:val="none" w:sz="0" w:space="0" w:color="auto"/>
      </w:divBdr>
    </w:div>
    <w:div w:id="485174493">
      <w:bodyDiv w:val="1"/>
      <w:marLeft w:val="0"/>
      <w:marRight w:val="0"/>
      <w:marTop w:val="0"/>
      <w:marBottom w:val="0"/>
      <w:divBdr>
        <w:top w:val="none" w:sz="0" w:space="0" w:color="auto"/>
        <w:left w:val="none" w:sz="0" w:space="0" w:color="auto"/>
        <w:bottom w:val="none" w:sz="0" w:space="0" w:color="auto"/>
        <w:right w:val="none" w:sz="0" w:space="0" w:color="auto"/>
      </w:divBdr>
    </w:div>
    <w:div w:id="493112571">
      <w:bodyDiv w:val="1"/>
      <w:marLeft w:val="0"/>
      <w:marRight w:val="0"/>
      <w:marTop w:val="0"/>
      <w:marBottom w:val="0"/>
      <w:divBdr>
        <w:top w:val="none" w:sz="0" w:space="0" w:color="auto"/>
        <w:left w:val="none" w:sz="0" w:space="0" w:color="auto"/>
        <w:bottom w:val="none" w:sz="0" w:space="0" w:color="auto"/>
        <w:right w:val="none" w:sz="0" w:space="0" w:color="auto"/>
      </w:divBdr>
    </w:div>
    <w:div w:id="528103653">
      <w:bodyDiv w:val="1"/>
      <w:marLeft w:val="0"/>
      <w:marRight w:val="0"/>
      <w:marTop w:val="0"/>
      <w:marBottom w:val="0"/>
      <w:divBdr>
        <w:top w:val="none" w:sz="0" w:space="0" w:color="auto"/>
        <w:left w:val="none" w:sz="0" w:space="0" w:color="auto"/>
        <w:bottom w:val="none" w:sz="0" w:space="0" w:color="auto"/>
        <w:right w:val="none" w:sz="0" w:space="0" w:color="auto"/>
      </w:divBdr>
    </w:div>
    <w:div w:id="683553576">
      <w:bodyDiv w:val="1"/>
      <w:marLeft w:val="0"/>
      <w:marRight w:val="0"/>
      <w:marTop w:val="0"/>
      <w:marBottom w:val="0"/>
      <w:divBdr>
        <w:top w:val="none" w:sz="0" w:space="0" w:color="auto"/>
        <w:left w:val="none" w:sz="0" w:space="0" w:color="auto"/>
        <w:bottom w:val="none" w:sz="0" w:space="0" w:color="auto"/>
        <w:right w:val="none" w:sz="0" w:space="0" w:color="auto"/>
      </w:divBdr>
      <w:divsChild>
        <w:div w:id="47344688">
          <w:marLeft w:val="0"/>
          <w:marRight w:val="0"/>
          <w:marTop w:val="0"/>
          <w:marBottom w:val="120"/>
          <w:divBdr>
            <w:top w:val="none" w:sz="0" w:space="0" w:color="auto"/>
            <w:left w:val="none" w:sz="0" w:space="0" w:color="auto"/>
            <w:bottom w:val="none" w:sz="0" w:space="0" w:color="auto"/>
            <w:right w:val="none" w:sz="0" w:space="0" w:color="auto"/>
          </w:divBdr>
          <w:divsChild>
            <w:div w:id="186142859">
              <w:marLeft w:val="0"/>
              <w:marRight w:val="0"/>
              <w:marTop w:val="0"/>
              <w:marBottom w:val="0"/>
              <w:divBdr>
                <w:top w:val="none" w:sz="0" w:space="0" w:color="auto"/>
                <w:left w:val="none" w:sz="0" w:space="0" w:color="auto"/>
                <w:bottom w:val="none" w:sz="0" w:space="0" w:color="auto"/>
                <w:right w:val="none" w:sz="0" w:space="0" w:color="auto"/>
              </w:divBdr>
              <w:divsChild>
                <w:div w:id="2111123790">
                  <w:marLeft w:val="0"/>
                  <w:marRight w:val="0"/>
                  <w:marTop w:val="0"/>
                  <w:marBottom w:val="0"/>
                  <w:divBdr>
                    <w:top w:val="none" w:sz="0" w:space="0" w:color="auto"/>
                    <w:left w:val="none" w:sz="0" w:space="0" w:color="auto"/>
                    <w:bottom w:val="none" w:sz="0" w:space="0" w:color="auto"/>
                    <w:right w:val="none" w:sz="0" w:space="0" w:color="auto"/>
                  </w:divBdr>
                  <w:divsChild>
                    <w:div w:id="4948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74289">
      <w:bodyDiv w:val="1"/>
      <w:marLeft w:val="0"/>
      <w:marRight w:val="0"/>
      <w:marTop w:val="0"/>
      <w:marBottom w:val="0"/>
      <w:divBdr>
        <w:top w:val="none" w:sz="0" w:space="0" w:color="auto"/>
        <w:left w:val="none" w:sz="0" w:space="0" w:color="auto"/>
        <w:bottom w:val="none" w:sz="0" w:space="0" w:color="auto"/>
        <w:right w:val="none" w:sz="0" w:space="0" w:color="auto"/>
      </w:divBdr>
    </w:div>
    <w:div w:id="743381870">
      <w:bodyDiv w:val="1"/>
      <w:marLeft w:val="0"/>
      <w:marRight w:val="0"/>
      <w:marTop w:val="0"/>
      <w:marBottom w:val="0"/>
      <w:divBdr>
        <w:top w:val="none" w:sz="0" w:space="0" w:color="auto"/>
        <w:left w:val="none" w:sz="0" w:space="0" w:color="auto"/>
        <w:bottom w:val="none" w:sz="0" w:space="0" w:color="auto"/>
        <w:right w:val="none" w:sz="0" w:space="0" w:color="auto"/>
      </w:divBdr>
    </w:div>
    <w:div w:id="768353857">
      <w:bodyDiv w:val="1"/>
      <w:marLeft w:val="0"/>
      <w:marRight w:val="0"/>
      <w:marTop w:val="0"/>
      <w:marBottom w:val="0"/>
      <w:divBdr>
        <w:top w:val="none" w:sz="0" w:space="0" w:color="auto"/>
        <w:left w:val="none" w:sz="0" w:space="0" w:color="auto"/>
        <w:bottom w:val="none" w:sz="0" w:space="0" w:color="auto"/>
        <w:right w:val="none" w:sz="0" w:space="0" w:color="auto"/>
      </w:divBdr>
      <w:divsChild>
        <w:div w:id="793795992">
          <w:marLeft w:val="0"/>
          <w:marRight w:val="0"/>
          <w:marTop w:val="0"/>
          <w:marBottom w:val="0"/>
          <w:divBdr>
            <w:top w:val="none" w:sz="0" w:space="0" w:color="auto"/>
            <w:left w:val="none" w:sz="0" w:space="0" w:color="auto"/>
            <w:bottom w:val="none" w:sz="0" w:space="0" w:color="auto"/>
            <w:right w:val="none" w:sz="0" w:space="0" w:color="auto"/>
          </w:divBdr>
          <w:divsChild>
            <w:div w:id="1293752723">
              <w:marLeft w:val="0"/>
              <w:marRight w:val="0"/>
              <w:marTop w:val="0"/>
              <w:marBottom w:val="0"/>
              <w:divBdr>
                <w:top w:val="none" w:sz="0" w:space="0" w:color="auto"/>
                <w:left w:val="none" w:sz="0" w:space="0" w:color="auto"/>
                <w:bottom w:val="none" w:sz="0" w:space="0" w:color="auto"/>
                <w:right w:val="none" w:sz="0" w:space="0" w:color="auto"/>
              </w:divBdr>
              <w:divsChild>
                <w:div w:id="4731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040">
      <w:bodyDiv w:val="1"/>
      <w:marLeft w:val="0"/>
      <w:marRight w:val="0"/>
      <w:marTop w:val="0"/>
      <w:marBottom w:val="0"/>
      <w:divBdr>
        <w:top w:val="none" w:sz="0" w:space="0" w:color="auto"/>
        <w:left w:val="none" w:sz="0" w:space="0" w:color="auto"/>
        <w:bottom w:val="none" w:sz="0" w:space="0" w:color="auto"/>
        <w:right w:val="none" w:sz="0" w:space="0" w:color="auto"/>
      </w:divBdr>
    </w:div>
    <w:div w:id="886526479">
      <w:bodyDiv w:val="1"/>
      <w:marLeft w:val="0"/>
      <w:marRight w:val="0"/>
      <w:marTop w:val="0"/>
      <w:marBottom w:val="0"/>
      <w:divBdr>
        <w:top w:val="none" w:sz="0" w:space="0" w:color="auto"/>
        <w:left w:val="none" w:sz="0" w:space="0" w:color="auto"/>
        <w:bottom w:val="none" w:sz="0" w:space="0" w:color="auto"/>
        <w:right w:val="none" w:sz="0" w:space="0" w:color="auto"/>
      </w:divBdr>
    </w:div>
    <w:div w:id="965430219">
      <w:bodyDiv w:val="1"/>
      <w:marLeft w:val="0"/>
      <w:marRight w:val="0"/>
      <w:marTop w:val="0"/>
      <w:marBottom w:val="0"/>
      <w:divBdr>
        <w:top w:val="none" w:sz="0" w:space="0" w:color="auto"/>
        <w:left w:val="none" w:sz="0" w:space="0" w:color="auto"/>
        <w:bottom w:val="none" w:sz="0" w:space="0" w:color="auto"/>
        <w:right w:val="none" w:sz="0" w:space="0" w:color="auto"/>
      </w:divBdr>
    </w:div>
    <w:div w:id="973945248">
      <w:bodyDiv w:val="1"/>
      <w:marLeft w:val="0"/>
      <w:marRight w:val="0"/>
      <w:marTop w:val="0"/>
      <w:marBottom w:val="0"/>
      <w:divBdr>
        <w:top w:val="none" w:sz="0" w:space="0" w:color="auto"/>
        <w:left w:val="none" w:sz="0" w:space="0" w:color="auto"/>
        <w:bottom w:val="none" w:sz="0" w:space="0" w:color="auto"/>
        <w:right w:val="none" w:sz="0" w:space="0" w:color="auto"/>
      </w:divBdr>
    </w:div>
    <w:div w:id="1283881338">
      <w:bodyDiv w:val="1"/>
      <w:marLeft w:val="0"/>
      <w:marRight w:val="0"/>
      <w:marTop w:val="0"/>
      <w:marBottom w:val="0"/>
      <w:divBdr>
        <w:top w:val="none" w:sz="0" w:space="0" w:color="auto"/>
        <w:left w:val="none" w:sz="0" w:space="0" w:color="auto"/>
        <w:bottom w:val="none" w:sz="0" w:space="0" w:color="auto"/>
        <w:right w:val="none" w:sz="0" w:space="0" w:color="auto"/>
      </w:divBdr>
    </w:div>
    <w:div w:id="1426226358">
      <w:bodyDiv w:val="1"/>
      <w:marLeft w:val="0"/>
      <w:marRight w:val="0"/>
      <w:marTop w:val="0"/>
      <w:marBottom w:val="0"/>
      <w:divBdr>
        <w:top w:val="none" w:sz="0" w:space="0" w:color="auto"/>
        <w:left w:val="none" w:sz="0" w:space="0" w:color="auto"/>
        <w:bottom w:val="none" w:sz="0" w:space="0" w:color="auto"/>
        <w:right w:val="none" w:sz="0" w:space="0" w:color="auto"/>
      </w:divBdr>
    </w:div>
    <w:div w:id="1487237606">
      <w:bodyDiv w:val="1"/>
      <w:marLeft w:val="0"/>
      <w:marRight w:val="0"/>
      <w:marTop w:val="0"/>
      <w:marBottom w:val="0"/>
      <w:divBdr>
        <w:top w:val="none" w:sz="0" w:space="0" w:color="auto"/>
        <w:left w:val="none" w:sz="0" w:space="0" w:color="auto"/>
        <w:bottom w:val="none" w:sz="0" w:space="0" w:color="auto"/>
        <w:right w:val="none" w:sz="0" w:space="0" w:color="auto"/>
      </w:divBdr>
    </w:div>
    <w:div w:id="1521507097">
      <w:bodyDiv w:val="1"/>
      <w:marLeft w:val="0"/>
      <w:marRight w:val="0"/>
      <w:marTop w:val="0"/>
      <w:marBottom w:val="0"/>
      <w:divBdr>
        <w:top w:val="none" w:sz="0" w:space="0" w:color="auto"/>
        <w:left w:val="none" w:sz="0" w:space="0" w:color="auto"/>
        <w:bottom w:val="none" w:sz="0" w:space="0" w:color="auto"/>
        <w:right w:val="none" w:sz="0" w:space="0" w:color="auto"/>
      </w:divBdr>
    </w:div>
    <w:div w:id="1525751250">
      <w:bodyDiv w:val="1"/>
      <w:marLeft w:val="0"/>
      <w:marRight w:val="0"/>
      <w:marTop w:val="0"/>
      <w:marBottom w:val="0"/>
      <w:divBdr>
        <w:top w:val="none" w:sz="0" w:space="0" w:color="auto"/>
        <w:left w:val="none" w:sz="0" w:space="0" w:color="auto"/>
        <w:bottom w:val="none" w:sz="0" w:space="0" w:color="auto"/>
        <w:right w:val="none" w:sz="0" w:space="0" w:color="auto"/>
      </w:divBdr>
    </w:div>
    <w:div w:id="1569147135">
      <w:bodyDiv w:val="1"/>
      <w:marLeft w:val="0"/>
      <w:marRight w:val="0"/>
      <w:marTop w:val="0"/>
      <w:marBottom w:val="0"/>
      <w:divBdr>
        <w:top w:val="none" w:sz="0" w:space="0" w:color="auto"/>
        <w:left w:val="none" w:sz="0" w:space="0" w:color="auto"/>
        <w:bottom w:val="none" w:sz="0" w:space="0" w:color="auto"/>
        <w:right w:val="none" w:sz="0" w:space="0" w:color="auto"/>
      </w:divBdr>
    </w:div>
    <w:div w:id="1705592770">
      <w:bodyDiv w:val="1"/>
      <w:marLeft w:val="0"/>
      <w:marRight w:val="0"/>
      <w:marTop w:val="0"/>
      <w:marBottom w:val="0"/>
      <w:divBdr>
        <w:top w:val="none" w:sz="0" w:space="0" w:color="auto"/>
        <w:left w:val="none" w:sz="0" w:space="0" w:color="auto"/>
        <w:bottom w:val="none" w:sz="0" w:space="0" w:color="auto"/>
        <w:right w:val="none" w:sz="0" w:space="0" w:color="auto"/>
      </w:divBdr>
    </w:div>
    <w:div w:id="1834294738">
      <w:bodyDiv w:val="1"/>
      <w:marLeft w:val="0"/>
      <w:marRight w:val="0"/>
      <w:marTop w:val="0"/>
      <w:marBottom w:val="0"/>
      <w:divBdr>
        <w:top w:val="none" w:sz="0" w:space="0" w:color="auto"/>
        <w:left w:val="none" w:sz="0" w:space="0" w:color="auto"/>
        <w:bottom w:val="none" w:sz="0" w:space="0" w:color="auto"/>
        <w:right w:val="none" w:sz="0" w:space="0" w:color="auto"/>
      </w:divBdr>
    </w:div>
    <w:div w:id="1895116623">
      <w:bodyDiv w:val="1"/>
      <w:marLeft w:val="0"/>
      <w:marRight w:val="0"/>
      <w:marTop w:val="0"/>
      <w:marBottom w:val="0"/>
      <w:divBdr>
        <w:top w:val="none" w:sz="0" w:space="0" w:color="auto"/>
        <w:left w:val="none" w:sz="0" w:space="0" w:color="auto"/>
        <w:bottom w:val="none" w:sz="0" w:space="0" w:color="auto"/>
        <w:right w:val="none" w:sz="0" w:space="0" w:color="auto"/>
      </w:divBdr>
    </w:div>
    <w:div w:id="1977563829">
      <w:bodyDiv w:val="1"/>
      <w:marLeft w:val="0"/>
      <w:marRight w:val="0"/>
      <w:marTop w:val="0"/>
      <w:marBottom w:val="0"/>
      <w:divBdr>
        <w:top w:val="none" w:sz="0" w:space="0" w:color="auto"/>
        <w:left w:val="none" w:sz="0" w:space="0" w:color="auto"/>
        <w:bottom w:val="none" w:sz="0" w:space="0" w:color="auto"/>
        <w:right w:val="none" w:sz="0" w:space="0" w:color="auto"/>
      </w:divBdr>
    </w:div>
    <w:div w:id="2034501121">
      <w:bodyDiv w:val="1"/>
      <w:marLeft w:val="0"/>
      <w:marRight w:val="0"/>
      <w:marTop w:val="0"/>
      <w:marBottom w:val="0"/>
      <w:divBdr>
        <w:top w:val="none" w:sz="0" w:space="0" w:color="auto"/>
        <w:left w:val="none" w:sz="0" w:space="0" w:color="auto"/>
        <w:bottom w:val="none" w:sz="0" w:space="0" w:color="auto"/>
        <w:right w:val="none" w:sz="0" w:space="0" w:color="auto"/>
      </w:divBdr>
    </w:div>
    <w:div w:id="20907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36/bmjopen-2010-000023" TargetMode="External"/><Relationship Id="rId21" Type="http://schemas.openxmlformats.org/officeDocument/2006/relationships/hyperlink" Target="https://doi.org/10.1016/j.earlhumdev.2013.12.011" TargetMode="External"/><Relationship Id="rId42" Type="http://schemas.openxmlformats.org/officeDocument/2006/relationships/hyperlink" Target="https://doi.org/10.1097/01.nmc.0000437464.31628.3d" TargetMode="External"/><Relationship Id="rId47" Type="http://schemas.openxmlformats.org/officeDocument/2006/relationships/hyperlink" Target="https://doi.org/10.1017/s0012162205000290" TargetMode="External"/><Relationship Id="rId63" Type="http://schemas.openxmlformats.org/officeDocument/2006/relationships/hyperlink" Target="http://www.indianpediatrics.net/sep2010/771.pdf" TargetMode="External"/><Relationship Id="rId68" Type="http://schemas.openxmlformats.org/officeDocument/2006/relationships/hyperlink" Target="https://doi.org/10.4040/jkan.2006.36.8.1331" TargetMode="External"/><Relationship Id="rId84" Type="http://schemas.openxmlformats.org/officeDocument/2006/relationships/hyperlink" Target="https://doi.org/10.1097/ANC.0000000000000546" TargetMode="External"/><Relationship Id="rId89" Type="http://schemas.openxmlformats.org/officeDocument/2006/relationships/hyperlink" Target="https://doi.org/10.1016/j.jpeds.2012.09.036" TargetMode="External"/><Relationship Id="rId2" Type="http://schemas.openxmlformats.org/officeDocument/2006/relationships/numbering" Target="numbering.xml"/><Relationship Id="rId16" Type="http://schemas.openxmlformats.org/officeDocument/2006/relationships/hyperlink" Target="https://www.ncbi.nlm.nih.gov/pmc/articles/PMC6028218/" TargetMode="External"/><Relationship Id="rId29" Type="http://schemas.openxmlformats.org/officeDocument/2006/relationships/hyperlink" Target="https://doi.org/10.1016/j.ridd.2014.09.018" TargetMode="External"/><Relationship Id="rId107" Type="http://schemas.openxmlformats.org/officeDocument/2006/relationships/glossaryDocument" Target="glossary/document.xml"/><Relationship Id="rId11" Type="http://schemas.openxmlformats.org/officeDocument/2006/relationships/hyperlink" Target="https://www.ncbi.nlm.nih.gov/pmc/articles/PMC6028218/" TargetMode="External"/><Relationship Id="rId24" Type="http://schemas.openxmlformats.org/officeDocument/2006/relationships/hyperlink" Target="https://doi.org/10.1016/S0882-5963(98)80013-4" TargetMode="External"/><Relationship Id="rId32" Type="http://schemas.openxmlformats.org/officeDocument/2006/relationships/hyperlink" Target="https://doi.org/10.1002/14651858.CD002771.pub4" TargetMode="External"/><Relationship Id="rId37" Type="http://schemas.openxmlformats.org/officeDocument/2006/relationships/hyperlink" Target="https://doi.org/10.1111/j.1651-2227.2007.00476.x" TargetMode="External"/><Relationship Id="rId40" Type="http://schemas.openxmlformats.org/officeDocument/2006/relationships/hyperlink" Target="https://doi.org/10.1016/j.earlhumdev.2013.06.002" TargetMode="External"/><Relationship Id="rId45" Type="http://schemas.openxmlformats.org/officeDocument/2006/relationships/hyperlink" Target="https://doi.org/10.1097/DBP.0b013e3181856d3b" TargetMode="External"/><Relationship Id="rId53" Type="http://schemas.openxmlformats.org/officeDocument/2006/relationships/hyperlink" Target="https://www.worldcat.org/search?fq=x0:jrnl&amp;q=n2:1522-1601" TargetMode="External"/><Relationship Id="rId58" Type="http://schemas.openxmlformats.org/officeDocument/2006/relationships/hyperlink" Target="https://doi.org/10.1371/journal.pone.0157349" TargetMode="External"/><Relationship Id="rId66" Type="http://schemas.openxmlformats.org/officeDocument/2006/relationships/hyperlink" Target="https://doi.org/10.1093/ije/dyq031" TargetMode="External"/><Relationship Id="rId74" Type="http://schemas.openxmlformats.org/officeDocument/2006/relationships/hyperlink" Target="https://doi.org/10.3389/fped.2020.00102" TargetMode="External"/><Relationship Id="rId79" Type="http://schemas.openxmlformats.org/officeDocument/2006/relationships/hyperlink" Target="https://www.novorozeneckyscreening.cz/ov-co-je-novorozenecky-screening" TargetMode="External"/><Relationship Id="rId87" Type="http://schemas.openxmlformats.org/officeDocument/2006/relationships/hyperlink" Target="https://psycnet.apa.org/doi/10.1097/00004703-199306010-00008" TargetMode="External"/><Relationship Id="rId102" Type="http://schemas.openxmlformats.org/officeDocument/2006/relationships/hyperlink" Target="https://doi.org/10.1111/j.1547-5069.2011.01410.x" TargetMode="External"/><Relationship Id="rId115"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doi.org/10.1097/ANC.0b013e318281e04e" TargetMode="External"/><Relationship Id="rId82" Type="http://schemas.openxmlformats.org/officeDocument/2006/relationships/hyperlink" Target="https://doi.org/10.2223/JPED.1839" TargetMode="External"/><Relationship Id="rId90" Type="http://schemas.openxmlformats.org/officeDocument/2006/relationships/hyperlink" Target="https://cejnm.osu.cz/pdfs/cjn/2011/03/02.pdf" TargetMode="External"/><Relationship Id="rId95" Type="http://schemas.openxmlformats.org/officeDocument/2006/relationships/hyperlink" Target="https://doi.org/10.1002/14651858.CD001814.pub2" TargetMode="External"/><Relationship Id="rId19" Type="http://schemas.openxmlformats.org/officeDocument/2006/relationships/hyperlink" Target="https://www.ncbi.nlm.nih.gov/pmc/articles/PMC6028218/" TargetMode="External"/><Relationship Id="rId14" Type="http://schemas.openxmlformats.org/officeDocument/2006/relationships/hyperlink" Target="https://www.ncbi.nlm.nih.gov/pmc/articles/PMC6028218/" TargetMode="External"/><Relationship Id="rId22" Type="http://schemas.openxmlformats.org/officeDocument/2006/relationships/hyperlink" Target="https://doi.org/10.1111/mcn.12366" TargetMode="External"/><Relationship Id="rId27" Type="http://schemas.openxmlformats.org/officeDocument/2006/relationships/hyperlink" Target="https://doi.org/10.1097/JPN.0000000000000011" TargetMode="External"/><Relationship Id="rId30" Type="http://schemas.openxmlformats.org/officeDocument/2006/relationships/hyperlink" Target="https://doi.org/10.1016/j.earlhumdev.2011.04.009" TargetMode="External"/><Relationship Id="rId35" Type="http://schemas.openxmlformats.org/officeDocument/2006/relationships/hyperlink" Target="https://www.worldcat.org/search?fq=x0:jrnl&amp;q=n2:1530-0447" TargetMode="External"/><Relationship Id="rId43" Type="http://schemas.openxmlformats.org/officeDocument/2006/relationships/hyperlink" Target="https://doi.org/10.1016/j.infbeh.2006.07.011" TargetMode="External"/><Relationship Id="rId48" Type="http://schemas.openxmlformats.org/officeDocument/2006/relationships/hyperlink" Target="https://doi.org/10.1016/s0020-7489(03)00096-8" TargetMode="External"/><Relationship Id="rId56" Type="http://schemas.openxmlformats.org/officeDocument/2006/relationships/hyperlink" Target="https://doi.org/10.1017/S1463423619000021" TargetMode="External"/><Relationship Id="rId64" Type="http://schemas.openxmlformats.org/officeDocument/2006/relationships/hyperlink" Target="https://doi.org/10.1016/j.ijnurstu.2009.01.007" TargetMode="External"/><Relationship Id="rId69" Type="http://schemas.openxmlformats.org/officeDocument/2006/relationships/hyperlink" Target="https://doi.org/10.1007/s12519-011-0281-9" TargetMode="External"/><Relationship Id="rId77" Type="http://schemas.openxmlformats.org/officeDocument/2006/relationships/hyperlink" Target="https://doi.org/10.1177/1099800413516187" TargetMode="External"/><Relationship Id="rId100" Type="http://schemas.openxmlformats.org/officeDocument/2006/relationships/hyperlink" Target="https://doi.org/10.1111/j.1365-2214.2008.00895.x" TargetMode="External"/><Relationship Id="rId105"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doi.org/10.1186/1824-7288-36-65" TargetMode="External"/><Relationship Id="rId72" Type="http://schemas.openxmlformats.org/officeDocument/2006/relationships/hyperlink" Target="https://www.worldcat.org/search?fq=x0:jrnl&amp;q=n2:1432-0827" TargetMode="External"/><Relationship Id="rId80" Type="http://schemas.openxmlformats.org/officeDocument/2006/relationships/hyperlink" Target="https://www.sciencedirect.com/science/journal/00217557" TargetMode="External"/><Relationship Id="rId85" Type="http://schemas.openxmlformats.org/officeDocument/2006/relationships/hyperlink" Target="https://ieeexplore.ieee.org/author/38359278500" TargetMode="External"/><Relationship Id="rId93" Type="http://schemas.openxmlformats.org/officeDocument/2006/relationships/hyperlink" Target="https://doi.org/10.1371/journal.pone.0212675" TargetMode="External"/><Relationship Id="rId98" Type="http://schemas.openxmlformats.org/officeDocument/2006/relationships/hyperlink" Target="https://doi.org/10.1016/j.resuscitation.2014.04.024" TargetMode="External"/><Relationship Id="rId3" Type="http://schemas.openxmlformats.org/officeDocument/2006/relationships/styles" Target="styles.xml"/><Relationship Id="rId12" Type="http://schemas.openxmlformats.org/officeDocument/2006/relationships/hyperlink" Target="https://www.ncbi.nlm.nih.gov/pmc/articles/PMC6028218/" TargetMode="External"/><Relationship Id="rId17" Type="http://schemas.openxmlformats.org/officeDocument/2006/relationships/hyperlink" Target="https://www.ncbi.nlm.nih.gov/pmc/articles/PMC6028218/" TargetMode="External"/><Relationship Id="rId25" Type="http://schemas.openxmlformats.org/officeDocument/2006/relationships/hyperlink" Target="https://doi.org/10.1542/peds.2015-2238" TargetMode="External"/><Relationship Id="rId33" Type="http://schemas.openxmlformats.org/officeDocument/2006/relationships/hyperlink" Target="https://doi.org/10.3389/fped.2018.00045" TargetMode="External"/><Relationship Id="rId38" Type="http://schemas.openxmlformats.org/officeDocument/2006/relationships/hyperlink" Target="https://www.worldcat.org/search?fq=x0:jrnl&amp;q=n2:1465-735X" TargetMode="External"/><Relationship Id="rId46" Type="http://schemas.openxmlformats.org/officeDocument/2006/relationships/hyperlink" Target="https://doi.org/10.1111/j.1651-2227.2012.02787.x" TargetMode="External"/><Relationship Id="rId59" Type="http://schemas.openxmlformats.org/officeDocument/2006/relationships/hyperlink" Target="https://www.sciencedirect.com/science/book/9780323352147" TargetMode="External"/><Relationship Id="rId67" Type="http://schemas.openxmlformats.org/officeDocument/2006/relationships/hyperlink" Target="https://doi.org/10.1186/1471-2458-11-S3-S12" TargetMode="External"/><Relationship Id="rId103" Type="http://schemas.openxmlformats.org/officeDocument/2006/relationships/hyperlink" Target="https://doi.org/10.1371/journal.pone.0210609" TargetMode="External"/><Relationship Id="rId108" Type="http://schemas.openxmlformats.org/officeDocument/2006/relationships/theme" Target="theme/theme1.xml"/><Relationship Id="rId20" Type="http://schemas.openxmlformats.org/officeDocument/2006/relationships/hyperlink" Target="http://www.indianpediatrics.net/nov2005/1092.pdf" TargetMode="External"/><Relationship Id="rId41" Type="http://schemas.openxmlformats.org/officeDocument/2006/relationships/hyperlink" Target="https://doi.org/10.1016/j.infbeh.2006.02.003" TargetMode="External"/><Relationship Id="rId54" Type="http://schemas.openxmlformats.org/officeDocument/2006/relationships/hyperlink" Target="https://doi.org/10.1097/01.NNR.0000289498.99542.dd" TargetMode="External"/><Relationship Id="rId62" Type="http://schemas.openxmlformats.org/officeDocument/2006/relationships/hyperlink" Target="https://doi.org/10.1016/j.pmn.2007.11.004" TargetMode="External"/><Relationship Id="rId70" Type="http://schemas.openxmlformats.org/officeDocument/2006/relationships/hyperlink" Target="https://doi.org/10.1097/ANC.0b013e3182115a2a" TargetMode="External"/><Relationship Id="rId75" Type="http://schemas.openxmlformats.org/officeDocument/2006/relationships/hyperlink" Target="https://doi.org/10.1891/0730-0832.27.5.307" TargetMode="External"/><Relationship Id="rId83" Type="http://schemas.openxmlformats.org/officeDocument/2006/relationships/hyperlink" Target="https://doi.org/10.1186/s12887-018-1205-9" TargetMode="External"/><Relationship Id="rId88" Type="http://schemas.openxmlformats.org/officeDocument/2006/relationships/hyperlink" Target="https://doi.org/10.1055/s-2007-984726" TargetMode="External"/><Relationship Id="rId91" Type="http://schemas.openxmlformats.org/officeDocument/2006/relationships/hyperlink" Target="https://doi.org/10.1097/ANC.0b013e31826093ee" TargetMode="External"/><Relationship Id="rId96" Type="http://schemas.openxmlformats.org/officeDocument/2006/relationships/hyperlink" Target="https://doi.org/10.3233/BMR-17081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cbi.nlm.nih.gov/pmc/articles/PMC6028218/" TargetMode="External"/><Relationship Id="rId23" Type="http://schemas.openxmlformats.org/officeDocument/2006/relationships/hyperlink" Target="https://doi.org/10.1542/peds.2011-0282" TargetMode="External"/><Relationship Id="rId28" Type="http://schemas.openxmlformats.org/officeDocument/2006/relationships/hyperlink" Target="https://doi.org/10.1159/000351942" TargetMode="External"/><Relationship Id="rId36" Type="http://schemas.openxmlformats.org/officeDocument/2006/relationships/hyperlink" Target="https://www.worldcat.org/search?fq=x0:jrnl&amp;q=n2:0022-3476" TargetMode="External"/><Relationship Id="rId49" Type="http://schemas.openxmlformats.org/officeDocument/2006/relationships/hyperlink" Target="https://doi.org/10.1097/NMC.0000000000000115" TargetMode="External"/><Relationship Id="rId57" Type="http://schemas.openxmlformats.org/officeDocument/2006/relationships/hyperlink" Target="https://www.worldcat.org/search?fq=x0:jrnl&amp;q=n2:2161-8313" TargetMode="External"/><Relationship Id="rId106" Type="http://schemas.openxmlformats.org/officeDocument/2006/relationships/fontTable" Target="fontTable.xml"/><Relationship Id="rId114" Type="http://schemas.microsoft.com/office/2011/relationships/commentsExtended" Target="commentsExtended.xml"/><Relationship Id="rId10" Type="http://schemas.openxmlformats.org/officeDocument/2006/relationships/header" Target="header1.xml"/><Relationship Id="rId31" Type="http://schemas.openxmlformats.org/officeDocument/2006/relationships/hyperlink" Target="https://doi.org/10.1055/s-2008-1064075" TargetMode="External"/><Relationship Id="rId44" Type="http://schemas.openxmlformats.org/officeDocument/2006/relationships/hyperlink" Target="https://doi.org/10.1016/j.infbeh.2009.12.004" TargetMode="External"/><Relationship Id="rId52" Type="http://schemas.openxmlformats.org/officeDocument/2006/relationships/hyperlink" Target="https://doi.org/10.2190/PM.43.3.d" TargetMode="External"/><Relationship Id="rId60" Type="http://schemas.openxmlformats.org/officeDocument/2006/relationships/hyperlink" Target="https://www.nejlevnejsi-knihy.cz/nakladatelstvi/Elsevier%20Books.html" TargetMode="External"/><Relationship Id="rId65" Type="http://schemas.openxmlformats.org/officeDocument/2006/relationships/hyperlink" Target="https://www.worldcat.org/search?fq=x0:jrnl&amp;q=n2:1464-3685" TargetMode="External"/><Relationship Id="rId73" Type="http://schemas.openxmlformats.org/officeDocument/2006/relationships/hyperlink" Target="https://doi.org/10.1353/bhm.2001.0184" TargetMode="External"/><Relationship Id="rId78" Type="http://schemas.openxmlformats.org/officeDocument/2006/relationships/hyperlink" Target="https://doi.org/10.3390/children4040021" TargetMode="External"/><Relationship Id="rId81" Type="http://schemas.openxmlformats.org/officeDocument/2006/relationships/hyperlink" Target="http://dx.doi.org/10.1016/j.jped.2014.10.005" TargetMode="External"/><Relationship Id="rId86" Type="http://schemas.openxmlformats.org/officeDocument/2006/relationships/hyperlink" Target="https://doi.org/10.1016/j.earlhumdev.2006.08.003" TargetMode="External"/><Relationship Id="rId94" Type="http://schemas.openxmlformats.org/officeDocument/2006/relationships/hyperlink" Target="https://doi.org/10.1097/AJP.0b013e3182906aed" TargetMode="External"/><Relationship Id="rId99" Type="http://schemas.openxmlformats.org/officeDocument/2006/relationships/hyperlink" Target="https://doi.org/10.1152/jappl.1983.54.6.1736" TargetMode="External"/><Relationship Id="rId101" Type="http://schemas.openxmlformats.org/officeDocument/2006/relationships/hyperlink" Target="https://doi.org/10.1038/jp.2008.60"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s://www.ncbi.nlm.nih.gov/pmc/articles/PMC6028218/" TargetMode="External"/><Relationship Id="rId18" Type="http://schemas.openxmlformats.org/officeDocument/2006/relationships/hyperlink" Target="https://www.ncbi.nlm.nih.gov/pmc/articles/PMC6028218/" TargetMode="External"/><Relationship Id="rId39" Type="http://schemas.openxmlformats.org/officeDocument/2006/relationships/hyperlink" Target="https://doi.org/10.1159/000161862" TargetMode="External"/><Relationship Id="rId34" Type="http://schemas.openxmlformats.org/officeDocument/2006/relationships/hyperlink" Target="https://doi.org/10.1016/j.resuscitation.2018.03.030" TargetMode="External"/><Relationship Id="rId50" Type="http://schemas.openxmlformats.org/officeDocument/2006/relationships/hyperlink" Target="https://doi.org/10.1016/j.ijporl.2019.02.005" TargetMode="External"/><Relationship Id="rId55" Type="http://schemas.openxmlformats.org/officeDocument/2006/relationships/hyperlink" Target="https://doi.org/10.2471/BLT.15.157818" TargetMode="External"/><Relationship Id="rId76" Type="http://schemas.openxmlformats.org/officeDocument/2006/relationships/hyperlink" Target="https://doi.org/10.1097/ANC.0000000000000166" TargetMode="External"/><Relationship Id="rId97" Type="http://schemas.openxmlformats.org/officeDocument/2006/relationships/hyperlink" Target="https://doi.org/10.1097/MD.0000000000001310" TargetMode="External"/><Relationship Id="rId10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doi.org/10.1590/2317-1782/20152014104" TargetMode="External"/><Relationship Id="rId92" Type="http://schemas.openxmlformats.org/officeDocument/2006/relationships/hyperlink" Target="https://doi.org/10.1542/peds.2013-05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nect.sys\template97\H2_projekce\Projekt_JP_F.H2.25.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0429DC246642FEAA4B0C4705FDE89C"/>
        <w:category>
          <w:name w:val="General"/>
          <w:gallery w:val="placeholder"/>
        </w:category>
        <w:types>
          <w:type w:val="bbPlcHdr"/>
        </w:types>
        <w:behaviors>
          <w:behavior w:val="content"/>
        </w:behaviors>
        <w:guid w:val="{3D4AB909-E696-4CE1-85B5-3FA59F45DCED}"/>
      </w:docPartPr>
      <w:docPartBody>
        <w:p w:rsidR="007226A5" w:rsidRDefault="007226A5">
          <w:r w:rsidRPr="00D21C4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Times New Roman"/>
    <w:charset w:val="EE"/>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6A5"/>
    <w:rsid w:val="002E7471"/>
    <w:rsid w:val="002F325D"/>
    <w:rsid w:val="00332F50"/>
    <w:rsid w:val="00405C7C"/>
    <w:rsid w:val="004C66EB"/>
    <w:rsid w:val="004E062A"/>
    <w:rsid w:val="005D3645"/>
    <w:rsid w:val="00644100"/>
    <w:rsid w:val="007226A5"/>
    <w:rsid w:val="00726CEE"/>
    <w:rsid w:val="00742A87"/>
    <w:rsid w:val="00780367"/>
    <w:rsid w:val="00815DE4"/>
    <w:rsid w:val="00975A90"/>
    <w:rsid w:val="00BC6364"/>
    <w:rsid w:val="00BE3B82"/>
    <w:rsid w:val="00C1010E"/>
    <w:rsid w:val="00D72C33"/>
    <w:rsid w:val="00F00AD7"/>
    <w:rsid w:val="00F323DD"/>
    <w:rsid w:val="00F95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6A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6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00B82-F7E2-47FF-9102-A89316AD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Projekt_JP_F.H2.25</Template>
  <TotalTime>15687</TotalTime>
  <Pages>53</Pages>
  <Words>20644</Words>
  <Characters>121806</Characters>
  <Application>Microsoft Office Word</Application>
  <DocSecurity>0</DocSecurity>
  <Lines>1015</Lines>
  <Paragraphs>284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Význam taktilní stimulace v terapii předčasně narozených dětí</vt:lpstr>
      <vt:lpstr>Význam taktilní stimulace v terapii předčasně narozených dětí</vt:lpstr>
    </vt:vector>
  </TitlesOfParts>
  <Manager>Mgr. Jana Kalabusová</Manager>
  <Company>Univerzita Palackého v Olomouci</Company>
  <LinksUpToDate>false</LinksUpToDate>
  <CharactersWithSpaces>142166</CharactersWithSpaces>
  <SharedDoc>false</SharedDoc>
  <HLinks>
    <vt:vector size="300" baseType="variant">
      <vt:variant>
        <vt:i4>1703992</vt:i4>
      </vt:variant>
      <vt:variant>
        <vt:i4>305</vt:i4>
      </vt:variant>
      <vt:variant>
        <vt:i4>0</vt:i4>
      </vt:variant>
      <vt:variant>
        <vt:i4>5</vt:i4>
      </vt:variant>
      <vt:variant>
        <vt:lpwstr/>
      </vt:variant>
      <vt:variant>
        <vt:lpwstr>_Toc237245990</vt:lpwstr>
      </vt:variant>
      <vt:variant>
        <vt:i4>1769528</vt:i4>
      </vt:variant>
      <vt:variant>
        <vt:i4>299</vt:i4>
      </vt:variant>
      <vt:variant>
        <vt:i4>0</vt:i4>
      </vt:variant>
      <vt:variant>
        <vt:i4>5</vt:i4>
      </vt:variant>
      <vt:variant>
        <vt:lpwstr/>
      </vt:variant>
      <vt:variant>
        <vt:lpwstr>_Toc237245989</vt:lpwstr>
      </vt:variant>
      <vt:variant>
        <vt:i4>1769528</vt:i4>
      </vt:variant>
      <vt:variant>
        <vt:i4>293</vt:i4>
      </vt:variant>
      <vt:variant>
        <vt:i4>0</vt:i4>
      </vt:variant>
      <vt:variant>
        <vt:i4>5</vt:i4>
      </vt:variant>
      <vt:variant>
        <vt:lpwstr/>
      </vt:variant>
      <vt:variant>
        <vt:lpwstr>_Toc237245988</vt:lpwstr>
      </vt:variant>
      <vt:variant>
        <vt:i4>1769528</vt:i4>
      </vt:variant>
      <vt:variant>
        <vt:i4>287</vt:i4>
      </vt:variant>
      <vt:variant>
        <vt:i4>0</vt:i4>
      </vt:variant>
      <vt:variant>
        <vt:i4>5</vt:i4>
      </vt:variant>
      <vt:variant>
        <vt:lpwstr/>
      </vt:variant>
      <vt:variant>
        <vt:lpwstr>_Toc237245987</vt:lpwstr>
      </vt:variant>
      <vt:variant>
        <vt:i4>1769528</vt:i4>
      </vt:variant>
      <vt:variant>
        <vt:i4>281</vt:i4>
      </vt:variant>
      <vt:variant>
        <vt:i4>0</vt:i4>
      </vt:variant>
      <vt:variant>
        <vt:i4>5</vt:i4>
      </vt:variant>
      <vt:variant>
        <vt:lpwstr/>
      </vt:variant>
      <vt:variant>
        <vt:lpwstr>_Toc237245986</vt:lpwstr>
      </vt:variant>
      <vt:variant>
        <vt:i4>1769528</vt:i4>
      </vt:variant>
      <vt:variant>
        <vt:i4>275</vt:i4>
      </vt:variant>
      <vt:variant>
        <vt:i4>0</vt:i4>
      </vt:variant>
      <vt:variant>
        <vt:i4>5</vt:i4>
      </vt:variant>
      <vt:variant>
        <vt:lpwstr/>
      </vt:variant>
      <vt:variant>
        <vt:lpwstr>_Toc237245985</vt:lpwstr>
      </vt:variant>
      <vt:variant>
        <vt:i4>1769528</vt:i4>
      </vt:variant>
      <vt:variant>
        <vt:i4>269</vt:i4>
      </vt:variant>
      <vt:variant>
        <vt:i4>0</vt:i4>
      </vt:variant>
      <vt:variant>
        <vt:i4>5</vt:i4>
      </vt:variant>
      <vt:variant>
        <vt:lpwstr/>
      </vt:variant>
      <vt:variant>
        <vt:lpwstr>_Toc237245984</vt:lpwstr>
      </vt:variant>
      <vt:variant>
        <vt:i4>1769528</vt:i4>
      </vt:variant>
      <vt:variant>
        <vt:i4>263</vt:i4>
      </vt:variant>
      <vt:variant>
        <vt:i4>0</vt:i4>
      </vt:variant>
      <vt:variant>
        <vt:i4>5</vt:i4>
      </vt:variant>
      <vt:variant>
        <vt:lpwstr/>
      </vt:variant>
      <vt:variant>
        <vt:lpwstr>_Toc237245983</vt:lpwstr>
      </vt:variant>
      <vt:variant>
        <vt:i4>1769528</vt:i4>
      </vt:variant>
      <vt:variant>
        <vt:i4>257</vt:i4>
      </vt:variant>
      <vt:variant>
        <vt:i4>0</vt:i4>
      </vt:variant>
      <vt:variant>
        <vt:i4>5</vt:i4>
      </vt:variant>
      <vt:variant>
        <vt:lpwstr/>
      </vt:variant>
      <vt:variant>
        <vt:lpwstr>_Toc237245982</vt:lpwstr>
      </vt:variant>
      <vt:variant>
        <vt:i4>1769528</vt:i4>
      </vt:variant>
      <vt:variant>
        <vt:i4>251</vt:i4>
      </vt:variant>
      <vt:variant>
        <vt:i4>0</vt:i4>
      </vt:variant>
      <vt:variant>
        <vt:i4>5</vt:i4>
      </vt:variant>
      <vt:variant>
        <vt:lpwstr/>
      </vt:variant>
      <vt:variant>
        <vt:lpwstr>_Toc237245981</vt:lpwstr>
      </vt:variant>
      <vt:variant>
        <vt:i4>1769528</vt:i4>
      </vt:variant>
      <vt:variant>
        <vt:i4>245</vt:i4>
      </vt:variant>
      <vt:variant>
        <vt:i4>0</vt:i4>
      </vt:variant>
      <vt:variant>
        <vt:i4>5</vt:i4>
      </vt:variant>
      <vt:variant>
        <vt:lpwstr/>
      </vt:variant>
      <vt:variant>
        <vt:lpwstr>_Toc237245980</vt:lpwstr>
      </vt:variant>
      <vt:variant>
        <vt:i4>1310776</vt:i4>
      </vt:variant>
      <vt:variant>
        <vt:i4>239</vt:i4>
      </vt:variant>
      <vt:variant>
        <vt:i4>0</vt:i4>
      </vt:variant>
      <vt:variant>
        <vt:i4>5</vt:i4>
      </vt:variant>
      <vt:variant>
        <vt:lpwstr/>
      </vt:variant>
      <vt:variant>
        <vt:lpwstr>_Toc237245979</vt:lpwstr>
      </vt:variant>
      <vt:variant>
        <vt:i4>1310776</vt:i4>
      </vt:variant>
      <vt:variant>
        <vt:i4>227</vt:i4>
      </vt:variant>
      <vt:variant>
        <vt:i4>0</vt:i4>
      </vt:variant>
      <vt:variant>
        <vt:i4>5</vt:i4>
      </vt:variant>
      <vt:variant>
        <vt:lpwstr/>
      </vt:variant>
      <vt:variant>
        <vt:lpwstr>_Toc237245978</vt:lpwstr>
      </vt:variant>
      <vt:variant>
        <vt:i4>1310776</vt:i4>
      </vt:variant>
      <vt:variant>
        <vt:i4>221</vt:i4>
      </vt:variant>
      <vt:variant>
        <vt:i4>0</vt:i4>
      </vt:variant>
      <vt:variant>
        <vt:i4>5</vt:i4>
      </vt:variant>
      <vt:variant>
        <vt:lpwstr/>
      </vt:variant>
      <vt:variant>
        <vt:lpwstr>_Toc237245977</vt:lpwstr>
      </vt:variant>
      <vt:variant>
        <vt:i4>1310776</vt:i4>
      </vt:variant>
      <vt:variant>
        <vt:i4>215</vt:i4>
      </vt:variant>
      <vt:variant>
        <vt:i4>0</vt:i4>
      </vt:variant>
      <vt:variant>
        <vt:i4>5</vt:i4>
      </vt:variant>
      <vt:variant>
        <vt:lpwstr/>
      </vt:variant>
      <vt:variant>
        <vt:lpwstr>_Toc237245976</vt:lpwstr>
      </vt:variant>
      <vt:variant>
        <vt:i4>1310776</vt:i4>
      </vt:variant>
      <vt:variant>
        <vt:i4>209</vt:i4>
      </vt:variant>
      <vt:variant>
        <vt:i4>0</vt:i4>
      </vt:variant>
      <vt:variant>
        <vt:i4>5</vt:i4>
      </vt:variant>
      <vt:variant>
        <vt:lpwstr/>
      </vt:variant>
      <vt:variant>
        <vt:lpwstr>_Toc237245975</vt:lpwstr>
      </vt:variant>
      <vt:variant>
        <vt:i4>1310776</vt:i4>
      </vt:variant>
      <vt:variant>
        <vt:i4>203</vt:i4>
      </vt:variant>
      <vt:variant>
        <vt:i4>0</vt:i4>
      </vt:variant>
      <vt:variant>
        <vt:i4>5</vt:i4>
      </vt:variant>
      <vt:variant>
        <vt:lpwstr/>
      </vt:variant>
      <vt:variant>
        <vt:lpwstr>_Toc237245974</vt:lpwstr>
      </vt:variant>
      <vt:variant>
        <vt:i4>1310776</vt:i4>
      </vt:variant>
      <vt:variant>
        <vt:i4>197</vt:i4>
      </vt:variant>
      <vt:variant>
        <vt:i4>0</vt:i4>
      </vt:variant>
      <vt:variant>
        <vt:i4>5</vt:i4>
      </vt:variant>
      <vt:variant>
        <vt:lpwstr/>
      </vt:variant>
      <vt:variant>
        <vt:lpwstr>_Toc237245973</vt:lpwstr>
      </vt:variant>
      <vt:variant>
        <vt:i4>1310776</vt:i4>
      </vt:variant>
      <vt:variant>
        <vt:i4>191</vt:i4>
      </vt:variant>
      <vt:variant>
        <vt:i4>0</vt:i4>
      </vt:variant>
      <vt:variant>
        <vt:i4>5</vt:i4>
      </vt:variant>
      <vt:variant>
        <vt:lpwstr/>
      </vt:variant>
      <vt:variant>
        <vt:lpwstr>_Toc237245972</vt:lpwstr>
      </vt:variant>
      <vt:variant>
        <vt:i4>1310776</vt:i4>
      </vt:variant>
      <vt:variant>
        <vt:i4>185</vt:i4>
      </vt:variant>
      <vt:variant>
        <vt:i4>0</vt:i4>
      </vt:variant>
      <vt:variant>
        <vt:i4>5</vt:i4>
      </vt:variant>
      <vt:variant>
        <vt:lpwstr/>
      </vt:variant>
      <vt:variant>
        <vt:lpwstr>_Toc237245971</vt:lpwstr>
      </vt:variant>
      <vt:variant>
        <vt:i4>1310776</vt:i4>
      </vt:variant>
      <vt:variant>
        <vt:i4>179</vt:i4>
      </vt:variant>
      <vt:variant>
        <vt:i4>0</vt:i4>
      </vt:variant>
      <vt:variant>
        <vt:i4>5</vt:i4>
      </vt:variant>
      <vt:variant>
        <vt:lpwstr/>
      </vt:variant>
      <vt:variant>
        <vt:lpwstr>_Toc237245970</vt:lpwstr>
      </vt:variant>
      <vt:variant>
        <vt:i4>1376312</vt:i4>
      </vt:variant>
      <vt:variant>
        <vt:i4>173</vt:i4>
      </vt:variant>
      <vt:variant>
        <vt:i4>0</vt:i4>
      </vt:variant>
      <vt:variant>
        <vt:i4>5</vt:i4>
      </vt:variant>
      <vt:variant>
        <vt:lpwstr/>
      </vt:variant>
      <vt:variant>
        <vt:lpwstr>_Toc237245969</vt:lpwstr>
      </vt:variant>
      <vt:variant>
        <vt:i4>1376312</vt:i4>
      </vt:variant>
      <vt:variant>
        <vt:i4>167</vt:i4>
      </vt:variant>
      <vt:variant>
        <vt:i4>0</vt:i4>
      </vt:variant>
      <vt:variant>
        <vt:i4>5</vt:i4>
      </vt:variant>
      <vt:variant>
        <vt:lpwstr/>
      </vt:variant>
      <vt:variant>
        <vt:lpwstr>_Toc237245968</vt:lpwstr>
      </vt:variant>
      <vt:variant>
        <vt:i4>1376312</vt:i4>
      </vt:variant>
      <vt:variant>
        <vt:i4>161</vt:i4>
      </vt:variant>
      <vt:variant>
        <vt:i4>0</vt:i4>
      </vt:variant>
      <vt:variant>
        <vt:i4>5</vt:i4>
      </vt:variant>
      <vt:variant>
        <vt:lpwstr/>
      </vt:variant>
      <vt:variant>
        <vt:lpwstr>_Toc237245967</vt:lpwstr>
      </vt:variant>
      <vt:variant>
        <vt:i4>1376312</vt:i4>
      </vt:variant>
      <vt:variant>
        <vt:i4>155</vt:i4>
      </vt:variant>
      <vt:variant>
        <vt:i4>0</vt:i4>
      </vt:variant>
      <vt:variant>
        <vt:i4>5</vt:i4>
      </vt:variant>
      <vt:variant>
        <vt:lpwstr/>
      </vt:variant>
      <vt:variant>
        <vt:lpwstr>_Toc237245966</vt:lpwstr>
      </vt:variant>
      <vt:variant>
        <vt:i4>1376312</vt:i4>
      </vt:variant>
      <vt:variant>
        <vt:i4>149</vt:i4>
      </vt:variant>
      <vt:variant>
        <vt:i4>0</vt:i4>
      </vt:variant>
      <vt:variant>
        <vt:i4>5</vt:i4>
      </vt:variant>
      <vt:variant>
        <vt:lpwstr/>
      </vt:variant>
      <vt:variant>
        <vt:lpwstr>_Toc237245965</vt:lpwstr>
      </vt:variant>
      <vt:variant>
        <vt:i4>1376312</vt:i4>
      </vt:variant>
      <vt:variant>
        <vt:i4>143</vt:i4>
      </vt:variant>
      <vt:variant>
        <vt:i4>0</vt:i4>
      </vt:variant>
      <vt:variant>
        <vt:i4>5</vt:i4>
      </vt:variant>
      <vt:variant>
        <vt:lpwstr/>
      </vt:variant>
      <vt:variant>
        <vt:lpwstr>_Toc237245964</vt:lpwstr>
      </vt:variant>
      <vt:variant>
        <vt:i4>1376312</vt:i4>
      </vt:variant>
      <vt:variant>
        <vt:i4>137</vt:i4>
      </vt:variant>
      <vt:variant>
        <vt:i4>0</vt:i4>
      </vt:variant>
      <vt:variant>
        <vt:i4>5</vt:i4>
      </vt:variant>
      <vt:variant>
        <vt:lpwstr/>
      </vt:variant>
      <vt:variant>
        <vt:lpwstr>_Toc237245963</vt:lpwstr>
      </vt:variant>
      <vt:variant>
        <vt:i4>1376312</vt:i4>
      </vt:variant>
      <vt:variant>
        <vt:i4>131</vt:i4>
      </vt:variant>
      <vt:variant>
        <vt:i4>0</vt:i4>
      </vt:variant>
      <vt:variant>
        <vt:i4>5</vt:i4>
      </vt:variant>
      <vt:variant>
        <vt:lpwstr/>
      </vt:variant>
      <vt:variant>
        <vt:lpwstr>_Toc237245962</vt:lpwstr>
      </vt:variant>
      <vt:variant>
        <vt:i4>1376312</vt:i4>
      </vt:variant>
      <vt:variant>
        <vt:i4>125</vt:i4>
      </vt:variant>
      <vt:variant>
        <vt:i4>0</vt:i4>
      </vt:variant>
      <vt:variant>
        <vt:i4>5</vt:i4>
      </vt:variant>
      <vt:variant>
        <vt:lpwstr/>
      </vt:variant>
      <vt:variant>
        <vt:lpwstr>_Toc237245961</vt:lpwstr>
      </vt:variant>
      <vt:variant>
        <vt:i4>1376312</vt:i4>
      </vt:variant>
      <vt:variant>
        <vt:i4>119</vt:i4>
      </vt:variant>
      <vt:variant>
        <vt:i4>0</vt:i4>
      </vt:variant>
      <vt:variant>
        <vt:i4>5</vt:i4>
      </vt:variant>
      <vt:variant>
        <vt:lpwstr/>
      </vt:variant>
      <vt:variant>
        <vt:lpwstr>_Toc237245960</vt:lpwstr>
      </vt:variant>
      <vt:variant>
        <vt:i4>1441848</vt:i4>
      </vt:variant>
      <vt:variant>
        <vt:i4>113</vt:i4>
      </vt:variant>
      <vt:variant>
        <vt:i4>0</vt:i4>
      </vt:variant>
      <vt:variant>
        <vt:i4>5</vt:i4>
      </vt:variant>
      <vt:variant>
        <vt:lpwstr/>
      </vt:variant>
      <vt:variant>
        <vt:lpwstr>_Toc237245959</vt:lpwstr>
      </vt:variant>
      <vt:variant>
        <vt:i4>1441848</vt:i4>
      </vt:variant>
      <vt:variant>
        <vt:i4>107</vt:i4>
      </vt:variant>
      <vt:variant>
        <vt:i4>0</vt:i4>
      </vt:variant>
      <vt:variant>
        <vt:i4>5</vt:i4>
      </vt:variant>
      <vt:variant>
        <vt:lpwstr/>
      </vt:variant>
      <vt:variant>
        <vt:lpwstr>_Toc237245958</vt:lpwstr>
      </vt:variant>
      <vt:variant>
        <vt:i4>1441848</vt:i4>
      </vt:variant>
      <vt:variant>
        <vt:i4>101</vt:i4>
      </vt:variant>
      <vt:variant>
        <vt:i4>0</vt:i4>
      </vt:variant>
      <vt:variant>
        <vt:i4>5</vt:i4>
      </vt:variant>
      <vt:variant>
        <vt:lpwstr/>
      </vt:variant>
      <vt:variant>
        <vt:lpwstr>_Toc237245957</vt:lpwstr>
      </vt:variant>
      <vt:variant>
        <vt:i4>1441848</vt:i4>
      </vt:variant>
      <vt:variant>
        <vt:i4>95</vt:i4>
      </vt:variant>
      <vt:variant>
        <vt:i4>0</vt:i4>
      </vt:variant>
      <vt:variant>
        <vt:i4>5</vt:i4>
      </vt:variant>
      <vt:variant>
        <vt:lpwstr/>
      </vt:variant>
      <vt:variant>
        <vt:lpwstr>_Toc237245956</vt:lpwstr>
      </vt:variant>
      <vt:variant>
        <vt:i4>1441848</vt:i4>
      </vt:variant>
      <vt:variant>
        <vt:i4>89</vt:i4>
      </vt:variant>
      <vt:variant>
        <vt:i4>0</vt:i4>
      </vt:variant>
      <vt:variant>
        <vt:i4>5</vt:i4>
      </vt:variant>
      <vt:variant>
        <vt:lpwstr/>
      </vt:variant>
      <vt:variant>
        <vt:lpwstr>_Toc237245955</vt:lpwstr>
      </vt:variant>
      <vt:variant>
        <vt:i4>1441848</vt:i4>
      </vt:variant>
      <vt:variant>
        <vt:i4>83</vt:i4>
      </vt:variant>
      <vt:variant>
        <vt:i4>0</vt:i4>
      </vt:variant>
      <vt:variant>
        <vt:i4>5</vt:i4>
      </vt:variant>
      <vt:variant>
        <vt:lpwstr/>
      </vt:variant>
      <vt:variant>
        <vt:lpwstr>_Toc237245954</vt:lpwstr>
      </vt:variant>
      <vt:variant>
        <vt:i4>1441848</vt:i4>
      </vt:variant>
      <vt:variant>
        <vt:i4>77</vt:i4>
      </vt:variant>
      <vt:variant>
        <vt:i4>0</vt:i4>
      </vt:variant>
      <vt:variant>
        <vt:i4>5</vt:i4>
      </vt:variant>
      <vt:variant>
        <vt:lpwstr/>
      </vt:variant>
      <vt:variant>
        <vt:lpwstr>_Toc237245953</vt:lpwstr>
      </vt:variant>
      <vt:variant>
        <vt:i4>1441848</vt:i4>
      </vt:variant>
      <vt:variant>
        <vt:i4>71</vt:i4>
      </vt:variant>
      <vt:variant>
        <vt:i4>0</vt:i4>
      </vt:variant>
      <vt:variant>
        <vt:i4>5</vt:i4>
      </vt:variant>
      <vt:variant>
        <vt:lpwstr/>
      </vt:variant>
      <vt:variant>
        <vt:lpwstr>_Toc237245952</vt:lpwstr>
      </vt:variant>
      <vt:variant>
        <vt:i4>1441848</vt:i4>
      </vt:variant>
      <vt:variant>
        <vt:i4>65</vt:i4>
      </vt:variant>
      <vt:variant>
        <vt:i4>0</vt:i4>
      </vt:variant>
      <vt:variant>
        <vt:i4>5</vt:i4>
      </vt:variant>
      <vt:variant>
        <vt:lpwstr/>
      </vt:variant>
      <vt:variant>
        <vt:lpwstr>_Toc237245951</vt:lpwstr>
      </vt:variant>
      <vt:variant>
        <vt:i4>1441848</vt:i4>
      </vt:variant>
      <vt:variant>
        <vt:i4>59</vt:i4>
      </vt:variant>
      <vt:variant>
        <vt:i4>0</vt:i4>
      </vt:variant>
      <vt:variant>
        <vt:i4>5</vt:i4>
      </vt:variant>
      <vt:variant>
        <vt:lpwstr/>
      </vt:variant>
      <vt:variant>
        <vt:lpwstr>_Toc237245950</vt:lpwstr>
      </vt:variant>
      <vt:variant>
        <vt:i4>1507384</vt:i4>
      </vt:variant>
      <vt:variant>
        <vt:i4>53</vt:i4>
      </vt:variant>
      <vt:variant>
        <vt:i4>0</vt:i4>
      </vt:variant>
      <vt:variant>
        <vt:i4>5</vt:i4>
      </vt:variant>
      <vt:variant>
        <vt:lpwstr/>
      </vt:variant>
      <vt:variant>
        <vt:lpwstr>_Toc237245949</vt:lpwstr>
      </vt:variant>
      <vt:variant>
        <vt:i4>1507384</vt:i4>
      </vt:variant>
      <vt:variant>
        <vt:i4>47</vt:i4>
      </vt:variant>
      <vt:variant>
        <vt:i4>0</vt:i4>
      </vt:variant>
      <vt:variant>
        <vt:i4>5</vt:i4>
      </vt:variant>
      <vt:variant>
        <vt:lpwstr/>
      </vt:variant>
      <vt:variant>
        <vt:lpwstr>_Toc237245948</vt:lpwstr>
      </vt:variant>
      <vt:variant>
        <vt:i4>1507384</vt:i4>
      </vt:variant>
      <vt:variant>
        <vt:i4>41</vt:i4>
      </vt:variant>
      <vt:variant>
        <vt:i4>0</vt:i4>
      </vt:variant>
      <vt:variant>
        <vt:i4>5</vt:i4>
      </vt:variant>
      <vt:variant>
        <vt:lpwstr/>
      </vt:variant>
      <vt:variant>
        <vt:lpwstr>_Toc237245947</vt:lpwstr>
      </vt:variant>
      <vt:variant>
        <vt:i4>1507384</vt:i4>
      </vt:variant>
      <vt:variant>
        <vt:i4>35</vt:i4>
      </vt:variant>
      <vt:variant>
        <vt:i4>0</vt:i4>
      </vt:variant>
      <vt:variant>
        <vt:i4>5</vt:i4>
      </vt:variant>
      <vt:variant>
        <vt:lpwstr/>
      </vt:variant>
      <vt:variant>
        <vt:lpwstr>_Toc237245946</vt:lpwstr>
      </vt:variant>
      <vt:variant>
        <vt:i4>1507384</vt:i4>
      </vt:variant>
      <vt:variant>
        <vt:i4>29</vt:i4>
      </vt:variant>
      <vt:variant>
        <vt:i4>0</vt:i4>
      </vt:variant>
      <vt:variant>
        <vt:i4>5</vt:i4>
      </vt:variant>
      <vt:variant>
        <vt:lpwstr/>
      </vt:variant>
      <vt:variant>
        <vt:lpwstr>_Toc237245945</vt:lpwstr>
      </vt:variant>
      <vt:variant>
        <vt:i4>1507384</vt:i4>
      </vt:variant>
      <vt:variant>
        <vt:i4>23</vt:i4>
      </vt:variant>
      <vt:variant>
        <vt:i4>0</vt:i4>
      </vt:variant>
      <vt:variant>
        <vt:i4>5</vt:i4>
      </vt:variant>
      <vt:variant>
        <vt:lpwstr/>
      </vt:variant>
      <vt:variant>
        <vt:lpwstr>_Toc237245944</vt:lpwstr>
      </vt:variant>
      <vt:variant>
        <vt:i4>1507384</vt:i4>
      </vt:variant>
      <vt:variant>
        <vt:i4>17</vt:i4>
      </vt:variant>
      <vt:variant>
        <vt:i4>0</vt:i4>
      </vt:variant>
      <vt:variant>
        <vt:i4>5</vt:i4>
      </vt:variant>
      <vt:variant>
        <vt:lpwstr/>
      </vt:variant>
      <vt:variant>
        <vt:lpwstr>_Toc237245943</vt:lpwstr>
      </vt:variant>
      <vt:variant>
        <vt:i4>1507384</vt:i4>
      </vt:variant>
      <vt:variant>
        <vt:i4>11</vt:i4>
      </vt:variant>
      <vt:variant>
        <vt:i4>0</vt:i4>
      </vt:variant>
      <vt:variant>
        <vt:i4>5</vt:i4>
      </vt:variant>
      <vt:variant>
        <vt:lpwstr/>
      </vt:variant>
      <vt:variant>
        <vt:lpwstr>_Toc237245942</vt:lpwstr>
      </vt:variant>
      <vt:variant>
        <vt:i4>1507384</vt:i4>
      </vt:variant>
      <vt:variant>
        <vt:i4>5</vt:i4>
      </vt:variant>
      <vt:variant>
        <vt:i4>0</vt:i4>
      </vt:variant>
      <vt:variant>
        <vt:i4>5</vt:i4>
      </vt:variant>
      <vt:variant>
        <vt:lpwstr/>
      </vt:variant>
      <vt:variant>
        <vt:lpwstr>_Toc237245941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Význam taktilní stimulace v terapii předčasně narozených dětí</dc:title>
  <dc:subject>Bakalářská práce</dc:subject>
  <dc:creator>Renáta Juříková</dc:creator>
  <cp:keywords/>
  <dc:description/>
  <cp:lastModifiedBy>Renáta</cp:lastModifiedBy>
  <cp:revision>461</cp:revision>
  <cp:lastPrinted>2019-05-28T14:00:00Z</cp:lastPrinted>
  <dcterms:created xsi:type="dcterms:W3CDTF">2019-05-13T15:25:00Z</dcterms:created>
  <dcterms:modified xsi:type="dcterms:W3CDTF">2020-07-15T20:50:00Z</dcterms:modified>
</cp:coreProperties>
</file>