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507FD2" w:rsidRDefault="00507FD2" w:rsidP="003B7910">
      <w:pPr>
        <w:pStyle w:val="Nadpis1"/>
        <w:jc w:val="both"/>
        <w:rPr>
          <w:rFonts w:ascii="Times New Roman" w:hAnsi="Times New Roman" w:cs="Times New Roman"/>
          <w:b/>
          <w:color w:val="auto"/>
        </w:rPr>
      </w:pPr>
    </w:p>
    <w:p w:rsidR="00507FD2" w:rsidRPr="00C77906" w:rsidRDefault="00507FD2" w:rsidP="008542BE">
      <w:pPr>
        <w:jc w:val="center"/>
        <w:rPr>
          <w:rFonts w:ascii="Times New Roman" w:hAnsi="Times New Roman" w:cs="Times New Roman"/>
          <w:sz w:val="32"/>
          <w:szCs w:val="32"/>
        </w:rPr>
      </w:pPr>
      <w:bookmarkStart w:id="0" w:name="_Toc70000179"/>
      <w:bookmarkStart w:id="1" w:name="_Toc70000300"/>
      <w:bookmarkStart w:id="2" w:name="_Toc151894351"/>
      <w:bookmarkStart w:id="3" w:name="_Toc151916658"/>
      <w:r w:rsidRPr="00C77906">
        <w:rPr>
          <w:rFonts w:ascii="Times New Roman" w:hAnsi="Times New Roman" w:cs="Times New Roman"/>
          <w:sz w:val="32"/>
          <w:szCs w:val="32"/>
        </w:rPr>
        <w:t>UNIVERZITA PALACKÉHO V OLOMOUCI</w:t>
      </w:r>
      <w:bookmarkEnd w:id="0"/>
      <w:bookmarkEnd w:id="1"/>
      <w:bookmarkEnd w:id="2"/>
      <w:bookmarkEnd w:id="3"/>
    </w:p>
    <w:p w:rsidR="00507FD2" w:rsidRPr="00E60B67" w:rsidRDefault="00507FD2" w:rsidP="008542BE">
      <w:pPr>
        <w:jc w:val="center"/>
        <w:rPr>
          <w:rFonts w:ascii="Times New Roman" w:hAnsi="Times New Roman" w:cs="Times New Roman"/>
        </w:rPr>
      </w:pPr>
    </w:p>
    <w:p w:rsidR="00507FD2" w:rsidRPr="00E60B67" w:rsidRDefault="00507FD2" w:rsidP="008542BE">
      <w:pPr>
        <w:jc w:val="center"/>
        <w:rPr>
          <w:rFonts w:ascii="Times New Roman" w:hAnsi="Times New Roman" w:cs="Times New Roman"/>
          <w:sz w:val="28"/>
          <w:szCs w:val="30"/>
        </w:rPr>
      </w:pPr>
      <w:r w:rsidRPr="00E60B67">
        <w:rPr>
          <w:rFonts w:ascii="Times New Roman" w:hAnsi="Times New Roman" w:cs="Times New Roman"/>
          <w:sz w:val="28"/>
          <w:szCs w:val="30"/>
        </w:rPr>
        <w:t>PEDAGOGICKÁ FAKULTA</w:t>
      </w:r>
    </w:p>
    <w:p w:rsidR="00507FD2" w:rsidRPr="00E60B67" w:rsidRDefault="00507FD2" w:rsidP="008542BE">
      <w:pPr>
        <w:jc w:val="center"/>
        <w:rPr>
          <w:rFonts w:ascii="Times New Roman" w:hAnsi="Times New Roman" w:cs="Times New Roman"/>
          <w:sz w:val="24"/>
        </w:rPr>
      </w:pPr>
      <w:r w:rsidRPr="00E60B67">
        <w:rPr>
          <w:rFonts w:ascii="Times New Roman" w:hAnsi="Times New Roman" w:cs="Times New Roman"/>
          <w:sz w:val="24"/>
        </w:rPr>
        <w:t>Ústav speciálněpedagogických studií</w:t>
      </w:r>
    </w:p>
    <w:p w:rsidR="00507FD2" w:rsidRPr="00E60B67" w:rsidRDefault="00507FD2" w:rsidP="008542BE">
      <w:pPr>
        <w:jc w:val="center"/>
        <w:rPr>
          <w:rFonts w:ascii="Times New Roman" w:hAnsi="Times New Roman" w:cs="Times New Roman"/>
        </w:rPr>
      </w:pPr>
    </w:p>
    <w:p w:rsidR="00507FD2" w:rsidRPr="00E60B67" w:rsidRDefault="00507FD2" w:rsidP="008542BE">
      <w:pPr>
        <w:jc w:val="center"/>
        <w:rPr>
          <w:rFonts w:ascii="Times New Roman" w:hAnsi="Times New Roman" w:cs="Times New Roman"/>
        </w:rPr>
      </w:pPr>
    </w:p>
    <w:p w:rsidR="00507FD2" w:rsidRPr="00E60B67" w:rsidRDefault="00507FD2" w:rsidP="008542BE">
      <w:pPr>
        <w:jc w:val="center"/>
        <w:rPr>
          <w:rFonts w:ascii="Times New Roman" w:hAnsi="Times New Roman" w:cs="Times New Roman"/>
        </w:rPr>
      </w:pPr>
    </w:p>
    <w:p w:rsidR="00507FD2" w:rsidRDefault="00507FD2" w:rsidP="008542BE">
      <w:pPr>
        <w:jc w:val="center"/>
        <w:rPr>
          <w:rFonts w:ascii="Times New Roman" w:hAnsi="Times New Roman" w:cs="Times New Roman"/>
        </w:rPr>
      </w:pPr>
    </w:p>
    <w:p w:rsidR="00E60B67" w:rsidRPr="00E60B67" w:rsidRDefault="00E60B67" w:rsidP="008542BE">
      <w:pPr>
        <w:jc w:val="center"/>
        <w:rPr>
          <w:rFonts w:ascii="Times New Roman" w:hAnsi="Times New Roman" w:cs="Times New Roman"/>
        </w:rPr>
      </w:pPr>
    </w:p>
    <w:p w:rsidR="00507FD2" w:rsidRPr="00E60B67" w:rsidRDefault="00507FD2" w:rsidP="008542BE">
      <w:pPr>
        <w:jc w:val="center"/>
        <w:rPr>
          <w:rFonts w:ascii="Times New Roman" w:hAnsi="Times New Roman" w:cs="Times New Roman"/>
        </w:rPr>
      </w:pPr>
    </w:p>
    <w:p w:rsidR="00507FD2" w:rsidRPr="00E60B67" w:rsidRDefault="00507FD2" w:rsidP="008542BE">
      <w:pPr>
        <w:jc w:val="center"/>
        <w:rPr>
          <w:rFonts w:ascii="Times New Roman" w:hAnsi="Times New Roman" w:cs="Times New Roman"/>
        </w:rPr>
      </w:pPr>
    </w:p>
    <w:p w:rsidR="00507FD2" w:rsidRPr="00E60B67" w:rsidRDefault="00507FD2" w:rsidP="008542BE">
      <w:pPr>
        <w:jc w:val="center"/>
        <w:rPr>
          <w:rFonts w:ascii="Times New Roman" w:hAnsi="Times New Roman" w:cs="Times New Roman"/>
        </w:rPr>
      </w:pPr>
    </w:p>
    <w:p w:rsidR="00507FD2" w:rsidRPr="00E60B67" w:rsidRDefault="00507FD2" w:rsidP="008542BE">
      <w:pPr>
        <w:jc w:val="center"/>
        <w:rPr>
          <w:rFonts w:ascii="Times New Roman" w:hAnsi="Times New Roman" w:cs="Times New Roman"/>
          <w:sz w:val="32"/>
        </w:rPr>
      </w:pPr>
      <w:r w:rsidRPr="00E60B67">
        <w:rPr>
          <w:rFonts w:ascii="Times New Roman" w:hAnsi="Times New Roman" w:cs="Times New Roman"/>
          <w:sz w:val="32"/>
        </w:rPr>
        <w:t>Diplomová práce</w:t>
      </w:r>
    </w:p>
    <w:p w:rsidR="00507FD2" w:rsidRPr="00E60B67" w:rsidRDefault="00507FD2" w:rsidP="008542BE">
      <w:pPr>
        <w:jc w:val="center"/>
        <w:rPr>
          <w:rFonts w:ascii="Times New Roman" w:hAnsi="Times New Roman" w:cs="Times New Roman"/>
          <w:sz w:val="24"/>
        </w:rPr>
      </w:pPr>
      <w:r w:rsidRPr="00E60B67">
        <w:rPr>
          <w:rFonts w:ascii="Times New Roman" w:hAnsi="Times New Roman" w:cs="Times New Roman"/>
          <w:sz w:val="24"/>
        </w:rPr>
        <w:t>Bc. Michaela Hudcová</w:t>
      </w:r>
    </w:p>
    <w:p w:rsidR="00507FD2" w:rsidRDefault="00507FD2" w:rsidP="008542BE">
      <w:pPr>
        <w:jc w:val="center"/>
        <w:rPr>
          <w:rFonts w:ascii="Times New Roman" w:hAnsi="Times New Roman" w:cs="Times New Roman"/>
        </w:rPr>
      </w:pPr>
    </w:p>
    <w:p w:rsidR="00E60B67" w:rsidRPr="00E60B67" w:rsidRDefault="00E60B67" w:rsidP="008542BE">
      <w:pPr>
        <w:jc w:val="center"/>
        <w:rPr>
          <w:rFonts w:ascii="Times New Roman" w:hAnsi="Times New Roman" w:cs="Times New Roman"/>
        </w:rPr>
      </w:pPr>
    </w:p>
    <w:p w:rsidR="00507FD2" w:rsidRPr="00E60B67" w:rsidRDefault="00507FD2" w:rsidP="008542BE">
      <w:pPr>
        <w:jc w:val="center"/>
        <w:rPr>
          <w:rFonts w:ascii="Times New Roman" w:hAnsi="Times New Roman" w:cs="Times New Roman"/>
        </w:rPr>
      </w:pPr>
    </w:p>
    <w:p w:rsidR="00507FD2" w:rsidRPr="00E60B67" w:rsidRDefault="00507FD2" w:rsidP="008542BE">
      <w:pPr>
        <w:jc w:val="center"/>
        <w:rPr>
          <w:rFonts w:ascii="Times New Roman" w:hAnsi="Times New Roman" w:cs="Times New Roman"/>
          <w:sz w:val="28"/>
        </w:rPr>
      </w:pPr>
      <w:r w:rsidRPr="00E60B67">
        <w:rPr>
          <w:rFonts w:ascii="Times New Roman" w:hAnsi="Times New Roman" w:cs="Times New Roman"/>
          <w:sz w:val="28"/>
        </w:rPr>
        <w:t xml:space="preserve">Slovník vybraných pojmů </w:t>
      </w:r>
      <w:r w:rsidR="00F73753">
        <w:rPr>
          <w:rFonts w:ascii="Times New Roman" w:hAnsi="Times New Roman" w:cs="Times New Roman"/>
          <w:sz w:val="28"/>
        </w:rPr>
        <w:t xml:space="preserve">českého </w:t>
      </w:r>
      <w:r w:rsidRPr="00E60B67">
        <w:rPr>
          <w:rFonts w:ascii="Times New Roman" w:hAnsi="Times New Roman" w:cs="Times New Roman"/>
          <w:sz w:val="28"/>
        </w:rPr>
        <w:t>znakového jazyka z oblasti environmentální výchovy pro žáky se sluchovým postižením na druhém stupni ZŠ</w:t>
      </w:r>
    </w:p>
    <w:p w:rsidR="00507FD2" w:rsidRPr="00E60B67" w:rsidRDefault="00507FD2" w:rsidP="008542BE">
      <w:pPr>
        <w:jc w:val="center"/>
        <w:rPr>
          <w:rFonts w:ascii="Times New Roman" w:hAnsi="Times New Roman" w:cs="Times New Roman"/>
          <w:sz w:val="28"/>
        </w:rPr>
      </w:pPr>
    </w:p>
    <w:p w:rsidR="00507FD2" w:rsidRPr="00E60B67" w:rsidRDefault="00507FD2" w:rsidP="008542BE">
      <w:pPr>
        <w:jc w:val="center"/>
        <w:rPr>
          <w:rFonts w:ascii="Times New Roman" w:hAnsi="Times New Roman" w:cs="Times New Roman"/>
        </w:rPr>
      </w:pPr>
    </w:p>
    <w:p w:rsidR="00507FD2" w:rsidRPr="00E60B67" w:rsidRDefault="00507FD2" w:rsidP="008542BE">
      <w:pPr>
        <w:jc w:val="center"/>
        <w:rPr>
          <w:rFonts w:ascii="Times New Roman" w:hAnsi="Times New Roman" w:cs="Times New Roman"/>
        </w:rPr>
      </w:pPr>
    </w:p>
    <w:p w:rsidR="00507FD2" w:rsidRDefault="00507FD2" w:rsidP="008542BE">
      <w:pPr>
        <w:jc w:val="center"/>
        <w:rPr>
          <w:rFonts w:ascii="Times New Roman" w:hAnsi="Times New Roman" w:cs="Times New Roman"/>
        </w:rPr>
      </w:pPr>
    </w:p>
    <w:p w:rsidR="00E60B67" w:rsidRDefault="00E60B67" w:rsidP="008542BE">
      <w:pPr>
        <w:jc w:val="center"/>
        <w:rPr>
          <w:rFonts w:ascii="Times New Roman" w:hAnsi="Times New Roman" w:cs="Times New Roman"/>
        </w:rPr>
      </w:pPr>
    </w:p>
    <w:p w:rsidR="00E60B67" w:rsidRDefault="00E60B67" w:rsidP="008542BE">
      <w:pPr>
        <w:jc w:val="center"/>
        <w:rPr>
          <w:rFonts w:ascii="Times New Roman" w:hAnsi="Times New Roman" w:cs="Times New Roman"/>
        </w:rPr>
      </w:pPr>
    </w:p>
    <w:p w:rsidR="00E60B67" w:rsidRDefault="00E60B67" w:rsidP="008542BE">
      <w:pPr>
        <w:jc w:val="center"/>
        <w:rPr>
          <w:rFonts w:ascii="Times New Roman" w:hAnsi="Times New Roman" w:cs="Times New Roman"/>
        </w:rPr>
      </w:pPr>
    </w:p>
    <w:p w:rsidR="00E60B67" w:rsidRDefault="00E60B67" w:rsidP="003B7910">
      <w:pPr>
        <w:jc w:val="both"/>
        <w:rPr>
          <w:rFonts w:ascii="Times New Roman" w:hAnsi="Times New Roman" w:cs="Times New Roman"/>
        </w:rPr>
      </w:pPr>
    </w:p>
    <w:p w:rsidR="00507FD2" w:rsidRPr="00E60B67" w:rsidRDefault="00507FD2" w:rsidP="003B7910">
      <w:pPr>
        <w:jc w:val="both"/>
        <w:rPr>
          <w:rFonts w:ascii="Times New Roman" w:hAnsi="Times New Roman" w:cs="Times New Roman"/>
        </w:rPr>
      </w:pPr>
    </w:p>
    <w:p w:rsidR="00866549" w:rsidRDefault="004725EA" w:rsidP="003B7910">
      <w:pPr>
        <w:jc w:val="both"/>
        <w:rPr>
          <w:rFonts w:ascii="Times New Roman" w:hAnsi="Times New Roman" w:cs="Times New Roman"/>
          <w:sz w:val="24"/>
        </w:rPr>
      </w:pPr>
      <w:r>
        <w:rPr>
          <w:rFonts w:ascii="Times New Roman" w:hAnsi="Times New Roman" w:cs="Times New Roman"/>
          <w:sz w:val="24"/>
        </w:rPr>
        <w:t>Olomouc 2023</w:t>
      </w:r>
      <w:r w:rsidR="00507FD2" w:rsidRPr="00E60B67">
        <w:rPr>
          <w:rFonts w:ascii="Times New Roman" w:hAnsi="Times New Roman" w:cs="Times New Roman"/>
          <w:sz w:val="24"/>
        </w:rPr>
        <w:t xml:space="preserve">                </w:t>
      </w:r>
      <w:r>
        <w:rPr>
          <w:rFonts w:ascii="Times New Roman" w:hAnsi="Times New Roman" w:cs="Times New Roman"/>
          <w:sz w:val="24"/>
        </w:rPr>
        <w:t xml:space="preserve">                </w:t>
      </w:r>
      <w:r w:rsidR="00E60B67">
        <w:rPr>
          <w:rFonts w:ascii="Times New Roman" w:hAnsi="Times New Roman" w:cs="Times New Roman"/>
          <w:sz w:val="24"/>
        </w:rPr>
        <w:t>V</w:t>
      </w:r>
      <w:r w:rsidR="00507FD2" w:rsidRPr="00E60B67">
        <w:rPr>
          <w:rFonts w:ascii="Times New Roman" w:hAnsi="Times New Roman" w:cs="Times New Roman"/>
          <w:sz w:val="24"/>
        </w:rPr>
        <w:t>edoucí práce: prof. PhDr.</w:t>
      </w:r>
      <w:r>
        <w:rPr>
          <w:rFonts w:ascii="Times New Roman" w:hAnsi="Times New Roman" w:cs="Times New Roman"/>
          <w:sz w:val="24"/>
        </w:rPr>
        <w:t xml:space="preserve"> PaedDr. </w:t>
      </w:r>
      <w:r w:rsidR="00507FD2" w:rsidRPr="00E60B67">
        <w:rPr>
          <w:rFonts w:ascii="Times New Roman" w:hAnsi="Times New Roman" w:cs="Times New Roman"/>
          <w:sz w:val="24"/>
        </w:rPr>
        <w:t>Miloň Potměšil, Ph.D.</w:t>
      </w:r>
      <w:r w:rsidR="00866549">
        <w:rPr>
          <w:rFonts w:ascii="Times New Roman" w:hAnsi="Times New Roman" w:cs="Times New Roman"/>
          <w:sz w:val="24"/>
        </w:rPr>
        <w:br w:type="page"/>
      </w:r>
    </w:p>
    <w:p w:rsidR="00507FD2" w:rsidRPr="00E60B67" w:rsidRDefault="00507FD2" w:rsidP="003B7910">
      <w:pPr>
        <w:jc w:val="both"/>
        <w:rPr>
          <w:rFonts w:ascii="Times New Roman" w:hAnsi="Times New Roman" w:cs="Times New Roman"/>
        </w:rPr>
      </w:pPr>
    </w:p>
    <w:p w:rsidR="00507FD2" w:rsidRDefault="00507FD2" w:rsidP="003B7910">
      <w:pPr>
        <w:pStyle w:val="Nadpis1"/>
        <w:jc w:val="both"/>
        <w:rPr>
          <w:rFonts w:ascii="Times New Roman" w:hAnsi="Times New Roman" w:cs="Times New Roman"/>
          <w:b/>
          <w:color w:val="auto"/>
        </w:rPr>
      </w:pPr>
    </w:p>
    <w:p w:rsidR="00507FD2" w:rsidRDefault="00507FD2" w:rsidP="003B7910">
      <w:pPr>
        <w:pStyle w:val="Nadpis1"/>
        <w:jc w:val="both"/>
        <w:rPr>
          <w:rFonts w:ascii="Times New Roman" w:hAnsi="Times New Roman" w:cs="Times New Roman"/>
          <w:b/>
          <w:color w:val="auto"/>
        </w:rPr>
      </w:pPr>
    </w:p>
    <w:p w:rsidR="00507FD2" w:rsidRDefault="00507FD2" w:rsidP="003B7910">
      <w:pPr>
        <w:pStyle w:val="Nadpis1"/>
        <w:jc w:val="both"/>
        <w:rPr>
          <w:rFonts w:ascii="Times New Roman" w:hAnsi="Times New Roman" w:cs="Times New Roman"/>
          <w:b/>
          <w:color w:val="auto"/>
        </w:rPr>
      </w:pPr>
    </w:p>
    <w:p w:rsidR="00507FD2" w:rsidRDefault="00507FD2" w:rsidP="003B7910">
      <w:pPr>
        <w:pStyle w:val="Nadpis1"/>
        <w:jc w:val="both"/>
        <w:rPr>
          <w:rFonts w:ascii="Times New Roman" w:hAnsi="Times New Roman" w:cs="Times New Roman"/>
          <w:b/>
          <w:color w:val="auto"/>
        </w:rPr>
      </w:pPr>
    </w:p>
    <w:p w:rsidR="00507FD2" w:rsidRDefault="00507FD2" w:rsidP="003B7910">
      <w:pPr>
        <w:pStyle w:val="Nadpis1"/>
        <w:jc w:val="both"/>
        <w:rPr>
          <w:rFonts w:ascii="Times New Roman" w:hAnsi="Times New Roman" w:cs="Times New Roman"/>
          <w:b/>
          <w:color w:val="auto"/>
        </w:rPr>
      </w:pPr>
    </w:p>
    <w:p w:rsidR="00507FD2" w:rsidRDefault="00507FD2" w:rsidP="003B7910">
      <w:pPr>
        <w:pStyle w:val="Nadpis1"/>
        <w:jc w:val="both"/>
        <w:rPr>
          <w:rFonts w:ascii="Times New Roman" w:hAnsi="Times New Roman" w:cs="Times New Roman"/>
          <w:b/>
          <w:color w:val="auto"/>
        </w:rPr>
      </w:pPr>
    </w:p>
    <w:p w:rsidR="00507FD2" w:rsidRDefault="00507FD2" w:rsidP="003B7910">
      <w:pPr>
        <w:pStyle w:val="Nadpis1"/>
        <w:jc w:val="both"/>
        <w:rPr>
          <w:rFonts w:ascii="Times New Roman" w:hAnsi="Times New Roman" w:cs="Times New Roman"/>
          <w:b/>
          <w:color w:val="auto"/>
        </w:rPr>
      </w:pPr>
    </w:p>
    <w:p w:rsidR="00507FD2" w:rsidRDefault="00507FD2" w:rsidP="003B7910">
      <w:pPr>
        <w:pStyle w:val="Nadpis1"/>
        <w:jc w:val="both"/>
        <w:rPr>
          <w:rFonts w:ascii="Times New Roman" w:hAnsi="Times New Roman" w:cs="Times New Roman"/>
          <w:b/>
          <w:color w:val="auto"/>
        </w:rPr>
      </w:pPr>
    </w:p>
    <w:p w:rsidR="00E60B67" w:rsidRDefault="00E60B67" w:rsidP="003B7910">
      <w:pPr>
        <w:jc w:val="both"/>
      </w:pPr>
    </w:p>
    <w:p w:rsidR="00E60B67" w:rsidRDefault="00E60B67" w:rsidP="003B7910">
      <w:pPr>
        <w:jc w:val="both"/>
      </w:pPr>
    </w:p>
    <w:p w:rsidR="00E60B67" w:rsidRDefault="00E60B67" w:rsidP="003B7910">
      <w:pPr>
        <w:jc w:val="both"/>
      </w:pPr>
    </w:p>
    <w:p w:rsidR="00E60B67" w:rsidRDefault="00E60B67" w:rsidP="003B7910">
      <w:pPr>
        <w:jc w:val="both"/>
      </w:pPr>
    </w:p>
    <w:p w:rsidR="00E60B67" w:rsidRDefault="00E60B67" w:rsidP="003B7910">
      <w:pPr>
        <w:jc w:val="both"/>
      </w:pPr>
    </w:p>
    <w:p w:rsidR="00E60B67" w:rsidRDefault="00E60B67" w:rsidP="003B7910">
      <w:pPr>
        <w:jc w:val="both"/>
      </w:pPr>
    </w:p>
    <w:p w:rsidR="00E60B67" w:rsidRDefault="00E60B67" w:rsidP="003B7910">
      <w:pPr>
        <w:jc w:val="both"/>
      </w:pPr>
    </w:p>
    <w:p w:rsidR="00E60B67" w:rsidRDefault="00E60B67" w:rsidP="003B7910">
      <w:pPr>
        <w:jc w:val="both"/>
      </w:pPr>
    </w:p>
    <w:p w:rsidR="00E60B67" w:rsidRDefault="00E60B67" w:rsidP="003B7910">
      <w:pPr>
        <w:jc w:val="both"/>
      </w:pPr>
    </w:p>
    <w:p w:rsidR="00E60B67" w:rsidRDefault="00E60B67" w:rsidP="003B7910">
      <w:pPr>
        <w:jc w:val="both"/>
      </w:pPr>
    </w:p>
    <w:p w:rsidR="00E60B67" w:rsidRDefault="00E60B67" w:rsidP="003B7910">
      <w:pPr>
        <w:jc w:val="both"/>
      </w:pPr>
    </w:p>
    <w:p w:rsidR="00E60B67" w:rsidRDefault="00E60B67" w:rsidP="003B7910">
      <w:pPr>
        <w:jc w:val="both"/>
      </w:pPr>
    </w:p>
    <w:p w:rsidR="00E60B67" w:rsidRPr="00E60B67" w:rsidRDefault="00E60B67" w:rsidP="003B7910">
      <w:pPr>
        <w:jc w:val="both"/>
      </w:pPr>
    </w:p>
    <w:p w:rsidR="00507FD2" w:rsidRDefault="00507FD2" w:rsidP="003B7910">
      <w:pPr>
        <w:pStyle w:val="Nadpis1"/>
        <w:jc w:val="both"/>
        <w:rPr>
          <w:rFonts w:ascii="Times New Roman" w:hAnsi="Times New Roman" w:cs="Times New Roman"/>
          <w:b/>
          <w:color w:val="auto"/>
        </w:rPr>
      </w:pPr>
    </w:p>
    <w:p w:rsidR="00E60B67" w:rsidRDefault="00E60B67" w:rsidP="003B7910">
      <w:pPr>
        <w:jc w:val="both"/>
      </w:pPr>
    </w:p>
    <w:p w:rsidR="00E60B67" w:rsidRPr="00E60B67" w:rsidRDefault="00E60B67" w:rsidP="003B7910">
      <w:pPr>
        <w:jc w:val="both"/>
        <w:rPr>
          <w:rFonts w:ascii="Times New Roman" w:hAnsi="Times New Roman" w:cs="Times New Roman"/>
          <w:sz w:val="24"/>
        </w:rPr>
      </w:pPr>
      <w:r w:rsidRPr="00E60B67">
        <w:rPr>
          <w:rFonts w:ascii="Times New Roman" w:hAnsi="Times New Roman" w:cs="Times New Roman"/>
          <w:sz w:val="24"/>
        </w:rPr>
        <w:t>Prohlašuji, že jsem diplomovou práci zpracovala samostatně a použila pouze zdroje a</w:t>
      </w:r>
    </w:p>
    <w:p w:rsidR="00E60B67" w:rsidRPr="00E60B67" w:rsidRDefault="00E60B67" w:rsidP="003B7910">
      <w:pPr>
        <w:jc w:val="both"/>
        <w:rPr>
          <w:rFonts w:ascii="Times New Roman" w:hAnsi="Times New Roman" w:cs="Times New Roman"/>
          <w:sz w:val="24"/>
        </w:rPr>
      </w:pPr>
      <w:r w:rsidRPr="00E60B67">
        <w:rPr>
          <w:rFonts w:ascii="Times New Roman" w:hAnsi="Times New Roman" w:cs="Times New Roman"/>
          <w:sz w:val="24"/>
        </w:rPr>
        <w:t>literaturu uvedenou v seznamu.</w:t>
      </w:r>
    </w:p>
    <w:p w:rsidR="00E60B67" w:rsidRPr="00E60B67" w:rsidRDefault="00E60B67" w:rsidP="003B7910">
      <w:pPr>
        <w:jc w:val="both"/>
        <w:rPr>
          <w:rFonts w:ascii="Times New Roman" w:hAnsi="Times New Roman" w:cs="Times New Roman"/>
          <w:sz w:val="24"/>
        </w:rPr>
      </w:pPr>
    </w:p>
    <w:p w:rsidR="00866549" w:rsidRDefault="00E60B67" w:rsidP="003B7910">
      <w:pPr>
        <w:jc w:val="both"/>
        <w:rPr>
          <w:rFonts w:ascii="Times New Roman" w:hAnsi="Times New Roman" w:cs="Times New Roman"/>
          <w:sz w:val="24"/>
        </w:rPr>
      </w:pPr>
      <w:r w:rsidRPr="00E60B67">
        <w:rPr>
          <w:rFonts w:ascii="Times New Roman" w:hAnsi="Times New Roman" w:cs="Times New Roman"/>
          <w:sz w:val="24"/>
        </w:rPr>
        <w:t xml:space="preserve">V Olomouci dne: </w:t>
      </w:r>
      <w:r w:rsidRPr="00E60B67">
        <w:rPr>
          <w:rFonts w:ascii="Times New Roman" w:hAnsi="Times New Roman" w:cs="Times New Roman"/>
          <w:sz w:val="24"/>
        </w:rPr>
        <w:tab/>
        <w:t xml:space="preserve">                                                                         Podpis…………………..</w:t>
      </w:r>
      <w:r w:rsidR="00866549">
        <w:rPr>
          <w:rFonts w:ascii="Times New Roman" w:hAnsi="Times New Roman" w:cs="Times New Roman"/>
          <w:sz w:val="24"/>
        </w:rPr>
        <w:br w:type="page"/>
      </w:r>
    </w:p>
    <w:p w:rsidR="00E60B67" w:rsidRPr="00E60B67" w:rsidRDefault="00E60B67" w:rsidP="003B7910">
      <w:pPr>
        <w:jc w:val="both"/>
        <w:rPr>
          <w:rFonts w:ascii="Times New Roman" w:hAnsi="Times New Roman" w:cs="Times New Roman"/>
          <w:sz w:val="24"/>
        </w:rPr>
      </w:pPr>
    </w:p>
    <w:p w:rsidR="00E60B67" w:rsidRPr="00E60B67" w:rsidRDefault="00E60B67" w:rsidP="003B7910">
      <w:pPr>
        <w:jc w:val="both"/>
      </w:pPr>
    </w:p>
    <w:p w:rsidR="00507FD2" w:rsidRDefault="00507FD2" w:rsidP="003B7910">
      <w:pPr>
        <w:pStyle w:val="Nadpis1"/>
        <w:jc w:val="both"/>
        <w:rPr>
          <w:rFonts w:ascii="Times New Roman" w:hAnsi="Times New Roman" w:cs="Times New Roman"/>
          <w:b/>
          <w:color w:val="auto"/>
        </w:rPr>
      </w:pPr>
    </w:p>
    <w:p w:rsidR="00507FD2" w:rsidRDefault="00507FD2" w:rsidP="003B7910">
      <w:pPr>
        <w:pStyle w:val="Nadpis1"/>
        <w:jc w:val="both"/>
        <w:rPr>
          <w:rFonts w:ascii="Times New Roman" w:hAnsi="Times New Roman" w:cs="Times New Roman"/>
          <w:b/>
          <w:color w:val="auto"/>
        </w:rPr>
      </w:pPr>
    </w:p>
    <w:p w:rsidR="00507FD2" w:rsidRDefault="00507FD2" w:rsidP="003B7910">
      <w:pPr>
        <w:pStyle w:val="Nadpis1"/>
        <w:jc w:val="both"/>
        <w:rPr>
          <w:rFonts w:ascii="Times New Roman" w:hAnsi="Times New Roman" w:cs="Times New Roman"/>
          <w:b/>
          <w:color w:val="auto"/>
        </w:rPr>
      </w:pPr>
    </w:p>
    <w:p w:rsidR="00507FD2" w:rsidRDefault="00507FD2" w:rsidP="003B7910">
      <w:pPr>
        <w:pStyle w:val="Nadpis1"/>
        <w:jc w:val="both"/>
        <w:rPr>
          <w:rFonts w:ascii="Times New Roman" w:hAnsi="Times New Roman" w:cs="Times New Roman"/>
          <w:b/>
          <w:color w:val="auto"/>
        </w:rPr>
      </w:pPr>
    </w:p>
    <w:p w:rsidR="00507FD2" w:rsidRDefault="00507FD2" w:rsidP="003B7910">
      <w:pPr>
        <w:pStyle w:val="Nadpis1"/>
        <w:jc w:val="both"/>
        <w:rPr>
          <w:rFonts w:ascii="Times New Roman" w:hAnsi="Times New Roman" w:cs="Times New Roman"/>
          <w:b/>
          <w:color w:val="auto"/>
        </w:rPr>
      </w:pPr>
    </w:p>
    <w:p w:rsidR="00507FD2" w:rsidRDefault="00507FD2" w:rsidP="003B7910">
      <w:pPr>
        <w:pStyle w:val="Nadpis1"/>
        <w:jc w:val="both"/>
        <w:rPr>
          <w:rFonts w:ascii="Times New Roman" w:hAnsi="Times New Roman" w:cs="Times New Roman"/>
          <w:b/>
          <w:color w:val="auto"/>
        </w:rPr>
      </w:pPr>
    </w:p>
    <w:p w:rsidR="00507FD2" w:rsidRDefault="00507FD2" w:rsidP="003B7910">
      <w:pPr>
        <w:pStyle w:val="Nadpis1"/>
        <w:jc w:val="both"/>
        <w:rPr>
          <w:rFonts w:ascii="Times New Roman" w:hAnsi="Times New Roman" w:cs="Times New Roman"/>
          <w:b/>
          <w:color w:val="auto"/>
        </w:rPr>
      </w:pPr>
    </w:p>
    <w:p w:rsidR="00507FD2" w:rsidRDefault="00507FD2" w:rsidP="003B7910">
      <w:pPr>
        <w:pStyle w:val="Nadpis1"/>
        <w:jc w:val="both"/>
        <w:rPr>
          <w:rFonts w:ascii="Times New Roman" w:hAnsi="Times New Roman" w:cs="Times New Roman"/>
          <w:b/>
          <w:color w:val="auto"/>
        </w:rPr>
      </w:pPr>
    </w:p>
    <w:p w:rsidR="00507FD2" w:rsidRDefault="00507FD2" w:rsidP="003B7910">
      <w:pPr>
        <w:pStyle w:val="Nadpis1"/>
        <w:jc w:val="both"/>
        <w:rPr>
          <w:rFonts w:ascii="Times New Roman" w:hAnsi="Times New Roman" w:cs="Times New Roman"/>
          <w:b/>
          <w:color w:val="auto"/>
        </w:rPr>
      </w:pPr>
    </w:p>
    <w:p w:rsidR="00E60B67" w:rsidRDefault="00E60B67" w:rsidP="003B7910">
      <w:pPr>
        <w:jc w:val="both"/>
      </w:pPr>
    </w:p>
    <w:p w:rsidR="00E60B67" w:rsidRDefault="00E60B67" w:rsidP="003B7910">
      <w:pPr>
        <w:jc w:val="both"/>
      </w:pPr>
    </w:p>
    <w:p w:rsidR="00E60B67" w:rsidRDefault="00E60B67" w:rsidP="003B7910">
      <w:pPr>
        <w:jc w:val="both"/>
      </w:pPr>
    </w:p>
    <w:p w:rsidR="00E60B67" w:rsidRDefault="00E60B67" w:rsidP="003B7910">
      <w:pPr>
        <w:jc w:val="both"/>
      </w:pPr>
    </w:p>
    <w:p w:rsidR="008542BE" w:rsidRDefault="007C7B7C" w:rsidP="003B7910">
      <w:pPr>
        <w:spacing w:line="360" w:lineRule="auto"/>
        <w:jc w:val="both"/>
        <w:rPr>
          <w:rFonts w:ascii="Times New Roman" w:hAnsi="Times New Roman" w:cs="Times New Roman"/>
          <w:sz w:val="24"/>
        </w:rPr>
        <w:sectPr w:rsidR="008542BE" w:rsidSect="00C35E9B">
          <w:footerReference w:type="default" r:id="rId8"/>
          <w:pgSz w:w="11906" w:h="16838"/>
          <w:pgMar w:top="1418" w:right="1134" w:bottom="1418" w:left="1701" w:header="709" w:footer="709" w:gutter="0"/>
          <w:cols w:space="708"/>
          <w:docGrid w:linePitch="360"/>
        </w:sectPr>
      </w:pPr>
      <w:r>
        <w:t xml:space="preserve">     </w:t>
      </w:r>
      <w:r w:rsidR="00913C0E">
        <w:rPr>
          <w:rFonts w:ascii="Times New Roman" w:hAnsi="Times New Roman" w:cs="Times New Roman"/>
          <w:sz w:val="24"/>
        </w:rPr>
        <w:t>Chtěla bych poděkovat vedoucímu této práce prof. PhDr. PaedDr</w:t>
      </w:r>
      <w:r>
        <w:rPr>
          <w:rFonts w:ascii="Times New Roman" w:hAnsi="Times New Roman" w:cs="Times New Roman"/>
          <w:sz w:val="24"/>
        </w:rPr>
        <w:t>. Miloňovi Potměšilovi, Ph.D. za</w:t>
      </w:r>
      <w:r w:rsidR="00913C0E">
        <w:rPr>
          <w:rFonts w:ascii="Times New Roman" w:hAnsi="Times New Roman" w:cs="Times New Roman"/>
          <w:sz w:val="24"/>
        </w:rPr>
        <w:t xml:space="preserve"> konzultace a cenné rady ohledně vzniku slovníku znakového jazyka</w:t>
      </w:r>
      <w:r>
        <w:rPr>
          <w:rFonts w:ascii="Times New Roman" w:hAnsi="Times New Roman" w:cs="Times New Roman"/>
          <w:sz w:val="24"/>
        </w:rPr>
        <w:t xml:space="preserve"> a udělení stipendia pro podporu vzniku videí v Praze</w:t>
      </w:r>
      <w:r w:rsidR="00913C0E">
        <w:rPr>
          <w:rFonts w:ascii="Times New Roman" w:hAnsi="Times New Roman" w:cs="Times New Roman"/>
          <w:sz w:val="24"/>
        </w:rPr>
        <w:t xml:space="preserve">. Nadále pak všem, kteří se na realizaci tohoto projektu podíleli. </w:t>
      </w:r>
      <w:r>
        <w:rPr>
          <w:rFonts w:ascii="Times New Roman" w:hAnsi="Times New Roman" w:cs="Times New Roman"/>
          <w:sz w:val="24"/>
        </w:rPr>
        <w:t xml:space="preserve">Paní Mgr. Vendule Koutné, </w:t>
      </w:r>
      <w:r w:rsidR="00913C0E">
        <w:rPr>
          <w:rFonts w:ascii="Times New Roman" w:hAnsi="Times New Roman" w:cs="Times New Roman"/>
          <w:sz w:val="24"/>
        </w:rPr>
        <w:t>Tichému světu – chráněnému pracovišti o.</w:t>
      </w:r>
      <w:r>
        <w:rPr>
          <w:rFonts w:ascii="Times New Roman" w:hAnsi="Times New Roman" w:cs="Times New Roman"/>
          <w:sz w:val="24"/>
        </w:rPr>
        <w:t xml:space="preserve"> </w:t>
      </w:r>
      <w:r w:rsidR="00913C0E">
        <w:rPr>
          <w:rFonts w:ascii="Times New Roman" w:hAnsi="Times New Roman" w:cs="Times New Roman"/>
          <w:sz w:val="24"/>
        </w:rPr>
        <w:t>p.</w:t>
      </w:r>
      <w:r>
        <w:rPr>
          <w:rFonts w:ascii="Times New Roman" w:hAnsi="Times New Roman" w:cs="Times New Roman"/>
          <w:sz w:val="24"/>
        </w:rPr>
        <w:t xml:space="preserve"> </w:t>
      </w:r>
      <w:r w:rsidR="00913C0E">
        <w:rPr>
          <w:rFonts w:ascii="Times New Roman" w:hAnsi="Times New Roman" w:cs="Times New Roman"/>
          <w:sz w:val="24"/>
        </w:rPr>
        <w:t xml:space="preserve">s a jeho celému týmu za vznik pražské varianty videí a Mgr. Bc. Martinovi Kuldovi, Mgr. Jakubovi Dlabalovi za profesionální natočení moravské varianty znaků. </w:t>
      </w:r>
      <w:r w:rsidR="00743FB7">
        <w:rPr>
          <w:rFonts w:ascii="Times New Roman" w:hAnsi="Times New Roman" w:cs="Times New Roman"/>
          <w:sz w:val="24"/>
        </w:rPr>
        <w:t xml:space="preserve"> Děkuji Lukášovi Baborskému, za och</w:t>
      </w:r>
      <w:r w:rsidR="00173130">
        <w:rPr>
          <w:rFonts w:ascii="Times New Roman" w:hAnsi="Times New Roman" w:cs="Times New Roman"/>
          <w:sz w:val="24"/>
        </w:rPr>
        <w:t>otu nechat se vyfotografovat pro účely teoretické části práce.</w:t>
      </w:r>
      <w:r w:rsidR="00743FB7">
        <w:rPr>
          <w:rFonts w:ascii="Times New Roman" w:hAnsi="Times New Roman" w:cs="Times New Roman"/>
          <w:sz w:val="24"/>
        </w:rPr>
        <w:t xml:space="preserve"> </w:t>
      </w:r>
      <w:r>
        <w:rPr>
          <w:rFonts w:ascii="Times New Roman" w:hAnsi="Times New Roman" w:cs="Times New Roman"/>
          <w:sz w:val="24"/>
        </w:rPr>
        <w:t>Mé poděkování patří také Mgr. BcA. Pavlovi Kučerovi, Ph.D., z ústavu speciálně pedagogických studií UP, který se podílel na jazykové supervizi moravské varianty videí. V neposlední řadě musím poděkovat doc. Mgr. Petře Šobáňové, Ph.D. z katedry výtvarné výchovy UP, která natáčení videí v Olomouci po</w:t>
      </w:r>
      <w:bookmarkStart w:id="4" w:name="_Toc70000301"/>
      <w:r w:rsidR="008542BE">
        <w:rPr>
          <w:rFonts w:ascii="Times New Roman" w:hAnsi="Times New Roman" w:cs="Times New Roman"/>
          <w:sz w:val="24"/>
        </w:rPr>
        <w:t>dpořila z proděkanského projektu</w:t>
      </w:r>
    </w:p>
    <w:bookmarkEnd w:id="4" w:displacedByCustomXml="next"/>
    <w:sdt>
      <w:sdtPr>
        <w:rPr>
          <w:rFonts w:asciiTheme="minorHAnsi" w:eastAsiaTheme="minorHAnsi" w:hAnsiTheme="minorHAnsi" w:cstheme="minorBidi"/>
          <w:color w:val="auto"/>
          <w:sz w:val="22"/>
          <w:szCs w:val="22"/>
          <w:lang w:eastAsia="en-US"/>
        </w:rPr>
        <w:id w:val="-1108430326"/>
        <w:docPartObj>
          <w:docPartGallery w:val="Table of Contents"/>
          <w:docPartUnique/>
        </w:docPartObj>
      </w:sdtPr>
      <w:sdtEndPr>
        <w:rPr>
          <w:b/>
          <w:bCs/>
        </w:rPr>
      </w:sdtEndPr>
      <w:sdtContent>
        <w:p w:rsidR="00DF6755" w:rsidRPr="00AF5A5E" w:rsidRDefault="004B572F" w:rsidP="008542BE">
          <w:pPr>
            <w:pStyle w:val="Nadpisobsahu"/>
            <w:jc w:val="both"/>
            <w:rPr>
              <w:rFonts w:ascii="Times New Roman" w:hAnsi="Times New Roman" w:cs="Times New Roman"/>
              <w:b/>
              <w:color w:val="000000" w:themeColor="text1"/>
              <w:sz w:val="36"/>
              <w:szCs w:val="36"/>
            </w:rPr>
          </w:pPr>
          <w:r w:rsidRPr="00AF5A5E">
            <w:rPr>
              <w:rFonts w:ascii="Times New Roman" w:hAnsi="Times New Roman" w:cs="Times New Roman"/>
              <w:b/>
              <w:color w:val="000000" w:themeColor="text1"/>
              <w:sz w:val="36"/>
              <w:szCs w:val="36"/>
            </w:rPr>
            <w:t>Obsah</w:t>
          </w:r>
        </w:p>
        <w:p w:rsidR="00375F4A" w:rsidRPr="00375F4A" w:rsidRDefault="004B572F" w:rsidP="005B4B96">
          <w:pPr>
            <w:pStyle w:val="Obsah1"/>
            <w:rPr>
              <w:rFonts w:asciiTheme="minorHAnsi" w:hAnsiTheme="minorHAnsi" w:cstheme="minorBidi"/>
              <w:sz w:val="22"/>
            </w:rPr>
          </w:pPr>
          <w:r w:rsidRPr="00375F4A">
            <w:fldChar w:fldCharType="begin"/>
          </w:r>
          <w:r w:rsidRPr="00375F4A">
            <w:instrText xml:space="preserve"> TOC \o "1-3" \h \z \u </w:instrText>
          </w:r>
          <w:r w:rsidRPr="00375F4A">
            <w:fldChar w:fldCharType="separate"/>
          </w:r>
          <w:hyperlink w:anchor="_Toc152628885" w:history="1">
            <w:r w:rsidR="00375F4A" w:rsidRPr="005B4B96">
              <w:rPr>
                <w:rStyle w:val="Hypertextovodkaz"/>
              </w:rPr>
              <w:t>Úvod</w:t>
            </w:r>
            <w:r w:rsidR="00375F4A" w:rsidRPr="00375F4A">
              <w:rPr>
                <w:webHidden/>
              </w:rPr>
              <w:tab/>
            </w:r>
            <w:r w:rsidR="00375F4A" w:rsidRPr="00375F4A">
              <w:rPr>
                <w:webHidden/>
              </w:rPr>
              <w:fldChar w:fldCharType="begin"/>
            </w:r>
            <w:r w:rsidR="00375F4A" w:rsidRPr="00375F4A">
              <w:rPr>
                <w:webHidden/>
              </w:rPr>
              <w:instrText xml:space="preserve"> PAGEREF _Toc152628885 \h </w:instrText>
            </w:r>
            <w:r w:rsidR="00375F4A" w:rsidRPr="00375F4A">
              <w:rPr>
                <w:webHidden/>
              </w:rPr>
            </w:r>
            <w:r w:rsidR="00375F4A" w:rsidRPr="00375F4A">
              <w:rPr>
                <w:webHidden/>
              </w:rPr>
              <w:fldChar w:fldCharType="separate"/>
            </w:r>
            <w:r w:rsidR="00375F4A" w:rsidRPr="00375F4A">
              <w:rPr>
                <w:webHidden/>
              </w:rPr>
              <w:t>7</w:t>
            </w:r>
            <w:r w:rsidR="00375F4A" w:rsidRPr="00375F4A">
              <w:rPr>
                <w:webHidden/>
              </w:rPr>
              <w:fldChar w:fldCharType="end"/>
            </w:r>
          </w:hyperlink>
        </w:p>
        <w:p w:rsidR="00375F4A" w:rsidRPr="00375F4A" w:rsidRDefault="00E56432" w:rsidP="005B4B96">
          <w:pPr>
            <w:pStyle w:val="Obsah1"/>
            <w:rPr>
              <w:rFonts w:asciiTheme="minorHAnsi" w:hAnsiTheme="minorHAnsi" w:cstheme="minorBidi"/>
              <w:sz w:val="22"/>
            </w:rPr>
          </w:pPr>
          <w:hyperlink w:anchor="_Toc152628886" w:history="1">
            <w:r w:rsidR="00375F4A" w:rsidRPr="005B4B96">
              <w:rPr>
                <w:rStyle w:val="Hypertextovodkaz"/>
              </w:rPr>
              <w:t>Teoretická část</w:t>
            </w:r>
            <w:r w:rsidR="00375F4A" w:rsidRPr="00375F4A">
              <w:rPr>
                <w:webHidden/>
              </w:rPr>
              <w:tab/>
            </w:r>
            <w:r w:rsidR="00375F4A" w:rsidRPr="00375F4A">
              <w:rPr>
                <w:webHidden/>
              </w:rPr>
              <w:fldChar w:fldCharType="begin"/>
            </w:r>
            <w:r w:rsidR="00375F4A" w:rsidRPr="00375F4A">
              <w:rPr>
                <w:webHidden/>
              </w:rPr>
              <w:instrText xml:space="preserve"> PAGEREF _Toc152628886 \h </w:instrText>
            </w:r>
            <w:r w:rsidR="00375F4A" w:rsidRPr="00375F4A">
              <w:rPr>
                <w:webHidden/>
              </w:rPr>
            </w:r>
            <w:r w:rsidR="00375F4A" w:rsidRPr="00375F4A">
              <w:rPr>
                <w:webHidden/>
              </w:rPr>
              <w:fldChar w:fldCharType="separate"/>
            </w:r>
            <w:r w:rsidR="00375F4A" w:rsidRPr="00375F4A">
              <w:rPr>
                <w:webHidden/>
              </w:rPr>
              <w:t>9</w:t>
            </w:r>
            <w:r w:rsidR="00375F4A" w:rsidRPr="00375F4A">
              <w:rPr>
                <w:webHidden/>
              </w:rPr>
              <w:fldChar w:fldCharType="end"/>
            </w:r>
          </w:hyperlink>
        </w:p>
        <w:p w:rsidR="00375F4A" w:rsidRPr="005B4B96" w:rsidRDefault="00375F4A" w:rsidP="005B4B96">
          <w:pPr>
            <w:pStyle w:val="Obsah1"/>
            <w:rPr>
              <w:rFonts w:asciiTheme="minorHAnsi" w:hAnsiTheme="minorHAnsi" w:cstheme="minorBidi"/>
              <w:sz w:val="22"/>
            </w:rPr>
          </w:pPr>
          <w:r w:rsidRPr="005B4B96">
            <w:rPr>
              <w:rStyle w:val="Hypertextovodkaz"/>
              <w:color w:val="auto"/>
              <w:u w:val="none"/>
            </w:rPr>
            <w:t xml:space="preserve">1. </w:t>
          </w:r>
          <w:hyperlink w:anchor="_Toc152628887" w:history="1">
            <w:r w:rsidRPr="005B4B96">
              <w:rPr>
                <w:rStyle w:val="Hypertextovodkaz"/>
                <w:color w:val="auto"/>
                <w:u w:val="none"/>
              </w:rPr>
              <w:t>Komunikace</w:t>
            </w:r>
            <w:r w:rsidRPr="005B4B96">
              <w:rPr>
                <w:webHidden/>
              </w:rPr>
              <w:tab/>
            </w:r>
            <w:r w:rsidRPr="005B4B96">
              <w:rPr>
                <w:webHidden/>
              </w:rPr>
              <w:fldChar w:fldCharType="begin"/>
            </w:r>
            <w:r w:rsidRPr="005B4B96">
              <w:rPr>
                <w:webHidden/>
              </w:rPr>
              <w:instrText xml:space="preserve"> PAGEREF _Toc152628887 \h </w:instrText>
            </w:r>
            <w:r w:rsidRPr="005B4B96">
              <w:rPr>
                <w:webHidden/>
              </w:rPr>
            </w:r>
            <w:r w:rsidRPr="005B4B96">
              <w:rPr>
                <w:webHidden/>
              </w:rPr>
              <w:fldChar w:fldCharType="separate"/>
            </w:r>
            <w:r w:rsidRPr="005B4B96">
              <w:rPr>
                <w:webHidden/>
              </w:rPr>
              <w:t>10</w:t>
            </w:r>
            <w:r w:rsidRPr="005B4B96">
              <w:rPr>
                <w:webHidden/>
              </w:rPr>
              <w:fldChar w:fldCharType="end"/>
            </w:r>
          </w:hyperlink>
        </w:p>
        <w:p w:rsidR="00375F4A" w:rsidRPr="005B4B96" w:rsidRDefault="00375F4A">
          <w:pPr>
            <w:pStyle w:val="Obsah2"/>
            <w:rPr>
              <w:rFonts w:asciiTheme="minorHAnsi" w:eastAsiaTheme="minorEastAsia" w:hAnsiTheme="minorHAnsi" w:cstheme="minorBidi"/>
              <w:sz w:val="22"/>
            </w:rPr>
          </w:pPr>
          <w:r w:rsidRPr="005B4B96">
            <w:rPr>
              <w:rStyle w:val="Hypertextovodkaz"/>
              <w:color w:val="auto"/>
              <w:u w:val="none"/>
            </w:rPr>
            <w:t xml:space="preserve">1. 1. </w:t>
          </w:r>
          <w:hyperlink w:anchor="_Toc152628888" w:history="1">
            <w:r w:rsidRPr="005B4B96">
              <w:rPr>
                <w:rStyle w:val="Hypertextovodkaz"/>
                <w:color w:val="auto"/>
                <w:u w:val="none"/>
              </w:rPr>
              <w:t>Jazyk</w:t>
            </w:r>
            <w:r w:rsidRPr="005B4B96">
              <w:rPr>
                <w:webHidden/>
              </w:rPr>
              <w:tab/>
            </w:r>
            <w:r w:rsidRPr="005B4B96">
              <w:rPr>
                <w:webHidden/>
              </w:rPr>
              <w:fldChar w:fldCharType="begin"/>
            </w:r>
            <w:r w:rsidRPr="005B4B96">
              <w:rPr>
                <w:webHidden/>
              </w:rPr>
              <w:instrText xml:space="preserve"> PAGEREF _Toc152628888 \h </w:instrText>
            </w:r>
            <w:r w:rsidRPr="005B4B96">
              <w:rPr>
                <w:webHidden/>
              </w:rPr>
            </w:r>
            <w:r w:rsidRPr="005B4B96">
              <w:rPr>
                <w:webHidden/>
              </w:rPr>
              <w:fldChar w:fldCharType="separate"/>
            </w:r>
            <w:r w:rsidRPr="005B4B96">
              <w:rPr>
                <w:webHidden/>
              </w:rPr>
              <w:t>10</w:t>
            </w:r>
            <w:r w:rsidRPr="005B4B96">
              <w:rPr>
                <w:webHidden/>
              </w:rPr>
              <w:fldChar w:fldCharType="end"/>
            </w:r>
          </w:hyperlink>
        </w:p>
        <w:p w:rsidR="00375F4A" w:rsidRPr="005B4B96" w:rsidRDefault="00375F4A">
          <w:pPr>
            <w:pStyle w:val="Obsah2"/>
            <w:rPr>
              <w:rFonts w:asciiTheme="minorHAnsi" w:eastAsiaTheme="minorEastAsia" w:hAnsiTheme="minorHAnsi" w:cstheme="minorBidi"/>
              <w:sz w:val="22"/>
            </w:rPr>
          </w:pPr>
          <w:r w:rsidRPr="005B4B96">
            <w:rPr>
              <w:rStyle w:val="Hypertextovodkaz"/>
              <w:color w:val="auto"/>
              <w:u w:val="none"/>
            </w:rPr>
            <w:t xml:space="preserve">1. 2. </w:t>
          </w:r>
          <w:hyperlink w:anchor="_Toc152628889" w:history="1">
            <w:r w:rsidRPr="005B4B96">
              <w:rPr>
                <w:rStyle w:val="Hypertextovodkaz"/>
                <w:color w:val="auto"/>
                <w:u w:val="none"/>
              </w:rPr>
              <w:t>Řeč</w:t>
            </w:r>
            <w:r w:rsidRPr="005B4B96">
              <w:rPr>
                <w:webHidden/>
              </w:rPr>
              <w:tab/>
            </w:r>
            <w:r w:rsidRPr="005B4B96">
              <w:rPr>
                <w:webHidden/>
              </w:rPr>
              <w:fldChar w:fldCharType="begin"/>
            </w:r>
            <w:r w:rsidRPr="005B4B96">
              <w:rPr>
                <w:webHidden/>
              </w:rPr>
              <w:instrText xml:space="preserve"> PAGEREF _Toc152628889 \h </w:instrText>
            </w:r>
            <w:r w:rsidRPr="005B4B96">
              <w:rPr>
                <w:webHidden/>
              </w:rPr>
            </w:r>
            <w:r w:rsidRPr="005B4B96">
              <w:rPr>
                <w:webHidden/>
              </w:rPr>
              <w:fldChar w:fldCharType="separate"/>
            </w:r>
            <w:r w:rsidRPr="005B4B96">
              <w:rPr>
                <w:webHidden/>
              </w:rPr>
              <w:t>11</w:t>
            </w:r>
            <w:r w:rsidRPr="005B4B96">
              <w:rPr>
                <w:webHidden/>
              </w:rPr>
              <w:fldChar w:fldCharType="end"/>
            </w:r>
          </w:hyperlink>
        </w:p>
        <w:p w:rsidR="00375F4A" w:rsidRPr="005B4B96" w:rsidRDefault="00375F4A" w:rsidP="005B4B96">
          <w:pPr>
            <w:pStyle w:val="Obsah1"/>
            <w:rPr>
              <w:rFonts w:asciiTheme="minorHAnsi" w:hAnsiTheme="minorHAnsi" w:cstheme="minorBidi"/>
              <w:sz w:val="22"/>
            </w:rPr>
          </w:pPr>
          <w:r w:rsidRPr="005B4B96">
            <w:rPr>
              <w:rStyle w:val="Hypertextovodkaz"/>
              <w:color w:val="auto"/>
              <w:u w:val="none"/>
            </w:rPr>
            <w:t xml:space="preserve">2. </w:t>
          </w:r>
          <w:hyperlink w:anchor="_Toc152628890" w:history="1">
            <w:r w:rsidRPr="005B4B96">
              <w:rPr>
                <w:rStyle w:val="Hypertextovodkaz"/>
                <w:color w:val="auto"/>
                <w:u w:val="none"/>
              </w:rPr>
              <w:t>Fylogeneze lidské řeči</w:t>
            </w:r>
            <w:r w:rsidRPr="005B4B96">
              <w:rPr>
                <w:webHidden/>
              </w:rPr>
              <w:tab/>
            </w:r>
            <w:r w:rsidRPr="005B4B96">
              <w:rPr>
                <w:webHidden/>
              </w:rPr>
              <w:fldChar w:fldCharType="begin"/>
            </w:r>
            <w:r w:rsidRPr="005B4B96">
              <w:rPr>
                <w:webHidden/>
              </w:rPr>
              <w:instrText xml:space="preserve"> PAGEREF _Toc152628890 \h </w:instrText>
            </w:r>
            <w:r w:rsidRPr="005B4B96">
              <w:rPr>
                <w:webHidden/>
              </w:rPr>
            </w:r>
            <w:r w:rsidRPr="005B4B96">
              <w:rPr>
                <w:webHidden/>
              </w:rPr>
              <w:fldChar w:fldCharType="separate"/>
            </w:r>
            <w:r w:rsidRPr="005B4B96">
              <w:rPr>
                <w:webHidden/>
              </w:rPr>
              <w:t>12</w:t>
            </w:r>
            <w:r w:rsidRPr="005B4B96">
              <w:rPr>
                <w:webHidden/>
              </w:rPr>
              <w:fldChar w:fldCharType="end"/>
            </w:r>
          </w:hyperlink>
        </w:p>
        <w:p w:rsidR="00375F4A" w:rsidRPr="005B4B96" w:rsidRDefault="00375F4A" w:rsidP="005B4B96">
          <w:pPr>
            <w:pStyle w:val="Obsah1"/>
            <w:rPr>
              <w:rFonts w:asciiTheme="minorHAnsi" w:hAnsiTheme="minorHAnsi" w:cstheme="minorBidi"/>
              <w:sz w:val="22"/>
            </w:rPr>
          </w:pPr>
          <w:r w:rsidRPr="005B4B96">
            <w:rPr>
              <w:rStyle w:val="Hypertextovodkaz"/>
              <w:color w:val="auto"/>
              <w:u w:val="none"/>
            </w:rPr>
            <w:t xml:space="preserve">3. </w:t>
          </w:r>
          <w:hyperlink w:anchor="_Toc152628891" w:history="1">
            <w:r w:rsidRPr="005B4B96">
              <w:rPr>
                <w:rStyle w:val="Hypertextovodkaz"/>
                <w:color w:val="auto"/>
                <w:u w:val="none"/>
              </w:rPr>
              <w:t>Ontogeneze lidské řeči</w:t>
            </w:r>
            <w:r w:rsidRPr="005B4B96">
              <w:rPr>
                <w:webHidden/>
              </w:rPr>
              <w:tab/>
            </w:r>
            <w:r w:rsidRPr="005B4B96">
              <w:rPr>
                <w:webHidden/>
              </w:rPr>
              <w:fldChar w:fldCharType="begin"/>
            </w:r>
            <w:r w:rsidRPr="005B4B96">
              <w:rPr>
                <w:webHidden/>
              </w:rPr>
              <w:instrText xml:space="preserve"> PAGEREF _Toc152628891 \h </w:instrText>
            </w:r>
            <w:r w:rsidRPr="005B4B96">
              <w:rPr>
                <w:webHidden/>
              </w:rPr>
            </w:r>
            <w:r w:rsidRPr="005B4B96">
              <w:rPr>
                <w:webHidden/>
              </w:rPr>
              <w:fldChar w:fldCharType="separate"/>
            </w:r>
            <w:r w:rsidRPr="005B4B96">
              <w:rPr>
                <w:webHidden/>
              </w:rPr>
              <w:t>15</w:t>
            </w:r>
            <w:r w:rsidRPr="005B4B96">
              <w:rPr>
                <w:webHidden/>
              </w:rPr>
              <w:fldChar w:fldCharType="end"/>
            </w:r>
          </w:hyperlink>
        </w:p>
        <w:p w:rsidR="00375F4A" w:rsidRPr="005B4B96" w:rsidRDefault="00375F4A">
          <w:pPr>
            <w:pStyle w:val="Obsah2"/>
            <w:rPr>
              <w:rFonts w:asciiTheme="minorHAnsi" w:eastAsiaTheme="minorEastAsia" w:hAnsiTheme="minorHAnsi" w:cstheme="minorBidi"/>
              <w:sz w:val="22"/>
            </w:rPr>
          </w:pPr>
          <w:r w:rsidRPr="005B4B96">
            <w:rPr>
              <w:rStyle w:val="Hypertextovodkaz"/>
              <w:color w:val="auto"/>
              <w:u w:val="none"/>
            </w:rPr>
            <w:t xml:space="preserve">3. 1. </w:t>
          </w:r>
          <w:hyperlink w:anchor="_Toc152628892" w:history="1">
            <w:r w:rsidRPr="005B4B96">
              <w:rPr>
                <w:rStyle w:val="Hypertextovodkaz"/>
                <w:color w:val="auto"/>
                <w:u w:val="none"/>
              </w:rPr>
              <w:t>Souvislost ontogeneze lidské řeči v různých kontextech</w:t>
            </w:r>
            <w:r w:rsidRPr="005B4B96">
              <w:rPr>
                <w:webHidden/>
              </w:rPr>
              <w:tab/>
            </w:r>
            <w:r w:rsidRPr="005B4B96">
              <w:rPr>
                <w:webHidden/>
              </w:rPr>
              <w:fldChar w:fldCharType="begin"/>
            </w:r>
            <w:r w:rsidRPr="005B4B96">
              <w:rPr>
                <w:webHidden/>
              </w:rPr>
              <w:instrText xml:space="preserve"> PAGEREF _Toc152628892 \h </w:instrText>
            </w:r>
            <w:r w:rsidRPr="005B4B96">
              <w:rPr>
                <w:webHidden/>
              </w:rPr>
            </w:r>
            <w:r w:rsidRPr="005B4B96">
              <w:rPr>
                <w:webHidden/>
              </w:rPr>
              <w:fldChar w:fldCharType="separate"/>
            </w:r>
            <w:r w:rsidRPr="005B4B96">
              <w:rPr>
                <w:webHidden/>
              </w:rPr>
              <w:t>16</w:t>
            </w:r>
            <w:r w:rsidRPr="005B4B96">
              <w:rPr>
                <w:webHidden/>
              </w:rPr>
              <w:fldChar w:fldCharType="end"/>
            </w:r>
          </w:hyperlink>
        </w:p>
        <w:p w:rsidR="00375F4A" w:rsidRPr="005B4B96" w:rsidRDefault="00375F4A" w:rsidP="005B4B96">
          <w:pPr>
            <w:pStyle w:val="Obsah1"/>
            <w:rPr>
              <w:rFonts w:asciiTheme="minorHAnsi" w:hAnsiTheme="minorHAnsi" w:cstheme="minorBidi"/>
              <w:sz w:val="22"/>
            </w:rPr>
          </w:pPr>
          <w:r w:rsidRPr="005B4B96">
            <w:rPr>
              <w:rStyle w:val="Hypertextovodkaz"/>
              <w:color w:val="auto"/>
              <w:u w:val="none"/>
            </w:rPr>
            <w:t xml:space="preserve">4. </w:t>
          </w:r>
          <w:hyperlink w:anchor="_Toc152628893" w:history="1">
            <w:r w:rsidRPr="005B4B96">
              <w:rPr>
                <w:rStyle w:val="Hypertextovodkaz"/>
                <w:color w:val="auto"/>
                <w:u w:val="none"/>
              </w:rPr>
              <w:t>Náležitosti přirozeného jazyka</w:t>
            </w:r>
            <w:r w:rsidRPr="005B4B96">
              <w:rPr>
                <w:webHidden/>
              </w:rPr>
              <w:tab/>
            </w:r>
            <w:r w:rsidRPr="005B4B96">
              <w:rPr>
                <w:webHidden/>
              </w:rPr>
              <w:fldChar w:fldCharType="begin"/>
            </w:r>
            <w:r w:rsidRPr="005B4B96">
              <w:rPr>
                <w:webHidden/>
              </w:rPr>
              <w:instrText xml:space="preserve"> PAGEREF _Toc152628893 \h </w:instrText>
            </w:r>
            <w:r w:rsidRPr="005B4B96">
              <w:rPr>
                <w:webHidden/>
              </w:rPr>
            </w:r>
            <w:r w:rsidRPr="005B4B96">
              <w:rPr>
                <w:webHidden/>
              </w:rPr>
              <w:fldChar w:fldCharType="separate"/>
            </w:r>
            <w:r w:rsidRPr="005B4B96">
              <w:rPr>
                <w:webHidden/>
              </w:rPr>
              <w:t>17</w:t>
            </w:r>
            <w:r w:rsidRPr="005B4B96">
              <w:rPr>
                <w:webHidden/>
              </w:rPr>
              <w:fldChar w:fldCharType="end"/>
            </w:r>
          </w:hyperlink>
        </w:p>
        <w:p w:rsidR="00375F4A" w:rsidRPr="005B4B96" w:rsidRDefault="00375F4A" w:rsidP="005B4B96">
          <w:pPr>
            <w:pStyle w:val="Obsah1"/>
            <w:rPr>
              <w:rFonts w:asciiTheme="minorHAnsi" w:hAnsiTheme="minorHAnsi" w:cstheme="minorBidi"/>
              <w:sz w:val="22"/>
            </w:rPr>
          </w:pPr>
          <w:r w:rsidRPr="005B4B96">
            <w:rPr>
              <w:rStyle w:val="Hypertextovodkaz"/>
              <w:color w:val="auto"/>
              <w:u w:val="none"/>
            </w:rPr>
            <w:t xml:space="preserve">5. </w:t>
          </w:r>
          <w:hyperlink w:anchor="_Toc152628894" w:history="1">
            <w:r w:rsidRPr="005B4B96">
              <w:rPr>
                <w:rStyle w:val="Hypertextovodkaz"/>
                <w:color w:val="auto"/>
                <w:u w:val="none"/>
              </w:rPr>
              <w:t>Shody a rozdíly obou porovnávaných jazyků</w:t>
            </w:r>
            <w:r w:rsidRPr="005B4B96">
              <w:rPr>
                <w:webHidden/>
              </w:rPr>
              <w:tab/>
            </w:r>
            <w:r w:rsidRPr="005B4B96">
              <w:rPr>
                <w:webHidden/>
              </w:rPr>
              <w:fldChar w:fldCharType="begin"/>
            </w:r>
            <w:r w:rsidRPr="005B4B96">
              <w:rPr>
                <w:webHidden/>
              </w:rPr>
              <w:instrText xml:space="preserve"> PAGEREF _Toc152628894 \h </w:instrText>
            </w:r>
            <w:r w:rsidRPr="005B4B96">
              <w:rPr>
                <w:webHidden/>
              </w:rPr>
            </w:r>
            <w:r w:rsidRPr="005B4B96">
              <w:rPr>
                <w:webHidden/>
              </w:rPr>
              <w:fldChar w:fldCharType="separate"/>
            </w:r>
            <w:r w:rsidRPr="005B4B96">
              <w:rPr>
                <w:webHidden/>
              </w:rPr>
              <w:t>20</w:t>
            </w:r>
            <w:r w:rsidRPr="005B4B96">
              <w:rPr>
                <w:webHidden/>
              </w:rPr>
              <w:fldChar w:fldCharType="end"/>
            </w:r>
          </w:hyperlink>
        </w:p>
        <w:p w:rsidR="00375F4A" w:rsidRPr="005B4B96" w:rsidRDefault="00375F4A" w:rsidP="005B4B96">
          <w:pPr>
            <w:pStyle w:val="Obsah1"/>
            <w:rPr>
              <w:rFonts w:asciiTheme="minorHAnsi" w:hAnsiTheme="minorHAnsi" w:cstheme="minorBidi"/>
              <w:sz w:val="22"/>
            </w:rPr>
          </w:pPr>
          <w:r w:rsidRPr="005B4B96">
            <w:rPr>
              <w:rStyle w:val="Hypertextovodkaz"/>
              <w:color w:val="auto"/>
              <w:u w:val="none"/>
            </w:rPr>
            <w:t xml:space="preserve">6. </w:t>
          </w:r>
          <w:hyperlink w:anchor="_Toc152628895" w:history="1">
            <w:r w:rsidRPr="005B4B96">
              <w:rPr>
                <w:rStyle w:val="Hypertextovodkaz"/>
                <w:color w:val="auto"/>
                <w:u w:val="none"/>
              </w:rPr>
              <w:t>Jazykové roviny v ČJ a ČZJ</w:t>
            </w:r>
            <w:r w:rsidRPr="005B4B96">
              <w:rPr>
                <w:webHidden/>
              </w:rPr>
              <w:tab/>
            </w:r>
            <w:r w:rsidRPr="005B4B96">
              <w:rPr>
                <w:webHidden/>
              </w:rPr>
              <w:fldChar w:fldCharType="begin"/>
            </w:r>
            <w:r w:rsidRPr="005B4B96">
              <w:rPr>
                <w:webHidden/>
              </w:rPr>
              <w:instrText xml:space="preserve"> PAGEREF _Toc152628895 \h </w:instrText>
            </w:r>
            <w:r w:rsidRPr="005B4B96">
              <w:rPr>
                <w:webHidden/>
              </w:rPr>
            </w:r>
            <w:r w:rsidRPr="005B4B96">
              <w:rPr>
                <w:webHidden/>
              </w:rPr>
              <w:fldChar w:fldCharType="separate"/>
            </w:r>
            <w:r w:rsidRPr="005B4B96">
              <w:rPr>
                <w:webHidden/>
              </w:rPr>
              <w:t>22</w:t>
            </w:r>
            <w:r w:rsidRPr="005B4B96">
              <w:rPr>
                <w:webHidden/>
              </w:rPr>
              <w:fldChar w:fldCharType="end"/>
            </w:r>
          </w:hyperlink>
        </w:p>
        <w:p w:rsidR="00375F4A" w:rsidRPr="005B4B96" w:rsidRDefault="00375F4A">
          <w:pPr>
            <w:pStyle w:val="Obsah2"/>
            <w:rPr>
              <w:rFonts w:asciiTheme="minorHAnsi" w:eastAsiaTheme="minorEastAsia" w:hAnsiTheme="minorHAnsi" w:cstheme="minorBidi"/>
              <w:sz w:val="22"/>
            </w:rPr>
          </w:pPr>
          <w:r w:rsidRPr="005B4B96">
            <w:rPr>
              <w:rStyle w:val="Hypertextovodkaz"/>
              <w:color w:val="auto"/>
              <w:u w:val="none"/>
            </w:rPr>
            <w:t xml:space="preserve">6. 1. </w:t>
          </w:r>
          <w:hyperlink w:anchor="_Toc152628896" w:history="1">
            <w:r w:rsidRPr="005B4B96">
              <w:rPr>
                <w:rStyle w:val="Hypertextovodkaz"/>
                <w:color w:val="auto"/>
                <w:u w:val="none"/>
              </w:rPr>
              <w:t>Foneticko-fonologická rovina</w:t>
            </w:r>
            <w:r w:rsidRPr="005B4B96">
              <w:rPr>
                <w:webHidden/>
              </w:rPr>
              <w:tab/>
            </w:r>
            <w:r w:rsidRPr="005B4B96">
              <w:rPr>
                <w:webHidden/>
              </w:rPr>
              <w:fldChar w:fldCharType="begin"/>
            </w:r>
            <w:r w:rsidRPr="005B4B96">
              <w:rPr>
                <w:webHidden/>
              </w:rPr>
              <w:instrText xml:space="preserve"> PAGEREF _Toc152628896 \h </w:instrText>
            </w:r>
            <w:r w:rsidRPr="005B4B96">
              <w:rPr>
                <w:webHidden/>
              </w:rPr>
            </w:r>
            <w:r w:rsidRPr="005B4B96">
              <w:rPr>
                <w:webHidden/>
              </w:rPr>
              <w:fldChar w:fldCharType="separate"/>
            </w:r>
            <w:r w:rsidRPr="005B4B96">
              <w:rPr>
                <w:webHidden/>
              </w:rPr>
              <w:t>22</w:t>
            </w:r>
            <w:r w:rsidRPr="005B4B96">
              <w:rPr>
                <w:webHidden/>
              </w:rPr>
              <w:fldChar w:fldCharType="end"/>
            </w:r>
          </w:hyperlink>
        </w:p>
        <w:p w:rsidR="00375F4A" w:rsidRPr="005B4B96" w:rsidRDefault="00375F4A">
          <w:pPr>
            <w:pStyle w:val="Obsah2"/>
            <w:rPr>
              <w:rFonts w:asciiTheme="minorHAnsi" w:eastAsiaTheme="minorEastAsia" w:hAnsiTheme="minorHAnsi" w:cstheme="minorBidi"/>
              <w:sz w:val="22"/>
            </w:rPr>
          </w:pPr>
          <w:r w:rsidRPr="005B4B96">
            <w:rPr>
              <w:rStyle w:val="Hypertextovodkaz"/>
              <w:color w:val="auto"/>
              <w:u w:val="none"/>
            </w:rPr>
            <w:t xml:space="preserve">6. 2. </w:t>
          </w:r>
          <w:hyperlink w:anchor="_Toc152628897" w:history="1">
            <w:r w:rsidRPr="005B4B96">
              <w:rPr>
                <w:rStyle w:val="Hypertextovodkaz"/>
                <w:color w:val="auto"/>
                <w:u w:val="none"/>
              </w:rPr>
              <w:t>Lexikálně-sémantická rovina</w:t>
            </w:r>
            <w:r w:rsidRPr="005B4B96">
              <w:rPr>
                <w:webHidden/>
              </w:rPr>
              <w:tab/>
            </w:r>
            <w:r w:rsidRPr="005B4B96">
              <w:rPr>
                <w:webHidden/>
              </w:rPr>
              <w:fldChar w:fldCharType="begin"/>
            </w:r>
            <w:r w:rsidRPr="005B4B96">
              <w:rPr>
                <w:webHidden/>
              </w:rPr>
              <w:instrText xml:space="preserve"> PAGEREF _Toc152628897 \h </w:instrText>
            </w:r>
            <w:r w:rsidRPr="005B4B96">
              <w:rPr>
                <w:webHidden/>
              </w:rPr>
            </w:r>
            <w:r w:rsidRPr="005B4B96">
              <w:rPr>
                <w:webHidden/>
              </w:rPr>
              <w:fldChar w:fldCharType="separate"/>
            </w:r>
            <w:r w:rsidRPr="005B4B96">
              <w:rPr>
                <w:webHidden/>
              </w:rPr>
              <w:t>24</w:t>
            </w:r>
            <w:r w:rsidRPr="005B4B96">
              <w:rPr>
                <w:webHidden/>
              </w:rPr>
              <w:fldChar w:fldCharType="end"/>
            </w:r>
          </w:hyperlink>
        </w:p>
        <w:p w:rsidR="00375F4A" w:rsidRPr="005B4B96" w:rsidRDefault="00375F4A">
          <w:pPr>
            <w:pStyle w:val="Obsah2"/>
            <w:rPr>
              <w:rFonts w:asciiTheme="minorHAnsi" w:eastAsiaTheme="minorEastAsia" w:hAnsiTheme="minorHAnsi" w:cstheme="minorBidi"/>
              <w:sz w:val="22"/>
            </w:rPr>
          </w:pPr>
          <w:r w:rsidRPr="005B4B96">
            <w:rPr>
              <w:rStyle w:val="Hypertextovodkaz"/>
              <w:color w:val="auto"/>
              <w:u w:val="none"/>
            </w:rPr>
            <w:t xml:space="preserve">6. 3. </w:t>
          </w:r>
          <w:hyperlink w:anchor="_Toc152628898" w:history="1">
            <w:r w:rsidRPr="005B4B96">
              <w:rPr>
                <w:rStyle w:val="Hypertextovodkaz"/>
                <w:color w:val="auto"/>
                <w:u w:val="none"/>
              </w:rPr>
              <w:t>Morfologicko-syntaktická rovina</w:t>
            </w:r>
            <w:r w:rsidRPr="005B4B96">
              <w:rPr>
                <w:webHidden/>
              </w:rPr>
              <w:tab/>
            </w:r>
            <w:r w:rsidRPr="005B4B96">
              <w:rPr>
                <w:webHidden/>
              </w:rPr>
              <w:fldChar w:fldCharType="begin"/>
            </w:r>
            <w:r w:rsidRPr="005B4B96">
              <w:rPr>
                <w:webHidden/>
              </w:rPr>
              <w:instrText xml:space="preserve"> PAGEREF _Toc152628898 \h </w:instrText>
            </w:r>
            <w:r w:rsidRPr="005B4B96">
              <w:rPr>
                <w:webHidden/>
              </w:rPr>
            </w:r>
            <w:r w:rsidRPr="005B4B96">
              <w:rPr>
                <w:webHidden/>
              </w:rPr>
              <w:fldChar w:fldCharType="separate"/>
            </w:r>
            <w:r w:rsidRPr="005B4B96">
              <w:rPr>
                <w:webHidden/>
              </w:rPr>
              <w:t>27</w:t>
            </w:r>
            <w:r w:rsidRPr="005B4B96">
              <w:rPr>
                <w:webHidden/>
              </w:rPr>
              <w:fldChar w:fldCharType="end"/>
            </w:r>
          </w:hyperlink>
        </w:p>
        <w:p w:rsidR="00375F4A" w:rsidRPr="005B4B96" w:rsidRDefault="00375F4A">
          <w:pPr>
            <w:pStyle w:val="Obsah3"/>
            <w:rPr>
              <w:rFonts w:asciiTheme="minorHAnsi" w:hAnsiTheme="minorHAnsi" w:cstheme="minorBidi"/>
            </w:rPr>
          </w:pPr>
          <w:r w:rsidRPr="005B4B96">
            <w:rPr>
              <w:rStyle w:val="Hypertextovodkaz"/>
              <w:color w:val="auto"/>
              <w:u w:val="none"/>
            </w:rPr>
            <w:t xml:space="preserve">6. 3. 1. </w:t>
          </w:r>
          <w:hyperlink w:anchor="_Toc152628899" w:history="1">
            <w:r w:rsidRPr="005B4B96">
              <w:rPr>
                <w:rStyle w:val="Hypertextovodkaz"/>
                <w:color w:val="auto"/>
                <w:u w:val="none"/>
              </w:rPr>
              <w:t>Inkorporace</w:t>
            </w:r>
            <w:r w:rsidRPr="005B4B96">
              <w:rPr>
                <w:webHidden/>
              </w:rPr>
              <w:tab/>
            </w:r>
            <w:r w:rsidRPr="005B4B96">
              <w:rPr>
                <w:webHidden/>
              </w:rPr>
              <w:fldChar w:fldCharType="begin"/>
            </w:r>
            <w:r w:rsidRPr="005B4B96">
              <w:rPr>
                <w:webHidden/>
              </w:rPr>
              <w:instrText xml:space="preserve"> PAGEREF _Toc152628899 \h </w:instrText>
            </w:r>
            <w:r w:rsidRPr="005B4B96">
              <w:rPr>
                <w:webHidden/>
              </w:rPr>
            </w:r>
            <w:r w:rsidRPr="005B4B96">
              <w:rPr>
                <w:webHidden/>
              </w:rPr>
              <w:fldChar w:fldCharType="separate"/>
            </w:r>
            <w:r w:rsidRPr="005B4B96">
              <w:rPr>
                <w:webHidden/>
              </w:rPr>
              <w:t>31</w:t>
            </w:r>
            <w:r w:rsidRPr="005B4B96">
              <w:rPr>
                <w:webHidden/>
              </w:rPr>
              <w:fldChar w:fldCharType="end"/>
            </w:r>
          </w:hyperlink>
        </w:p>
        <w:p w:rsidR="00375F4A" w:rsidRPr="005B4B96" w:rsidRDefault="00375F4A">
          <w:pPr>
            <w:pStyle w:val="Obsah3"/>
            <w:rPr>
              <w:rFonts w:asciiTheme="minorHAnsi" w:hAnsiTheme="minorHAnsi" w:cstheme="minorBidi"/>
            </w:rPr>
          </w:pPr>
          <w:r w:rsidRPr="005B4B96">
            <w:rPr>
              <w:rStyle w:val="Hypertextovodkaz"/>
              <w:color w:val="auto"/>
              <w:u w:val="none"/>
            </w:rPr>
            <w:t xml:space="preserve">6. 3. 2. </w:t>
          </w:r>
          <w:hyperlink w:anchor="_Toc152628900" w:history="1">
            <w:r w:rsidRPr="005B4B96">
              <w:rPr>
                <w:rStyle w:val="Hypertextovodkaz"/>
                <w:color w:val="auto"/>
                <w:u w:val="none"/>
              </w:rPr>
              <w:t>Simultánní artikulace dvou znaků</w:t>
            </w:r>
            <w:r w:rsidRPr="005B4B96">
              <w:rPr>
                <w:webHidden/>
              </w:rPr>
              <w:tab/>
            </w:r>
            <w:r w:rsidRPr="005B4B96">
              <w:rPr>
                <w:webHidden/>
              </w:rPr>
              <w:fldChar w:fldCharType="begin"/>
            </w:r>
            <w:r w:rsidRPr="005B4B96">
              <w:rPr>
                <w:webHidden/>
              </w:rPr>
              <w:instrText xml:space="preserve"> PAGEREF _Toc152628900 \h </w:instrText>
            </w:r>
            <w:r w:rsidRPr="005B4B96">
              <w:rPr>
                <w:webHidden/>
              </w:rPr>
            </w:r>
            <w:r w:rsidRPr="005B4B96">
              <w:rPr>
                <w:webHidden/>
              </w:rPr>
              <w:fldChar w:fldCharType="separate"/>
            </w:r>
            <w:r w:rsidRPr="005B4B96">
              <w:rPr>
                <w:webHidden/>
              </w:rPr>
              <w:t>32</w:t>
            </w:r>
            <w:r w:rsidRPr="005B4B96">
              <w:rPr>
                <w:webHidden/>
              </w:rPr>
              <w:fldChar w:fldCharType="end"/>
            </w:r>
          </w:hyperlink>
        </w:p>
        <w:p w:rsidR="00375F4A" w:rsidRPr="005B4B96" w:rsidRDefault="00375F4A">
          <w:pPr>
            <w:pStyle w:val="Obsah3"/>
            <w:rPr>
              <w:rFonts w:asciiTheme="minorHAnsi" w:hAnsiTheme="minorHAnsi" w:cstheme="minorBidi"/>
            </w:rPr>
          </w:pPr>
          <w:r w:rsidRPr="005B4B96">
            <w:rPr>
              <w:rStyle w:val="Hypertextovodkaz"/>
              <w:color w:val="auto"/>
              <w:u w:val="none"/>
            </w:rPr>
            <w:t xml:space="preserve">6. 3. 3. </w:t>
          </w:r>
          <w:hyperlink w:anchor="_Toc152628901" w:history="1">
            <w:r w:rsidRPr="005B4B96">
              <w:rPr>
                <w:rStyle w:val="Hypertextovodkaz"/>
                <w:color w:val="auto"/>
                <w:u w:val="none"/>
              </w:rPr>
              <w:t>Klasifikátory</w:t>
            </w:r>
            <w:r w:rsidRPr="005B4B96">
              <w:rPr>
                <w:webHidden/>
              </w:rPr>
              <w:tab/>
            </w:r>
            <w:r w:rsidRPr="005B4B96">
              <w:rPr>
                <w:webHidden/>
              </w:rPr>
              <w:fldChar w:fldCharType="begin"/>
            </w:r>
            <w:r w:rsidRPr="005B4B96">
              <w:rPr>
                <w:webHidden/>
              </w:rPr>
              <w:instrText xml:space="preserve"> PAGEREF _Toc152628901 \h </w:instrText>
            </w:r>
            <w:r w:rsidRPr="005B4B96">
              <w:rPr>
                <w:webHidden/>
              </w:rPr>
            </w:r>
            <w:r w:rsidRPr="005B4B96">
              <w:rPr>
                <w:webHidden/>
              </w:rPr>
              <w:fldChar w:fldCharType="separate"/>
            </w:r>
            <w:r w:rsidRPr="005B4B96">
              <w:rPr>
                <w:webHidden/>
              </w:rPr>
              <w:t>33</w:t>
            </w:r>
            <w:r w:rsidRPr="005B4B96">
              <w:rPr>
                <w:webHidden/>
              </w:rPr>
              <w:fldChar w:fldCharType="end"/>
            </w:r>
          </w:hyperlink>
        </w:p>
        <w:p w:rsidR="00375F4A" w:rsidRPr="005B4B96" w:rsidRDefault="00375F4A">
          <w:pPr>
            <w:pStyle w:val="Obsah3"/>
            <w:rPr>
              <w:rFonts w:asciiTheme="minorHAnsi" w:hAnsiTheme="minorHAnsi" w:cstheme="minorBidi"/>
            </w:rPr>
          </w:pPr>
          <w:r w:rsidRPr="005B4B96">
            <w:rPr>
              <w:rStyle w:val="Hypertextovodkaz"/>
              <w:color w:val="auto"/>
              <w:u w:val="none"/>
            </w:rPr>
            <w:t xml:space="preserve">6. 3. 4. </w:t>
          </w:r>
          <w:hyperlink w:anchor="_Toc152628902" w:history="1">
            <w:r w:rsidRPr="005B4B96">
              <w:rPr>
                <w:rStyle w:val="Hypertextovodkaz"/>
                <w:color w:val="auto"/>
                <w:u w:val="none"/>
              </w:rPr>
              <w:t>Slovosled</w:t>
            </w:r>
            <w:r w:rsidRPr="005B4B96">
              <w:rPr>
                <w:webHidden/>
              </w:rPr>
              <w:tab/>
            </w:r>
            <w:r w:rsidRPr="005B4B96">
              <w:rPr>
                <w:webHidden/>
              </w:rPr>
              <w:fldChar w:fldCharType="begin"/>
            </w:r>
            <w:r w:rsidRPr="005B4B96">
              <w:rPr>
                <w:webHidden/>
              </w:rPr>
              <w:instrText xml:space="preserve"> PAGEREF _Toc152628902 \h </w:instrText>
            </w:r>
            <w:r w:rsidRPr="005B4B96">
              <w:rPr>
                <w:webHidden/>
              </w:rPr>
            </w:r>
            <w:r w:rsidRPr="005B4B96">
              <w:rPr>
                <w:webHidden/>
              </w:rPr>
              <w:fldChar w:fldCharType="separate"/>
            </w:r>
            <w:r w:rsidRPr="005B4B96">
              <w:rPr>
                <w:webHidden/>
              </w:rPr>
              <w:t>36</w:t>
            </w:r>
            <w:r w:rsidRPr="005B4B96">
              <w:rPr>
                <w:webHidden/>
              </w:rPr>
              <w:fldChar w:fldCharType="end"/>
            </w:r>
          </w:hyperlink>
        </w:p>
        <w:p w:rsidR="00375F4A" w:rsidRPr="005B4B96" w:rsidRDefault="00375F4A">
          <w:pPr>
            <w:pStyle w:val="Obsah3"/>
            <w:rPr>
              <w:rFonts w:asciiTheme="minorHAnsi" w:hAnsiTheme="minorHAnsi" w:cstheme="minorBidi"/>
            </w:rPr>
          </w:pPr>
          <w:r w:rsidRPr="005B4B96">
            <w:rPr>
              <w:rStyle w:val="Hypertextovodkaz"/>
              <w:color w:val="auto"/>
              <w:u w:val="none"/>
            </w:rPr>
            <w:t xml:space="preserve">6. 3. 5. </w:t>
          </w:r>
          <w:hyperlink w:anchor="_Toc152628903" w:history="1">
            <w:r w:rsidRPr="005B4B96">
              <w:rPr>
                <w:rStyle w:val="Hypertextovodkaz"/>
                <w:color w:val="auto"/>
                <w:u w:val="none"/>
              </w:rPr>
              <w:t>Slovosled českého jazyka</w:t>
            </w:r>
            <w:r w:rsidRPr="005B4B96">
              <w:rPr>
                <w:webHidden/>
              </w:rPr>
              <w:tab/>
            </w:r>
            <w:r w:rsidRPr="005B4B96">
              <w:rPr>
                <w:webHidden/>
              </w:rPr>
              <w:fldChar w:fldCharType="begin"/>
            </w:r>
            <w:r w:rsidRPr="005B4B96">
              <w:rPr>
                <w:webHidden/>
              </w:rPr>
              <w:instrText xml:space="preserve"> PAGEREF _Toc152628903 \h </w:instrText>
            </w:r>
            <w:r w:rsidRPr="005B4B96">
              <w:rPr>
                <w:webHidden/>
              </w:rPr>
            </w:r>
            <w:r w:rsidRPr="005B4B96">
              <w:rPr>
                <w:webHidden/>
              </w:rPr>
              <w:fldChar w:fldCharType="separate"/>
            </w:r>
            <w:r w:rsidRPr="005B4B96">
              <w:rPr>
                <w:webHidden/>
              </w:rPr>
              <w:t>36</w:t>
            </w:r>
            <w:r w:rsidRPr="005B4B96">
              <w:rPr>
                <w:webHidden/>
              </w:rPr>
              <w:fldChar w:fldCharType="end"/>
            </w:r>
          </w:hyperlink>
        </w:p>
        <w:p w:rsidR="00375F4A" w:rsidRPr="005B4B96" w:rsidRDefault="00375F4A">
          <w:pPr>
            <w:pStyle w:val="Obsah3"/>
            <w:rPr>
              <w:rFonts w:asciiTheme="minorHAnsi" w:hAnsiTheme="minorHAnsi" w:cstheme="minorBidi"/>
            </w:rPr>
          </w:pPr>
          <w:r w:rsidRPr="005B4B96">
            <w:rPr>
              <w:rStyle w:val="Hypertextovodkaz"/>
              <w:color w:val="auto"/>
              <w:u w:val="none"/>
            </w:rPr>
            <w:t xml:space="preserve">6. 3. 6. </w:t>
          </w:r>
          <w:hyperlink w:anchor="_Toc152628904" w:history="1">
            <w:r w:rsidRPr="005B4B96">
              <w:rPr>
                <w:rStyle w:val="Hypertextovodkaz"/>
                <w:color w:val="auto"/>
                <w:u w:val="none"/>
              </w:rPr>
              <w:t>Slovosled („znakosled“) českého znakového jazyka</w:t>
            </w:r>
            <w:r w:rsidRPr="005B4B96">
              <w:rPr>
                <w:webHidden/>
              </w:rPr>
              <w:tab/>
            </w:r>
            <w:r w:rsidRPr="005B4B96">
              <w:rPr>
                <w:webHidden/>
              </w:rPr>
              <w:fldChar w:fldCharType="begin"/>
            </w:r>
            <w:r w:rsidRPr="005B4B96">
              <w:rPr>
                <w:webHidden/>
              </w:rPr>
              <w:instrText xml:space="preserve"> PAGEREF _Toc152628904 \h </w:instrText>
            </w:r>
            <w:r w:rsidRPr="005B4B96">
              <w:rPr>
                <w:webHidden/>
              </w:rPr>
            </w:r>
            <w:r w:rsidRPr="005B4B96">
              <w:rPr>
                <w:webHidden/>
              </w:rPr>
              <w:fldChar w:fldCharType="separate"/>
            </w:r>
            <w:r w:rsidRPr="005B4B96">
              <w:rPr>
                <w:webHidden/>
              </w:rPr>
              <w:t>37</w:t>
            </w:r>
            <w:r w:rsidRPr="005B4B96">
              <w:rPr>
                <w:webHidden/>
              </w:rPr>
              <w:fldChar w:fldCharType="end"/>
            </w:r>
          </w:hyperlink>
        </w:p>
        <w:p w:rsidR="00375F4A" w:rsidRPr="005B4B96" w:rsidRDefault="00375F4A">
          <w:pPr>
            <w:pStyle w:val="Obsah3"/>
            <w:rPr>
              <w:rFonts w:asciiTheme="minorHAnsi" w:hAnsiTheme="minorHAnsi" w:cstheme="minorBidi"/>
            </w:rPr>
          </w:pPr>
          <w:r w:rsidRPr="005B4B96">
            <w:rPr>
              <w:rStyle w:val="Hypertextovodkaz"/>
              <w:color w:val="auto"/>
              <w:u w:val="none"/>
            </w:rPr>
            <w:t xml:space="preserve">6. 3. 7. </w:t>
          </w:r>
          <w:hyperlink w:anchor="_Toc152628905" w:history="1">
            <w:r w:rsidRPr="005B4B96">
              <w:rPr>
                <w:rStyle w:val="Hypertextovodkaz"/>
                <w:color w:val="auto"/>
                <w:u w:val="none"/>
              </w:rPr>
              <w:t>Trojrozměrný prostor v syntaxi</w:t>
            </w:r>
            <w:r w:rsidRPr="005B4B96">
              <w:rPr>
                <w:webHidden/>
              </w:rPr>
              <w:tab/>
            </w:r>
            <w:r w:rsidRPr="005B4B96">
              <w:rPr>
                <w:webHidden/>
              </w:rPr>
              <w:fldChar w:fldCharType="begin"/>
            </w:r>
            <w:r w:rsidRPr="005B4B96">
              <w:rPr>
                <w:webHidden/>
              </w:rPr>
              <w:instrText xml:space="preserve"> PAGEREF _Toc152628905 \h </w:instrText>
            </w:r>
            <w:r w:rsidRPr="005B4B96">
              <w:rPr>
                <w:webHidden/>
              </w:rPr>
            </w:r>
            <w:r w:rsidRPr="005B4B96">
              <w:rPr>
                <w:webHidden/>
              </w:rPr>
              <w:fldChar w:fldCharType="separate"/>
            </w:r>
            <w:r w:rsidRPr="005B4B96">
              <w:rPr>
                <w:webHidden/>
              </w:rPr>
              <w:t>37</w:t>
            </w:r>
            <w:r w:rsidRPr="005B4B96">
              <w:rPr>
                <w:webHidden/>
              </w:rPr>
              <w:fldChar w:fldCharType="end"/>
            </w:r>
          </w:hyperlink>
        </w:p>
        <w:p w:rsidR="00375F4A" w:rsidRPr="005B4B96" w:rsidRDefault="00375F4A">
          <w:pPr>
            <w:pStyle w:val="Obsah3"/>
            <w:rPr>
              <w:rFonts w:asciiTheme="minorHAnsi" w:hAnsiTheme="minorHAnsi" w:cstheme="minorBidi"/>
            </w:rPr>
          </w:pPr>
          <w:r w:rsidRPr="005B4B96">
            <w:rPr>
              <w:rStyle w:val="Hypertextovodkaz"/>
              <w:color w:val="auto"/>
              <w:u w:val="none"/>
            </w:rPr>
            <w:t xml:space="preserve">6. 3. 8. </w:t>
          </w:r>
          <w:hyperlink w:anchor="_Toc152628906" w:history="1">
            <w:r w:rsidRPr="005B4B96">
              <w:rPr>
                <w:rStyle w:val="Hypertextovodkaz"/>
                <w:color w:val="auto"/>
                <w:u w:val="none"/>
              </w:rPr>
              <w:t>Nemanuální prostředky v syntaxi</w:t>
            </w:r>
            <w:r w:rsidRPr="005B4B96">
              <w:rPr>
                <w:webHidden/>
              </w:rPr>
              <w:tab/>
            </w:r>
            <w:r w:rsidRPr="005B4B96">
              <w:rPr>
                <w:webHidden/>
              </w:rPr>
              <w:fldChar w:fldCharType="begin"/>
            </w:r>
            <w:r w:rsidRPr="005B4B96">
              <w:rPr>
                <w:webHidden/>
              </w:rPr>
              <w:instrText xml:space="preserve"> PAGEREF _Toc152628906 \h </w:instrText>
            </w:r>
            <w:r w:rsidRPr="005B4B96">
              <w:rPr>
                <w:webHidden/>
              </w:rPr>
            </w:r>
            <w:r w:rsidRPr="005B4B96">
              <w:rPr>
                <w:webHidden/>
              </w:rPr>
              <w:fldChar w:fldCharType="separate"/>
            </w:r>
            <w:r w:rsidRPr="005B4B96">
              <w:rPr>
                <w:webHidden/>
              </w:rPr>
              <w:t>38</w:t>
            </w:r>
            <w:r w:rsidRPr="005B4B96">
              <w:rPr>
                <w:webHidden/>
              </w:rPr>
              <w:fldChar w:fldCharType="end"/>
            </w:r>
          </w:hyperlink>
        </w:p>
        <w:p w:rsidR="00375F4A" w:rsidRPr="005B4B96" w:rsidRDefault="00375F4A">
          <w:pPr>
            <w:pStyle w:val="Obsah2"/>
            <w:rPr>
              <w:rFonts w:asciiTheme="minorHAnsi" w:eastAsiaTheme="minorEastAsia" w:hAnsiTheme="minorHAnsi" w:cstheme="minorBidi"/>
              <w:sz w:val="22"/>
            </w:rPr>
          </w:pPr>
          <w:r w:rsidRPr="005B4B96">
            <w:rPr>
              <w:rStyle w:val="Hypertextovodkaz"/>
              <w:color w:val="auto"/>
              <w:u w:val="none"/>
            </w:rPr>
            <w:t xml:space="preserve">6. 4. </w:t>
          </w:r>
          <w:hyperlink w:anchor="_Toc152628907" w:history="1">
            <w:r w:rsidRPr="005B4B96">
              <w:rPr>
                <w:rStyle w:val="Hypertextovodkaz"/>
                <w:color w:val="auto"/>
                <w:u w:val="none"/>
              </w:rPr>
              <w:t>Pragmatická rovina</w:t>
            </w:r>
            <w:r w:rsidRPr="005B4B96">
              <w:rPr>
                <w:webHidden/>
              </w:rPr>
              <w:tab/>
            </w:r>
            <w:r w:rsidRPr="005B4B96">
              <w:rPr>
                <w:webHidden/>
              </w:rPr>
              <w:fldChar w:fldCharType="begin"/>
            </w:r>
            <w:r w:rsidRPr="005B4B96">
              <w:rPr>
                <w:webHidden/>
              </w:rPr>
              <w:instrText xml:space="preserve"> PAGEREF _Toc152628907 \h </w:instrText>
            </w:r>
            <w:r w:rsidRPr="005B4B96">
              <w:rPr>
                <w:webHidden/>
              </w:rPr>
            </w:r>
            <w:r w:rsidRPr="005B4B96">
              <w:rPr>
                <w:webHidden/>
              </w:rPr>
              <w:fldChar w:fldCharType="separate"/>
            </w:r>
            <w:r w:rsidRPr="005B4B96">
              <w:rPr>
                <w:webHidden/>
              </w:rPr>
              <w:t>39</w:t>
            </w:r>
            <w:r w:rsidRPr="005B4B96">
              <w:rPr>
                <w:webHidden/>
              </w:rPr>
              <w:fldChar w:fldCharType="end"/>
            </w:r>
          </w:hyperlink>
        </w:p>
        <w:p w:rsidR="00375F4A" w:rsidRPr="005B4B96" w:rsidRDefault="00375F4A" w:rsidP="005B4B96">
          <w:pPr>
            <w:pStyle w:val="Obsah1"/>
            <w:rPr>
              <w:rFonts w:asciiTheme="minorHAnsi" w:hAnsiTheme="minorHAnsi" w:cstheme="minorBidi"/>
              <w:sz w:val="22"/>
            </w:rPr>
          </w:pPr>
          <w:r w:rsidRPr="005B4B96">
            <w:rPr>
              <w:rStyle w:val="Hypertextovodkaz"/>
              <w:color w:val="auto"/>
              <w:u w:val="none"/>
            </w:rPr>
            <w:t xml:space="preserve">7. </w:t>
          </w:r>
          <w:hyperlink w:anchor="_Toc152628908" w:history="1">
            <w:r w:rsidRPr="005B4B96">
              <w:rPr>
                <w:rStyle w:val="Hypertextovodkaz"/>
                <w:color w:val="auto"/>
                <w:u w:val="none"/>
              </w:rPr>
              <w:t>Historie slovníků</w:t>
            </w:r>
            <w:r w:rsidRPr="005B4B96">
              <w:rPr>
                <w:webHidden/>
              </w:rPr>
              <w:tab/>
            </w:r>
            <w:r w:rsidRPr="005B4B96">
              <w:rPr>
                <w:webHidden/>
              </w:rPr>
              <w:fldChar w:fldCharType="begin"/>
            </w:r>
            <w:r w:rsidRPr="005B4B96">
              <w:rPr>
                <w:webHidden/>
              </w:rPr>
              <w:instrText xml:space="preserve"> PAGEREF _Toc152628908 \h </w:instrText>
            </w:r>
            <w:r w:rsidRPr="005B4B96">
              <w:rPr>
                <w:webHidden/>
              </w:rPr>
            </w:r>
            <w:r w:rsidRPr="005B4B96">
              <w:rPr>
                <w:webHidden/>
              </w:rPr>
              <w:fldChar w:fldCharType="separate"/>
            </w:r>
            <w:r w:rsidRPr="005B4B96">
              <w:rPr>
                <w:webHidden/>
              </w:rPr>
              <w:t>40</w:t>
            </w:r>
            <w:r w:rsidRPr="005B4B96">
              <w:rPr>
                <w:webHidden/>
              </w:rPr>
              <w:fldChar w:fldCharType="end"/>
            </w:r>
          </w:hyperlink>
        </w:p>
        <w:p w:rsidR="00375F4A" w:rsidRPr="005B4B96" w:rsidRDefault="00375F4A">
          <w:pPr>
            <w:pStyle w:val="Obsah2"/>
            <w:rPr>
              <w:rFonts w:asciiTheme="minorHAnsi" w:eastAsiaTheme="minorEastAsia" w:hAnsiTheme="minorHAnsi" w:cstheme="minorBidi"/>
              <w:sz w:val="22"/>
            </w:rPr>
          </w:pPr>
          <w:r w:rsidRPr="005B4B96">
            <w:rPr>
              <w:rStyle w:val="Hypertextovodkaz"/>
              <w:color w:val="auto"/>
              <w:u w:val="none"/>
            </w:rPr>
            <w:t xml:space="preserve">7. 1. </w:t>
          </w:r>
          <w:hyperlink w:anchor="_Toc152628909" w:history="1">
            <w:r w:rsidRPr="005B4B96">
              <w:rPr>
                <w:rStyle w:val="Hypertextovodkaz"/>
                <w:color w:val="auto"/>
                <w:u w:val="none"/>
              </w:rPr>
              <w:t>První slovníky ve světě</w:t>
            </w:r>
            <w:r w:rsidRPr="005B4B96">
              <w:rPr>
                <w:webHidden/>
              </w:rPr>
              <w:tab/>
            </w:r>
            <w:r w:rsidRPr="005B4B96">
              <w:rPr>
                <w:webHidden/>
              </w:rPr>
              <w:fldChar w:fldCharType="begin"/>
            </w:r>
            <w:r w:rsidRPr="005B4B96">
              <w:rPr>
                <w:webHidden/>
              </w:rPr>
              <w:instrText xml:space="preserve"> PAGEREF _Toc152628909 \h </w:instrText>
            </w:r>
            <w:r w:rsidRPr="005B4B96">
              <w:rPr>
                <w:webHidden/>
              </w:rPr>
            </w:r>
            <w:r w:rsidRPr="005B4B96">
              <w:rPr>
                <w:webHidden/>
              </w:rPr>
              <w:fldChar w:fldCharType="separate"/>
            </w:r>
            <w:r w:rsidRPr="005B4B96">
              <w:rPr>
                <w:webHidden/>
              </w:rPr>
              <w:t>40</w:t>
            </w:r>
            <w:r w:rsidRPr="005B4B96">
              <w:rPr>
                <w:webHidden/>
              </w:rPr>
              <w:fldChar w:fldCharType="end"/>
            </w:r>
          </w:hyperlink>
        </w:p>
        <w:p w:rsidR="00375F4A" w:rsidRPr="00375F4A" w:rsidRDefault="00375F4A">
          <w:pPr>
            <w:pStyle w:val="Obsah2"/>
            <w:rPr>
              <w:rFonts w:asciiTheme="minorHAnsi" w:eastAsiaTheme="minorEastAsia" w:hAnsiTheme="minorHAnsi" w:cstheme="minorBidi"/>
              <w:sz w:val="22"/>
            </w:rPr>
          </w:pPr>
          <w:r w:rsidRPr="005B4B96">
            <w:rPr>
              <w:rStyle w:val="Hypertextovodkaz"/>
              <w:color w:val="auto"/>
              <w:u w:val="none"/>
            </w:rPr>
            <w:t xml:space="preserve">7. 2. </w:t>
          </w:r>
          <w:hyperlink w:anchor="_Toc152628910" w:history="1">
            <w:r w:rsidRPr="005B4B96">
              <w:rPr>
                <w:rStyle w:val="Hypertextovodkaz"/>
                <w:color w:val="auto"/>
                <w:u w:val="none"/>
              </w:rPr>
              <w:t>První slovníky u nás</w:t>
            </w:r>
            <w:r w:rsidRPr="005B4B96">
              <w:rPr>
                <w:webHidden/>
              </w:rPr>
              <w:tab/>
            </w:r>
            <w:r w:rsidRPr="005B4B96">
              <w:rPr>
                <w:webHidden/>
              </w:rPr>
              <w:fldChar w:fldCharType="begin"/>
            </w:r>
            <w:r w:rsidRPr="005B4B96">
              <w:rPr>
                <w:webHidden/>
              </w:rPr>
              <w:instrText xml:space="preserve"> PAGEREF _Toc152628910 \h </w:instrText>
            </w:r>
            <w:r w:rsidRPr="005B4B96">
              <w:rPr>
                <w:webHidden/>
              </w:rPr>
            </w:r>
            <w:r w:rsidRPr="005B4B96">
              <w:rPr>
                <w:webHidden/>
              </w:rPr>
              <w:fldChar w:fldCharType="separate"/>
            </w:r>
            <w:r w:rsidRPr="005B4B96">
              <w:rPr>
                <w:webHidden/>
              </w:rPr>
              <w:t>52</w:t>
            </w:r>
            <w:r w:rsidRPr="005B4B96">
              <w:rPr>
                <w:webHidden/>
              </w:rPr>
              <w:fldChar w:fldCharType="end"/>
            </w:r>
          </w:hyperlink>
        </w:p>
        <w:p w:rsidR="00375F4A" w:rsidRPr="005B4B96" w:rsidRDefault="00375F4A" w:rsidP="005B4B96">
          <w:pPr>
            <w:pStyle w:val="Obsah1"/>
            <w:rPr>
              <w:rFonts w:asciiTheme="minorHAnsi" w:hAnsiTheme="minorHAnsi" w:cstheme="minorBidi"/>
              <w:sz w:val="22"/>
            </w:rPr>
          </w:pPr>
          <w:r w:rsidRPr="005B4B96">
            <w:rPr>
              <w:rStyle w:val="Hypertextovodkaz"/>
              <w:color w:val="auto"/>
              <w:u w:val="none"/>
            </w:rPr>
            <w:t xml:space="preserve">8. </w:t>
          </w:r>
          <w:hyperlink w:anchor="_Toc152628911" w:history="1">
            <w:r w:rsidRPr="005B4B96">
              <w:rPr>
                <w:rStyle w:val="Hypertextovodkaz"/>
                <w:color w:val="auto"/>
                <w:u w:val="none"/>
              </w:rPr>
              <w:t>Lexikografie znakových jazyků</w:t>
            </w:r>
            <w:r w:rsidRPr="005B4B96">
              <w:rPr>
                <w:webHidden/>
              </w:rPr>
              <w:tab/>
            </w:r>
            <w:r w:rsidRPr="005B4B96">
              <w:rPr>
                <w:webHidden/>
              </w:rPr>
              <w:fldChar w:fldCharType="begin"/>
            </w:r>
            <w:r w:rsidRPr="005B4B96">
              <w:rPr>
                <w:webHidden/>
              </w:rPr>
              <w:instrText xml:space="preserve"> PAGEREF _Toc152628911 \h </w:instrText>
            </w:r>
            <w:r w:rsidRPr="005B4B96">
              <w:rPr>
                <w:webHidden/>
              </w:rPr>
            </w:r>
            <w:r w:rsidRPr="005B4B96">
              <w:rPr>
                <w:webHidden/>
              </w:rPr>
              <w:fldChar w:fldCharType="separate"/>
            </w:r>
            <w:r w:rsidRPr="005B4B96">
              <w:rPr>
                <w:webHidden/>
              </w:rPr>
              <w:t>53</w:t>
            </w:r>
            <w:r w:rsidRPr="005B4B96">
              <w:rPr>
                <w:webHidden/>
              </w:rPr>
              <w:fldChar w:fldCharType="end"/>
            </w:r>
          </w:hyperlink>
        </w:p>
        <w:p w:rsidR="00375F4A" w:rsidRPr="005B4B96" w:rsidRDefault="00375F4A" w:rsidP="005B4B96">
          <w:pPr>
            <w:pStyle w:val="Obsah1"/>
            <w:rPr>
              <w:rFonts w:asciiTheme="minorHAnsi" w:hAnsiTheme="minorHAnsi" w:cstheme="minorBidi"/>
              <w:sz w:val="22"/>
            </w:rPr>
          </w:pPr>
          <w:r w:rsidRPr="005B4B96">
            <w:rPr>
              <w:rStyle w:val="Hypertextovodkaz"/>
              <w:color w:val="auto"/>
              <w:u w:val="none"/>
            </w:rPr>
            <w:t xml:space="preserve">9. </w:t>
          </w:r>
          <w:hyperlink w:anchor="_Toc152628912" w:history="1">
            <w:r w:rsidRPr="005B4B96">
              <w:rPr>
                <w:rStyle w:val="Hypertextovodkaz"/>
                <w:color w:val="auto"/>
                <w:u w:val="none"/>
              </w:rPr>
              <w:t>Dělení slovníků</w:t>
            </w:r>
            <w:r w:rsidRPr="005B4B96">
              <w:rPr>
                <w:webHidden/>
              </w:rPr>
              <w:tab/>
            </w:r>
            <w:r w:rsidRPr="005B4B96">
              <w:rPr>
                <w:webHidden/>
              </w:rPr>
              <w:fldChar w:fldCharType="begin"/>
            </w:r>
            <w:r w:rsidRPr="005B4B96">
              <w:rPr>
                <w:webHidden/>
              </w:rPr>
              <w:instrText xml:space="preserve"> PAGEREF _Toc152628912 \h </w:instrText>
            </w:r>
            <w:r w:rsidRPr="005B4B96">
              <w:rPr>
                <w:webHidden/>
              </w:rPr>
            </w:r>
            <w:r w:rsidRPr="005B4B96">
              <w:rPr>
                <w:webHidden/>
              </w:rPr>
              <w:fldChar w:fldCharType="separate"/>
            </w:r>
            <w:r w:rsidRPr="005B4B96">
              <w:rPr>
                <w:webHidden/>
              </w:rPr>
              <w:t>54</w:t>
            </w:r>
            <w:r w:rsidRPr="005B4B96">
              <w:rPr>
                <w:webHidden/>
              </w:rPr>
              <w:fldChar w:fldCharType="end"/>
            </w:r>
          </w:hyperlink>
        </w:p>
        <w:p w:rsidR="00375F4A" w:rsidRPr="005B4B96" w:rsidRDefault="00375F4A" w:rsidP="005B4B96">
          <w:pPr>
            <w:pStyle w:val="Obsah1"/>
            <w:rPr>
              <w:rFonts w:asciiTheme="minorHAnsi" w:hAnsiTheme="minorHAnsi" w:cstheme="minorBidi"/>
              <w:sz w:val="22"/>
            </w:rPr>
          </w:pPr>
          <w:r w:rsidRPr="005B4B96">
            <w:rPr>
              <w:rStyle w:val="Hypertextovodkaz"/>
              <w:color w:val="auto"/>
              <w:u w:val="none"/>
            </w:rPr>
            <w:t xml:space="preserve">10. </w:t>
          </w:r>
          <w:hyperlink w:anchor="_Toc152628913" w:history="1">
            <w:r w:rsidRPr="005B4B96">
              <w:rPr>
                <w:rStyle w:val="Hypertextovodkaz"/>
                <w:color w:val="auto"/>
                <w:u w:val="none"/>
              </w:rPr>
              <w:t>Dostupné Internetové slovníky Znakového jazyka</w:t>
            </w:r>
            <w:r w:rsidRPr="005B4B96">
              <w:rPr>
                <w:webHidden/>
              </w:rPr>
              <w:tab/>
            </w:r>
            <w:r w:rsidRPr="005B4B96">
              <w:rPr>
                <w:webHidden/>
              </w:rPr>
              <w:fldChar w:fldCharType="begin"/>
            </w:r>
            <w:r w:rsidRPr="005B4B96">
              <w:rPr>
                <w:webHidden/>
              </w:rPr>
              <w:instrText xml:space="preserve"> PAGEREF _Toc152628913 \h </w:instrText>
            </w:r>
            <w:r w:rsidRPr="005B4B96">
              <w:rPr>
                <w:webHidden/>
              </w:rPr>
            </w:r>
            <w:r w:rsidRPr="005B4B96">
              <w:rPr>
                <w:webHidden/>
              </w:rPr>
              <w:fldChar w:fldCharType="separate"/>
            </w:r>
            <w:r w:rsidRPr="005B4B96">
              <w:rPr>
                <w:webHidden/>
              </w:rPr>
              <w:t>59</w:t>
            </w:r>
            <w:r w:rsidRPr="005B4B96">
              <w:rPr>
                <w:webHidden/>
              </w:rPr>
              <w:fldChar w:fldCharType="end"/>
            </w:r>
          </w:hyperlink>
        </w:p>
        <w:p w:rsidR="00375F4A" w:rsidRPr="005B4B96" w:rsidRDefault="00375F4A" w:rsidP="005B4B96">
          <w:pPr>
            <w:pStyle w:val="Obsah1"/>
            <w:rPr>
              <w:rFonts w:asciiTheme="minorHAnsi" w:hAnsiTheme="minorHAnsi" w:cstheme="minorBidi"/>
              <w:sz w:val="22"/>
            </w:rPr>
          </w:pPr>
          <w:r w:rsidRPr="005B4B96">
            <w:rPr>
              <w:rStyle w:val="Hypertextovodkaz"/>
              <w:color w:val="auto"/>
              <w:u w:val="none"/>
            </w:rPr>
            <w:t xml:space="preserve">11. </w:t>
          </w:r>
          <w:hyperlink w:anchor="_Toc152628914" w:history="1">
            <w:r w:rsidRPr="005B4B96">
              <w:rPr>
                <w:rStyle w:val="Hypertextovodkaz"/>
                <w:color w:val="auto"/>
                <w:u w:val="none"/>
              </w:rPr>
              <w:t>Environmentální výchova, vzdělávání a osvěta (EVVO)</w:t>
            </w:r>
            <w:r w:rsidRPr="005B4B96">
              <w:rPr>
                <w:webHidden/>
              </w:rPr>
              <w:tab/>
            </w:r>
            <w:r w:rsidRPr="005B4B96">
              <w:rPr>
                <w:webHidden/>
              </w:rPr>
              <w:fldChar w:fldCharType="begin"/>
            </w:r>
            <w:r w:rsidRPr="005B4B96">
              <w:rPr>
                <w:webHidden/>
              </w:rPr>
              <w:instrText xml:space="preserve"> PAGEREF _Toc152628914 \h </w:instrText>
            </w:r>
            <w:r w:rsidRPr="005B4B96">
              <w:rPr>
                <w:webHidden/>
              </w:rPr>
            </w:r>
            <w:r w:rsidRPr="005B4B96">
              <w:rPr>
                <w:webHidden/>
              </w:rPr>
              <w:fldChar w:fldCharType="separate"/>
            </w:r>
            <w:r w:rsidRPr="005B4B96">
              <w:rPr>
                <w:webHidden/>
              </w:rPr>
              <w:t>61</w:t>
            </w:r>
            <w:r w:rsidRPr="005B4B96">
              <w:rPr>
                <w:webHidden/>
              </w:rPr>
              <w:fldChar w:fldCharType="end"/>
            </w:r>
          </w:hyperlink>
        </w:p>
        <w:p w:rsidR="00375F4A" w:rsidRPr="005B4B96" w:rsidRDefault="00375F4A">
          <w:pPr>
            <w:pStyle w:val="Obsah2"/>
            <w:rPr>
              <w:rFonts w:asciiTheme="minorHAnsi" w:eastAsiaTheme="minorEastAsia" w:hAnsiTheme="minorHAnsi" w:cstheme="minorBidi"/>
              <w:sz w:val="22"/>
            </w:rPr>
          </w:pPr>
          <w:r w:rsidRPr="005B4B96">
            <w:rPr>
              <w:rStyle w:val="Hypertextovodkaz"/>
              <w:color w:val="auto"/>
              <w:u w:val="none"/>
            </w:rPr>
            <w:t xml:space="preserve">11. 1. </w:t>
          </w:r>
          <w:hyperlink w:anchor="_Toc152628915" w:history="1">
            <w:r w:rsidRPr="005B4B96">
              <w:rPr>
                <w:rStyle w:val="Hypertextovodkaz"/>
                <w:color w:val="auto"/>
                <w:u w:val="none"/>
              </w:rPr>
              <w:t>Cíle EVVO</w:t>
            </w:r>
            <w:r w:rsidRPr="005B4B96">
              <w:rPr>
                <w:webHidden/>
              </w:rPr>
              <w:tab/>
            </w:r>
            <w:r w:rsidRPr="005B4B96">
              <w:rPr>
                <w:webHidden/>
              </w:rPr>
              <w:fldChar w:fldCharType="begin"/>
            </w:r>
            <w:r w:rsidRPr="005B4B96">
              <w:rPr>
                <w:webHidden/>
              </w:rPr>
              <w:instrText xml:space="preserve"> PAGEREF _Toc152628915 \h </w:instrText>
            </w:r>
            <w:r w:rsidRPr="005B4B96">
              <w:rPr>
                <w:webHidden/>
              </w:rPr>
            </w:r>
            <w:r w:rsidRPr="005B4B96">
              <w:rPr>
                <w:webHidden/>
              </w:rPr>
              <w:fldChar w:fldCharType="separate"/>
            </w:r>
            <w:r w:rsidRPr="005B4B96">
              <w:rPr>
                <w:webHidden/>
              </w:rPr>
              <w:t>61</w:t>
            </w:r>
            <w:r w:rsidRPr="005B4B96">
              <w:rPr>
                <w:webHidden/>
              </w:rPr>
              <w:fldChar w:fldCharType="end"/>
            </w:r>
          </w:hyperlink>
        </w:p>
        <w:p w:rsidR="00375F4A" w:rsidRPr="005B4B96" w:rsidRDefault="00375F4A">
          <w:pPr>
            <w:pStyle w:val="Obsah2"/>
            <w:rPr>
              <w:rFonts w:asciiTheme="minorHAnsi" w:eastAsiaTheme="minorEastAsia" w:hAnsiTheme="minorHAnsi" w:cstheme="minorBidi"/>
              <w:sz w:val="22"/>
            </w:rPr>
          </w:pPr>
          <w:r w:rsidRPr="005B4B96">
            <w:rPr>
              <w:rStyle w:val="Hypertextovodkaz"/>
              <w:color w:val="auto"/>
              <w:u w:val="none"/>
            </w:rPr>
            <w:t xml:space="preserve">11. 2. </w:t>
          </w:r>
          <w:hyperlink w:anchor="_Toc152628916" w:history="1">
            <w:r w:rsidRPr="005B4B96">
              <w:rPr>
                <w:rStyle w:val="Hypertextovodkaz"/>
                <w:color w:val="auto"/>
                <w:u w:val="none"/>
              </w:rPr>
              <w:t>Role MŽP ČR v tématu ovlivňování životního prostředí</w:t>
            </w:r>
            <w:r w:rsidRPr="005B4B96">
              <w:rPr>
                <w:webHidden/>
              </w:rPr>
              <w:tab/>
            </w:r>
            <w:r w:rsidRPr="005B4B96">
              <w:rPr>
                <w:webHidden/>
              </w:rPr>
              <w:fldChar w:fldCharType="begin"/>
            </w:r>
            <w:r w:rsidRPr="005B4B96">
              <w:rPr>
                <w:webHidden/>
              </w:rPr>
              <w:instrText xml:space="preserve"> PAGEREF _Toc152628916 \h </w:instrText>
            </w:r>
            <w:r w:rsidRPr="005B4B96">
              <w:rPr>
                <w:webHidden/>
              </w:rPr>
            </w:r>
            <w:r w:rsidRPr="005B4B96">
              <w:rPr>
                <w:webHidden/>
              </w:rPr>
              <w:fldChar w:fldCharType="separate"/>
            </w:r>
            <w:r w:rsidRPr="005B4B96">
              <w:rPr>
                <w:webHidden/>
              </w:rPr>
              <w:t>62</w:t>
            </w:r>
            <w:r w:rsidRPr="005B4B96">
              <w:rPr>
                <w:webHidden/>
              </w:rPr>
              <w:fldChar w:fldCharType="end"/>
            </w:r>
          </w:hyperlink>
        </w:p>
        <w:p w:rsidR="00375F4A" w:rsidRPr="00375F4A" w:rsidRDefault="00375F4A">
          <w:pPr>
            <w:pStyle w:val="Obsah3"/>
            <w:rPr>
              <w:rFonts w:asciiTheme="minorHAnsi" w:hAnsiTheme="minorHAnsi" w:cstheme="minorBidi"/>
            </w:rPr>
          </w:pPr>
          <w:r w:rsidRPr="005B4B96">
            <w:rPr>
              <w:rStyle w:val="Hypertextovodkaz"/>
              <w:color w:val="auto"/>
              <w:u w:val="none"/>
            </w:rPr>
            <w:t xml:space="preserve">11. 2. 1. </w:t>
          </w:r>
          <w:hyperlink w:anchor="_Toc152628917" w:history="1">
            <w:r w:rsidRPr="00375F4A">
              <w:rPr>
                <w:rStyle w:val="Hypertextovodkaz"/>
              </w:rPr>
              <w:t>Možnosti ovlivňování životního prostředí</w:t>
            </w:r>
            <w:r w:rsidRPr="00375F4A">
              <w:rPr>
                <w:webHidden/>
              </w:rPr>
              <w:tab/>
            </w:r>
            <w:r w:rsidRPr="00375F4A">
              <w:rPr>
                <w:webHidden/>
              </w:rPr>
              <w:fldChar w:fldCharType="begin"/>
            </w:r>
            <w:r w:rsidRPr="00375F4A">
              <w:rPr>
                <w:webHidden/>
              </w:rPr>
              <w:instrText xml:space="preserve"> PAGEREF _Toc152628917 \h </w:instrText>
            </w:r>
            <w:r w:rsidRPr="00375F4A">
              <w:rPr>
                <w:webHidden/>
              </w:rPr>
            </w:r>
            <w:r w:rsidRPr="00375F4A">
              <w:rPr>
                <w:webHidden/>
              </w:rPr>
              <w:fldChar w:fldCharType="separate"/>
            </w:r>
            <w:r w:rsidRPr="00375F4A">
              <w:rPr>
                <w:webHidden/>
              </w:rPr>
              <w:t>63</w:t>
            </w:r>
            <w:r w:rsidRPr="00375F4A">
              <w:rPr>
                <w:webHidden/>
              </w:rPr>
              <w:fldChar w:fldCharType="end"/>
            </w:r>
          </w:hyperlink>
        </w:p>
        <w:p w:rsidR="00375F4A" w:rsidRPr="005B4B96" w:rsidRDefault="00375F4A">
          <w:pPr>
            <w:pStyle w:val="Obsah2"/>
            <w:rPr>
              <w:rFonts w:asciiTheme="minorHAnsi" w:eastAsiaTheme="minorEastAsia" w:hAnsiTheme="minorHAnsi" w:cstheme="minorBidi"/>
              <w:sz w:val="22"/>
            </w:rPr>
          </w:pPr>
          <w:r w:rsidRPr="005B4B96">
            <w:rPr>
              <w:rStyle w:val="Hypertextovodkaz"/>
              <w:color w:val="auto"/>
              <w:u w:val="none"/>
            </w:rPr>
            <w:lastRenderedPageBreak/>
            <w:t xml:space="preserve">11. 3. </w:t>
          </w:r>
          <w:hyperlink w:anchor="_Toc152628918" w:history="1">
            <w:r w:rsidRPr="005B4B96">
              <w:rPr>
                <w:rStyle w:val="Hypertextovodkaz"/>
                <w:color w:val="auto"/>
                <w:u w:val="none"/>
              </w:rPr>
              <w:t>Školská soustava české republiky a EVVO</w:t>
            </w:r>
            <w:r w:rsidRPr="005B4B96">
              <w:rPr>
                <w:webHidden/>
              </w:rPr>
              <w:tab/>
            </w:r>
            <w:r w:rsidRPr="005B4B96">
              <w:rPr>
                <w:webHidden/>
              </w:rPr>
              <w:fldChar w:fldCharType="begin"/>
            </w:r>
            <w:r w:rsidRPr="005B4B96">
              <w:rPr>
                <w:webHidden/>
              </w:rPr>
              <w:instrText xml:space="preserve"> PAGEREF _Toc152628918 \h </w:instrText>
            </w:r>
            <w:r w:rsidRPr="005B4B96">
              <w:rPr>
                <w:webHidden/>
              </w:rPr>
            </w:r>
            <w:r w:rsidRPr="005B4B96">
              <w:rPr>
                <w:webHidden/>
              </w:rPr>
              <w:fldChar w:fldCharType="separate"/>
            </w:r>
            <w:r w:rsidRPr="005B4B96">
              <w:rPr>
                <w:webHidden/>
              </w:rPr>
              <w:t>64</w:t>
            </w:r>
            <w:r w:rsidRPr="005B4B96">
              <w:rPr>
                <w:webHidden/>
              </w:rPr>
              <w:fldChar w:fldCharType="end"/>
            </w:r>
          </w:hyperlink>
        </w:p>
        <w:p w:rsidR="00375F4A" w:rsidRPr="005B4B96" w:rsidRDefault="00375F4A" w:rsidP="005B4B96">
          <w:pPr>
            <w:pStyle w:val="Obsah1"/>
            <w:rPr>
              <w:rFonts w:asciiTheme="minorHAnsi" w:hAnsiTheme="minorHAnsi" w:cstheme="minorBidi"/>
              <w:sz w:val="22"/>
            </w:rPr>
          </w:pPr>
          <w:r w:rsidRPr="005B4B96">
            <w:rPr>
              <w:rStyle w:val="Hypertextovodkaz"/>
              <w:color w:val="auto"/>
              <w:u w:val="none"/>
            </w:rPr>
            <w:t xml:space="preserve">12. </w:t>
          </w:r>
          <w:hyperlink w:anchor="_Toc152628919" w:history="1">
            <w:r w:rsidRPr="005B4B96">
              <w:rPr>
                <w:rStyle w:val="Hypertextovodkaz"/>
                <w:color w:val="auto"/>
                <w:u w:val="none"/>
              </w:rPr>
              <w:t>Praktická část</w:t>
            </w:r>
            <w:r w:rsidRPr="005B4B96">
              <w:rPr>
                <w:webHidden/>
              </w:rPr>
              <w:tab/>
            </w:r>
            <w:r w:rsidRPr="005B4B96">
              <w:rPr>
                <w:webHidden/>
              </w:rPr>
              <w:fldChar w:fldCharType="begin"/>
            </w:r>
            <w:r w:rsidRPr="005B4B96">
              <w:rPr>
                <w:webHidden/>
              </w:rPr>
              <w:instrText xml:space="preserve"> PAGEREF _Toc152628919 \h </w:instrText>
            </w:r>
            <w:r w:rsidRPr="005B4B96">
              <w:rPr>
                <w:webHidden/>
              </w:rPr>
            </w:r>
            <w:r w:rsidRPr="005B4B96">
              <w:rPr>
                <w:webHidden/>
              </w:rPr>
              <w:fldChar w:fldCharType="separate"/>
            </w:r>
            <w:r w:rsidRPr="005B4B96">
              <w:rPr>
                <w:webHidden/>
              </w:rPr>
              <w:t>67</w:t>
            </w:r>
            <w:r w:rsidRPr="005B4B96">
              <w:rPr>
                <w:webHidden/>
              </w:rPr>
              <w:fldChar w:fldCharType="end"/>
            </w:r>
          </w:hyperlink>
        </w:p>
        <w:p w:rsidR="00375F4A" w:rsidRPr="005B4B96" w:rsidRDefault="00375F4A">
          <w:pPr>
            <w:pStyle w:val="Obsah2"/>
            <w:rPr>
              <w:rFonts w:asciiTheme="minorHAnsi" w:eastAsiaTheme="minorEastAsia" w:hAnsiTheme="minorHAnsi" w:cstheme="minorBidi"/>
              <w:sz w:val="22"/>
            </w:rPr>
          </w:pPr>
          <w:r w:rsidRPr="005B4B96">
            <w:rPr>
              <w:rStyle w:val="Hypertextovodkaz"/>
              <w:color w:val="auto"/>
              <w:u w:val="none"/>
            </w:rPr>
            <w:t xml:space="preserve">12. 1. </w:t>
          </w:r>
          <w:hyperlink w:anchor="_Toc152628920" w:history="1">
            <w:r w:rsidRPr="005B4B96">
              <w:rPr>
                <w:rStyle w:val="Hypertextovodkaz"/>
                <w:color w:val="auto"/>
                <w:u w:val="none"/>
              </w:rPr>
              <w:t>Cíl praktické části</w:t>
            </w:r>
            <w:r w:rsidRPr="005B4B96">
              <w:rPr>
                <w:webHidden/>
              </w:rPr>
              <w:tab/>
            </w:r>
            <w:r w:rsidRPr="005B4B96">
              <w:rPr>
                <w:webHidden/>
              </w:rPr>
              <w:fldChar w:fldCharType="begin"/>
            </w:r>
            <w:r w:rsidRPr="005B4B96">
              <w:rPr>
                <w:webHidden/>
              </w:rPr>
              <w:instrText xml:space="preserve"> PAGEREF _Toc152628920 \h </w:instrText>
            </w:r>
            <w:r w:rsidRPr="005B4B96">
              <w:rPr>
                <w:webHidden/>
              </w:rPr>
            </w:r>
            <w:r w:rsidRPr="005B4B96">
              <w:rPr>
                <w:webHidden/>
              </w:rPr>
              <w:fldChar w:fldCharType="separate"/>
            </w:r>
            <w:r w:rsidRPr="005B4B96">
              <w:rPr>
                <w:webHidden/>
              </w:rPr>
              <w:t>68</w:t>
            </w:r>
            <w:r w:rsidRPr="005B4B96">
              <w:rPr>
                <w:webHidden/>
              </w:rPr>
              <w:fldChar w:fldCharType="end"/>
            </w:r>
          </w:hyperlink>
        </w:p>
        <w:p w:rsidR="00375F4A" w:rsidRPr="005B4B96" w:rsidRDefault="00375F4A">
          <w:pPr>
            <w:pStyle w:val="Obsah2"/>
            <w:rPr>
              <w:rFonts w:asciiTheme="minorHAnsi" w:eastAsiaTheme="minorEastAsia" w:hAnsiTheme="minorHAnsi" w:cstheme="minorBidi"/>
              <w:sz w:val="22"/>
            </w:rPr>
          </w:pPr>
          <w:r w:rsidRPr="005B4B96">
            <w:rPr>
              <w:rStyle w:val="Hypertextovodkaz"/>
              <w:color w:val="auto"/>
              <w:u w:val="none"/>
            </w:rPr>
            <w:t xml:space="preserve">12. 2. </w:t>
          </w:r>
          <w:hyperlink w:anchor="_Toc152628921" w:history="1">
            <w:r w:rsidRPr="005B4B96">
              <w:rPr>
                <w:rStyle w:val="Hypertextovodkaz"/>
                <w:color w:val="auto"/>
                <w:u w:val="none"/>
              </w:rPr>
              <w:t>Sestavování hesláře</w:t>
            </w:r>
            <w:r w:rsidRPr="005B4B96">
              <w:rPr>
                <w:webHidden/>
              </w:rPr>
              <w:tab/>
            </w:r>
            <w:r w:rsidRPr="005B4B96">
              <w:rPr>
                <w:webHidden/>
              </w:rPr>
              <w:fldChar w:fldCharType="begin"/>
            </w:r>
            <w:r w:rsidRPr="005B4B96">
              <w:rPr>
                <w:webHidden/>
              </w:rPr>
              <w:instrText xml:space="preserve"> PAGEREF _Toc152628921 \h </w:instrText>
            </w:r>
            <w:r w:rsidRPr="005B4B96">
              <w:rPr>
                <w:webHidden/>
              </w:rPr>
            </w:r>
            <w:r w:rsidRPr="005B4B96">
              <w:rPr>
                <w:webHidden/>
              </w:rPr>
              <w:fldChar w:fldCharType="separate"/>
            </w:r>
            <w:r w:rsidRPr="005B4B96">
              <w:rPr>
                <w:webHidden/>
              </w:rPr>
              <w:t>68</w:t>
            </w:r>
            <w:r w:rsidRPr="005B4B96">
              <w:rPr>
                <w:webHidden/>
              </w:rPr>
              <w:fldChar w:fldCharType="end"/>
            </w:r>
          </w:hyperlink>
        </w:p>
        <w:p w:rsidR="00375F4A" w:rsidRPr="005B4B96" w:rsidRDefault="00375F4A">
          <w:pPr>
            <w:pStyle w:val="Obsah2"/>
            <w:rPr>
              <w:rFonts w:asciiTheme="minorHAnsi" w:eastAsiaTheme="minorEastAsia" w:hAnsiTheme="minorHAnsi" w:cstheme="minorBidi"/>
              <w:sz w:val="22"/>
            </w:rPr>
          </w:pPr>
          <w:r w:rsidRPr="005B4B96">
            <w:rPr>
              <w:rStyle w:val="Hypertextovodkaz"/>
              <w:color w:val="auto"/>
              <w:u w:val="none"/>
            </w:rPr>
            <w:t xml:space="preserve">12. 3. </w:t>
          </w:r>
          <w:hyperlink w:anchor="_Toc152628922" w:history="1">
            <w:r w:rsidRPr="005B4B96">
              <w:rPr>
                <w:rStyle w:val="Hypertextovodkaz"/>
                <w:color w:val="auto"/>
                <w:u w:val="none"/>
              </w:rPr>
              <w:t>Výběr neslyšícího figuranta</w:t>
            </w:r>
            <w:r w:rsidRPr="005B4B96">
              <w:rPr>
                <w:webHidden/>
              </w:rPr>
              <w:tab/>
            </w:r>
            <w:r w:rsidRPr="005B4B96">
              <w:rPr>
                <w:webHidden/>
              </w:rPr>
              <w:fldChar w:fldCharType="begin"/>
            </w:r>
            <w:r w:rsidRPr="005B4B96">
              <w:rPr>
                <w:webHidden/>
              </w:rPr>
              <w:instrText xml:space="preserve"> PAGEREF _Toc152628922 \h </w:instrText>
            </w:r>
            <w:r w:rsidRPr="005B4B96">
              <w:rPr>
                <w:webHidden/>
              </w:rPr>
            </w:r>
            <w:r w:rsidRPr="005B4B96">
              <w:rPr>
                <w:webHidden/>
              </w:rPr>
              <w:fldChar w:fldCharType="separate"/>
            </w:r>
            <w:r w:rsidRPr="005B4B96">
              <w:rPr>
                <w:webHidden/>
              </w:rPr>
              <w:t>68</w:t>
            </w:r>
            <w:r w:rsidRPr="005B4B96">
              <w:rPr>
                <w:webHidden/>
              </w:rPr>
              <w:fldChar w:fldCharType="end"/>
            </w:r>
          </w:hyperlink>
        </w:p>
        <w:p w:rsidR="00375F4A" w:rsidRPr="00375F4A" w:rsidRDefault="00375F4A">
          <w:pPr>
            <w:pStyle w:val="Obsah2"/>
            <w:rPr>
              <w:rFonts w:asciiTheme="minorHAnsi" w:eastAsiaTheme="minorEastAsia" w:hAnsiTheme="minorHAnsi" w:cstheme="minorBidi"/>
              <w:sz w:val="22"/>
            </w:rPr>
          </w:pPr>
          <w:r w:rsidRPr="005B4B96">
            <w:rPr>
              <w:rStyle w:val="Hypertextovodkaz"/>
              <w:color w:val="auto"/>
              <w:u w:val="none"/>
            </w:rPr>
            <w:t xml:space="preserve">12. 4. </w:t>
          </w:r>
          <w:hyperlink w:anchor="_Toc152628923" w:history="1">
            <w:r w:rsidRPr="00375F4A">
              <w:rPr>
                <w:rStyle w:val="Hypertextovodkaz"/>
              </w:rPr>
              <w:t>První pokusy natáčení videí</w:t>
            </w:r>
            <w:r w:rsidRPr="00375F4A">
              <w:rPr>
                <w:webHidden/>
              </w:rPr>
              <w:tab/>
            </w:r>
            <w:r w:rsidRPr="00375F4A">
              <w:rPr>
                <w:webHidden/>
              </w:rPr>
              <w:fldChar w:fldCharType="begin"/>
            </w:r>
            <w:r w:rsidRPr="00375F4A">
              <w:rPr>
                <w:webHidden/>
              </w:rPr>
              <w:instrText xml:space="preserve"> PAGEREF _Toc152628923 \h </w:instrText>
            </w:r>
            <w:r w:rsidRPr="00375F4A">
              <w:rPr>
                <w:webHidden/>
              </w:rPr>
            </w:r>
            <w:r w:rsidRPr="00375F4A">
              <w:rPr>
                <w:webHidden/>
              </w:rPr>
              <w:fldChar w:fldCharType="separate"/>
            </w:r>
            <w:r w:rsidRPr="00375F4A">
              <w:rPr>
                <w:webHidden/>
              </w:rPr>
              <w:t>69</w:t>
            </w:r>
            <w:r w:rsidRPr="00375F4A">
              <w:rPr>
                <w:webHidden/>
              </w:rPr>
              <w:fldChar w:fldCharType="end"/>
            </w:r>
          </w:hyperlink>
        </w:p>
        <w:p w:rsidR="00375F4A" w:rsidRPr="005B4B96" w:rsidRDefault="00375F4A">
          <w:pPr>
            <w:pStyle w:val="Obsah2"/>
            <w:rPr>
              <w:rFonts w:asciiTheme="minorHAnsi" w:eastAsiaTheme="minorEastAsia" w:hAnsiTheme="minorHAnsi" w:cstheme="minorBidi"/>
              <w:sz w:val="22"/>
            </w:rPr>
          </w:pPr>
          <w:r w:rsidRPr="005B4B96">
            <w:rPr>
              <w:rStyle w:val="Hypertextovodkaz"/>
              <w:color w:val="auto"/>
              <w:u w:val="none"/>
            </w:rPr>
            <w:t xml:space="preserve">12. 5. </w:t>
          </w:r>
          <w:hyperlink w:anchor="_Toc152628924" w:history="1">
            <w:r w:rsidRPr="005B4B96">
              <w:rPr>
                <w:rStyle w:val="Hypertextovodkaz"/>
                <w:color w:val="auto"/>
                <w:u w:val="none"/>
              </w:rPr>
              <w:t>Natáčení videí ve spolupráci s Tichým světem – chráněným pracovištěm o.p.s</w:t>
            </w:r>
            <w:r w:rsidRPr="005B4B96">
              <w:rPr>
                <w:webHidden/>
              </w:rPr>
              <w:tab/>
            </w:r>
            <w:r w:rsidRPr="005B4B96">
              <w:rPr>
                <w:webHidden/>
              </w:rPr>
              <w:fldChar w:fldCharType="begin"/>
            </w:r>
            <w:r w:rsidRPr="005B4B96">
              <w:rPr>
                <w:webHidden/>
              </w:rPr>
              <w:instrText xml:space="preserve"> PAGEREF _Toc152628924 \h </w:instrText>
            </w:r>
            <w:r w:rsidRPr="005B4B96">
              <w:rPr>
                <w:webHidden/>
              </w:rPr>
            </w:r>
            <w:r w:rsidRPr="005B4B96">
              <w:rPr>
                <w:webHidden/>
              </w:rPr>
              <w:fldChar w:fldCharType="separate"/>
            </w:r>
            <w:r w:rsidRPr="005B4B96">
              <w:rPr>
                <w:webHidden/>
              </w:rPr>
              <w:t>70</w:t>
            </w:r>
            <w:r w:rsidRPr="005B4B96">
              <w:rPr>
                <w:webHidden/>
              </w:rPr>
              <w:fldChar w:fldCharType="end"/>
            </w:r>
          </w:hyperlink>
        </w:p>
        <w:p w:rsidR="00375F4A" w:rsidRPr="005B4B96" w:rsidRDefault="00375F4A">
          <w:pPr>
            <w:pStyle w:val="Obsah2"/>
            <w:rPr>
              <w:rFonts w:asciiTheme="minorHAnsi" w:eastAsiaTheme="minorEastAsia" w:hAnsiTheme="minorHAnsi" w:cstheme="minorBidi"/>
              <w:sz w:val="22"/>
            </w:rPr>
          </w:pPr>
          <w:r w:rsidRPr="005B4B96">
            <w:rPr>
              <w:rStyle w:val="Hypertextovodkaz"/>
              <w:color w:val="auto"/>
              <w:u w:val="none"/>
            </w:rPr>
            <w:t xml:space="preserve">12. 6. </w:t>
          </w:r>
          <w:hyperlink w:anchor="_Toc152628925" w:history="1">
            <w:r w:rsidRPr="005B4B96">
              <w:rPr>
                <w:rStyle w:val="Hypertextovodkaz"/>
                <w:color w:val="auto"/>
                <w:u w:val="none"/>
              </w:rPr>
              <w:t>Natáčení videí v Praze</w:t>
            </w:r>
            <w:r w:rsidRPr="005B4B96">
              <w:rPr>
                <w:webHidden/>
              </w:rPr>
              <w:tab/>
            </w:r>
            <w:r w:rsidRPr="005B4B96">
              <w:rPr>
                <w:webHidden/>
              </w:rPr>
              <w:fldChar w:fldCharType="begin"/>
            </w:r>
            <w:r w:rsidRPr="005B4B96">
              <w:rPr>
                <w:webHidden/>
              </w:rPr>
              <w:instrText xml:space="preserve"> PAGEREF _Toc152628925 \h </w:instrText>
            </w:r>
            <w:r w:rsidRPr="005B4B96">
              <w:rPr>
                <w:webHidden/>
              </w:rPr>
            </w:r>
            <w:r w:rsidRPr="005B4B96">
              <w:rPr>
                <w:webHidden/>
              </w:rPr>
              <w:fldChar w:fldCharType="separate"/>
            </w:r>
            <w:r w:rsidRPr="005B4B96">
              <w:rPr>
                <w:webHidden/>
              </w:rPr>
              <w:t>70</w:t>
            </w:r>
            <w:r w:rsidRPr="005B4B96">
              <w:rPr>
                <w:webHidden/>
              </w:rPr>
              <w:fldChar w:fldCharType="end"/>
            </w:r>
          </w:hyperlink>
        </w:p>
        <w:p w:rsidR="00375F4A" w:rsidRPr="005B4B96" w:rsidRDefault="005B4B96">
          <w:pPr>
            <w:pStyle w:val="Obsah2"/>
            <w:rPr>
              <w:rFonts w:asciiTheme="minorHAnsi" w:eastAsiaTheme="minorEastAsia" w:hAnsiTheme="minorHAnsi" w:cstheme="minorBidi"/>
              <w:sz w:val="22"/>
            </w:rPr>
          </w:pPr>
          <w:r w:rsidRPr="005B4B96">
            <w:rPr>
              <w:rStyle w:val="Hypertextovodkaz"/>
              <w:color w:val="auto"/>
              <w:u w:val="none"/>
            </w:rPr>
            <w:t xml:space="preserve">12. 7. </w:t>
          </w:r>
          <w:hyperlink w:anchor="_Toc152628926" w:history="1">
            <w:r w:rsidR="00375F4A" w:rsidRPr="005B4B96">
              <w:rPr>
                <w:rStyle w:val="Hypertextovodkaz"/>
                <w:color w:val="auto"/>
                <w:u w:val="none"/>
              </w:rPr>
              <w:t>Postup při zpracovávání překladu hesláře a supervize</w:t>
            </w:r>
            <w:r w:rsidR="00375F4A" w:rsidRPr="005B4B96">
              <w:rPr>
                <w:webHidden/>
              </w:rPr>
              <w:tab/>
            </w:r>
            <w:r w:rsidR="00375F4A" w:rsidRPr="005B4B96">
              <w:rPr>
                <w:webHidden/>
              </w:rPr>
              <w:fldChar w:fldCharType="begin"/>
            </w:r>
            <w:r w:rsidR="00375F4A" w:rsidRPr="005B4B96">
              <w:rPr>
                <w:webHidden/>
              </w:rPr>
              <w:instrText xml:space="preserve"> PAGEREF _Toc152628926 \h </w:instrText>
            </w:r>
            <w:r w:rsidR="00375F4A" w:rsidRPr="005B4B96">
              <w:rPr>
                <w:webHidden/>
              </w:rPr>
            </w:r>
            <w:r w:rsidR="00375F4A" w:rsidRPr="005B4B96">
              <w:rPr>
                <w:webHidden/>
              </w:rPr>
              <w:fldChar w:fldCharType="separate"/>
            </w:r>
            <w:r w:rsidR="00375F4A" w:rsidRPr="005B4B96">
              <w:rPr>
                <w:webHidden/>
              </w:rPr>
              <w:t>71</w:t>
            </w:r>
            <w:r w:rsidR="00375F4A" w:rsidRPr="005B4B96">
              <w:rPr>
                <w:webHidden/>
              </w:rPr>
              <w:fldChar w:fldCharType="end"/>
            </w:r>
          </w:hyperlink>
        </w:p>
        <w:p w:rsidR="00375F4A" w:rsidRPr="005B4B96" w:rsidRDefault="005B4B96">
          <w:pPr>
            <w:pStyle w:val="Obsah2"/>
            <w:rPr>
              <w:rFonts w:asciiTheme="minorHAnsi" w:eastAsiaTheme="minorEastAsia" w:hAnsiTheme="minorHAnsi" w:cstheme="minorBidi"/>
              <w:sz w:val="22"/>
            </w:rPr>
          </w:pPr>
          <w:r w:rsidRPr="005B4B96">
            <w:rPr>
              <w:rStyle w:val="Hypertextovodkaz"/>
              <w:color w:val="auto"/>
              <w:u w:val="none"/>
            </w:rPr>
            <w:t xml:space="preserve">12. 8. </w:t>
          </w:r>
          <w:hyperlink w:anchor="_Toc152628927" w:history="1">
            <w:r w:rsidR="00375F4A" w:rsidRPr="005B4B96">
              <w:rPr>
                <w:rStyle w:val="Hypertextovodkaz"/>
                <w:color w:val="auto"/>
                <w:u w:val="none"/>
              </w:rPr>
              <w:t>Tým podílející se na vzniku videí v chráněném pracovišti Tichý Svět Praha o.p.s:</w:t>
            </w:r>
            <w:r w:rsidR="00375F4A" w:rsidRPr="005B4B96">
              <w:rPr>
                <w:webHidden/>
              </w:rPr>
              <w:tab/>
            </w:r>
            <w:r w:rsidR="00375F4A" w:rsidRPr="005B4B96">
              <w:rPr>
                <w:webHidden/>
              </w:rPr>
              <w:fldChar w:fldCharType="begin"/>
            </w:r>
            <w:r w:rsidR="00375F4A" w:rsidRPr="005B4B96">
              <w:rPr>
                <w:webHidden/>
              </w:rPr>
              <w:instrText xml:space="preserve"> PAGEREF _Toc152628927 \h </w:instrText>
            </w:r>
            <w:r w:rsidR="00375F4A" w:rsidRPr="005B4B96">
              <w:rPr>
                <w:webHidden/>
              </w:rPr>
            </w:r>
            <w:r w:rsidR="00375F4A" w:rsidRPr="005B4B96">
              <w:rPr>
                <w:webHidden/>
              </w:rPr>
              <w:fldChar w:fldCharType="separate"/>
            </w:r>
            <w:r w:rsidR="00375F4A" w:rsidRPr="005B4B96">
              <w:rPr>
                <w:webHidden/>
              </w:rPr>
              <w:t>72</w:t>
            </w:r>
            <w:r w:rsidR="00375F4A" w:rsidRPr="005B4B96">
              <w:rPr>
                <w:webHidden/>
              </w:rPr>
              <w:fldChar w:fldCharType="end"/>
            </w:r>
          </w:hyperlink>
        </w:p>
        <w:p w:rsidR="00375F4A" w:rsidRPr="005B4B96" w:rsidRDefault="005B4B96">
          <w:pPr>
            <w:pStyle w:val="Obsah2"/>
            <w:rPr>
              <w:rFonts w:asciiTheme="minorHAnsi" w:eastAsiaTheme="minorEastAsia" w:hAnsiTheme="minorHAnsi" w:cstheme="minorBidi"/>
              <w:sz w:val="22"/>
            </w:rPr>
          </w:pPr>
          <w:r w:rsidRPr="005B4B96">
            <w:rPr>
              <w:rStyle w:val="Hypertextovodkaz"/>
              <w:color w:val="auto"/>
              <w:u w:val="none"/>
            </w:rPr>
            <w:t xml:space="preserve">12. 9. </w:t>
          </w:r>
          <w:hyperlink w:anchor="_Toc152628928" w:history="1">
            <w:r w:rsidR="00375F4A" w:rsidRPr="005B4B96">
              <w:rPr>
                <w:rStyle w:val="Hypertextovodkaz"/>
                <w:color w:val="auto"/>
                <w:u w:val="none"/>
              </w:rPr>
              <w:t>Natáčení moravských variant znaků v Olomouci na katedře výtvarné výchovy Univerzity Palackého</w:t>
            </w:r>
            <w:r w:rsidR="00375F4A" w:rsidRPr="005B4B96">
              <w:rPr>
                <w:webHidden/>
              </w:rPr>
              <w:tab/>
            </w:r>
            <w:r w:rsidR="00375F4A" w:rsidRPr="005B4B96">
              <w:rPr>
                <w:webHidden/>
              </w:rPr>
              <w:fldChar w:fldCharType="begin"/>
            </w:r>
            <w:r w:rsidR="00375F4A" w:rsidRPr="005B4B96">
              <w:rPr>
                <w:webHidden/>
              </w:rPr>
              <w:instrText xml:space="preserve"> PAGEREF _Toc152628928 \h </w:instrText>
            </w:r>
            <w:r w:rsidR="00375F4A" w:rsidRPr="005B4B96">
              <w:rPr>
                <w:webHidden/>
              </w:rPr>
            </w:r>
            <w:r w:rsidR="00375F4A" w:rsidRPr="005B4B96">
              <w:rPr>
                <w:webHidden/>
              </w:rPr>
              <w:fldChar w:fldCharType="separate"/>
            </w:r>
            <w:r w:rsidR="00375F4A" w:rsidRPr="005B4B96">
              <w:rPr>
                <w:webHidden/>
              </w:rPr>
              <w:t>74</w:t>
            </w:r>
            <w:r w:rsidR="00375F4A" w:rsidRPr="005B4B96">
              <w:rPr>
                <w:webHidden/>
              </w:rPr>
              <w:fldChar w:fldCharType="end"/>
            </w:r>
          </w:hyperlink>
        </w:p>
        <w:p w:rsidR="00375F4A" w:rsidRPr="00375F4A" w:rsidRDefault="005B4B96">
          <w:pPr>
            <w:pStyle w:val="Obsah2"/>
            <w:rPr>
              <w:rFonts w:asciiTheme="minorHAnsi" w:eastAsiaTheme="minorEastAsia" w:hAnsiTheme="minorHAnsi" w:cstheme="minorBidi"/>
              <w:sz w:val="22"/>
            </w:rPr>
          </w:pPr>
          <w:r w:rsidRPr="005B4B96">
            <w:rPr>
              <w:rStyle w:val="Hypertextovodkaz"/>
              <w:color w:val="auto"/>
              <w:u w:val="none"/>
            </w:rPr>
            <w:t>12. 10.</w:t>
          </w:r>
          <w:hyperlink w:anchor="_Toc152628929" w:history="1">
            <w:r w:rsidR="00375F4A" w:rsidRPr="00375F4A">
              <w:rPr>
                <w:rStyle w:val="Hypertextovodkaz"/>
              </w:rPr>
              <w:t>Tým podílející se na vzniku videí v Olomouci:</w:t>
            </w:r>
            <w:r w:rsidR="00375F4A" w:rsidRPr="00375F4A">
              <w:rPr>
                <w:webHidden/>
              </w:rPr>
              <w:tab/>
            </w:r>
            <w:r w:rsidR="00375F4A" w:rsidRPr="00375F4A">
              <w:rPr>
                <w:webHidden/>
              </w:rPr>
              <w:fldChar w:fldCharType="begin"/>
            </w:r>
            <w:r w:rsidR="00375F4A" w:rsidRPr="00375F4A">
              <w:rPr>
                <w:webHidden/>
              </w:rPr>
              <w:instrText xml:space="preserve"> PAGEREF _Toc152628929 \h </w:instrText>
            </w:r>
            <w:r w:rsidR="00375F4A" w:rsidRPr="00375F4A">
              <w:rPr>
                <w:webHidden/>
              </w:rPr>
            </w:r>
            <w:r w:rsidR="00375F4A" w:rsidRPr="00375F4A">
              <w:rPr>
                <w:webHidden/>
              </w:rPr>
              <w:fldChar w:fldCharType="separate"/>
            </w:r>
            <w:r w:rsidR="00375F4A" w:rsidRPr="00375F4A">
              <w:rPr>
                <w:webHidden/>
              </w:rPr>
              <w:t>77</w:t>
            </w:r>
            <w:r w:rsidR="00375F4A" w:rsidRPr="00375F4A">
              <w:rPr>
                <w:webHidden/>
              </w:rPr>
              <w:fldChar w:fldCharType="end"/>
            </w:r>
          </w:hyperlink>
        </w:p>
        <w:p w:rsidR="00375F4A" w:rsidRPr="005B4B96" w:rsidRDefault="005B4B96" w:rsidP="005B4B96">
          <w:pPr>
            <w:pStyle w:val="Obsah1"/>
            <w:rPr>
              <w:rFonts w:asciiTheme="minorHAnsi" w:hAnsiTheme="minorHAnsi" w:cstheme="minorBidi"/>
              <w:sz w:val="22"/>
            </w:rPr>
          </w:pPr>
          <w:r w:rsidRPr="005B4B96">
            <w:rPr>
              <w:rStyle w:val="Hypertextovodkaz"/>
              <w:color w:val="auto"/>
              <w:u w:val="none"/>
            </w:rPr>
            <w:t xml:space="preserve">13. </w:t>
          </w:r>
          <w:hyperlink w:anchor="_Toc152628930" w:history="1">
            <w:r w:rsidR="00375F4A" w:rsidRPr="005B4B96">
              <w:rPr>
                <w:rStyle w:val="Hypertextovodkaz"/>
              </w:rPr>
              <w:t>Videa na platformě YouTube</w:t>
            </w:r>
            <w:r w:rsidR="00375F4A" w:rsidRPr="005B4B96">
              <w:rPr>
                <w:webHidden/>
              </w:rPr>
              <w:tab/>
            </w:r>
            <w:r w:rsidR="00375F4A" w:rsidRPr="005B4B96">
              <w:rPr>
                <w:webHidden/>
              </w:rPr>
              <w:fldChar w:fldCharType="begin"/>
            </w:r>
            <w:r w:rsidR="00375F4A" w:rsidRPr="005B4B96">
              <w:rPr>
                <w:webHidden/>
              </w:rPr>
              <w:instrText xml:space="preserve"> PAGEREF _Toc152628930 \h </w:instrText>
            </w:r>
            <w:r w:rsidR="00375F4A" w:rsidRPr="005B4B96">
              <w:rPr>
                <w:webHidden/>
              </w:rPr>
            </w:r>
            <w:r w:rsidR="00375F4A" w:rsidRPr="005B4B96">
              <w:rPr>
                <w:webHidden/>
              </w:rPr>
              <w:fldChar w:fldCharType="separate"/>
            </w:r>
            <w:r w:rsidR="00375F4A" w:rsidRPr="005B4B96">
              <w:rPr>
                <w:webHidden/>
              </w:rPr>
              <w:t>78</w:t>
            </w:r>
            <w:r w:rsidR="00375F4A" w:rsidRPr="005B4B96">
              <w:rPr>
                <w:webHidden/>
              </w:rPr>
              <w:fldChar w:fldCharType="end"/>
            </w:r>
          </w:hyperlink>
        </w:p>
        <w:p w:rsidR="00375F4A" w:rsidRPr="00375F4A" w:rsidRDefault="005B4B96" w:rsidP="005B4B96">
          <w:pPr>
            <w:pStyle w:val="Obsah1"/>
            <w:rPr>
              <w:rFonts w:asciiTheme="minorHAnsi" w:hAnsiTheme="minorHAnsi" w:cstheme="minorBidi"/>
              <w:sz w:val="22"/>
            </w:rPr>
          </w:pPr>
          <w:r w:rsidRPr="005B4B96">
            <w:rPr>
              <w:rStyle w:val="Hypertextovodkaz"/>
              <w:color w:val="auto"/>
              <w:u w:val="none"/>
            </w:rPr>
            <w:t xml:space="preserve">14. </w:t>
          </w:r>
          <w:hyperlink w:anchor="_Toc152628931" w:history="1">
            <w:r w:rsidR="00375F4A" w:rsidRPr="005B4B96">
              <w:rPr>
                <w:rStyle w:val="Hypertextovodkaz"/>
              </w:rPr>
              <w:t>Slovníkový základ</w:t>
            </w:r>
            <w:r w:rsidR="00375F4A" w:rsidRPr="005B4B96">
              <w:rPr>
                <w:webHidden/>
              </w:rPr>
              <w:tab/>
            </w:r>
            <w:r w:rsidR="00375F4A" w:rsidRPr="005B4B96">
              <w:rPr>
                <w:webHidden/>
              </w:rPr>
              <w:fldChar w:fldCharType="begin"/>
            </w:r>
            <w:r w:rsidR="00375F4A" w:rsidRPr="005B4B96">
              <w:rPr>
                <w:webHidden/>
              </w:rPr>
              <w:instrText xml:space="preserve"> PAGEREF _Toc152628931 \h </w:instrText>
            </w:r>
            <w:r w:rsidR="00375F4A" w:rsidRPr="005B4B96">
              <w:rPr>
                <w:webHidden/>
              </w:rPr>
            </w:r>
            <w:r w:rsidR="00375F4A" w:rsidRPr="005B4B96">
              <w:rPr>
                <w:webHidden/>
              </w:rPr>
              <w:fldChar w:fldCharType="separate"/>
            </w:r>
            <w:r w:rsidR="00375F4A" w:rsidRPr="005B4B96">
              <w:rPr>
                <w:webHidden/>
              </w:rPr>
              <w:t>80</w:t>
            </w:r>
            <w:r w:rsidR="00375F4A" w:rsidRPr="005B4B96">
              <w:rPr>
                <w:webHidden/>
              </w:rPr>
              <w:fldChar w:fldCharType="end"/>
            </w:r>
          </w:hyperlink>
        </w:p>
        <w:p w:rsidR="00375F4A" w:rsidRPr="00375F4A" w:rsidRDefault="00E56432" w:rsidP="005B4B96">
          <w:pPr>
            <w:pStyle w:val="Obsah1"/>
            <w:rPr>
              <w:rFonts w:asciiTheme="minorHAnsi" w:hAnsiTheme="minorHAnsi" w:cstheme="minorBidi"/>
              <w:sz w:val="22"/>
            </w:rPr>
          </w:pPr>
          <w:hyperlink w:anchor="_Toc152628932" w:history="1">
            <w:r w:rsidR="00375F4A" w:rsidRPr="00375F4A">
              <w:rPr>
                <w:rStyle w:val="Hypertextovodkaz"/>
                <w:rFonts w:eastAsiaTheme="majorEastAsia"/>
                <w:b w:val="0"/>
              </w:rPr>
              <w:t>Závěr praktické části</w:t>
            </w:r>
            <w:r w:rsidR="00375F4A" w:rsidRPr="00375F4A">
              <w:rPr>
                <w:webHidden/>
              </w:rPr>
              <w:tab/>
            </w:r>
            <w:r w:rsidR="00375F4A" w:rsidRPr="00375F4A">
              <w:rPr>
                <w:webHidden/>
              </w:rPr>
              <w:fldChar w:fldCharType="begin"/>
            </w:r>
            <w:r w:rsidR="00375F4A" w:rsidRPr="00375F4A">
              <w:rPr>
                <w:webHidden/>
              </w:rPr>
              <w:instrText xml:space="preserve"> PAGEREF _Toc152628932 \h </w:instrText>
            </w:r>
            <w:r w:rsidR="00375F4A" w:rsidRPr="00375F4A">
              <w:rPr>
                <w:webHidden/>
              </w:rPr>
            </w:r>
            <w:r w:rsidR="00375F4A" w:rsidRPr="00375F4A">
              <w:rPr>
                <w:webHidden/>
              </w:rPr>
              <w:fldChar w:fldCharType="separate"/>
            </w:r>
            <w:r w:rsidR="00375F4A" w:rsidRPr="00375F4A">
              <w:rPr>
                <w:webHidden/>
              </w:rPr>
              <w:t>91</w:t>
            </w:r>
            <w:r w:rsidR="00375F4A" w:rsidRPr="00375F4A">
              <w:rPr>
                <w:webHidden/>
              </w:rPr>
              <w:fldChar w:fldCharType="end"/>
            </w:r>
          </w:hyperlink>
        </w:p>
        <w:p w:rsidR="00375F4A" w:rsidRPr="00375F4A" w:rsidRDefault="00E56432" w:rsidP="005B4B96">
          <w:pPr>
            <w:pStyle w:val="Obsah1"/>
            <w:rPr>
              <w:rFonts w:asciiTheme="minorHAnsi" w:hAnsiTheme="minorHAnsi" w:cstheme="minorBidi"/>
              <w:sz w:val="22"/>
            </w:rPr>
          </w:pPr>
          <w:hyperlink w:anchor="_Toc152628933" w:history="1">
            <w:r w:rsidR="00375F4A" w:rsidRPr="00375F4A">
              <w:rPr>
                <w:rStyle w:val="Hypertextovodkaz"/>
                <w:rFonts w:eastAsiaTheme="majorEastAsia"/>
                <w:b w:val="0"/>
              </w:rPr>
              <w:t>Závěr</w:t>
            </w:r>
            <w:r w:rsidR="00375F4A" w:rsidRPr="00375F4A">
              <w:rPr>
                <w:webHidden/>
              </w:rPr>
              <w:tab/>
            </w:r>
            <w:r w:rsidR="00375F4A" w:rsidRPr="00375F4A">
              <w:rPr>
                <w:webHidden/>
              </w:rPr>
              <w:fldChar w:fldCharType="begin"/>
            </w:r>
            <w:r w:rsidR="00375F4A" w:rsidRPr="00375F4A">
              <w:rPr>
                <w:webHidden/>
              </w:rPr>
              <w:instrText xml:space="preserve"> PAGEREF _Toc152628933 \h </w:instrText>
            </w:r>
            <w:r w:rsidR="00375F4A" w:rsidRPr="00375F4A">
              <w:rPr>
                <w:webHidden/>
              </w:rPr>
            </w:r>
            <w:r w:rsidR="00375F4A" w:rsidRPr="00375F4A">
              <w:rPr>
                <w:webHidden/>
              </w:rPr>
              <w:fldChar w:fldCharType="separate"/>
            </w:r>
            <w:r w:rsidR="00375F4A" w:rsidRPr="00375F4A">
              <w:rPr>
                <w:webHidden/>
              </w:rPr>
              <w:t>93</w:t>
            </w:r>
            <w:r w:rsidR="00375F4A" w:rsidRPr="00375F4A">
              <w:rPr>
                <w:webHidden/>
              </w:rPr>
              <w:fldChar w:fldCharType="end"/>
            </w:r>
          </w:hyperlink>
        </w:p>
        <w:p w:rsidR="00375F4A" w:rsidRPr="00375F4A" w:rsidRDefault="00E56432" w:rsidP="005B4B96">
          <w:pPr>
            <w:pStyle w:val="Obsah1"/>
            <w:rPr>
              <w:rFonts w:asciiTheme="minorHAnsi" w:hAnsiTheme="minorHAnsi" w:cstheme="minorBidi"/>
              <w:sz w:val="22"/>
            </w:rPr>
          </w:pPr>
          <w:hyperlink w:anchor="_Toc152628934" w:history="1">
            <w:r w:rsidR="00375F4A" w:rsidRPr="00375F4A">
              <w:rPr>
                <w:rStyle w:val="Hypertextovodkaz"/>
                <w:b w:val="0"/>
              </w:rPr>
              <w:t>Seznam příloh</w:t>
            </w:r>
            <w:r w:rsidR="00375F4A" w:rsidRPr="00375F4A">
              <w:rPr>
                <w:webHidden/>
              </w:rPr>
              <w:tab/>
            </w:r>
            <w:r w:rsidR="00375F4A" w:rsidRPr="00375F4A">
              <w:rPr>
                <w:webHidden/>
              </w:rPr>
              <w:fldChar w:fldCharType="begin"/>
            </w:r>
            <w:r w:rsidR="00375F4A" w:rsidRPr="00375F4A">
              <w:rPr>
                <w:webHidden/>
              </w:rPr>
              <w:instrText xml:space="preserve"> PAGEREF _Toc152628934 \h </w:instrText>
            </w:r>
            <w:r w:rsidR="00375F4A" w:rsidRPr="00375F4A">
              <w:rPr>
                <w:webHidden/>
              </w:rPr>
            </w:r>
            <w:r w:rsidR="00375F4A" w:rsidRPr="00375F4A">
              <w:rPr>
                <w:webHidden/>
              </w:rPr>
              <w:fldChar w:fldCharType="separate"/>
            </w:r>
            <w:r w:rsidR="00375F4A" w:rsidRPr="00375F4A">
              <w:rPr>
                <w:webHidden/>
              </w:rPr>
              <w:t>95</w:t>
            </w:r>
            <w:r w:rsidR="00375F4A" w:rsidRPr="00375F4A">
              <w:rPr>
                <w:webHidden/>
              </w:rPr>
              <w:fldChar w:fldCharType="end"/>
            </w:r>
          </w:hyperlink>
        </w:p>
        <w:p w:rsidR="00375F4A" w:rsidRPr="00375F4A" w:rsidRDefault="00E56432">
          <w:pPr>
            <w:pStyle w:val="Obsah2"/>
            <w:rPr>
              <w:rFonts w:asciiTheme="minorHAnsi" w:eastAsiaTheme="minorEastAsia" w:hAnsiTheme="minorHAnsi" w:cstheme="minorBidi"/>
              <w:sz w:val="22"/>
            </w:rPr>
          </w:pPr>
          <w:hyperlink w:anchor="_Toc152628935" w:history="1">
            <w:r w:rsidR="00375F4A" w:rsidRPr="00375F4A">
              <w:rPr>
                <w:rStyle w:val="Hypertextovodkaz"/>
              </w:rPr>
              <w:t>Přílohy vázané k práci</w:t>
            </w:r>
            <w:r w:rsidR="00375F4A" w:rsidRPr="00375F4A">
              <w:rPr>
                <w:webHidden/>
              </w:rPr>
              <w:tab/>
            </w:r>
            <w:r w:rsidR="00375F4A" w:rsidRPr="00375F4A">
              <w:rPr>
                <w:webHidden/>
              </w:rPr>
              <w:fldChar w:fldCharType="begin"/>
            </w:r>
            <w:r w:rsidR="00375F4A" w:rsidRPr="00375F4A">
              <w:rPr>
                <w:webHidden/>
              </w:rPr>
              <w:instrText xml:space="preserve"> PAGEREF _Toc152628935 \h </w:instrText>
            </w:r>
            <w:r w:rsidR="00375F4A" w:rsidRPr="00375F4A">
              <w:rPr>
                <w:webHidden/>
              </w:rPr>
            </w:r>
            <w:r w:rsidR="00375F4A" w:rsidRPr="00375F4A">
              <w:rPr>
                <w:webHidden/>
              </w:rPr>
              <w:fldChar w:fldCharType="separate"/>
            </w:r>
            <w:r w:rsidR="00375F4A" w:rsidRPr="00375F4A">
              <w:rPr>
                <w:webHidden/>
              </w:rPr>
              <w:t>96</w:t>
            </w:r>
            <w:r w:rsidR="00375F4A" w:rsidRPr="00375F4A">
              <w:rPr>
                <w:webHidden/>
              </w:rPr>
              <w:fldChar w:fldCharType="end"/>
            </w:r>
          </w:hyperlink>
        </w:p>
        <w:p w:rsidR="00375F4A" w:rsidRPr="00375F4A" w:rsidRDefault="00E56432" w:rsidP="005B4B96">
          <w:pPr>
            <w:pStyle w:val="Obsah1"/>
            <w:rPr>
              <w:rFonts w:asciiTheme="minorHAnsi" w:hAnsiTheme="minorHAnsi" w:cstheme="minorBidi"/>
              <w:sz w:val="22"/>
            </w:rPr>
          </w:pPr>
          <w:hyperlink w:anchor="_Toc152628936" w:history="1">
            <w:r w:rsidR="00375F4A" w:rsidRPr="00375F4A">
              <w:rPr>
                <w:rStyle w:val="Hypertextovodkaz"/>
                <w:b w:val="0"/>
              </w:rPr>
              <w:t>Seznam bibliografických citací</w:t>
            </w:r>
            <w:r w:rsidR="00375F4A" w:rsidRPr="00375F4A">
              <w:rPr>
                <w:webHidden/>
              </w:rPr>
              <w:tab/>
            </w:r>
            <w:r w:rsidR="00375F4A" w:rsidRPr="00375F4A">
              <w:rPr>
                <w:webHidden/>
              </w:rPr>
              <w:fldChar w:fldCharType="begin"/>
            </w:r>
            <w:r w:rsidR="00375F4A" w:rsidRPr="00375F4A">
              <w:rPr>
                <w:webHidden/>
              </w:rPr>
              <w:instrText xml:space="preserve"> PAGEREF _Toc152628936 \h </w:instrText>
            </w:r>
            <w:r w:rsidR="00375F4A" w:rsidRPr="00375F4A">
              <w:rPr>
                <w:webHidden/>
              </w:rPr>
            </w:r>
            <w:r w:rsidR="00375F4A" w:rsidRPr="00375F4A">
              <w:rPr>
                <w:webHidden/>
              </w:rPr>
              <w:fldChar w:fldCharType="separate"/>
            </w:r>
            <w:r w:rsidR="00375F4A" w:rsidRPr="00375F4A">
              <w:rPr>
                <w:webHidden/>
              </w:rPr>
              <w:t>144</w:t>
            </w:r>
            <w:r w:rsidR="00375F4A" w:rsidRPr="00375F4A">
              <w:rPr>
                <w:webHidden/>
              </w:rPr>
              <w:fldChar w:fldCharType="end"/>
            </w:r>
          </w:hyperlink>
        </w:p>
        <w:p w:rsidR="00375F4A" w:rsidRPr="00375F4A" w:rsidRDefault="00E56432" w:rsidP="005B4B96">
          <w:pPr>
            <w:pStyle w:val="Obsah1"/>
            <w:rPr>
              <w:rFonts w:asciiTheme="minorHAnsi" w:hAnsiTheme="minorHAnsi" w:cstheme="minorBidi"/>
              <w:sz w:val="22"/>
            </w:rPr>
          </w:pPr>
          <w:hyperlink w:anchor="_Toc152628937" w:history="1">
            <w:r w:rsidR="00375F4A" w:rsidRPr="00375F4A">
              <w:rPr>
                <w:rStyle w:val="Hypertextovodkaz"/>
                <w:b w:val="0"/>
              </w:rPr>
              <w:t>Anotace</w:t>
            </w:r>
            <w:r w:rsidR="00375F4A" w:rsidRPr="00375F4A">
              <w:rPr>
                <w:webHidden/>
              </w:rPr>
              <w:tab/>
            </w:r>
            <w:r w:rsidR="00375F4A" w:rsidRPr="00375F4A">
              <w:rPr>
                <w:webHidden/>
              </w:rPr>
              <w:fldChar w:fldCharType="begin"/>
            </w:r>
            <w:r w:rsidR="00375F4A" w:rsidRPr="00375F4A">
              <w:rPr>
                <w:webHidden/>
              </w:rPr>
              <w:instrText xml:space="preserve"> PAGEREF _Toc152628937 \h </w:instrText>
            </w:r>
            <w:r w:rsidR="00375F4A" w:rsidRPr="00375F4A">
              <w:rPr>
                <w:webHidden/>
              </w:rPr>
            </w:r>
            <w:r w:rsidR="00375F4A" w:rsidRPr="00375F4A">
              <w:rPr>
                <w:webHidden/>
              </w:rPr>
              <w:fldChar w:fldCharType="separate"/>
            </w:r>
            <w:r w:rsidR="00375F4A" w:rsidRPr="00375F4A">
              <w:rPr>
                <w:webHidden/>
              </w:rPr>
              <w:t>149</w:t>
            </w:r>
            <w:r w:rsidR="00375F4A" w:rsidRPr="00375F4A">
              <w:rPr>
                <w:webHidden/>
              </w:rPr>
              <w:fldChar w:fldCharType="end"/>
            </w:r>
          </w:hyperlink>
        </w:p>
        <w:p w:rsidR="00866549" w:rsidRPr="008542BE" w:rsidRDefault="004B572F" w:rsidP="003B7910">
          <w:pPr>
            <w:jc w:val="both"/>
            <w:rPr>
              <w:b/>
              <w:bCs/>
            </w:rPr>
          </w:pPr>
          <w:r w:rsidRPr="00375F4A">
            <w:rPr>
              <w:bCs/>
            </w:rPr>
            <w:fldChar w:fldCharType="end"/>
          </w:r>
        </w:p>
      </w:sdtContent>
    </w:sdt>
    <w:bookmarkStart w:id="5" w:name="_Toc151894352" w:displacedByCustomXml="prev"/>
    <w:p w:rsidR="00866549" w:rsidRDefault="002C2B74" w:rsidP="003B7910">
      <w:pPr>
        <w:jc w:val="both"/>
        <w:rPr>
          <w:rFonts w:ascii="Times New Roman" w:hAnsi="Times New Roman" w:cs="Times New Roman"/>
          <w:b/>
        </w:rPr>
      </w:pPr>
      <w:r>
        <w:rPr>
          <w:rFonts w:ascii="Times New Roman" w:hAnsi="Times New Roman" w:cs="Times New Roman"/>
          <w:b/>
        </w:rPr>
        <w:br w:type="page"/>
      </w:r>
    </w:p>
    <w:p w:rsidR="00E60B67" w:rsidRPr="00FE4EE3" w:rsidRDefault="00E60B67" w:rsidP="003B7910">
      <w:pPr>
        <w:jc w:val="both"/>
        <w:rPr>
          <w:rFonts w:ascii="Times New Roman" w:hAnsi="Times New Roman" w:cs="Times New Roman"/>
          <w:b/>
          <w:bCs/>
          <w:sz w:val="32"/>
          <w:szCs w:val="32"/>
        </w:rPr>
      </w:pPr>
      <w:r w:rsidRPr="00FE4EE3">
        <w:rPr>
          <w:rFonts w:ascii="Times New Roman" w:hAnsi="Times New Roman" w:cs="Times New Roman"/>
          <w:b/>
          <w:sz w:val="32"/>
          <w:szCs w:val="32"/>
        </w:rPr>
        <w:lastRenderedPageBreak/>
        <w:t>Seznam použitých zkratek</w:t>
      </w:r>
      <w:bookmarkEnd w:id="5"/>
    </w:p>
    <w:p w:rsidR="00E60B67" w:rsidRDefault="00E60B67" w:rsidP="003B7910">
      <w:pPr>
        <w:jc w:val="both"/>
        <w:rPr>
          <w:rFonts w:ascii="Times New Roman" w:hAnsi="Times New Roman" w:cs="Times New Roman"/>
          <w:sz w:val="28"/>
        </w:rPr>
      </w:pPr>
    </w:p>
    <w:p w:rsidR="000E4EAD" w:rsidRDefault="000E4EAD" w:rsidP="003B7910">
      <w:pPr>
        <w:jc w:val="both"/>
        <w:rPr>
          <w:rFonts w:ascii="Times New Roman" w:hAnsi="Times New Roman" w:cs="Times New Roman"/>
          <w:sz w:val="28"/>
        </w:rPr>
      </w:pPr>
      <w:r>
        <w:rPr>
          <w:rFonts w:ascii="Times New Roman" w:hAnsi="Times New Roman" w:cs="Times New Roman"/>
          <w:sz w:val="28"/>
        </w:rPr>
        <w:t>ČJ – Český jazyk</w:t>
      </w:r>
    </w:p>
    <w:p w:rsidR="000E4EAD" w:rsidRDefault="000E4EAD" w:rsidP="003B7910">
      <w:pPr>
        <w:jc w:val="both"/>
        <w:rPr>
          <w:rFonts w:ascii="Times New Roman" w:hAnsi="Times New Roman" w:cs="Times New Roman"/>
          <w:sz w:val="28"/>
        </w:rPr>
      </w:pPr>
      <w:r>
        <w:rPr>
          <w:rFonts w:ascii="Times New Roman" w:hAnsi="Times New Roman" w:cs="Times New Roman"/>
          <w:sz w:val="28"/>
        </w:rPr>
        <w:t>ČZJ – Český znakový jazyk</w:t>
      </w:r>
    </w:p>
    <w:p w:rsidR="000E4EAD" w:rsidRDefault="000E4EAD" w:rsidP="003B7910">
      <w:pPr>
        <w:jc w:val="both"/>
        <w:rPr>
          <w:rFonts w:ascii="Times New Roman" w:hAnsi="Times New Roman" w:cs="Times New Roman"/>
          <w:sz w:val="28"/>
        </w:rPr>
      </w:pPr>
      <w:r>
        <w:rPr>
          <w:rFonts w:ascii="Times New Roman" w:hAnsi="Times New Roman" w:cs="Times New Roman"/>
          <w:sz w:val="28"/>
        </w:rPr>
        <w:t>ZJ – znakový jazyk</w:t>
      </w:r>
    </w:p>
    <w:p w:rsidR="000E4EAD" w:rsidRDefault="000E4EAD" w:rsidP="003B7910">
      <w:pPr>
        <w:jc w:val="both"/>
        <w:rPr>
          <w:rFonts w:ascii="Times New Roman" w:hAnsi="Times New Roman" w:cs="Times New Roman"/>
          <w:sz w:val="28"/>
        </w:rPr>
      </w:pPr>
      <w:r>
        <w:rPr>
          <w:rFonts w:ascii="Times New Roman" w:hAnsi="Times New Roman" w:cs="Times New Roman"/>
          <w:sz w:val="28"/>
        </w:rPr>
        <w:t>VŠ – vysoká škola</w:t>
      </w:r>
    </w:p>
    <w:p w:rsidR="00D467FD" w:rsidRDefault="00D467FD" w:rsidP="003B7910">
      <w:pPr>
        <w:jc w:val="both"/>
        <w:rPr>
          <w:rFonts w:ascii="Times New Roman" w:hAnsi="Times New Roman" w:cs="Times New Roman"/>
          <w:sz w:val="28"/>
        </w:rPr>
      </w:pPr>
      <w:r>
        <w:rPr>
          <w:rFonts w:ascii="Times New Roman" w:hAnsi="Times New Roman" w:cs="Times New Roman"/>
          <w:sz w:val="28"/>
        </w:rPr>
        <w:t>TAB – tabula (umístění znaku v prostoru)</w:t>
      </w:r>
    </w:p>
    <w:p w:rsidR="00D467FD" w:rsidRDefault="00D467FD" w:rsidP="003B7910">
      <w:pPr>
        <w:jc w:val="both"/>
        <w:rPr>
          <w:rFonts w:ascii="Times New Roman" w:hAnsi="Times New Roman" w:cs="Times New Roman"/>
          <w:sz w:val="28"/>
        </w:rPr>
      </w:pPr>
      <w:r>
        <w:rPr>
          <w:rFonts w:ascii="Times New Roman" w:hAnsi="Times New Roman" w:cs="Times New Roman"/>
          <w:sz w:val="28"/>
        </w:rPr>
        <w:t>DEZ – designator (tvar ruky)</w:t>
      </w:r>
    </w:p>
    <w:p w:rsidR="00D467FD" w:rsidRDefault="00D467FD" w:rsidP="003B7910">
      <w:pPr>
        <w:jc w:val="both"/>
        <w:rPr>
          <w:rFonts w:ascii="Times New Roman" w:hAnsi="Times New Roman" w:cs="Times New Roman"/>
          <w:sz w:val="28"/>
        </w:rPr>
      </w:pPr>
      <w:r>
        <w:rPr>
          <w:rFonts w:ascii="Times New Roman" w:hAnsi="Times New Roman" w:cs="Times New Roman"/>
          <w:sz w:val="28"/>
        </w:rPr>
        <w:t>SIG – signator (pohyb ruky v prostoru)</w:t>
      </w:r>
    </w:p>
    <w:p w:rsidR="002A633F" w:rsidRDefault="002A633F" w:rsidP="003B7910">
      <w:pPr>
        <w:jc w:val="both"/>
        <w:rPr>
          <w:rFonts w:ascii="Times New Roman" w:hAnsi="Times New Roman" w:cs="Times New Roman"/>
          <w:sz w:val="28"/>
        </w:rPr>
      </w:pPr>
      <w:r>
        <w:rPr>
          <w:rFonts w:ascii="Times New Roman" w:hAnsi="Times New Roman" w:cs="Times New Roman"/>
          <w:sz w:val="28"/>
        </w:rPr>
        <w:t>ORI – orientace dlaní a prstů</w:t>
      </w:r>
    </w:p>
    <w:p w:rsidR="003B7910" w:rsidRDefault="003B7910" w:rsidP="003B7910">
      <w:pPr>
        <w:jc w:val="both"/>
        <w:rPr>
          <w:rFonts w:ascii="Times New Roman" w:hAnsi="Times New Roman" w:cs="Times New Roman"/>
          <w:sz w:val="28"/>
        </w:rPr>
      </w:pPr>
      <w:r>
        <w:rPr>
          <w:rFonts w:ascii="Times New Roman" w:hAnsi="Times New Roman" w:cs="Times New Roman"/>
          <w:sz w:val="28"/>
        </w:rPr>
        <w:t xml:space="preserve">CD – </w:t>
      </w:r>
      <w:r w:rsidR="002A633F">
        <w:rPr>
          <w:rFonts w:ascii="Times New Roman" w:hAnsi="Times New Roman" w:cs="Times New Roman"/>
          <w:sz w:val="28"/>
        </w:rPr>
        <w:t>Compact disc</w:t>
      </w:r>
    </w:p>
    <w:p w:rsidR="003B7910" w:rsidRDefault="003B7910" w:rsidP="003B7910">
      <w:pPr>
        <w:jc w:val="both"/>
        <w:rPr>
          <w:rFonts w:ascii="Times New Roman" w:hAnsi="Times New Roman" w:cs="Times New Roman"/>
          <w:sz w:val="28"/>
        </w:rPr>
      </w:pPr>
      <w:r>
        <w:rPr>
          <w:rFonts w:ascii="Times New Roman" w:hAnsi="Times New Roman" w:cs="Times New Roman"/>
          <w:sz w:val="28"/>
        </w:rPr>
        <w:t xml:space="preserve">YT </w:t>
      </w:r>
      <w:r w:rsidR="002A633F">
        <w:rPr>
          <w:rFonts w:ascii="Times New Roman" w:hAnsi="Times New Roman" w:cs="Times New Roman"/>
          <w:sz w:val="28"/>
        </w:rPr>
        <w:t>–</w:t>
      </w:r>
      <w:r>
        <w:rPr>
          <w:rFonts w:ascii="Times New Roman" w:hAnsi="Times New Roman" w:cs="Times New Roman"/>
          <w:sz w:val="28"/>
        </w:rPr>
        <w:t xml:space="preserve"> </w:t>
      </w:r>
      <w:r w:rsidR="002A633F">
        <w:rPr>
          <w:rFonts w:ascii="Times New Roman" w:hAnsi="Times New Roman" w:cs="Times New Roman"/>
          <w:sz w:val="28"/>
        </w:rPr>
        <w:t>YouTube</w:t>
      </w:r>
    </w:p>
    <w:p w:rsidR="002A633F" w:rsidRDefault="002A633F" w:rsidP="003B7910">
      <w:pPr>
        <w:jc w:val="both"/>
        <w:rPr>
          <w:rFonts w:ascii="Times New Roman" w:hAnsi="Times New Roman" w:cs="Times New Roman"/>
          <w:sz w:val="28"/>
        </w:rPr>
      </w:pPr>
      <w:r>
        <w:rPr>
          <w:rFonts w:ascii="Times New Roman" w:hAnsi="Times New Roman" w:cs="Times New Roman"/>
          <w:sz w:val="28"/>
        </w:rPr>
        <w:t>ZŠ – základní škola</w:t>
      </w:r>
    </w:p>
    <w:p w:rsidR="002A633F" w:rsidRDefault="002A633F" w:rsidP="003B7910">
      <w:pPr>
        <w:jc w:val="both"/>
        <w:rPr>
          <w:rFonts w:ascii="Times New Roman" w:hAnsi="Times New Roman" w:cs="Times New Roman"/>
          <w:sz w:val="28"/>
        </w:rPr>
      </w:pPr>
      <w:r>
        <w:rPr>
          <w:rFonts w:ascii="Times New Roman" w:hAnsi="Times New Roman" w:cs="Times New Roman"/>
          <w:sz w:val="28"/>
        </w:rPr>
        <w:t>ŽP – životní prostředí</w:t>
      </w:r>
    </w:p>
    <w:p w:rsidR="002A633F" w:rsidRDefault="002A633F" w:rsidP="003B7910">
      <w:pPr>
        <w:jc w:val="both"/>
        <w:rPr>
          <w:rFonts w:ascii="Times New Roman" w:hAnsi="Times New Roman" w:cs="Times New Roman"/>
          <w:sz w:val="28"/>
        </w:rPr>
      </w:pPr>
      <w:r>
        <w:rPr>
          <w:rFonts w:ascii="Times New Roman" w:hAnsi="Times New Roman" w:cs="Times New Roman"/>
          <w:sz w:val="28"/>
        </w:rPr>
        <w:t>SP – sluchové postižení</w:t>
      </w:r>
    </w:p>
    <w:p w:rsidR="00057C31" w:rsidRDefault="00057C31" w:rsidP="003B7910">
      <w:pPr>
        <w:jc w:val="both"/>
        <w:rPr>
          <w:rFonts w:ascii="Times New Roman" w:hAnsi="Times New Roman" w:cs="Times New Roman"/>
          <w:sz w:val="28"/>
        </w:rPr>
      </w:pPr>
      <w:r>
        <w:rPr>
          <w:rFonts w:ascii="Times New Roman" w:hAnsi="Times New Roman" w:cs="Times New Roman"/>
          <w:sz w:val="28"/>
        </w:rPr>
        <w:t>EVVO – environmentální výchova, vzdělávání a osvěta</w:t>
      </w:r>
    </w:p>
    <w:p w:rsidR="0084114D" w:rsidRDefault="0084114D" w:rsidP="003B7910">
      <w:pPr>
        <w:jc w:val="both"/>
        <w:rPr>
          <w:rFonts w:ascii="Times New Roman" w:hAnsi="Times New Roman" w:cs="Times New Roman"/>
          <w:sz w:val="28"/>
        </w:rPr>
      </w:pPr>
      <w:r>
        <w:rPr>
          <w:rFonts w:ascii="Times New Roman" w:hAnsi="Times New Roman" w:cs="Times New Roman"/>
          <w:sz w:val="28"/>
        </w:rPr>
        <w:t>RVP ZV – Rámcový vzdělávací program pro základní vzdělávání</w:t>
      </w:r>
    </w:p>
    <w:p w:rsidR="0084114D" w:rsidRDefault="0084114D" w:rsidP="003B7910">
      <w:pPr>
        <w:jc w:val="both"/>
        <w:rPr>
          <w:rFonts w:ascii="Times New Roman" w:hAnsi="Times New Roman" w:cs="Times New Roman"/>
          <w:sz w:val="28"/>
        </w:rPr>
      </w:pPr>
      <w:r>
        <w:rPr>
          <w:rFonts w:ascii="Times New Roman" w:hAnsi="Times New Roman" w:cs="Times New Roman"/>
          <w:sz w:val="28"/>
        </w:rPr>
        <w:t>DOV – Doporučené očekávané výstupy</w:t>
      </w:r>
    </w:p>
    <w:p w:rsidR="00DF7E11" w:rsidRDefault="00DF7E11" w:rsidP="003B7910">
      <w:pPr>
        <w:jc w:val="both"/>
        <w:rPr>
          <w:rFonts w:ascii="Times New Roman" w:hAnsi="Times New Roman" w:cs="Times New Roman"/>
          <w:sz w:val="28"/>
        </w:rPr>
      </w:pPr>
      <w:r>
        <w:rPr>
          <w:rFonts w:ascii="Times New Roman" w:hAnsi="Times New Roman" w:cs="Times New Roman"/>
          <w:sz w:val="28"/>
        </w:rPr>
        <w:t>Např. – například</w:t>
      </w:r>
    </w:p>
    <w:p w:rsidR="00DF7E11" w:rsidRDefault="00DF7E11" w:rsidP="003B7910">
      <w:pPr>
        <w:jc w:val="both"/>
        <w:rPr>
          <w:rFonts w:ascii="Times New Roman" w:hAnsi="Times New Roman" w:cs="Times New Roman"/>
          <w:sz w:val="28"/>
        </w:rPr>
      </w:pPr>
      <w:r>
        <w:rPr>
          <w:rFonts w:ascii="Times New Roman" w:hAnsi="Times New Roman" w:cs="Times New Roman"/>
          <w:sz w:val="28"/>
        </w:rPr>
        <w:t xml:space="preserve">Tzv. </w:t>
      </w:r>
      <w:r w:rsidR="003B7910">
        <w:rPr>
          <w:rFonts w:ascii="Times New Roman" w:hAnsi="Times New Roman" w:cs="Times New Roman"/>
          <w:sz w:val="28"/>
        </w:rPr>
        <w:t>–</w:t>
      </w:r>
      <w:r>
        <w:rPr>
          <w:rFonts w:ascii="Times New Roman" w:hAnsi="Times New Roman" w:cs="Times New Roman"/>
          <w:sz w:val="28"/>
        </w:rPr>
        <w:t xml:space="preserve"> takzvaný</w:t>
      </w:r>
    </w:p>
    <w:p w:rsidR="003B7910" w:rsidRDefault="003B7910" w:rsidP="003B7910">
      <w:pPr>
        <w:jc w:val="both"/>
        <w:rPr>
          <w:rFonts w:ascii="Times New Roman" w:hAnsi="Times New Roman" w:cs="Times New Roman"/>
          <w:sz w:val="28"/>
        </w:rPr>
      </w:pPr>
    </w:p>
    <w:p w:rsidR="00866549" w:rsidRDefault="00866549" w:rsidP="003B7910">
      <w:pPr>
        <w:jc w:val="both"/>
        <w:rPr>
          <w:rFonts w:ascii="Times New Roman" w:hAnsi="Times New Roman" w:cs="Times New Roman"/>
          <w:sz w:val="28"/>
        </w:rPr>
      </w:pPr>
      <w:r>
        <w:rPr>
          <w:rFonts w:ascii="Times New Roman" w:hAnsi="Times New Roman" w:cs="Times New Roman"/>
          <w:sz w:val="28"/>
        </w:rPr>
        <w:br w:type="page"/>
      </w:r>
    </w:p>
    <w:p w:rsidR="00E60B67" w:rsidRPr="00FE4EE3" w:rsidRDefault="00E60B67" w:rsidP="003B7910">
      <w:pPr>
        <w:pStyle w:val="Nadpis1"/>
        <w:jc w:val="both"/>
        <w:rPr>
          <w:rFonts w:ascii="Times New Roman" w:hAnsi="Times New Roman" w:cs="Times New Roman"/>
          <w:b/>
          <w:color w:val="auto"/>
        </w:rPr>
      </w:pPr>
      <w:bookmarkStart w:id="6" w:name="_Toc151894353"/>
      <w:bookmarkStart w:id="7" w:name="_Toc152628885"/>
      <w:r w:rsidRPr="00FE4EE3">
        <w:rPr>
          <w:rFonts w:ascii="Times New Roman" w:hAnsi="Times New Roman" w:cs="Times New Roman"/>
          <w:b/>
          <w:color w:val="auto"/>
        </w:rPr>
        <w:lastRenderedPageBreak/>
        <w:t>Úvod</w:t>
      </w:r>
      <w:bookmarkEnd w:id="6"/>
      <w:bookmarkEnd w:id="7"/>
      <w:r w:rsidRPr="00FE4EE3">
        <w:rPr>
          <w:rFonts w:ascii="Times New Roman" w:hAnsi="Times New Roman" w:cs="Times New Roman"/>
          <w:b/>
          <w:color w:val="auto"/>
        </w:rPr>
        <w:t xml:space="preserve"> </w:t>
      </w:r>
    </w:p>
    <w:p w:rsidR="00E60B67" w:rsidRDefault="00E60B67" w:rsidP="003B7910">
      <w:pPr>
        <w:jc w:val="both"/>
      </w:pPr>
    </w:p>
    <w:p w:rsidR="00E60B67" w:rsidRDefault="00E60B67" w:rsidP="003B7910">
      <w:pPr>
        <w:jc w:val="both"/>
      </w:pPr>
    </w:p>
    <w:p w:rsidR="007C3FC0" w:rsidRDefault="0018760D" w:rsidP="003B7910">
      <w:pPr>
        <w:spacing w:line="360" w:lineRule="auto"/>
        <w:jc w:val="both"/>
        <w:rPr>
          <w:rFonts w:ascii="Times New Roman" w:hAnsi="Times New Roman" w:cs="Times New Roman"/>
          <w:sz w:val="24"/>
        </w:rPr>
      </w:pPr>
      <w:r>
        <w:rPr>
          <w:rFonts w:ascii="Times New Roman" w:hAnsi="Times New Roman" w:cs="Times New Roman"/>
          <w:sz w:val="24"/>
        </w:rPr>
        <w:t xml:space="preserve">          </w:t>
      </w:r>
      <w:r w:rsidR="008E03E8" w:rsidRPr="00EC391B">
        <w:rPr>
          <w:rFonts w:ascii="Times New Roman" w:hAnsi="Times New Roman" w:cs="Times New Roman"/>
          <w:sz w:val="24"/>
        </w:rPr>
        <w:t>Většinová společnos</w:t>
      </w:r>
      <w:r w:rsidR="00EC391B" w:rsidRPr="00EC391B">
        <w:rPr>
          <w:rFonts w:ascii="Times New Roman" w:hAnsi="Times New Roman" w:cs="Times New Roman"/>
          <w:sz w:val="24"/>
        </w:rPr>
        <w:t xml:space="preserve">t by pravděpodobně tvrdila to, </w:t>
      </w:r>
      <w:r w:rsidR="008E03E8" w:rsidRPr="00EC391B">
        <w:rPr>
          <w:rFonts w:ascii="Times New Roman" w:hAnsi="Times New Roman" w:cs="Times New Roman"/>
          <w:sz w:val="24"/>
        </w:rPr>
        <w:t>že ztráta sluchu není ta</w:t>
      </w:r>
      <w:r w:rsidR="00EC391B" w:rsidRPr="00EC391B">
        <w:rPr>
          <w:rFonts w:ascii="Times New Roman" w:hAnsi="Times New Roman" w:cs="Times New Roman"/>
          <w:sz w:val="24"/>
        </w:rPr>
        <w:t>k zásadní, pokud náš zrak není nijak poškozen</w:t>
      </w:r>
      <w:r w:rsidR="008E03E8" w:rsidRPr="00EC391B">
        <w:rPr>
          <w:rFonts w:ascii="Times New Roman" w:hAnsi="Times New Roman" w:cs="Times New Roman"/>
          <w:sz w:val="24"/>
        </w:rPr>
        <w:t xml:space="preserve">. </w:t>
      </w:r>
      <w:r w:rsidR="00EC391B">
        <w:rPr>
          <w:rFonts w:ascii="Times New Roman" w:hAnsi="Times New Roman" w:cs="Times New Roman"/>
          <w:sz w:val="24"/>
        </w:rPr>
        <w:t xml:space="preserve">V naprosté většině případů se setkáte s názorem, že by si daný člověk nedovedl představit žít ve tmě. Často se setkávám s názorem, že </w:t>
      </w:r>
      <w:r w:rsidR="00B36BF1">
        <w:rPr>
          <w:rFonts w:ascii="Times New Roman" w:hAnsi="Times New Roman" w:cs="Times New Roman"/>
          <w:sz w:val="24"/>
        </w:rPr>
        <w:t>pokud</w:t>
      </w:r>
      <w:r w:rsidR="008E03E8" w:rsidRPr="00EC391B">
        <w:rPr>
          <w:rFonts w:ascii="Times New Roman" w:hAnsi="Times New Roman" w:cs="Times New Roman"/>
          <w:sz w:val="24"/>
        </w:rPr>
        <w:t xml:space="preserve"> ztratíme sluch, </w:t>
      </w:r>
      <w:r w:rsidR="00B36BF1">
        <w:rPr>
          <w:rFonts w:ascii="Times New Roman" w:hAnsi="Times New Roman" w:cs="Times New Roman"/>
          <w:sz w:val="24"/>
        </w:rPr>
        <w:t>„</w:t>
      </w:r>
      <w:r w:rsidR="008E03E8" w:rsidRPr="00EC391B">
        <w:rPr>
          <w:rFonts w:ascii="Times New Roman" w:hAnsi="Times New Roman" w:cs="Times New Roman"/>
          <w:sz w:val="24"/>
        </w:rPr>
        <w:t>pouze neuslyšíme</w:t>
      </w:r>
      <w:r w:rsidR="00B36BF1">
        <w:rPr>
          <w:rFonts w:ascii="Times New Roman" w:hAnsi="Times New Roman" w:cs="Times New Roman"/>
          <w:sz w:val="24"/>
        </w:rPr>
        <w:t>“</w:t>
      </w:r>
      <w:r w:rsidR="008E03E8" w:rsidRPr="00EC391B">
        <w:rPr>
          <w:rFonts w:ascii="Times New Roman" w:hAnsi="Times New Roman" w:cs="Times New Roman"/>
          <w:sz w:val="24"/>
        </w:rPr>
        <w:t xml:space="preserve">, ale komunikaci můžeme uskutečnit například grafickou formou. </w:t>
      </w:r>
      <w:r w:rsidR="000C1B55">
        <w:rPr>
          <w:rFonts w:ascii="Times New Roman" w:hAnsi="Times New Roman" w:cs="Times New Roman"/>
          <w:sz w:val="24"/>
        </w:rPr>
        <w:t xml:space="preserve">Většina lidí však netuší, jaké následky „neslyšení“ může mít. U slyšícího jedince je jeho slovní zásoba tvořena aktivní a pasivní složkou. Od narození po celý svůj život výrazy slýcháme a nějak jsme se jim naučili rozumět. Neslyšící </w:t>
      </w:r>
      <w:r w:rsidR="009871DC">
        <w:rPr>
          <w:rFonts w:ascii="Times New Roman" w:hAnsi="Times New Roman" w:cs="Times New Roman"/>
          <w:sz w:val="24"/>
        </w:rPr>
        <w:t>to mají</w:t>
      </w:r>
      <w:r w:rsidR="00477729">
        <w:rPr>
          <w:rFonts w:ascii="Times New Roman" w:hAnsi="Times New Roman" w:cs="Times New Roman"/>
          <w:sz w:val="24"/>
        </w:rPr>
        <w:t xml:space="preserve"> těžší. Svůj jazyk „neslýchali“ od narození (to neplatí u neslyšících dětí neslyšících rodičů) a tak se jejich jazyk začal vyvíjet se zpožděním oproti jejich intaktním vrstevníkům.</w:t>
      </w:r>
      <w:r w:rsidR="000C1B55">
        <w:rPr>
          <w:rFonts w:ascii="Times New Roman" w:hAnsi="Times New Roman" w:cs="Times New Roman"/>
          <w:sz w:val="24"/>
        </w:rPr>
        <w:t xml:space="preserve"> </w:t>
      </w:r>
      <w:r w:rsidR="00485A5F">
        <w:rPr>
          <w:rFonts w:ascii="Times New Roman" w:hAnsi="Times New Roman" w:cs="Times New Roman"/>
          <w:sz w:val="24"/>
        </w:rPr>
        <w:t xml:space="preserve">Výchovou a vzděláváním </w:t>
      </w:r>
      <w:r w:rsidR="008E03E8" w:rsidRPr="00485A5F">
        <w:rPr>
          <w:rFonts w:ascii="Times New Roman" w:hAnsi="Times New Roman" w:cs="Times New Roman"/>
          <w:sz w:val="24"/>
        </w:rPr>
        <w:t>osob se sluchovým postižením se zabývá vědní disciplína s</w:t>
      </w:r>
      <w:r w:rsidR="00485A5F">
        <w:rPr>
          <w:rFonts w:ascii="Times New Roman" w:hAnsi="Times New Roman" w:cs="Times New Roman"/>
          <w:sz w:val="24"/>
        </w:rPr>
        <w:t>urdopedie, patřící</w:t>
      </w:r>
      <w:r w:rsidR="008E03E8" w:rsidRPr="00485A5F">
        <w:rPr>
          <w:rFonts w:ascii="Times New Roman" w:hAnsi="Times New Roman" w:cs="Times New Roman"/>
          <w:sz w:val="24"/>
        </w:rPr>
        <w:t xml:space="preserve"> do speciální pedagogiky</w:t>
      </w:r>
      <w:r w:rsidR="00485A5F" w:rsidRPr="00681A0D">
        <w:rPr>
          <w:rFonts w:ascii="Times New Roman" w:hAnsi="Times New Roman" w:cs="Times New Roman"/>
          <w:sz w:val="24"/>
        </w:rPr>
        <w:t xml:space="preserve">. </w:t>
      </w:r>
      <w:r w:rsidR="00485A5F" w:rsidRPr="00485A5F">
        <w:rPr>
          <w:rFonts w:ascii="Times New Roman" w:hAnsi="Times New Roman" w:cs="Times New Roman"/>
          <w:sz w:val="24"/>
        </w:rPr>
        <w:t>Tato práce propojuje</w:t>
      </w:r>
      <w:r w:rsidR="008E03E8" w:rsidRPr="00485A5F">
        <w:rPr>
          <w:rFonts w:ascii="Times New Roman" w:hAnsi="Times New Roman" w:cs="Times New Roman"/>
          <w:sz w:val="24"/>
        </w:rPr>
        <w:t xml:space="preserve"> dva </w:t>
      </w:r>
      <w:r w:rsidR="00485A5F" w:rsidRPr="00485A5F">
        <w:rPr>
          <w:rFonts w:ascii="Times New Roman" w:hAnsi="Times New Roman" w:cs="Times New Roman"/>
          <w:sz w:val="24"/>
        </w:rPr>
        <w:t>obory, které studuji.</w:t>
      </w:r>
      <w:r w:rsidR="009871DC">
        <w:rPr>
          <w:rFonts w:ascii="Times New Roman" w:hAnsi="Times New Roman" w:cs="Times New Roman"/>
          <w:sz w:val="24"/>
        </w:rPr>
        <w:t xml:space="preserve"> Těmi jsou speciální pedagogika s environmentální výchova, vzdělávání a osvěta. R</w:t>
      </w:r>
      <w:r w:rsidR="008E03E8" w:rsidRPr="00944552">
        <w:rPr>
          <w:rFonts w:ascii="Times New Roman" w:hAnsi="Times New Roman" w:cs="Times New Roman"/>
          <w:sz w:val="24"/>
        </w:rPr>
        <w:t>áda</w:t>
      </w:r>
      <w:r w:rsidR="009871DC">
        <w:rPr>
          <w:rFonts w:ascii="Times New Roman" w:hAnsi="Times New Roman" w:cs="Times New Roman"/>
          <w:sz w:val="24"/>
        </w:rPr>
        <w:t xml:space="preserve"> bych</w:t>
      </w:r>
      <w:r w:rsidR="008E03E8" w:rsidRPr="00944552">
        <w:rPr>
          <w:rFonts w:ascii="Times New Roman" w:hAnsi="Times New Roman" w:cs="Times New Roman"/>
          <w:sz w:val="24"/>
        </w:rPr>
        <w:t xml:space="preserve"> př</w:t>
      </w:r>
      <w:r w:rsidR="00944552">
        <w:rPr>
          <w:rFonts w:ascii="Times New Roman" w:hAnsi="Times New Roman" w:cs="Times New Roman"/>
          <w:sz w:val="24"/>
        </w:rPr>
        <w:t>iblížila některé vybrané pojmy</w:t>
      </w:r>
      <w:r w:rsidR="008E03E8" w:rsidRPr="00944552">
        <w:rPr>
          <w:rFonts w:ascii="Times New Roman" w:hAnsi="Times New Roman" w:cs="Times New Roman"/>
          <w:sz w:val="24"/>
        </w:rPr>
        <w:t xml:space="preserve"> z oblasti environmentální výchovy </w:t>
      </w:r>
      <w:r w:rsidR="00944552" w:rsidRPr="00944552">
        <w:rPr>
          <w:rFonts w:ascii="Times New Roman" w:hAnsi="Times New Roman" w:cs="Times New Roman"/>
          <w:sz w:val="24"/>
        </w:rPr>
        <w:t xml:space="preserve">a přírodopisu </w:t>
      </w:r>
      <w:r w:rsidR="008E03E8" w:rsidRPr="00944552">
        <w:rPr>
          <w:rFonts w:ascii="Times New Roman" w:hAnsi="Times New Roman" w:cs="Times New Roman"/>
          <w:sz w:val="24"/>
        </w:rPr>
        <w:t>i žákům se</w:t>
      </w:r>
      <w:r w:rsidR="00944552">
        <w:rPr>
          <w:rFonts w:ascii="Times New Roman" w:hAnsi="Times New Roman" w:cs="Times New Roman"/>
          <w:sz w:val="24"/>
        </w:rPr>
        <w:t xml:space="preserve"> sluchovým postižením, aby</w:t>
      </w:r>
      <w:r w:rsidR="008E03E8" w:rsidRPr="00944552">
        <w:rPr>
          <w:rFonts w:ascii="Times New Roman" w:hAnsi="Times New Roman" w:cs="Times New Roman"/>
          <w:sz w:val="24"/>
        </w:rPr>
        <w:t xml:space="preserve"> měli </w:t>
      </w:r>
      <w:r w:rsidR="00944552">
        <w:rPr>
          <w:rFonts w:ascii="Times New Roman" w:hAnsi="Times New Roman" w:cs="Times New Roman"/>
          <w:sz w:val="24"/>
        </w:rPr>
        <w:t xml:space="preserve">také </w:t>
      </w:r>
      <w:r w:rsidR="008E03E8" w:rsidRPr="00944552">
        <w:rPr>
          <w:rFonts w:ascii="Times New Roman" w:hAnsi="Times New Roman" w:cs="Times New Roman"/>
          <w:sz w:val="24"/>
        </w:rPr>
        <w:t>možnost vhledu do této problematiky</w:t>
      </w:r>
      <w:r w:rsidR="00944552">
        <w:rPr>
          <w:rFonts w:ascii="Times New Roman" w:hAnsi="Times New Roman" w:cs="Times New Roman"/>
          <w:sz w:val="24"/>
        </w:rPr>
        <w:t xml:space="preserve">, ve svém přirozeném jazyce, tedy v českém znakovém jazyce. </w:t>
      </w:r>
      <w:r w:rsidR="00F73753">
        <w:rPr>
          <w:rFonts w:ascii="Times New Roman" w:hAnsi="Times New Roman" w:cs="Times New Roman"/>
          <w:sz w:val="24"/>
        </w:rPr>
        <w:t xml:space="preserve">Tato kvalifikační práce s názvem </w:t>
      </w:r>
      <w:r w:rsidR="00920EB7">
        <w:rPr>
          <w:rFonts w:ascii="Times New Roman" w:hAnsi="Times New Roman" w:cs="Times New Roman"/>
          <w:sz w:val="24"/>
        </w:rPr>
        <w:t>„</w:t>
      </w:r>
      <w:r w:rsidR="00F73753">
        <w:rPr>
          <w:rFonts w:ascii="Times New Roman" w:hAnsi="Times New Roman" w:cs="Times New Roman"/>
          <w:sz w:val="24"/>
        </w:rPr>
        <w:t>Slovník vybraných pojmů českého znakového jazyka z oblasti environmentální výchovy pro žáky se sluchovým postižením na druhém stupni ZŠ</w:t>
      </w:r>
      <w:r w:rsidR="00920EB7">
        <w:rPr>
          <w:rFonts w:ascii="Times New Roman" w:hAnsi="Times New Roman" w:cs="Times New Roman"/>
          <w:sz w:val="24"/>
        </w:rPr>
        <w:t xml:space="preserve">“ bude rozdělena do dvou částí, teoretické a praktické. Kapitoly teoretické části práce budou věnovány komunikaci, fylogenezi a ontogenezi lidské řeči, porovnávání českého jazyka a českého znakového jazyka. Dále uvedu, jaké rysy musí splňovat všechny přirozené jazyky, které se vyvíjeli v rámci historického kontextu. Zaměřím se na jednotlivé jazykové roviny v českém a českém znakovém jazyce. V teoretické části budou uvedena specifika, kterými se znakové jazyky vyznačují. Poté se pokusím nastínit, jak vznikaly historicky první znakové jazyky ve světě a u nás. Následující kapitoly představí tvorbu slovníků znakového jazyka, dělení slovníků podle rozličných kritérií a uvedu </w:t>
      </w:r>
      <w:r w:rsidR="007C3FC0">
        <w:rPr>
          <w:rFonts w:ascii="Times New Roman" w:hAnsi="Times New Roman" w:cs="Times New Roman"/>
          <w:sz w:val="24"/>
        </w:rPr>
        <w:t xml:space="preserve">dostupné internetové slovníky znakového jazyka. V kapitolách věnovaných environmentální výchově se pokusím vysvětlit, co je jejím cílem, jakou roli v ovlivňování životního prostředí sehrává Ministerstvo životního prostředí České republiky, prostřednictvím kterých prostředků ovlivňování životního prostředí můžeme dosahovat a jak je environmentální výchova, vzdělávání a osvěta koncipována ve vzdělávacím systému České republiky. </w:t>
      </w:r>
    </w:p>
    <w:p w:rsidR="009871DC" w:rsidRPr="009871DC" w:rsidRDefault="0084114D" w:rsidP="009871DC">
      <w:pPr>
        <w:spacing w:line="360" w:lineRule="auto"/>
        <w:jc w:val="both"/>
        <w:rPr>
          <w:rFonts w:ascii="Times New Roman" w:hAnsi="Times New Roman" w:cs="Times New Roman"/>
          <w:sz w:val="24"/>
        </w:rPr>
      </w:pPr>
      <w:r>
        <w:rPr>
          <w:rFonts w:ascii="Times New Roman" w:hAnsi="Times New Roman" w:cs="Times New Roman"/>
          <w:sz w:val="24"/>
        </w:rPr>
        <w:lastRenderedPageBreak/>
        <w:t xml:space="preserve">      </w:t>
      </w:r>
      <w:r w:rsidR="007C3FC0">
        <w:rPr>
          <w:rFonts w:ascii="Times New Roman" w:hAnsi="Times New Roman" w:cs="Times New Roman"/>
          <w:sz w:val="24"/>
        </w:rPr>
        <w:t>V praktické části se zaměřím na cíl práce, na postup při sestavování slovníkového hesláře, dále pak na výběr figurantů. Popíši</w:t>
      </w:r>
      <w:r w:rsidR="009871DC">
        <w:rPr>
          <w:rFonts w:ascii="Times New Roman" w:hAnsi="Times New Roman" w:cs="Times New Roman"/>
          <w:sz w:val="24"/>
        </w:rPr>
        <w:t xml:space="preserve"> postup</w:t>
      </w:r>
      <w:r w:rsidR="007C3FC0">
        <w:rPr>
          <w:rFonts w:ascii="Times New Roman" w:hAnsi="Times New Roman" w:cs="Times New Roman"/>
          <w:sz w:val="24"/>
        </w:rPr>
        <w:t>, jak</w:t>
      </w:r>
      <w:r w:rsidR="009871DC">
        <w:rPr>
          <w:rFonts w:ascii="Times New Roman" w:hAnsi="Times New Roman" w:cs="Times New Roman"/>
          <w:sz w:val="24"/>
        </w:rPr>
        <w:t>ým způsobem</w:t>
      </w:r>
      <w:r w:rsidR="007C3FC0">
        <w:rPr>
          <w:rFonts w:ascii="Times New Roman" w:hAnsi="Times New Roman" w:cs="Times New Roman"/>
          <w:sz w:val="24"/>
        </w:rPr>
        <w:t xml:space="preserve"> bude celý slovník vybraných pojmů vznikat. </w:t>
      </w:r>
      <w:r w:rsidR="009871DC" w:rsidRPr="009871DC">
        <w:rPr>
          <w:rFonts w:ascii="Times New Roman" w:hAnsi="Times New Roman" w:cs="Times New Roman"/>
          <w:sz w:val="24"/>
        </w:rPr>
        <w:t>V rámci své bakalářské práce jsem  sestavila slovníkový korpus, do nějž jsem pojmy z oblasti environmentální výchovy vybírala z učebnic přírodopisu pro druhý stupeň základních škol a z RVP ZV. Učebnice, ze kterých čerpají informace na běžném typu ZŠ, jsem volila pro jejich snazší dostupnost. Obsah učiva přírodopisu na běžných základních školách a školách pro žáky se sluchovým postižením by měl být stejný, pouze s tím rozdílem, že učivo pro žáky s vadami sluchu bude více či méně modifikováno.</w:t>
      </w:r>
    </w:p>
    <w:p w:rsidR="00681A0D" w:rsidRPr="0084114D" w:rsidRDefault="0084114D" w:rsidP="0084114D">
      <w:pPr>
        <w:spacing w:line="360" w:lineRule="auto"/>
        <w:jc w:val="both"/>
        <w:rPr>
          <w:rFonts w:ascii="Times New Roman" w:hAnsi="Times New Roman" w:cs="Times New Roman"/>
          <w:sz w:val="24"/>
        </w:rPr>
      </w:pPr>
      <w:r>
        <w:rPr>
          <w:rFonts w:ascii="Times New Roman" w:hAnsi="Times New Roman" w:cs="Times New Roman"/>
          <w:sz w:val="24"/>
        </w:rPr>
        <w:t xml:space="preserve">     </w:t>
      </w:r>
      <w:r w:rsidR="00681A0D">
        <w:rPr>
          <w:rFonts w:ascii="Times New Roman" w:hAnsi="Times New Roman" w:cs="Times New Roman"/>
          <w:sz w:val="24"/>
        </w:rPr>
        <w:t xml:space="preserve">Natáčecí technika dokáže </w:t>
      </w:r>
      <w:r w:rsidR="009871DC" w:rsidRPr="009871DC">
        <w:rPr>
          <w:rFonts w:ascii="Times New Roman" w:hAnsi="Times New Roman" w:cs="Times New Roman"/>
          <w:sz w:val="24"/>
        </w:rPr>
        <w:t>zachytit znak v jeho plné šíři, se všemi jeho náležitostmi.</w:t>
      </w:r>
      <w:r w:rsidR="009871DC">
        <w:rPr>
          <w:rFonts w:ascii="Times New Roman" w:hAnsi="Times New Roman" w:cs="Times New Roman"/>
          <w:sz w:val="24"/>
        </w:rPr>
        <w:t xml:space="preserve"> V </w:t>
      </w:r>
      <w:r w:rsidR="009871DC" w:rsidRPr="009871DC">
        <w:rPr>
          <w:rFonts w:ascii="Times New Roman" w:hAnsi="Times New Roman" w:cs="Times New Roman"/>
          <w:sz w:val="24"/>
        </w:rPr>
        <w:t>rámci znakových jazyků je vždy lepší vidět znak neomezeně, na videu. Zobra</w:t>
      </w:r>
      <w:r w:rsidR="009871DC">
        <w:rPr>
          <w:rFonts w:ascii="Times New Roman" w:hAnsi="Times New Roman" w:cs="Times New Roman"/>
          <w:sz w:val="24"/>
        </w:rPr>
        <w:t xml:space="preserve">zovací technika </w:t>
      </w:r>
      <w:r w:rsidR="00681A0D">
        <w:rPr>
          <w:rFonts w:ascii="Times New Roman" w:hAnsi="Times New Roman" w:cs="Times New Roman"/>
          <w:sz w:val="24"/>
        </w:rPr>
        <w:t>dokáže</w:t>
      </w:r>
      <w:r w:rsidR="009871DC" w:rsidRPr="009871DC">
        <w:rPr>
          <w:rFonts w:ascii="Times New Roman" w:hAnsi="Times New Roman" w:cs="Times New Roman"/>
          <w:sz w:val="24"/>
        </w:rPr>
        <w:t xml:space="preserve">  interpretovat nejen jednotlivé znaky, ale i orální komponenty, mimiku a další prvky, které jsou nedílnou součástí znakových</w:t>
      </w:r>
      <w:r w:rsidR="00681A0D">
        <w:rPr>
          <w:rFonts w:ascii="Times New Roman" w:hAnsi="Times New Roman" w:cs="Times New Roman"/>
          <w:sz w:val="24"/>
        </w:rPr>
        <w:t xml:space="preserve"> jazyků. Videa z mého slovníku </w:t>
      </w:r>
      <w:r w:rsidR="009871DC" w:rsidRPr="009871DC">
        <w:rPr>
          <w:rFonts w:ascii="Times New Roman" w:hAnsi="Times New Roman" w:cs="Times New Roman"/>
          <w:sz w:val="24"/>
        </w:rPr>
        <w:t>budou dostupná na platformě YouTube. Slovník je primárně určen žákům se sluchovým p</w:t>
      </w:r>
      <w:r w:rsidR="00681A0D">
        <w:rPr>
          <w:rFonts w:ascii="Times New Roman" w:hAnsi="Times New Roman" w:cs="Times New Roman"/>
          <w:sz w:val="24"/>
        </w:rPr>
        <w:t>ostižením na druhém stupni ZŠ,</w:t>
      </w:r>
      <w:r w:rsidR="009871DC" w:rsidRPr="009871DC">
        <w:rPr>
          <w:rFonts w:ascii="Times New Roman" w:hAnsi="Times New Roman" w:cs="Times New Roman"/>
          <w:sz w:val="24"/>
        </w:rPr>
        <w:t xml:space="preserve"> </w:t>
      </w:r>
      <w:r w:rsidR="00681A0D">
        <w:rPr>
          <w:rFonts w:ascii="Times New Roman" w:hAnsi="Times New Roman" w:cs="Times New Roman"/>
          <w:sz w:val="24"/>
        </w:rPr>
        <w:t>mohou ho</w:t>
      </w:r>
      <w:r w:rsidR="009871DC" w:rsidRPr="009871DC">
        <w:rPr>
          <w:rFonts w:ascii="Times New Roman" w:hAnsi="Times New Roman" w:cs="Times New Roman"/>
          <w:sz w:val="24"/>
        </w:rPr>
        <w:t xml:space="preserve"> </w:t>
      </w:r>
      <w:r w:rsidR="00681A0D">
        <w:rPr>
          <w:rFonts w:ascii="Times New Roman" w:hAnsi="Times New Roman" w:cs="Times New Roman"/>
          <w:sz w:val="24"/>
        </w:rPr>
        <w:t xml:space="preserve">však využít </w:t>
      </w:r>
      <w:r w:rsidR="009871DC" w:rsidRPr="009871DC">
        <w:rPr>
          <w:rFonts w:ascii="Times New Roman" w:hAnsi="Times New Roman" w:cs="Times New Roman"/>
          <w:sz w:val="24"/>
        </w:rPr>
        <w:t xml:space="preserve"> i jejich učitelé, rodiče, tlumočníci do českého </w:t>
      </w:r>
      <w:r w:rsidR="00681A0D">
        <w:rPr>
          <w:rFonts w:ascii="Times New Roman" w:hAnsi="Times New Roman" w:cs="Times New Roman"/>
          <w:sz w:val="24"/>
        </w:rPr>
        <w:t>znakového jazyka a další zájemci</w:t>
      </w:r>
      <w:r w:rsidR="009871DC" w:rsidRPr="009871DC">
        <w:rPr>
          <w:rFonts w:ascii="Times New Roman" w:hAnsi="Times New Roman" w:cs="Times New Roman"/>
          <w:sz w:val="24"/>
        </w:rPr>
        <w:t>. Po úspěšné obhajobě této práce budou videa umístěná na YT zveřejněna pro všechny.</w:t>
      </w:r>
      <w:r>
        <w:rPr>
          <w:rFonts w:ascii="Times New Roman" w:hAnsi="Times New Roman" w:cs="Times New Roman"/>
          <w:sz w:val="24"/>
        </w:rPr>
        <w:br w:type="page"/>
      </w:r>
    </w:p>
    <w:p w:rsidR="00E60B67" w:rsidRPr="00FE4EE3" w:rsidRDefault="00E60B67" w:rsidP="003B7910">
      <w:pPr>
        <w:pStyle w:val="Nadpis1"/>
        <w:jc w:val="both"/>
        <w:rPr>
          <w:rFonts w:ascii="Times New Roman" w:hAnsi="Times New Roman" w:cs="Times New Roman"/>
          <w:b/>
          <w:color w:val="000000" w:themeColor="text1"/>
        </w:rPr>
      </w:pPr>
      <w:bookmarkStart w:id="8" w:name="_Toc152628886"/>
      <w:r w:rsidRPr="00FE4EE3">
        <w:rPr>
          <w:rFonts w:ascii="Times New Roman" w:hAnsi="Times New Roman" w:cs="Times New Roman"/>
          <w:b/>
          <w:color w:val="000000" w:themeColor="text1"/>
        </w:rPr>
        <w:lastRenderedPageBreak/>
        <w:t>Teoretická část</w:t>
      </w:r>
      <w:bookmarkEnd w:id="8"/>
    </w:p>
    <w:p w:rsidR="00C852FD" w:rsidRDefault="00866549" w:rsidP="003B7910">
      <w:pPr>
        <w:jc w:val="both"/>
      </w:pPr>
      <w:r>
        <w:br w:type="page"/>
      </w:r>
    </w:p>
    <w:p w:rsidR="009E5381" w:rsidRDefault="009E5381" w:rsidP="003B7910">
      <w:pPr>
        <w:pStyle w:val="Nadpis1"/>
        <w:jc w:val="both"/>
        <w:rPr>
          <w:rFonts w:ascii="Times New Roman" w:hAnsi="Times New Roman" w:cs="Times New Roman"/>
          <w:b/>
          <w:color w:val="000000" w:themeColor="text1"/>
        </w:rPr>
      </w:pPr>
      <w:bookmarkStart w:id="9" w:name="_Toc152628887"/>
      <w:r w:rsidRPr="00D46812">
        <w:rPr>
          <w:rFonts w:ascii="Times New Roman" w:hAnsi="Times New Roman" w:cs="Times New Roman"/>
          <w:b/>
          <w:color w:val="000000" w:themeColor="text1"/>
        </w:rPr>
        <w:lastRenderedPageBreak/>
        <w:t>Komunikace</w:t>
      </w:r>
      <w:bookmarkEnd w:id="9"/>
    </w:p>
    <w:p w:rsidR="00D46812" w:rsidRPr="00D46812" w:rsidRDefault="00D46812" w:rsidP="003B7910">
      <w:pPr>
        <w:jc w:val="both"/>
      </w:pPr>
    </w:p>
    <w:p w:rsidR="009E5381" w:rsidRDefault="00080766" w:rsidP="003B7910">
      <w:pPr>
        <w:spacing w:line="360" w:lineRule="auto"/>
        <w:jc w:val="both"/>
        <w:rPr>
          <w:rFonts w:ascii="Times New Roman" w:hAnsi="Times New Roman" w:cs="Times New Roman"/>
          <w:sz w:val="24"/>
        </w:rPr>
      </w:pPr>
      <w:r>
        <w:rPr>
          <w:rFonts w:ascii="Times New Roman" w:hAnsi="Times New Roman" w:cs="Times New Roman"/>
          <w:sz w:val="24"/>
        </w:rPr>
        <w:t xml:space="preserve">        </w:t>
      </w:r>
      <w:r w:rsidR="009E5381" w:rsidRPr="001303C2">
        <w:rPr>
          <w:rFonts w:ascii="Times New Roman" w:hAnsi="Times New Roman" w:cs="Times New Roman"/>
          <w:sz w:val="24"/>
        </w:rPr>
        <w:t>Komunikaci můžeme definovat jako proces předávání si informací mezi jedinci navzájem. Lidé k tomuto účel</w:t>
      </w:r>
      <w:r w:rsidR="00FA59B5" w:rsidRPr="001303C2">
        <w:rPr>
          <w:rFonts w:ascii="Times New Roman" w:hAnsi="Times New Roman" w:cs="Times New Roman"/>
          <w:sz w:val="24"/>
        </w:rPr>
        <w:t>u využívají komunikaci verbální (informace je předávána prostřednictvím mluvené řeči)</w:t>
      </w:r>
      <w:r w:rsidR="002A1222" w:rsidRPr="001303C2">
        <w:rPr>
          <w:rFonts w:ascii="Times New Roman" w:hAnsi="Times New Roman" w:cs="Times New Roman"/>
          <w:sz w:val="24"/>
        </w:rPr>
        <w:t>,</w:t>
      </w:r>
      <w:r w:rsidR="009E5381" w:rsidRPr="001303C2">
        <w:rPr>
          <w:rFonts w:ascii="Times New Roman" w:hAnsi="Times New Roman" w:cs="Times New Roman"/>
          <w:sz w:val="24"/>
        </w:rPr>
        <w:t xml:space="preserve"> </w:t>
      </w:r>
      <w:r w:rsidR="002A1222" w:rsidRPr="001303C2">
        <w:rPr>
          <w:rFonts w:ascii="Times New Roman" w:hAnsi="Times New Roman" w:cs="Times New Roman"/>
          <w:sz w:val="24"/>
        </w:rPr>
        <w:t>ale také</w:t>
      </w:r>
      <w:r w:rsidR="00FA59B5" w:rsidRPr="001303C2">
        <w:rPr>
          <w:rFonts w:ascii="Times New Roman" w:hAnsi="Times New Roman" w:cs="Times New Roman"/>
          <w:sz w:val="24"/>
        </w:rPr>
        <w:t xml:space="preserve"> komunikaci </w:t>
      </w:r>
      <w:r w:rsidR="009E5381" w:rsidRPr="001303C2">
        <w:rPr>
          <w:rFonts w:ascii="Times New Roman" w:hAnsi="Times New Roman" w:cs="Times New Roman"/>
          <w:sz w:val="24"/>
        </w:rPr>
        <w:t>nonverbální</w:t>
      </w:r>
      <w:r w:rsidR="00EE33BB" w:rsidRPr="001303C2">
        <w:rPr>
          <w:rFonts w:ascii="Times New Roman" w:hAnsi="Times New Roman" w:cs="Times New Roman"/>
          <w:sz w:val="24"/>
        </w:rPr>
        <w:t>. Odborná veřejnost rozlišuje osm typů neverbální komunikace, jsou jimi:</w:t>
      </w:r>
      <w:r w:rsidR="002A1222" w:rsidRPr="001303C2">
        <w:rPr>
          <w:rFonts w:ascii="Times New Roman" w:hAnsi="Times New Roman" w:cs="Times New Roman"/>
          <w:sz w:val="24"/>
        </w:rPr>
        <w:t xml:space="preserve"> </w:t>
      </w:r>
      <w:r w:rsidR="009E5381" w:rsidRPr="001303C2">
        <w:rPr>
          <w:rFonts w:ascii="Times New Roman" w:hAnsi="Times New Roman" w:cs="Times New Roman"/>
          <w:sz w:val="24"/>
        </w:rPr>
        <w:t>mimika, gestika, posturika, haptika, proxemik</w:t>
      </w:r>
      <w:r w:rsidR="002A1222" w:rsidRPr="001303C2">
        <w:rPr>
          <w:rFonts w:ascii="Times New Roman" w:hAnsi="Times New Roman" w:cs="Times New Roman"/>
          <w:sz w:val="24"/>
        </w:rPr>
        <w:t>a</w:t>
      </w:r>
      <w:r w:rsidR="00EE33BB" w:rsidRPr="001303C2">
        <w:rPr>
          <w:rFonts w:ascii="Times New Roman" w:hAnsi="Times New Roman" w:cs="Times New Roman"/>
          <w:sz w:val="24"/>
        </w:rPr>
        <w:t>, pohledy očí, kinezika, úprava zevnějšku a svého okolí</w:t>
      </w:r>
      <w:r w:rsidR="002A1222" w:rsidRPr="001303C2">
        <w:rPr>
          <w:rFonts w:ascii="Times New Roman" w:hAnsi="Times New Roman" w:cs="Times New Roman"/>
          <w:sz w:val="24"/>
        </w:rPr>
        <w:t xml:space="preserve">. </w:t>
      </w:r>
      <w:r w:rsidR="001F44FC" w:rsidRPr="001303C2">
        <w:rPr>
          <w:rFonts w:ascii="Times New Roman" w:hAnsi="Times New Roman" w:cs="Times New Roman"/>
          <w:sz w:val="24"/>
        </w:rPr>
        <w:t>Neverbální komunikací svému okolí sdělujem</w:t>
      </w:r>
      <w:r w:rsidR="00EE33BB" w:rsidRPr="001303C2">
        <w:rPr>
          <w:rFonts w:ascii="Times New Roman" w:hAnsi="Times New Roman" w:cs="Times New Roman"/>
          <w:sz w:val="24"/>
        </w:rPr>
        <w:t xml:space="preserve">e především své pocity, emoce, postoje a </w:t>
      </w:r>
      <w:r w:rsidR="001F44FC" w:rsidRPr="001303C2">
        <w:rPr>
          <w:rFonts w:ascii="Times New Roman" w:hAnsi="Times New Roman" w:cs="Times New Roman"/>
          <w:sz w:val="24"/>
        </w:rPr>
        <w:t>nálady</w:t>
      </w:r>
      <w:r w:rsidR="00FA59B5" w:rsidRPr="001303C2">
        <w:rPr>
          <w:rFonts w:ascii="Times New Roman" w:hAnsi="Times New Roman" w:cs="Times New Roman"/>
          <w:sz w:val="24"/>
        </w:rPr>
        <w:t>. Komunikace verbální i neverbál</w:t>
      </w:r>
      <w:r w:rsidR="007C4BA3" w:rsidRPr="001303C2">
        <w:rPr>
          <w:rFonts w:ascii="Times New Roman" w:hAnsi="Times New Roman" w:cs="Times New Roman"/>
          <w:sz w:val="24"/>
        </w:rPr>
        <w:t xml:space="preserve">ní by se měly vzájemně </w:t>
      </w:r>
      <w:r w:rsidR="000C5E7C" w:rsidRPr="001303C2">
        <w:rPr>
          <w:rFonts w:ascii="Times New Roman" w:hAnsi="Times New Roman" w:cs="Times New Roman"/>
          <w:sz w:val="24"/>
        </w:rPr>
        <w:t xml:space="preserve">doplňovat a </w:t>
      </w:r>
      <w:r w:rsidR="007C4BA3" w:rsidRPr="001303C2">
        <w:rPr>
          <w:rFonts w:ascii="Times New Roman" w:hAnsi="Times New Roman" w:cs="Times New Roman"/>
          <w:sz w:val="24"/>
        </w:rPr>
        <w:t>podporovat</w:t>
      </w:r>
      <w:r w:rsidR="00433050" w:rsidRPr="001303C2">
        <w:rPr>
          <w:rFonts w:ascii="Times New Roman" w:hAnsi="Times New Roman" w:cs="Times New Roman"/>
          <w:sz w:val="24"/>
        </w:rPr>
        <w:t>. C</w:t>
      </w:r>
      <w:r w:rsidR="00FA59B5" w:rsidRPr="001303C2">
        <w:rPr>
          <w:rFonts w:ascii="Times New Roman" w:hAnsi="Times New Roman" w:cs="Times New Roman"/>
          <w:sz w:val="24"/>
        </w:rPr>
        <w:t>ílem obou</w:t>
      </w:r>
      <w:r w:rsidR="00433050" w:rsidRPr="001303C2">
        <w:rPr>
          <w:rFonts w:ascii="Times New Roman" w:hAnsi="Times New Roman" w:cs="Times New Roman"/>
          <w:sz w:val="24"/>
        </w:rPr>
        <w:t xml:space="preserve"> složek</w:t>
      </w:r>
      <w:r w:rsidR="00FA59B5" w:rsidRPr="001303C2">
        <w:rPr>
          <w:rFonts w:ascii="Times New Roman" w:hAnsi="Times New Roman" w:cs="Times New Roman"/>
          <w:sz w:val="24"/>
        </w:rPr>
        <w:t xml:space="preserve"> by mělo být předat stejnou informaci. </w:t>
      </w:r>
      <w:r w:rsidR="001F44FC" w:rsidRPr="001303C2">
        <w:rPr>
          <w:rFonts w:ascii="Times New Roman" w:hAnsi="Times New Roman" w:cs="Times New Roman"/>
          <w:sz w:val="24"/>
        </w:rPr>
        <w:t>Zajímavým faktem je</w:t>
      </w:r>
      <w:r w:rsidR="00FA59B5" w:rsidRPr="001303C2">
        <w:rPr>
          <w:rFonts w:ascii="Times New Roman" w:hAnsi="Times New Roman" w:cs="Times New Roman"/>
          <w:sz w:val="24"/>
        </w:rPr>
        <w:t xml:space="preserve">, že pokud si verbální složka </w:t>
      </w:r>
      <w:r w:rsidR="000C5E7C" w:rsidRPr="001303C2">
        <w:rPr>
          <w:rFonts w:ascii="Times New Roman" w:hAnsi="Times New Roman" w:cs="Times New Roman"/>
          <w:sz w:val="24"/>
        </w:rPr>
        <w:t xml:space="preserve">komunikace </w:t>
      </w:r>
      <w:r w:rsidR="00FA59B5" w:rsidRPr="001303C2">
        <w:rPr>
          <w:rFonts w:ascii="Times New Roman" w:hAnsi="Times New Roman" w:cs="Times New Roman"/>
          <w:sz w:val="24"/>
        </w:rPr>
        <w:t>s</w:t>
      </w:r>
      <w:r w:rsidR="00433050" w:rsidRPr="001303C2">
        <w:rPr>
          <w:rFonts w:ascii="Times New Roman" w:hAnsi="Times New Roman" w:cs="Times New Roman"/>
          <w:sz w:val="24"/>
        </w:rPr>
        <w:t>e složkou</w:t>
      </w:r>
      <w:r w:rsidR="00FA59B5" w:rsidRPr="001303C2">
        <w:rPr>
          <w:rFonts w:ascii="Times New Roman" w:hAnsi="Times New Roman" w:cs="Times New Roman"/>
          <w:sz w:val="24"/>
        </w:rPr>
        <w:t xml:space="preserve"> neverbální protiřečí, </w:t>
      </w:r>
      <w:r w:rsidR="000C5E7C" w:rsidRPr="001303C2">
        <w:rPr>
          <w:rFonts w:ascii="Times New Roman" w:hAnsi="Times New Roman" w:cs="Times New Roman"/>
          <w:sz w:val="24"/>
        </w:rPr>
        <w:t xml:space="preserve">dáváme přednost významům </w:t>
      </w:r>
      <w:r w:rsidR="00FA59B5" w:rsidRPr="001303C2">
        <w:rPr>
          <w:rFonts w:ascii="Times New Roman" w:hAnsi="Times New Roman" w:cs="Times New Roman"/>
          <w:sz w:val="24"/>
        </w:rPr>
        <w:t>never</w:t>
      </w:r>
      <w:r w:rsidR="007C4BA3" w:rsidRPr="001303C2">
        <w:rPr>
          <w:rFonts w:ascii="Times New Roman" w:hAnsi="Times New Roman" w:cs="Times New Roman"/>
          <w:sz w:val="24"/>
        </w:rPr>
        <w:t>bální</w:t>
      </w:r>
      <w:r w:rsidR="00433050" w:rsidRPr="001303C2">
        <w:rPr>
          <w:rFonts w:ascii="Times New Roman" w:hAnsi="Times New Roman" w:cs="Times New Roman"/>
          <w:sz w:val="24"/>
        </w:rPr>
        <w:t>ho sdělení. P</w:t>
      </w:r>
      <w:r w:rsidR="000C5E7C" w:rsidRPr="001303C2">
        <w:rPr>
          <w:rFonts w:ascii="Times New Roman" w:hAnsi="Times New Roman" w:cs="Times New Roman"/>
          <w:sz w:val="24"/>
        </w:rPr>
        <w:t xml:space="preserve">řednostně vnímáme </w:t>
      </w:r>
      <w:r w:rsidR="00433050" w:rsidRPr="001303C2">
        <w:rPr>
          <w:rFonts w:ascii="Times New Roman" w:hAnsi="Times New Roman" w:cs="Times New Roman"/>
          <w:sz w:val="24"/>
        </w:rPr>
        <w:t xml:space="preserve">formu sdělení, až poté </w:t>
      </w:r>
      <w:r w:rsidR="001F44FC" w:rsidRPr="001303C2">
        <w:rPr>
          <w:rFonts w:ascii="Times New Roman" w:hAnsi="Times New Roman" w:cs="Times New Roman"/>
          <w:sz w:val="24"/>
        </w:rPr>
        <w:t xml:space="preserve">její </w:t>
      </w:r>
      <w:r w:rsidR="00FA59B5" w:rsidRPr="001303C2">
        <w:rPr>
          <w:rFonts w:ascii="Times New Roman" w:hAnsi="Times New Roman" w:cs="Times New Roman"/>
          <w:sz w:val="24"/>
        </w:rPr>
        <w:t>obs</w:t>
      </w:r>
      <w:r w:rsidR="007C4BA3" w:rsidRPr="001303C2">
        <w:rPr>
          <w:rFonts w:ascii="Times New Roman" w:hAnsi="Times New Roman" w:cs="Times New Roman"/>
          <w:sz w:val="24"/>
        </w:rPr>
        <w:t xml:space="preserve">ah. Díky tomu dokážeme poznat například ironii. </w:t>
      </w:r>
      <w:r w:rsidR="001F44FC" w:rsidRPr="001303C2">
        <w:rPr>
          <w:rFonts w:ascii="Times New Roman" w:hAnsi="Times New Roman" w:cs="Times New Roman"/>
          <w:sz w:val="24"/>
        </w:rPr>
        <w:t xml:space="preserve">Vedle významu sdělovaných slov na nás také působí intonace, barva hlasu, tempo, mimika, gestikulace, držení těla, pohledy ale také styl oblékání a celková image našeho komunikačního partnera. </w:t>
      </w:r>
      <w:r w:rsidR="000C5E7C" w:rsidRPr="001303C2">
        <w:rPr>
          <w:rFonts w:ascii="Times New Roman" w:hAnsi="Times New Roman" w:cs="Times New Roman"/>
          <w:sz w:val="24"/>
        </w:rPr>
        <w:t>Tyto tři složky komu</w:t>
      </w:r>
      <w:r w:rsidR="00433050" w:rsidRPr="001303C2">
        <w:rPr>
          <w:rFonts w:ascii="Times New Roman" w:hAnsi="Times New Roman" w:cs="Times New Roman"/>
          <w:sz w:val="24"/>
        </w:rPr>
        <w:t>nikace tvoří celkový obraz o komunikačním partnerovi</w:t>
      </w:r>
      <w:r w:rsidR="000C5E7C" w:rsidRPr="001303C2">
        <w:rPr>
          <w:rFonts w:ascii="Times New Roman" w:hAnsi="Times New Roman" w:cs="Times New Roman"/>
          <w:sz w:val="24"/>
        </w:rPr>
        <w:t>, a</w:t>
      </w:r>
      <w:r w:rsidR="001F44FC" w:rsidRPr="001303C2">
        <w:rPr>
          <w:rFonts w:ascii="Times New Roman" w:hAnsi="Times New Roman" w:cs="Times New Roman"/>
          <w:sz w:val="24"/>
        </w:rPr>
        <w:t xml:space="preserve"> ovlivňují náš úsudek. </w:t>
      </w:r>
      <w:r w:rsidR="0039590F" w:rsidRPr="001303C2">
        <w:rPr>
          <w:rFonts w:ascii="Times New Roman" w:hAnsi="Times New Roman" w:cs="Times New Roman"/>
          <w:sz w:val="24"/>
        </w:rPr>
        <w:t xml:space="preserve">Komunikace u osob neslyšících také sestává ze složek verbální i neverbální. V tomto případě je však nositelem významu znak, který je tvořen manuálně a je doplněn o orální komponent, který je schopen měnit význam. </w:t>
      </w:r>
      <w:r>
        <w:rPr>
          <w:rFonts w:ascii="Times New Roman" w:hAnsi="Times New Roman" w:cs="Times New Roman"/>
          <w:sz w:val="24"/>
        </w:rPr>
        <w:t xml:space="preserve"> (Vitásková,</w:t>
      </w:r>
      <w:r w:rsidR="00F44BA9">
        <w:rPr>
          <w:rFonts w:ascii="Times New Roman" w:hAnsi="Times New Roman" w:cs="Times New Roman"/>
          <w:sz w:val="24"/>
        </w:rPr>
        <w:t xml:space="preserve"> 2014</w:t>
      </w:r>
      <w:r w:rsidR="00EE33BB" w:rsidRPr="001303C2">
        <w:rPr>
          <w:rFonts w:ascii="Times New Roman" w:hAnsi="Times New Roman" w:cs="Times New Roman"/>
          <w:sz w:val="24"/>
        </w:rPr>
        <w:t xml:space="preserve">). </w:t>
      </w:r>
    </w:p>
    <w:p w:rsidR="00D46812" w:rsidRPr="00D46812" w:rsidRDefault="00D46812" w:rsidP="003B7910">
      <w:pPr>
        <w:spacing w:line="360" w:lineRule="auto"/>
        <w:jc w:val="both"/>
        <w:rPr>
          <w:rFonts w:ascii="Times New Roman" w:hAnsi="Times New Roman" w:cs="Times New Roman"/>
          <w:sz w:val="24"/>
        </w:rPr>
      </w:pPr>
    </w:p>
    <w:p w:rsidR="009E5381" w:rsidRPr="00FE4EE3" w:rsidRDefault="009E5381" w:rsidP="003B7910">
      <w:pPr>
        <w:pStyle w:val="Nadpis2"/>
        <w:jc w:val="both"/>
        <w:rPr>
          <w:rFonts w:ascii="Times New Roman" w:hAnsi="Times New Roman" w:cs="Times New Roman"/>
          <w:b/>
          <w:color w:val="auto"/>
          <w:sz w:val="28"/>
          <w:szCs w:val="28"/>
        </w:rPr>
      </w:pPr>
      <w:bookmarkStart w:id="10" w:name="_Toc152628888"/>
      <w:r w:rsidRPr="00FE4EE3">
        <w:rPr>
          <w:rFonts w:ascii="Times New Roman" w:hAnsi="Times New Roman" w:cs="Times New Roman"/>
          <w:b/>
          <w:color w:val="auto"/>
          <w:sz w:val="28"/>
          <w:szCs w:val="28"/>
        </w:rPr>
        <w:t>Jazyk</w:t>
      </w:r>
      <w:bookmarkEnd w:id="10"/>
    </w:p>
    <w:p w:rsidR="00D46812" w:rsidRPr="00D46812" w:rsidRDefault="00D46812" w:rsidP="003B7910">
      <w:pPr>
        <w:jc w:val="both"/>
      </w:pPr>
    </w:p>
    <w:p w:rsidR="00BC3101" w:rsidRPr="001303C2" w:rsidRDefault="00080766" w:rsidP="003B7910">
      <w:pPr>
        <w:spacing w:line="360" w:lineRule="auto"/>
        <w:jc w:val="both"/>
        <w:rPr>
          <w:rFonts w:ascii="Times New Roman" w:hAnsi="Times New Roman" w:cs="Times New Roman"/>
          <w:sz w:val="24"/>
        </w:rPr>
      </w:pPr>
      <w:r>
        <w:rPr>
          <w:rFonts w:ascii="Times New Roman" w:hAnsi="Times New Roman" w:cs="Times New Roman"/>
          <w:sz w:val="24"/>
        </w:rPr>
        <w:t xml:space="preserve">    </w:t>
      </w:r>
      <w:r w:rsidR="00FE4EE3">
        <w:rPr>
          <w:rFonts w:ascii="Times New Roman" w:hAnsi="Times New Roman" w:cs="Times New Roman"/>
          <w:sz w:val="24"/>
        </w:rPr>
        <w:t xml:space="preserve"> </w:t>
      </w:r>
      <w:r w:rsidR="00433050" w:rsidRPr="001303C2">
        <w:rPr>
          <w:rFonts w:ascii="Times New Roman" w:hAnsi="Times New Roman" w:cs="Times New Roman"/>
          <w:sz w:val="24"/>
        </w:rPr>
        <w:t>Komunikace</w:t>
      </w:r>
      <w:r w:rsidR="00DB4E49" w:rsidRPr="001303C2">
        <w:rPr>
          <w:rFonts w:ascii="Times New Roman" w:hAnsi="Times New Roman" w:cs="Times New Roman"/>
          <w:sz w:val="24"/>
        </w:rPr>
        <w:t xml:space="preserve"> mezi jedinci</w:t>
      </w:r>
      <w:r w:rsidR="00433050" w:rsidRPr="001303C2">
        <w:rPr>
          <w:rFonts w:ascii="Times New Roman" w:hAnsi="Times New Roman" w:cs="Times New Roman"/>
          <w:sz w:val="24"/>
        </w:rPr>
        <w:t xml:space="preserve"> se uskutečňuje prostřednictvím </w:t>
      </w:r>
      <w:r w:rsidR="003A4BF2" w:rsidRPr="001303C2">
        <w:rPr>
          <w:rFonts w:ascii="Times New Roman" w:hAnsi="Times New Roman" w:cs="Times New Roman"/>
          <w:sz w:val="24"/>
        </w:rPr>
        <w:t>kódů</w:t>
      </w:r>
      <w:r w:rsidR="00DB4E49" w:rsidRPr="001303C2">
        <w:rPr>
          <w:rFonts w:ascii="Times New Roman" w:hAnsi="Times New Roman" w:cs="Times New Roman"/>
          <w:sz w:val="24"/>
        </w:rPr>
        <w:t xml:space="preserve">, </w:t>
      </w:r>
      <w:r w:rsidR="003A4BF2" w:rsidRPr="001303C2">
        <w:rPr>
          <w:rFonts w:ascii="Times New Roman" w:hAnsi="Times New Roman" w:cs="Times New Roman"/>
          <w:sz w:val="24"/>
        </w:rPr>
        <w:t>systému znaků, který umo</w:t>
      </w:r>
      <w:r w:rsidR="00EE33BB" w:rsidRPr="001303C2">
        <w:rPr>
          <w:rFonts w:ascii="Times New Roman" w:hAnsi="Times New Roman" w:cs="Times New Roman"/>
          <w:sz w:val="24"/>
        </w:rPr>
        <w:t>žňuje přenos informací. Komplexní</w:t>
      </w:r>
      <w:r w:rsidR="006D4636" w:rsidRPr="001303C2">
        <w:rPr>
          <w:rFonts w:ascii="Times New Roman" w:hAnsi="Times New Roman" w:cs="Times New Roman"/>
          <w:sz w:val="24"/>
        </w:rPr>
        <w:t>, ustálený</w:t>
      </w:r>
      <w:r w:rsidR="00EE33BB" w:rsidRPr="001303C2">
        <w:rPr>
          <w:rFonts w:ascii="Times New Roman" w:hAnsi="Times New Roman" w:cs="Times New Roman"/>
          <w:sz w:val="24"/>
        </w:rPr>
        <w:t xml:space="preserve"> </w:t>
      </w:r>
      <w:r w:rsidR="003A4BF2" w:rsidRPr="001303C2">
        <w:rPr>
          <w:rFonts w:ascii="Times New Roman" w:hAnsi="Times New Roman" w:cs="Times New Roman"/>
          <w:sz w:val="24"/>
        </w:rPr>
        <w:t>soubor</w:t>
      </w:r>
      <w:r w:rsidR="00DB4E49" w:rsidRPr="001303C2">
        <w:rPr>
          <w:rFonts w:ascii="Times New Roman" w:hAnsi="Times New Roman" w:cs="Times New Roman"/>
          <w:sz w:val="24"/>
        </w:rPr>
        <w:t xml:space="preserve"> pravidel a zákonitost</w:t>
      </w:r>
      <w:r w:rsidR="00CA4F09" w:rsidRPr="001303C2">
        <w:rPr>
          <w:rFonts w:ascii="Times New Roman" w:hAnsi="Times New Roman" w:cs="Times New Roman"/>
          <w:sz w:val="24"/>
        </w:rPr>
        <w:t>í, jež jsou dynamické, užívající</w:t>
      </w:r>
      <w:r w:rsidR="00EE33BB" w:rsidRPr="001303C2">
        <w:rPr>
          <w:rFonts w:ascii="Times New Roman" w:hAnsi="Times New Roman" w:cs="Times New Roman"/>
          <w:sz w:val="24"/>
        </w:rPr>
        <w:t xml:space="preserve"> se</w:t>
      </w:r>
      <w:r w:rsidR="00CA4F09" w:rsidRPr="001303C2">
        <w:rPr>
          <w:rFonts w:ascii="Times New Roman" w:hAnsi="Times New Roman" w:cs="Times New Roman"/>
          <w:sz w:val="24"/>
        </w:rPr>
        <w:t xml:space="preserve"> v</w:t>
      </w:r>
      <w:r w:rsidR="0039590F" w:rsidRPr="001303C2">
        <w:rPr>
          <w:rFonts w:ascii="Times New Roman" w:hAnsi="Times New Roman" w:cs="Times New Roman"/>
          <w:sz w:val="24"/>
        </w:rPr>
        <w:t xml:space="preserve"> daném </w:t>
      </w:r>
      <w:r w:rsidR="003A4BF2" w:rsidRPr="001303C2">
        <w:rPr>
          <w:rFonts w:ascii="Times New Roman" w:hAnsi="Times New Roman" w:cs="Times New Roman"/>
          <w:sz w:val="24"/>
        </w:rPr>
        <w:t>území</w:t>
      </w:r>
      <w:r w:rsidR="00EE33BB" w:rsidRPr="001303C2">
        <w:rPr>
          <w:rFonts w:ascii="Times New Roman" w:hAnsi="Times New Roman" w:cs="Times New Roman"/>
          <w:sz w:val="24"/>
        </w:rPr>
        <w:t xml:space="preserve"> za účelem přenosu informace</w:t>
      </w:r>
      <w:r w:rsidR="003A4BF2" w:rsidRPr="001303C2">
        <w:rPr>
          <w:rFonts w:ascii="Times New Roman" w:hAnsi="Times New Roman" w:cs="Times New Roman"/>
          <w:sz w:val="24"/>
        </w:rPr>
        <w:t>, označujeme pojmem jazyk.</w:t>
      </w:r>
      <w:r w:rsidR="0039590F" w:rsidRPr="001303C2">
        <w:rPr>
          <w:rFonts w:ascii="Times New Roman" w:hAnsi="Times New Roman" w:cs="Times New Roman"/>
          <w:sz w:val="24"/>
        </w:rPr>
        <w:t xml:space="preserve"> Jazyk je přirozenou struk</w:t>
      </w:r>
      <w:r w:rsidR="00BC3101">
        <w:rPr>
          <w:rFonts w:ascii="Times New Roman" w:hAnsi="Times New Roman" w:cs="Times New Roman"/>
          <w:sz w:val="24"/>
        </w:rPr>
        <w:t xml:space="preserve">turou, která se vyvíjela v čase a </w:t>
      </w:r>
      <w:r w:rsidR="003A4BF2" w:rsidRPr="001303C2">
        <w:rPr>
          <w:rFonts w:ascii="Times New Roman" w:hAnsi="Times New Roman" w:cs="Times New Roman"/>
          <w:sz w:val="24"/>
        </w:rPr>
        <w:t>je dána geograficky.</w:t>
      </w:r>
      <w:r w:rsidR="00BC3101">
        <w:rPr>
          <w:rFonts w:ascii="Times New Roman" w:hAnsi="Times New Roman" w:cs="Times New Roman"/>
          <w:sz w:val="24"/>
        </w:rPr>
        <w:t xml:space="preserve"> (Vitásková, 2014</w:t>
      </w:r>
      <w:r w:rsidR="00EE33BB" w:rsidRPr="001303C2">
        <w:rPr>
          <w:rFonts w:ascii="Times New Roman" w:hAnsi="Times New Roman" w:cs="Times New Roman"/>
          <w:sz w:val="24"/>
        </w:rPr>
        <w:t>)</w:t>
      </w:r>
      <w:r w:rsidR="00BC3101">
        <w:rPr>
          <w:rFonts w:ascii="Times New Roman" w:hAnsi="Times New Roman" w:cs="Times New Roman"/>
          <w:sz w:val="24"/>
        </w:rPr>
        <w:t>.</w:t>
      </w:r>
    </w:p>
    <w:p w:rsidR="00D46812" w:rsidRPr="00D46812" w:rsidRDefault="00BC3101" w:rsidP="003B7910">
      <w:pPr>
        <w:spacing w:line="360" w:lineRule="auto"/>
        <w:jc w:val="both"/>
        <w:rPr>
          <w:rFonts w:ascii="Times New Roman" w:hAnsi="Times New Roman" w:cs="Times New Roman"/>
          <w:sz w:val="24"/>
        </w:rPr>
      </w:pPr>
      <w:r>
        <w:rPr>
          <w:rFonts w:ascii="Times New Roman" w:hAnsi="Times New Roman" w:cs="Times New Roman"/>
          <w:sz w:val="24"/>
        </w:rPr>
        <w:t xml:space="preserve">     </w:t>
      </w:r>
      <w:r w:rsidR="00CA4F09" w:rsidRPr="001303C2">
        <w:rPr>
          <w:rFonts w:ascii="Times New Roman" w:hAnsi="Times New Roman" w:cs="Times New Roman"/>
          <w:sz w:val="24"/>
        </w:rPr>
        <w:t xml:space="preserve">Vedle přirozených jazyků existují ještě uměle vytvořené komunikační systémy, které byly stvořené za účelem </w:t>
      </w:r>
      <w:r w:rsidR="004A5880" w:rsidRPr="001303C2">
        <w:rPr>
          <w:rFonts w:ascii="Times New Roman" w:hAnsi="Times New Roman" w:cs="Times New Roman"/>
          <w:sz w:val="24"/>
        </w:rPr>
        <w:t>vzájemného</w:t>
      </w:r>
      <w:r w:rsidR="00CA4F09" w:rsidRPr="001303C2">
        <w:rPr>
          <w:rFonts w:ascii="Times New Roman" w:hAnsi="Times New Roman" w:cs="Times New Roman"/>
          <w:sz w:val="24"/>
        </w:rPr>
        <w:t xml:space="preserve"> porozumění</w:t>
      </w:r>
      <w:r w:rsidR="004A5880" w:rsidRPr="001303C2">
        <w:rPr>
          <w:rFonts w:ascii="Times New Roman" w:hAnsi="Times New Roman" w:cs="Times New Roman"/>
          <w:sz w:val="24"/>
        </w:rPr>
        <w:t>. Jako příklad nám mohou posloužit systémy zařazované do Alternativní a augmentativní komunikace (AAK), např. VOKS (výměnný obrázkový komunikační systém), který se hojně využívá ke komunikaci s dětmi s autismem, makaton, piktogramy, komunikační knihy, gesta. Tyto systémy nemohou</w:t>
      </w:r>
      <w:r w:rsidR="00CA4F09" w:rsidRPr="001303C2">
        <w:rPr>
          <w:rFonts w:ascii="Times New Roman" w:hAnsi="Times New Roman" w:cs="Times New Roman"/>
          <w:sz w:val="24"/>
        </w:rPr>
        <w:t xml:space="preserve"> být nazvány jazyky, neboť </w:t>
      </w:r>
      <w:r w:rsidR="004A5880" w:rsidRPr="001303C2">
        <w:rPr>
          <w:rFonts w:ascii="Times New Roman" w:hAnsi="Times New Roman" w:cs="Times New Roman"/>
          <w:sz w:val="24"/>
        </w:rPr>
        <w:t xml:space="preserve">jsou uměle vytvořené a </w:t>
      </w:r>
      <w:r w:rsidR="00CA4F09" w:rsidRPr="001303C2">
        <w:rPr>
          <w:rFonts w:ascii="Times New Roman" w:hAnsi="Times New Roman" w:cs="Times New Roman"/>
          <w:sz w:val="24"/>
        </w:rPr>
        <w:t>nesplňují</w:t>
      </w:r>
      <w:r w:rsidR="004A5880" w:rsidRPr="001303C2">
        <w:rPr>
          <w:rFonts w:ascii="Times New Roman" w:hAnsi="Times New Roman" w:cs="Times New Roman"/>
          <w:sz w:val="24"/>
        </w:rPr>
        <w:t xml:space="preserve"> tak</w:t>
      </w:r>
      <w:r w:rsidR="00CA4F09" w:rsidRPr="001303C2">
        <w:rPr>
          <w:rFonts w:ascii="Times New Roman" w:hAnsi="Times New Roman" w:cs="Times New Roman"/>
          <w:sz w:val="24"/>
        </w:rPr>
        <w:t xml:space="preserve"> všech</w:t>
      </w:r>
      <w:r w:rsidR="00D46812">
        <w:rPr>
          <w:rFonts w:ascii="Times New Roman" w:hAnsi="Times New Roman" w:cs="Times New Roman"/>
          <w:sz w:val="24"/>
        </w:rPr>
        <w:t>ny atributy přirozených jazyků</w:t>
      </w:r>
      <w:r w:rsidR="003C7743">
        <w:rPr>
          <w:rFonts w:ascii="Times New Roman" w:hAnsi="Times New Roman" w:cs="Times New Roman"/>
          <w:sz w:val="24"/>
        </w:rPr>
        <w:t xml:space="preserve">. </w:t>
      </w:r>
      <w:r w:rsidR="006A7D58">
        <w:rPr>
          <w:rFonts w:ascii="Times New Roman" w:hAnsi="Times New Roman" w:cs="Times New Roman"/>
          <w:sz w:val="24"/>
        </w:rPr>
        <w:br w:type="page"/>
      </w:r>
    </w:p>
    <w:p w:rsidR="009E5381" w:rsidRPr="00FE4EE3" w:rsidRDefault="003A4BF2" w:rsidP="003B7910">
      <w:pPr>
        <w:pStyle w:val="Nadpis2"/>
        <w:jc w:val="both"/>
        <w:rPr>
          <w:rFonts w:ascii="Times New Roman" w:hAnsi="Times New Roman" w:cs="Times New Roman"/>
          <w:b/>
          <w:color w:val="auto"/>
          <w:sz w:val="28"/>
          <w:szCs w:val="28"/>
        </w:rPr>
      </w:pPr>
      <w:bookmarkStart w:id="11" w:name="_Toc152628889"/>
      <w:r w:rsidRPr="00FE4EE3">
        <w:rPr>
          <w:rFonts w:ascii="Times New Roman" w:hAnsi="Times New Roman" w:cs="Times New Roman"/>
          <w:b/>
          <w:color w:val="auto"/>
          <w:sz w:val="28"/>
          <w:szCs w:val="28"/>
        </w:rPr>
        <w:lastRenderedPageBreak/>
        <w:t>Ř</w:t>
      </w:r>
      <w:r w:rsidR="009E5381" w:rsidRPr="00FE4EE3">
        <w:rPr>
          <w:rFonts w:ascii="Times New Roman" w:hAnsi="Times New Roman" w:cs="Times New Roman"/>
          <w:b/>
          <w:color w:val="auto"/>
          <w:sz w:val="28"/>
          <w:szCs w:val="28"/>
        </w:rPr>
        <w:t>eč</w:t>
      </w:r>
      <w:bookmarkEnd w:id="11"/>
    </w:p>
    <w:p w:rsidR="00D46812" w:rsidRPr="00D46812" w:rsidRDefault="00D46812" w:rsidP="003B7910">
      <w:pPr>
        <w:jc w:val="both"/>
      </w:pPr>
    </w:p>
    <w:p w:rsidR="00BC3101" w:rsidRDefault="00BC3101" w:rsidP="003B7910">
      <w:pPr>
        <w:spacing w:line="360" w:lineRule="auto"/>
        <w:jc w:val="both"/>
        <w:rPr>
          <w:rFonts w:ascii="Times New Roman" w:hAnsi="Times New Roman" w:cs="Times New Roman"/>
          <w:sz w:val="24"/>
        </w:rPr>
      </w:pPr>
      <w:r>
        <w:rPr>
          <w:rFonts w:ascii="Times New Roman" w:hAnsi="Times New Roman" w:cs="Times New Roman"/>
          <w:sz w:val="24"/>
        </w:rPr>
        <w:t xml:space="preserve">         </w:t>
      </w:r>
      <w:r w:rsidR="003A4BF2" w:rsidRPr="001303C2">
        <w:rPr>
          <w:rFonts w:ascii="Times New Roman" w:hAnsi="Times New Roman" w:cs="Times New Roman"/>
          <w:sz w:val="24"/>
        </w:rPr>
        <w:t>Pojem řeč je spojován s mluvenými jazyky, hovo</w:t>
      </w:r>
      <w:r w:rsidR="001A15F5" w:rsidRPr="001303C2">
        <w:rPr>
          <w:rFonts w:ascii="Times New Roman" w:hAnsi="Times New Roman" w:cs="Times New Roman"/>
          <w:sz w:val="24"/>
        </w:rPr>
        <w:t xml:space="preserve">říme o tzv. mluvené řeči, ontogenezi </w:t>
      </w:r>
      <w:r w:rsidR="009C3CBE" w:rsidRPr="001303C2">
        <w:rPr>
          <w:rFonts w:ascii="Times New Roman" w:hAnsi="Times New Roman" w:cs="Times New Roman"/>
          <w:sz w:val="24"/>
        </w:rPr>
        <w:t>a fylogenezi lidské řeči.</w:t>
      </w:r>
      <w:r w:rsidR="003B2590" w:rsidRPr="001303C2">
        <w:rPr>
          <w:rFonts w:ascii="Times New Roman" w:hAnsi="Times New Roman" w:cs="Times New Roman"/>
          <w:sz w:val="24"/>
        </w:rPr>
        <w:t xml:space="preserve"> </w:t>
      </w:r>
      <w:r w:rsidR="00900863">
        <w:rPr>
          <w:rFonts w:ascii="Times New Roman" w:hAnsi="Times New Roman" w:cs="Times New Roman"/>
          <w:sz w:val="24"/>
        </w:rPr>
        <w:t xml:space="preserve">Termín „řeč“ je vymezen jako individuální a neopakovatelný akt lidských promluv, tedy konkrétní projev jazyka. </w:t>
      </w:r>
      <w:r w:rsidR="003B2590" w:rsidRPr="001303C2">
        <w:rPr>
          <w:rFonts w:ascii="Times New Roman" w:hAnsi="Times New Roman" w:cs="Times New Roman"/>
          <w:sz w:val="24"/>
        </w:rPr>
        <w:t>Užívání označení „řeč“ v souvislosti se zna</w:t>
      </w:r>
      <w:r w:rsidR="004A5880" w:rsidRPr="001303C2">
        <w:rPr>
          <w:rFonts w:ascii="Times New Roman" w:hAnsi="Times New Roman" w:cs="Times New Roman"/>
          <w:sz w:val="24"/>
        </w:rPr>
        <w:t xml:space="preserve">kovými jazyky je zavádějící. Chaos ve vnímání významu pojmu „řeč“ </w:t>
      </w:r>
      <w:r w:rsidR="006D4636" w:rsidRPr="001303C2">
        <w:rPr>
          <w:rFonts w:ascii="Times New Roman" w:hAnsi="Times New Roman" w:cs="Times New Roman"/>
          <w:sz w:val="24"/>
        </w:rPr>
        <w:t xml:space="preserve">natropil zákon č. 155/1998 Sb. O znakové řeči. Tento zákon </w:t>
      </w:r>
      <w:r w:rsidR="00900863">
        <w:rPr>
          <w:rFonts w:ascii="Times New Roman" w:hAnsi="Times New Roman" w:cs="Times New Roman"/>
          <w:sz w:val="24"/>
        </w:rPr>
        <w:t>u</w:t>
      </w:r>
      <w:r w:rsidR="006D4636" w:rsidRPr="001303C2">
        <w:rPr>
          <w:rFonts w:ascii="Times New Roman" w:hAnsi="Times New Roman" w:cs="Times New Roman"/>
          <w:sz w:val="24"/>
        </w:rPr>
        <w:t>stanovil slovní spojení „Znaková řeč“ za nadřazený výraz k pojmům „Český znakov</w:t>
      </w:r>
      <w:r w:rsidR="00900863">
        <w:rPr>
          <w:rFonts w:ascii="Times New Roman" w:hAnsi="Times New Roman" w:cs="Times New Roman"/>
          <w:sz w:val="24"/>
        </w:rPr>
        <w:t>ý jazyk“ a „Znakovaná čeština“, dvou na sobě zcela nezávislých jazykových systémů (ČZJ = přirozený jazyk) a (ZČ = uměle vytvořený pidgin ze dvou jazyků, kdy slovní (znaková zásoba) j</w:t>
      </w:r>
      <w:r w:rsidR="006C3E10">
        <w:rPr>
          <w:rFonts w:ascii="Times New Roman" w:hAnsi="Times New Roman" w:cs="Times New Roman"/>
          <w:sz w:val="24"/>
        </w:rPr>
        <w:t>e přejata z ČZJ a gramatika z Českého jazyka</w:t>
      </w:r>
      <w:r w:rsidR="00900863">
        <w:rPr>
          <w:rFonts w:ascii="Times New Roman" w:hAnsi="Times New Roman" w:cs="Times New Roman"/>
          <w:sz w:val="24"/>
        </w:rPr>
        <w:t xml:space="preserve">. </w:t>
      </w:r>
      <w:r w:rsidR="006D4636" w:rsidRPr="001303C2">
        <w:rPr>
          <w:rFonts w:ascii="Times New Roman" w:hAnsi="Times New Roman" w:cs="Times New Roman"/>
          <w:sz w:val="24"/>
        </w:rPr>
        <w:t>Užití pojmu „znaková řeč“ je z lingvistického hlediska nesmyslné, neboť řečí označ</w:t>
      </w:r>
      <w:r w:rsidR="009C3CBE" w:rsidRPr="001303C2">
        <w:rPr>
          <w:rFonts w:ascii="Times New Roman" w:hAnsi="Times New Roman" w:cs="Times New Roman"/>
          <w:sz w:val="24"/>
        </w:rPr>
        <w:t>ujeme konkrétní</w:t>
      </w:r>
      <w:r w:rsidR="006D4636" w:rsidRPr="001303C2">
        <w:rPr>
          <w:rFonts w:ascii="Times New Roman" w:hAnsi="Times New Roman" w:cs="Times New Roman"/>
          <w:sz w:val="24"/>
        </w:rPr>
        <w:t xml:space="preserve"> promluvu člověka, nikoli soubor ustálených pravidel u</w:t>
      </w:r>
      <w:r w:rsidR="006C3E10">
        <w:rPr>
          <w:rFonts w:ascii="Times New Roman" w:hAnsi="Times New Roman" w:cs="Times New Roman"/>
          <w:sz w:val="24"/>
        </w:rPr>
        <w:t>žívání znaků</w:t>
      </w:r>
      <w:r w:rsidR="006D4636" w:rsidRPr="001303C2">
        <w:rPr>
          <w:rFonts w:ascii="Times New Roman" w:hAnsi="Times New Roman" w:cs="Times New Roman"/>
          <w:sz w:val="24"/>
        </w:rPr>
        <w:t>.</w:t>
      </w:r>
      <w:r w:rsidR="00C77DE8">
        <w:rPr>
          <w:rFonts w:ascii="Times New Roman" w:hAnsi="Times New Roman" w:cs="Times New Roman"/>
          <w:sz w:val="24"/>
        </w:rPr>
        <w:t xml:space="preserve"> </w:t>
      </w:r>
    </w:p>
    <w:p w:rsidR="00BE6C9E" w:rsidRPr="006A7D58" w:rsidRDefault="00BC3101" w:rsidP="003B7910">
      <w:pPr>
        <w:spacing w:line="360" w:lineRule="auto"/>
        <w:jc w:val="both"/>
        <w:rPr>
          <w:rFonts w:ascii="Times New Roman" w:hAnsi="Times New Roman" w:cs="Times New Roman"/>
          <w:sz w:val="24"/>
        </w:rPr>
      </w:pPr>
      <w:r>
        <w:rPr>
          <w:rFonts w:ascii="Times New Roman" w:hAnsi="Times New Roman" w:cs="Times New Roman"/>
          <w:sz w:val="24"/>
        </w:rPr>
        <w:t xml:space="preserve">      </w:t>
      </w:r>
      <w:r w:rsidR="00C77DE8" w:rsidRPr="00C77DE8">
        <w:rPr>
          <w:rFonts w:ascii="Times New Roman" w:hAnsi="Times New Roman" w:cs="Times New Roman"/>
          <w:sz w:val="24"/>
        </w:rPr>
        <w:t xml:space="preserve">Zde je třeba si definovat pojem „znak“. Znak můžeme v širším pojetí chápat jako sémiotický termín (jako v tomto případě), v užším pojetí je pak „znak“ chápán jako jednotka znakového jazyka. </w:t>
      </w:r>
      <w:r w:rsidR="00C77DE8">
        <w:rPr>
          <w:rFonts w:ascii="Times New Roman" w:hAnsi="Times New Roman" w:cs="Times New Roman"/>
          <w:sz w:val="24"/>
        </w:rPr>
        <w:t xml:space="preserve">(Servusová, 2008). </w:t>
      </w:r>
      <w:r w:rsidR="001A15F5" w:rsidRPr="001303C2">
        <w:rPr>
          <w:rFonts w:ascii="Times New Roman" w:hAnsi="Times New Roman" w:cs="Times New Roman"/>
          <w:sz w:val="24"/>
        </w:rPr>
        <w:t xml:space="preserve">Zákon O znakové řeči </w:t>
      </w:r>
      <w:r w:rsidR="009C3CBE" w:rsidRPr="001303C2">
        <w:rPr>
          <w:rFonts w:ascii="Times New Roman" w:hAnsi="Times New Roman" w:cs="Times New Roman"/>
          <w:sz w:val="24"/>
        </w:rPr>
        <w:t xml:space="preserve">se v roce 2008 dočkal novely, najdeme ho pod </w:t>
      </w:r>
      <w:r w:rsidR="00C852FD">
        <w:rPr>
          <w:rFonts w:ascii="Times New Roman" w:hAnsi="Times New Roman" w:cs="Times New Roman"/>
          <w:sz w:val="24"/>
        </w:rPr>
        <w:t>číslem</w:t>
      </w:r>
      <w:r w:rsidR="001A15F5" w:rsidRPr="001303C2">
        <w:rPr>
          <w:rFonts w:ascii="Times New Roman" w:hAnsi="Times New Roman" w:cs="Times New Roman"/>
          <w:sz w:val="24"/>
        </w:rPr>
        <w:t xml:space="preserve"> 384/2008 Sb. a byl přejmenován na zákon O komunikačních systémech </w:t>
      </w:r>
      <w:r w:rsidR="009C3CBE" w:rsidRPr="001303C2">
        <w:rPr>
          <w:rFonts w:ascii="Times New Roman" w:hAnsi="Times New Roman" w:cs="Times New Roman"/>
          <w:sz w:val="24"/>
        </w:rPr>
        <w:t>ne</w:t>
      </w:r>
      <w:r w:rsidR="006C3E10">
        <w:rPr>
          <w:rFonts w:ascii="Times New Roman" w:hAnsi="Times New Roman" w:cs="Times New Roman"/>
          <w:sz w:val="24"/>
        </w:rPr>
        <w:t xml:space="preserve">slyšících a hluchoslepých osob. </w:t>
      </w:r>
      <w:r w:rsidR="006C3E10" w:rsidRPr="006C3E10">
        <w:rPr>
          <w:rFonts w:ascii="Times New Roman" w:hAnsi="Times New Roman" w:cs="Times New Roman"/>
          <w:sz w:val="24"/>
        </w:rPr>
        <w:t xml:space="preserve">Mezi komunikační systémy </w:t>
      </w:r>
      <w:r w:rsidR="00C77DE8">
        <w:rPr>
          <w:rFonts w:ascii="Times New Roman" w:hAnsi="Times New Roman" w:cs="Times New Roman"/>
          <w:sz w:val="24"/>
        </w:rPr>
        <w:t xml:space="preserve">neslyšících a hluchoslepých osob tento zákon řadí Český znakový jazyk a komunikační systémy </w:t>
      </w:r>
      <w:r w:rsidR="006C3E10" w:rsidRPr="006C3E10">
        <w:rPr>
          <w:rFonts w:ascii="Times New Roman" w:hAnsi="Times New Roman" w:cs="Times New Roman"/>
          <w:sz w:val="24"/>
        </w:rPr>
        <w:t xml:space="preserve">vycházející z </w:t>
      </w:r>
      <w:r w:rsidR="00C77DE8">
        <w:rPr>
          <w:rFonts w:ascii="Times New Roman" w:hAnsi="Times New Roman" w:cs="Times New Roman"/>
          <w:sz w:val="24"/>
        </w:rPr>
        <w:t>českého jazyka -</w:t>
      </w:r>
      <w:r w:rsidR="006C3E10" w:rsidRPr="006C3E10">
        <w:rPr>
          <w:rFonts w:ascii="Times New Roman" w:hAnsi="Times New Roman" w:cs="Times New Roman"/>
          <w:sz w:val="24"/>
        </w:rPr>
        <w:t xml:space="preserve"> znakovanou češtinu, prstovou abecedu, vizualizaci mluvené češtiny, písemný záznam mluvené řeči, Lormovu abecedu, daktylografiku, Braillovo písmo s využitím taktilní formy, taktilní od</w:t>
      </w:r>
      <w:r>
        <w:rPr>
          <w:rFonts w:ascii="Times New Roman" w:hAnsi="Times New Roman" w:cs="Times New Roman"/>
          <w:sz w:val="24"/>
        </w:rPr>
        <w:t>ezírání a vibrační metodu Tadomu</w:t>
      </w:r>
      <w:r w:rsidR="006C3E10">
        <w:rPr>
          <w:rFonts w:ascii="Times New Roman" w:hAnsi="Times New Roman" w:cs="Times New Roman"/>
          <w:sz w:val="24"/>
        </w:rPr>
        <w:t xml:space="preserve">. </w:t>
      </w:r>
      <w:r w:rsidR="00BB22FA">
        <w:rPr>
          <w:rFonts w:ascii="Times New Roman" w:hAnsi="Times New Roman" w:cs="Times New Roman"/>
          <w:sz w:val="24"/>
        </w:rPr>
        <w:t>(zák. č. 384/2008 Sb.</w:t>
      </w:r>
      <w:r w:rsidR="00447A0C">
        <w:rPr>
          <w:rFonts w:ascii="Times New Roman" w:hAnsi="Times New Roman" w:cs="Times New Roman"/>
          <w:sz w:val="24"/>
        </w:rPr>
        <w:t>, Langer, 2013</w:t>
      </w:r>
      <w:r w:rsidR="00BB22FA">
        <w:rPr>
          <w:rFonts w:ascii="Times New Roman" w:hAnsi="Times New Roman" w:cs="Times New Roman"/>
          <w:sz w:val="24"/>
        </w:rPr>
        <w:t>)</w:t>
      </w:r>
      <w:r w:rsidR="006A7D58">
        <w:rPr>
          <w:rFonts w:ascii="Times New Roman" w:hAnsi="Times New Roman" w:cs="Times New Roman"/>
          <w:sz w:val="24"/>
        </w:rPr>
        <w:br w:type="page"/>
      </w:r>
    </w:p>
    <w:p w:rsidR="00805572" w:rsidRPr="00FE4EE3" w:rsidRDefault="00D32C6C" w:rsidP="003B7910">
      <w:pPr>
        <w:pStyle w:val="Nadpis1"/>
        <w:jc w:val="both"/>
        <w:rPr>
          <w:rFonts w:ascii="Times New Roman" w:hAnsi="Times New Roman" w:cs="Times New Roman"/>
          <w:b/>
          <w:color w:val="auto"/>
        </w:rPr>
      </w:pPr>
      <w:bookmarkStart w:id="12" w:name="_Toc152628890"/>
      <w:r w:rsidRPr="00FE4EE3">
        <w:rPr>
          <w:rFonts w:ascii="Times New Roman" w:hAnsi="Times New Roman" w:cs="Times New Roman"/>
          <w:b/>
          <w:color w:val="auto"/>
        </w:rPr>
        <w:lastRenderedPageBreak/>
        <w:t>Fylogeneze lidské řeči</w:t>
      </w:r>
      <w:bookmarkEnd w:id="12"/>
    </w:p>
    <w:p w:rsidR="00CA63D7" w:rsidRPr="00447A0C" w:rsidRDefault="00CA63D7" w:rsidP="003B7910">
      <w:pPr>
        <w:spacing w:line="360" w:lineRule="auto"/>
        <w:jc w:val="both"/>
        <w:rPr>
          <w:rFonts w:ascii="Times New Roman" w:hAnsi="Times New Roman" w:cs="Times New Roman"/>
          <w:b/>
          <w:sz w:val="28"/>
          <w:szCs w:val="28"/>
        </w:rPr>
      </w:pPr>
    </w:p>
    <w:p w:rsidR="00681C28" w:rsidRDefault="00681C28" w:rsidP="003B7910">
      <w:pPr>
        <w:spacing w:line="360" w:lineRule="auto"/>
        <w:jc w:val="both"/>
        <w:rPr>
          <w:rFonts w:ascii="Times New Roman" w:hAnsi="Times New Roman" w:cs="Times New Roman"/>
          <w:sz w:val="24"/>
        </w:rPr>
      </w:pPr>
      <w:r>
        <w:rPr>
          <w:rFonts w:ascii="Times New Roman" w:hAnsi="Times New Roman" w:cs="Times New Roman"/>
          <w:sz w:val="24"/>
        </w:rPr>
        <w:t xml:space="preserve">    </w:t>
      </w:r>
      <w:r w:rsidR="00447A0C">
        <w:rPr>
          <w:rFonts w:ascii="Times New Roman" w:hAnsi="Times New Roman" w:cs="Times New Roman"/>
          <w:sz w:val="24"/>
        </w:rPr>
        <w:t>Pojem fylogeneze obecně představuje</w:t>
      </w:r>
      <w:r w:rsidR="00404F59" w:rsidRPr="00404F59">
        <w:rPr>
          <w:rFonts w:ascii="Times New Roman" w:hAnsi="Times New Roman" w:cs="Times New Roman"/>
          <w:sz w:val="24"/>
        </w:rPr>
        <w:t xml:space="preserve"> proces vývoje </w:t>
      </w:r>
      <w:r>
        <w:rPr>
          <w:rFonts w:ascii="Times New Roman" w:hAnsi="Times New Roman" w:cs="Times New Roman"/>
          <w:sz w:val="24"/>
        </w:rPr>
        <w:t xml:space="preserve">konkrétního </w:t>
      </w:r>
      <w:r w:rsidR="00404F59" w:rsidRPr="00404F59">
        <w:rPr>
          <w:rFonts w:ascii="Times New Roman" w:hAnsi="Times New Roman" w:cs="Times New Roman"/>
          <w:sz w:val="24"/>
        </w:rPr>
        <w:t xml:space="preserve">druhu. </w:t>
      </w:r>
      <w:r w:rsidR="00271319">
        <w:rPr>
          <w:rFonts w:ascii="Times New Roman" w:hAnsi="Times New Roman" w:cs="Times New Roman"/>
          <w:sz w:val="24"/>
        </w:rPr>
        <w:t>O fylogenezi se také bavíme v souvislosti</w:t>
      </w:r>
      <w:r w:rsidR="00404F59" w:rsidRPr="00404F59">
        <w:rPr>
          <w:rFonts w:ascii="Times New Roman" w:hAnsi="Times New Roman" w:cs="Times New Roman"/>
          <w:sz w:val="24"/>
        </w:rPr>
        <w:t xml:space="preserve"> </w:t>
      </w:r>
      <w:r w:rsidR="00C71C85">
        <w:rPr>
          <w:rFonts w:ascii="Times New Roman" w:hAnsi="Times New Roman" w:cs="Times New Roman"/>
          <w:sz w:val="24"/>
        </w:rPr>
        <w:t>se vznikem</w:t>
      </w:r>
      <w:r w:rsidR="00404F59" w:rsidRPr="00404F59">
        <w:rPr>
          <w:rFonts w:ascii="Times New Roman" w:hAnsi="Times New Roman" w:cs="Times New Roman"/>
          <w:sz w:val="24"/>
        </w:rPr>
        <w:t xml:space="preserve"> komunik</w:t>
      </w:r>
      <w:r w:rsidR="00404F59">
        <w:rPr>
          <w:rFonts w:ascii="Times New Roman" w:hAnsi="Times New Roman" w:cs="Times New Roman"/>
          <w:sz w:val="24"/>
        </w:rPr>
        <w:t>ace, řeči a jazyka</w:t>
      </w:r>
      <w:r w:rsidR="00271319">
        <w:rPr>
          <w:rFonts w:ascii="Times New Roman" w:hAnsi="Times New Roman" w:cs="Times New Roman"/>
          <w:sz w:val="24"/>
        </w:rPr>
        <w:t xml:space="preserve">. Během vývoje lidstva v čase </w:t>
      </w:r>
      <w:r w:rsidR="00404F59" w:rsidRPr="00404F59">
        <w:rPr>
          <w:rFonts w:ascii="Times New Roman" w:hAnsi="Times New Roman" w:cs="Times New Roman"/>
          <w:sz w:val="24"/>
        </w:rPr>
        <w:t xml:space="preserve">docházelo </w:t>
      </w:r>
      <w:r w:rsidR="00271319">
        <w:rPr>
          <w:rFonts w:ascii="Times New Roman" w:hAnsi="Times New Roman" w:cs="Times New Roman"/>
          <w:sz w:val="24"/>
        </w:rPr>
        <w:t>k postupným změnám v obličeji a lebce</w:t>
      </w:r>
      <w:r w:rsidR="00404F59" w:rsidRPr="00404F59">
        <w:rPr>
          <w:rFonts w:ascii="Times New Roman" w:hAnsi="Times New Roman" w:cs="Times New Roman"/>
          <w:sz w:val="24"/>
        </w:rPr>
        <w:t xml:space="preserve">. </w:t>
      </w:r>
      <w:r>
        <w:rPr>
          <w:rFonts w:ascii="Times New Roman" w:hAnsi="Times New Roman" w:cs="Times New Roman"/>
          <w:sz w:val="24"/>
        </w:rPr>
        <w:t xml:space="preserve">Předpoklady </w:t>
      </w:r>
      <w:r w:rsidR="00271319">
        <w:rPr>
          <w:rFonts w:ascii="Times New Roman" w:hAnsi="Times New Roman" w:cs="Times New Roman"/>
          <w:sz w:val="24"/>
        </w:rPr>
        <w:t>pro</w:t>
      </w:r>
      <w:r w:rsidR="00404F59" w:rsidRPr="00404F59">
        <w:rPr>
          <w:rFonts w:ascii="Times New Roman" w:hAnsi="Times New Roman" w:cs="Times New Roman"/>
          <w:sz w:val="24"/>
        </w:rPr>
        <w:t xml:space="preserve"> užívání artikulované řeči </w:t>
      </w:r>
      <w:r>
        <w:rPr>
          <w:rFonts w:ascii="Times New Roman" w:hAnsi="Times New Roman" w:cs="Times New Roman"/>
          <w:sz w:val="24"/>
        </w:rPr>
        <w:t xml:space="preserve">u našich předchůdců vznikaly </w:t>
      </w:r>
      <w:r w:rsidR="00404F59" w:rsidRPr="00404F59">
        <w:rPr>
          <w:rFonts w:ascii="Times New Roman" w:hAnsi="Times New Roman" w:cs="Times New Roman"/>
          <w:sz w:val="24"/>
        </w:rPr>
        <w:t xml:space="preserve">postupně, v závislosti na </w:t>
      </w:r>
      <w:r w:rsidR="00C71C85">
        <w:rPr>
          <w:rFonts w:ascii="Times New Roman" w:hAnsi="Times New Roman" w:cs="Times New Roman"/>
          <w:sz w:val="24"/>
        </w:rPr>
        <w:t>rozvoji</w:t>
      </w:r>
      <w:r w:rsidR="00404F59" w:rsidRPr="00404F59">
        <w:rPr>
          <w:rFonts w:ascii="Times New Roman" w:hAnsi="Times New Roman" w:cs="Times New Roman"/>
          <w:sz w:val="24"/>
        </w:rPr>
        <w:t xml:space="preserve"> </w:t>
      </w:r>
      <w:r>
        <w:rPr>
          <w:rFonts w:ascii="Times New Roman" w:hAnsi="Times New Roman" w:cs="Times New Roman"/>
          <w:sz w:val="24"/>
        </w:rPr>
        <w:t xml:space="preserve">jejich </w:t>
      </w:r>
      <w:r w:rsidR="00404F59" w:rsidRPr="00404F59">
        <w:rPr>
          <w:rFonts w:ascii="Times New Roman" w:hAnsi="Times New Roman" w:cs="Times New Roman"/>
          <w:sz w:val="24"/>
        </w:rPr>
        <w:t>myšlení, rituálů, symbolických funkcí a dalších vlivů.</w:t>
      </w:r>
      <w:r w:rsidR="00BE6C9E">
        <w:rPr>
          <w:rFonts w:ascii="Times New Roman" w:hAnsi="Times New Roman" w:cs="Times New Roman"/>
          <w:sz w:val="24"/>
        </w:rPr>
        <w:t xml:space="preserve"> Z</w:t>
      </w:r>
      <w:r w:rsidR="00AC4293">
        <w:rPr>
          <w:rFonts w:ascii="Times New Roman" w:hAnsi="Times New Roman" w:cs="Times New Roman"/>
          <w:sz w:val="24"/>
        </w:rPr>
        <w:t>měny ve velikosti, tvaru a</w:t>
      </w:r>
      <w:r>
        <w:rPr>
          <w:rFonts w:ascii="Times New Roman" w:hAnsi="Times New Roman" w:cs="Times New Roman"/>
          <w:sz w:val="24"/>
        </w:rPr>
        <w:t xml:space="preserve"> postavení čelistí a zubů</w:t>
      </w:r>
      <w:r w:rsidR="00AC4293">
        <w:rPr>
          <w:rFonts w:ascii="Times New Roman" w:hAnsi="Times New Roman" w:cs="Times New Roman"/>
          <w:sz w:val="24"/>
        </w:rPr>
        <w:t>, ke kterým doš</w:t>
      </w:r>
      <w:r w:rsidR="00BE6C9E">
        <w:rPr>
          <w:rFonts w:ascii="Times New Roman" w:hAnsi="Times New Roman" w:cs="Times New Roman"/>
          <w:sz w:val="24"/>
        </w:rPr>
        <w:t>lo u vývojových větví rodu Homo</w:t>
      </w:r>
      <w:r w:rsidR="00AC4293">
        <w:rPr>
          <w:rFonts w:ascii="Times New Roman" w:hAnsi="Times New Roman" w:cs="Times New Roman"/>
          <w:sz w:val="24"/>
        </w:rPr>
        <w:t>, mají</w:t>
      </w:r>
      <w:r>
        <w:rPr>
          <w:rFonts w:ascii="Times New Roman" w:hAnsi="Times New Roman" w:cs="Times New Roman"/>
          <w:sz w:val="24"/>
        </w:rPr>
        <w:t xml:space="preserve"> přímou spojitost s</w:t>
      </w:r>
      <w:r w:rsidR="00AC4293">
        <w:rPr>
          <w:rFonts w:ascii="Times New Roman" w:hAnsi="Times New Roman" w:cs="Times New Roman"/>
          <w:sz w:val="24"/>
        </w:rPr>
        <w:t xml:space="preserve"> vývojem lidské artikulované řeči. Změny, které odlišovaly naše předchůdce od ostatních živočichů a umožnily </w:t>
      </w:r>
      <w:r w:rsidR="00B1204D">
        <w:rPr>
          <w:rFonts w:ascii="Times New Roman" w:hAnsi="Times New Roman" w:cs="Times New Roman"/>
          <w:sz w:val="24"/>
        </w:rPr>
        <w:t xml:space="preserve">postupný </w:t>
      </w:r>
      <w:r w:rsidR="00AC4293">
        <w:rPr>
          <w:rFonts w:ascii="Times New Roman" w:hAnsi="Times New Roman" w:cs="Times New Roman"/>
          <w:sz w:val="24"/>
        </w:rPr>
        <w:t xml:space="preserve">vznik a rozvoj artikulované řeči (Černý in </w:t>
      </w:r>
      <w:r w:rsidR="00B1204D">
        <w:rPr>
          <w:rFonts w:ascii="Times New Roman" w:hAnsi="Times New Roman" w:cs="Times New Roman"/>
          <w:sz w:val="24"/>
        </w:rPr>
        <w:t>Vitásková, 2013):</w:t>
      </w:r>
    </w:p>
    <w:p w:rsidR="00B1204D" w:rsidRDefault="00B1204D" w:rsidP="003B7910">
      <w:pPr>
        <w:spacing w:line="360" w:lineRule="auto"/>
        <w:jc w:val="both"/>
        <w:rPr>
          <w:rFonts w:ascii="Times New Roman" w:hAnsi="Times New Roman" w:cs="Times New Roman"/>
          <w:sz w:val="24"/>
        </w:rPr>
      </w:pPr>
    </w:p>
    <w:p w:rsidR="00B1204D" w:rsidRDefault="00404F59" w:rsidP="003B7910">
      <w:pPr>
        <w:spacing w:line="360" w:lineRule="auto"/>
        <w:jc w:val="both"/>
        <w:rPr>
          <w:rFonts w:ascii="Times New Roman" w:hAnsi="Times New Roman" w:cs="Times New Roman"/>
          <w:sz w:val="24"/>
        </w:rPr>
      </w:pPr>
      <w:r w:rsidRPr="004D579E">
        <w:rPr>
          <w:rFonts w:ascii="Times New Roman" w:hAnsi="Times New Roman" w:cs="Times New Roman"/>
          <w:sz w:val="24"/>
        </w:rPr>
        <w:sym w:font="Symbol" w:char="F0B7"/>
      </w:r>
      <w:r w:rsidRPr="004D579E">
        <w:rPr>
          <w:rFonts w:ascii="Times New Roman" w:hAnsi="Times New Roman" w:cs="Times New Roman"/>
          <w:sz w:val="24"/>
        </w:rPr>
        <w:t xml:space="preserve"> vzpřímená chůze</w:t>
      </w:r>
    </w:p>
    <w:p w:rsidR="00B1204D" w:rsidRDefault="00B1204D" w:rsidP="003B7910">
      <w:pPr>
        <w:spacing w:line="360" w:lineRule="auto"/>
        <w:jc w:val="both"/>
        <w:rPr>
          <w:rFonts w:ascii="Times New Roman" w:hAnsi="Times New Roman" w:cs="Times New Roman"/>
          <w:sz w:val="24"/>
        </w:rPr>
      </w:pPr>
      <w:r>
        <w:rPr>
          <w:rFonts w:ascii="Times New Roman" w:hAnsi="Times New Roman" w:cs="Times New Roman"/>
          <w:sz w:val="24"/>
        </w:rPr>
        <w:t xml:space="preserve"> </w:t>
      </w:r>
      <w:r w:rsidRPr="00B1204D">
        <w:rPr>
          <w:rFonts w:ascii="Times New Roman" w:hAnsi="Times New Roman" w:cs="Times New Roman"/>
          <w:sz w:val="24"/>
        </w:rPr>
        <w:sym w:font="Symbol" w:char="F0B7"/>
      </w:r>
      <w:r w:rsidRPr="00B1204D">
        <w:rPr>
          <w:rFonts w:ascii="Times New Roman" w:hAnsi="Times New Roman" w:cs="Times New Roman"/>
          <w:sz w:val="24"/>
        </w:rPr>
        <w:t xml:space="preserve"> vývoj ruky a její funkce</w:t>
      </w:r>
    </w:p>
    <w:p w:rsidR="00B1204D" w:rsidRDefault="00B1204D" w:rsidP="003B7910">
      <w:pPr>
        <w:spacing w:line="360" w:lineRule="auto"/>
        <w:jc w:val="both"/>
        <w:rPr>
          <w:rFonts w:ascii="Times New Roman" w:hAnsi="Times New Roman" w:cs="Times New Roman"/>
          <w:sz w:val="24"/>
        </w:rPr>
      </w:pPr>
      <w:r w:rsidRPr="00B1204D">
        <w:rPr>
          <w:rFonts w:ascii="Times New Roman" w:hAnsi="Times New Roman" w:cs="Times New Roman"/>
          <w:sz w:val="24"/>
        </w:rPr>
        <w:sym w:font="Symbol" w:char="F0B7"/>
      </w:r>
      <w:r w:rsidRPr="00B1204D">
        <w:rPr>
          <w:rFonts w:ascii="Times New Roman" w:hAnsi="Times New Roman" w:cs="Times New Roman"/>
          <w:sz w:val="24"/>
        </w:rPr>
        <w:t xml:space="preserve"> používání nástrojů</w:t>
      </w:r>
    </w:p>
    <w:p w:rsidR="00B1204D" w:rsidRDefault="00B1204D" w:rsidP="003B7910">
      <w:pPr>
        <w:spacing w:line="360" w:lineRule="auto"/>
        <w:jc w:val="both"/>
        <w:rPr>
          <w:rFonts w:ascii="Times New Roman" w:hAnsi="Times New Roman" w:cs="Times New Roman"/>
          <w:sz w:val="24"/>
        </w:rPr>
      </w:pPr>
      <w:r w:rsidRPr="00B1204D">
        <w:rPr>
          <w:rFonts w:ascii="Times New Roman" w:hAnsi="Times New Roman" w:cs="Times New Roman"/>
          <w:sz w:val="24"/>
        </w:rPr>
        <w:sym w:font="Symbol" w:char="F0B7"/>
      </w:r>
      <w:r w:rsidRPr="00B1204D">
        <w:rPr>
          <w:rFonts w:ascii="Times New Roman" w:hAnsi="Times New Roman" w:cs="Times New Roman"/>
          <w:sz w:val="24"/>
        </w:rPr>
        <w:t xml:space="preserve"> rozvoj myšlení</w:t>
      </w:r>
    </w:p>
    <w:p w:rsidR="00B1204D" w:rsidRDefault="00B1204D" w:rsidP="003B7910">
      <w:pPr>
        <w:spacing w:line="360" w:lineRule="auto"/>
        <w:jc w:val="both"/>
        <w:rPr>
          <w:rFonts w:ascii="Times New Roman" w:hAnsi="Times New Roman" w:cs="Times New Roman"/>
          <w:sz w:val="24"/>
        </w:rPr>
      </w:pPr>
      <w:r w:rsidRPr="004D579E">
        <w:rPr>
          <w:rFonts w:ascii="Times New Roman" w:hAnsi="Times New Roman" w:cs="Times New Roman"/>
          <w:sz w:val="24"/>
        </w:rPr>
        <w:sym w:font="Symbol" w:char="F0B7"/>
      </w:r>
      <w:r w:rsidRPr="004D579E">
        <w:rPr>
          <w:rFonts w:ascii="Times New Roman" w:hAnsi="Times New Roman" w:cs="Times New Roman"/>
          <w:sz w:val="24"/>
        </w:rPr>
        <w:t xml:space="preserve"> rozvoj artikulované řeči</w:t>
      </w:r>
    </w:p>
    <w:p w:rsidR="00BE6C9E" w:rsidRDefault="00BE6C9E" w:rsidP="003B7910">
      <w:pPr>
        <w:spacing w:line="360" w:lineRule="auto"/>
        <w:jc w:val="both"/>
        <w:rPr>
          <w:rFonts w:ascii="Times New Roman" w:hAnsi="Times New Roman" w:cs="Times New Roman"/>
          <w:sz w:val="24"/>
        </w:rPr>
      </w:pPr>
    </w:p>
    <w:p w:rsidR="00B1204D" w:rsidRDefault="00B1204D" w:rsidP="003B7910">
      <w:pPr>
        <w:spacing w:line="360" w:lineRule="auto"/>
        <w:jc w:val="both"/>
        <w:rPr>
          <w:rFonts w:ascii="Times New Roman" w:hAnsi="Times New Roman" w:cs="Times New Roman"/>
          <w:sz w:val="24"/>
        </w:rPr>
      </w:pPr>
      <w:r>
        <w:rPr>
          <w:rFonts w:ascii="Times New Roman" w:hAnsi="Times New Roman" w:cs="Times New Roman"/>
          <w:sz w:val="24"/>
        </w:rPr>
        <w:t>Vzpřímená chůze</w:t>
      </w:r>
    </w:p>
    <w:p w:rsidR="00B1204D" w:rsidRDefault="006A7D58" w:rsidP="003B7910">
      <w:pPr>
        <w:spacing w:line="360" w:lineRule="auto"/>
        <w:jc w:val="both"/>
        <w:rPr>
          <w:rFonts w:ascii="Times New Roman" w:hAnsi="Times New Roman" w:cs="Times New Roman"/>
          <w:sz w:val="24"/>
        </w:rPr>
      </w:pPr>
      <w:r>
        <w:rPr>
          <w:rFonts w:ascii="Times New Roman" w:hAnsi="Times New Roman" w:cs="Times New Roman"/>
          <w:sz w:val="24"/>
        </w:rPr>
        <w:t xml:space="preserve">    </w:t>
      </w:r>
      <w:r w:rsidR="00B1204D">
        <w:rPr>
          <w:rFonts w:ascii="Times New Roman" w:hAnsi="Times New Roman" w:cs="Times New Roman"/>
          <w:sz w:val="24"/>
        </w:rPr>
        <w:t>Tím, že se předchůdci dnešních lidí napřímili a začali k pohybu používat dvě dolní končetiny, došlo ke změně délky končetin, stavby chodidla, páteře, pánve a celého pohybového aparátu.</w:t>
      </w:r>
    </w:p>
    <w:p w:rsidR="00B1204D" w:rsidRDefault="00B1204D" w:rsidP="003B7910">
      <w:pPr>
        <w:spacing w:line="360" w:lineRule="auto"/>
        <w:jc w:val="both"/>
        <w:rPr>
          <w:rFonts w:ascii="Times New Roman" w:hAnsi="Times New Roman" w:cs="Times New Roman"/>
          <w:sz w:val="24"/>
        </w:rPr>
      </w:pPr>
    </w:p>
    <w:p w:rsidR="00B1204D" w:rsidRDefault="00B1204D" w:rsidP="003B7910">
      <w:pPr>
        <w:spacing w:line="360" w:lineRule="auto"/>
        <w:jc w:val="both"/>
        <w:rPr>
          <w:rFonts w:ascii="Times New Roman" w:hAnsi="Times New Roman" w:cs="Times New Roman"/>
          <w:sz w:val="24"/>
        </w:rPr>
      </w:pPr>
      <w:r>
        <w:rPr>
          <w:rFonts w:ascii="Times New Roman" w:hAnsi="Times New Roman" w:cs="Times New Roman"/>
          <w:sz w:val="24"/>
        </w:rPr>
        <w:t xml:space="preserve">Vývoj ruky a její funkce </w:t>
      </w:r>
    </w:p>
    <w:p w:rsidR="00BE6C9E" w:rsidRDefault="006A7D58" w:rsidP="003B7910">
      <w:pPr>
        <w:spacing w:line="360" w:lineRule="auto"/>
        <w:jc w:val="both"/>
        <w:rPr>
          <w:rFonts w:ascii="Times New Roman" w:hAnsi="Times New Roman" w:cs="Times New Roman"/>
          <w:sz w:val="24"/>
        </w:rPr>
      </w:pPr>
      <w:r>
        <w:rPr>
          <w:rFonts w:ascii="Times New Roman" w:hAnsi="Times New Roman" w:cs="Times New Roman"/>
          <w:sz w:val="24"/>
        </w:rPr>
        <w:t xml:space="preserve">    </w:t>
      </w:r>
      <w:r w:rsidR="00B1204D">
        <w:rPr>
          <w:rFonts w:ascii="Times New Roman" w:hAnsi="Times New Roman" w:cs="Times New Roman"/>
          <w:sz w:val="24"/>
        </w:rPr>
        <w:t xml:space="preserve">Došlo ke změně v postavení palce, zdokonalení </w:t>
      </w:r>
      <w:r w:rsidR="00404F59" w:rsidRPr="004D579E">
        <w:rPr>
          <w:rFonts w:ascii="Times New Roman" w:hAnsi="Times New Roman" w:cs="Times New Roman"/>
          <w:sz w:val="24"/>
        </w:rPr>
        <w:t>jem</w:t>
      </w:r>
      <w:r w:rsidR="00B1204D">
        <w:rPr>
          <w:rFonts w:ascii="Times New Roman" w:hAnsi="Times New Roman" w:cs="Times New Roman"/>
          <w:sz w:val="24"/>
        </w:rPr>
        <w:t>né motoriky</w:t>
      </w:r>
      <w:r w:rsidR="00404F59" w:rsidRPr="004D579E">
        <w:rPr>
          <w:rFonts w:ascii="Times New Roman" w:hAnsi="Times New Roman" w:cs="Times New Roman"/>
          <w:sz w:val="24"/>
        </w:rPr>
        <w:t xml:space="preserve"> </w:t>
      </w:r>
      <w:r w:rsidR="00B1204D">
        <w:rPr>
          <w:rFonts w:ascii="Times New Roman" w:hAnsi="Times New Roman" w:cs="Times New Roman"/>
          <w:sz w:val="24"/>
        </w:rPr>
        <w:t>ruky a k jejímu uvolnění. To umožnilo ruce používat k jiným účelům než k</w:t>
      </w:r>
      <w:r w:rsidR="00BE6C9E">
        <w:rPr>
          <w:rFonts w:ascii="Times New Roman" w:hAnsi="Times New Roman" w:cs="Times New Roman"/>
          <w:sz w:val="24"/>
        </w:rPr>
        <w:t>e kvadrupednímu</w:t>
      </w:r>
      <w:r w:rsidR="00B1204D">
        <w:rPr>
          <w:rFonts w:ascii="Times New Roman" w:hAnsi="Times New Roman" w:cs="Times New Roman"/>
          <w:sz w:val="24"/>
        </w:rPr>
        <w:t> pohybu.</w:t>
      </w:r>
      <w:r>
        <w:rPr>
          <w:rFonts w:ascii="Times New Roman" w:hAnsi="Times New Roman" w:cs="Times New Roman"/>
          <w:sz w:val="24"/>
        </w:rPr>
        <w:br w:type="page"/>
      </w:r>
    </w:p>
    <w:p w:rsidR="00B1204D" w:rsidRDefault="00B1204D" w:rsidP="003B7910">
      <w:pPr>
        <w:spacing w:line="360" w:lineRule="auto"/>
        <w:jc w:val="both"/>
        <w:rPr>
          <w:rFonts w:ascii="Times New Roman" w:hAnsi="Times New Roman" w:cs="Times New Roman"/>
          <w:sz w:val="24"/>
        </w:rPr>
      </w:pPr>
      <w:r>
        <w:rPr>
          <w:rFonts w:ascii="Times New Roman" w:hAnsi="Times New Roman" w:cs="Times New Roman"/>
          <w:sz w:val="24"/>
        </w:rPr>
        <w:lastRenderedPageBreak/>
        <w:t xml:space="preserve">Používání nástrojů </w:t>
      </w:r>
    </w:p>
    <w:p w:rsidR="004D579E" w:rsidRDefault="006A7D58" w:rsidP="003B7910">
      <w:pPr>
        <w:spacing w:line="360" w:lineRule="auto"/>
        <w:jc w:val="both"/>
        <w:rPr>
          <w:rFonts w:ascii="Times New Roman" w:hAnsi="Times New Roman" w:cs="Times New Roman"/>
          <w:sz w:val="24"/>
        </w:rPr>
      </w:pPr>
      <w:r>
        <w:rPr>
          <w:rFonts w:ascii="Times New Roman" w:hAnsi="Times New Roman" w:cs="Times New Roman"/>
          <w:sz w:val="24"/>
        </w:rPr>
        <w:t xml:space="preserve">    </w:t>
      </w:r>
      <w:r w:rsidR="00B1204D">
        <w:rPr>
          <w:rFonts w:ascii="Times New Roman" w:hAnsi="Times New Roman" w:cs="Times New Roman"/>
          <w:sz w:val="24"/>
        </w:rPr>
        <w:t>Nástroje záměrně zhotovovali</w:t>
      </w:r>
      <w:r w:rsidR="00404F59" w:rsidRPr="004D579E">
        <w:rPr>
          <w:rFonts w:ascii="Times New Roman" w:hAnsi="Times New Roman" w:cs="Times New Roman"/>
          <w:sz w:val="24"/>
        </w:rPr>
        <w:t xml:space="preserve"> za úče</w:t>
      </w:r>
      <w:r w:rsidR="00B1204D">
        <w:rPr>
          <w:rFonts w:ascii="Times New Roman" w:hAnsi="Times New Roman" w:cs="Times New Roman"/>
          <w:sz w:val="24"/>
        </w:rPr>
        <w:t>lem určité konkrétní činnosti nebo k výrobě jiných nástrojů.</w:t>
      </w:r>
      <w:r w:rsidR="006F6E1C">
        <w:rPr>
          <w:rFonts w:ascii="Times New Roman" w:hAnsi="Times New Roman" w:cs="Times New Roman"/>
          <w:sz w:val="24"/>
        </w:rPr>
        <w:t xml:space="preserve"> Používat a zhotovovat nástroje umožnila jemná motorická činnost rukou.</w:t>
      </w:r>
    </w:p>
    <w:p w:rsidR="006F6E1C" w:rsidRDefault="006F6E1C" w:rsidP="003B7910">
      <w:pPr>
        <w:spacing w:line="360" w:lineRule="auto"/>
        <w:jc w:val="both"/>
        <w:rPr>
          <w:rFonts w:ascii="Times New Roman" w:hAnsi="Times New Roman" w:cs="Times New Roman"/>
          <w:sz w:val="24"/>
        </w:rPr>
      </w:pPr>
    </w:p>
    <w:p w:rsidR="00B1204D" w:rsidRDefault="00CA63D7" w:rsidP="003B7910">
      <w:pPr>
        <w:spacing w:line="360" w:lineRule="auto"/>
        <w:jc w:val="both"/>
        <w:rPr>
          <w:rFonts w:ascii="Times New Roman" w:hAnsi="Times New Roman" w:cs="Times New Roman"/>
          <w:sz w:val="24"/>
        </w:rPr>
      </w:pPr>
      <w:r>
        <w:rPr>
          <w:rFonts w:ascii="Times New Roman" w:hAnsi="Times New Roman" w:cs="Times New Roman"/>
          <w:sz w:val="24"/>
        </w:rPr>
        <w:t>R</w:t>
      </w:r>
      <w:r w:rsidR="00B1204D">
        <w:rPr>
          <w:rFonts w:ascii="Times New Roman" w:hAnsi="Times New Roman" w:cs="Times New Roman"/>
          <w:sz w:val="24"/>
        </w:rPr>
        <w:t>ozvoj myšlení</w:t>
      </w:r>
    </w:p>
    <w:p w:rsidR="004D579E" w:rsidRDefault="006A7D58" w:rsidP="003B7910">
      <w:pPr>
        <w:spacing w:line="360" w:lineRule="auto"/>
        <w:jc w:val="both"/>
        <w:rPr>
          <w:rFonts w:ascii="Times New Roman" w:hAnsi="Times New Roman" w:cs="Times New Roman"/>
          <w:sz w:val="24"/>
        </w:rPr>
      </w:pPr>
      <w:r>
        <w:rPr>
          <w:rFonts w:ascii="Times New Roman" w:hAnsi="Times New Roman" w:cs="Times New Roman"/>
          <w:sz w:val="24"/>
        </w:rPr>
        <w:t xml:space="preserve">    </w:t>
      </w:r>
      <w:r w:rsidR="00CA63D7">
        <w:rPr>
          <w:rFonts w:ascii="Times New Roman" w:hAnsi="Times New Roman" w:cs="Times New Roman"/>
          <w:sz w:val="24"/>
        </w:rPr>
        <w:t>Došlo ke zvětšení a změnám ve struktuře</w:t>
      </w:r>
      <w:r w:rsidR="006F6E1C">
        <w:rPr>
          <w:rFonts w:ascii="Times New Roman" w:hAnsi="Times New Roman" w:cs="Times New Roman"/>
          <w:sz w:val="24"/>
        </w:rPr>
        <w:t xml:space="preserve"> mozku, zvětšovala se </w:t>
      </w:r>
      <w:r w:rsidR="00CA63D7">
        <w:rPr>
          <w:rFonts w:ascii="Times New Roman" w:hAnsi="Times New Roman" w:cs="Times New Roman"/>
          <w:sz w:val="24"/>
        </w:rPr>
        <w:t>ka</w:t>
      </w:r>
      <w:r w:rsidR="006F6E1C">
        <w:rPr>
          <w:rFonts w:ascii="Times New Roman" w:hAnsi="Times New Roman" w:cs="Times New Roman"/>
          <w:sz w:val="24"/>
        </w:rPr>
        <w:t>pacita</w:t>
      </w:r>
      <w:r w:rsidR="00404F59" w:rsidRPr="004D579E">
        <w:rPr>
          <w:rFonts w:ascii="Times New Roman" w:hAnsi="Times New Roman" w:cs="Times New Roman"/>
          <w:sz w:val="24"/>
        </w:rPr>
        <w:t xml:space="preserve"> mozku</w:t>
      </w:r>
      <w:r w:rsidR="006F6E1C">
        <w:rPr>
          <w:rFonts w:ascii="Times New Roman" w:hAnsi="Times New Roman" w:cs="Times New Roman"/>
          <w:sz w:val="24"/>
        </w:rPr>
        <w:t>, rozvíjela se jeho funkčnost a</w:t>
      </w:r>
      <w:r w:rsidR="00404F59" w:rsidRPr="004D579E">
        <w:rPr>
          <w:rFonts w:ascii="Times New Roman" w:hAnsi="Times New Roman" w:cs="Times New Roman"/>
          <w:sz w:val="24"/>
        </w:rPr>
        <w:t xml:space="preserve"> různé abstra</w:t>
      </w:r>
      <w:r w:rsidR="00CA63D7">
        <w:rPr>
          <w:rFonts w:ascii="Times New Roman" w:hAnsi="Times New Roman" w:cs="Times New Roman"/>
          <w:sz w:val="24"/>
        </w:rPr>
        <w:t>ktní a symbolické funkce.</w:t>
      </w:r>
    </w:p>
    <w:p w:rsidR="00B1204D" w:rsidRDefault="00B1204D" w:rsidP="003B7910">
      <w:pPr>
        <w:spacing w:line="360" w:lineRule="auto"/>
        <w:jc w:val="both"/>
        <w:rPr>
          <w:rFonts w:ascii="Times New Roman" w:hAnsi="Times New Roman" w:cs="Times New Roman"/>
          <w:sz w:val="24"/>
        </w:rPr>
      </w:pPr>
    </w:p>
    <w:p w:rsidR="00B1204D" w:rsidRDefault="006F6E1C" w:rsidP="003B7910">
      <w:pPr>
        <w:spacing w:line="360" w:lineRule="auto"/>
        <w:jc w:val="both"/>
        <w:rPr>
          <w:rFonts w:ascii="Times New Roman" w:hAnsi="Times New Roman" w:cs="Times New Roman"/>
          <w:sz w:val="24"/>
        </w:rPr>
      </w:pPr>
      <w:r>
        <w:rPr>
          <w:rFonts w:ascii="Times New Roman" w:hAnsi="Times New Roman" w:cs="Times New Roman"/>
          <w:sz w:val="24"/>
        </w:rPr>
        <w:t>R</w:t>
      </w:r>
      <w:r w:rsidR="00B1204D">
        <w:rPr>
          <w:rFonts w:ascii="Times New Roman" w:hAnsi="Times New Roman" w:cs="Times New Roman"/>
          <w:sz w:val="24"/>
        </w:rPr>
        <w:t xml:space="preserve">ozvoj artikulované řeči </w:t>
      </w:r>
    </w:p>
    <w:p w:rsidR="00D32C6C" w:rsidRPr="004D579E" w:rsidRDefault="00404F59" w:rsidP="003B7910">
      <w:pPr>
        <w:spacing w:line="360" w:lineRule="auto"/>
        <w:jc w:val="both"/>
        <w:rPr>
          <w:rFonts w:ascii="Times New Roman" w:hAnsi="Times New Roman" w:cs="Times New Roman"/>
          <w:sz w:val="24"/>
        </w:rPr>
      </w:pPr>
      <w:r w:rsidRPr="004D579E">
        <w:rPr>
          <w:rFonts w:ascii="Times New Roman" w:hAnsi="Times New Roman" w:cs="Times New Roman"/>
          <w:sz w:val="24"/>
        </w:rPr>
        <w:t xml:space="preserve"> </w:t>
      </w:r>
      <w:r w:rsidR="006A7D58">
        <w:rPr>
          <w:rFonts w:ascii="Times New Roman" w:hAnsi="Times New Roman" w:cs="Times New Roman"/>
          <w:sz w:val="24"/>
        </w:rPr>
        <w:t xml:space="preserve">   </w:t>
      </w:r>
      <w:r w:rsidR="006F6E1C">
        <w:rPr>
          <w:rFonts w:ascii="Times New Roman" w:hAnsi="Times New Roman" w:cs="Times New Roman"/>
          <w:sz w:val="24"/>
        </w:rPr>
        <w:t xml:space="preserve">Artikulovaná řeč se rozvíjela po stránce </w:t>
      </w:r>
      <w:r w:rsidRPr="004D579E">
        <w:rPr>
          <w:rFonts w:ascii="Times New Roman" w:hAnsi="Times New Roman" w:cs="Times New Roman"/>
          <w:sz w:val="24"/>
        </w:rPr>
        <w:t>kvalitati</w:t>
      </w:r>
      <w:r w:rsidR="006F6E1C">
        <w:rPr>
          <w:rFonts w:ascii="Times New Roman" w:hAnsi="Times New Roman" w:cs="Times New Roman"/>
          <w:sz w:val="24"/>
        </w:rPr>
        <w:t xml:space="preserve">vní i kvantitativní. Vyvíjela se </w:t>
      </w:r>
      <w:r w:rsidRPr="004D579E">
        <w:rPr>
          <w:rFonts w:ascii="Times New Roman" w:hAnsi="Times New Roman" w:cs="Times New Roman"/>
          <w:sz w:val="24"/>
        </w:rPr>
        <w:t>tzv. dvojí artikula</w:t>
      </w:r>
      <w:r w:rsidR="006F6E1C">
        <w:rPr>
          <w:rFonts w:ascii="Times New Roman" w:hAnsi="Times New Roman" w:cs="Times New Roman"/>
          <w:sz w:val="24"/>
        </w:rPr>
        <w:t>ce (artikulace slov a hlásek), utváření vztahu mezi rozvojem</w:t>
      </w:r>
      <w:r w:rsidRPr="004D579E">
        <w:rPr>
          <w:rFonts w:ascii="Times New Roman" w:hAnsi="Times New Roman" w:cs="Times New Roman"/>
          <w:sz w:val="24"/>
        </w:rPr>
        <w:t xml:space="preserve"> řeči a procesů myšlení</w:t>
      </w:r>
      <w:r w:rsidR="006F6E1C">
        <w:rPr>
          <w:rFonts w:ascii="Times New Roman" w:hAnsi="Times New Roman" w:cs="Times New Roman"/>
          <w:sz w:val="24"/>
        </w:rPr>
        <w:t>.</w:t>
      </w:r>
    </w:p>
    <w:p w:rsidR="00C678BF" w:rsidRDefault="00C678BF" w:rsidP="003B7910">
      <w:pPr>
        <w:spacing w:line="360" w:lineRule="auto"/>
        <w:jc w:val="both"/>
        <w:rPr>
          <w:rFonts w:ascii="Times New Roman" w:hAnsi="Times New Roman" w:cs="Times New Roman"/>
          <w:b/>
          <w:sz w:val="24"/>
        </w:rPr>
      </w:pPr>
    </w:p>
    <w:p w:rsidR="00BE6C9E" w:rsidRDefault="003C7743" w:rsidP="003B7910">
      <w:pPr>
        <w:spacing w:line="360" w:lineRule="auto"/>
        <w:jc w:val="both"/>
        <w:rPr>
          <w:rFonts w:ascii="Times New Roman" w:hAnsi="Times New Roman" w:cs="Times New Roman"/>
          <w:sz w:val="24"/>
        </w:rPr>
      </w:pPr>
      <w:r>
        <w:rPr>
          <w:rFonts w:ascii="Times New Roman" w:hAnsi="Times New Roman" w:cs="Times New Roman"/>
          <w:sz w:val="24"/>
        </w:rPr>
        <w:t xml:space="preserve">          </w:t>
      </w:r>
      <w:r w:rsidR="00C678BF">
        <w:rPr>
          <w:rFonts w:ascii="Times New Roman" w:hAnsi="Times New Roman" w:cs="Times New Roman"/>
          <w:sz w:val="24"/>
        </w:rPr>
        <w:t xml:space="preserve">V kontextu fylogeneze artikulované řeči hovoříme už od Ramapithecuse. Ramapithecus se přizpůsobil životu v savanách a jeho hlavním zdrojem potravy byly různá semena. Tomu by odpovídalo i to, že měl relativně malé zuby. Pravděpodobně potravu konzumoval vsedě. </w:t>
      </w:r>
      <w:r w:rsidR="00020AD4">
        <w:rPr>
          <w:rFonts w:ascii="Times New Roman" w:hAnsi="Times New Roman" w:cs="Times New Roman"/>
          <w:sz w:val="24"/>
        </w:rPr>
        <w:t>Vyvinutějším vývojovým stadiem homininů byl Australopithecus. Byl rozšířený především v Africe. M</w:t>
      </w:r>
      <w:r w:rsidR="004A77E1">
        <w:rPr>
          <w:rFonts w:ascii="Times New Roman" w:hAnsi="Times New Roman" w:cs="Times New Roman"/>
          <w:sz w:val="24"/>
        </w:rPr>
        <w:t>ěl už dost</w:t>
      </w:r>
      <w:r w:rsidR="005F6FEA" w:rsidRPr="005A5423">
        <w:rPr>
          <w:rFonts w:ascii="Times New Roman" w:hAnsi="Times New Roman" w:cs="Times New Roman"/>
          <w:sz w:val="24"/>
        </w:rPr>
        <w:t xml:space="preserve"> </w:t>
      </w:r>
      <w:r w:rsidR="00404F59" w:rsidRPr="005A5423">
        <w:rPr>
          <w:rFonts w:ascii="Times New Roman" w:hAnsi="Times New Roman" w:cs="Times New Roman"/>
          <w:sz w:val="24"/>
        </w:rPr>
        <w:t xml:space="preserve">vzpřímenou postavu </w:t>
      </w:r>
      <w:r w:rsidR="004A77E1">
        <w:rPr>
          <w:rFonts w:ascii="Times New Roman" w:hAnsi="Times New Roman" w:cs="Times New Roman"/>
          <w:sz w:val="24"/>
        </w:rPr>
        <w:t xml:space="preserve">na to, aby mu umožňovala </w:t>
      </w:r>
      <w:r w:rsidR="005F6FEA" w:rsidRPr="005A5423">
        <w:rPr>
          <w:rFonts w:ascii="Times New Roman" w:hAnsi="Times New Roman" w:cs="Times New Roman"/>
          <w:sz w:val="24"/>
        </w:rPr>
        <w:t>chůzi po dvou dolních končetinách. Používání ruky bylo dokonalejší, ruka</w:t>
      </w:r>
      <w:r w:rsidR="00404F59" w:rsidRPr="005A5423">
        <w:rPr>
          <w:rFonts w:ascii="Times New Roman" w:hAnsi="Times New Roman" w:cs="Times New Roman"/>
          <w:sz w:val="24"/>
        </w:rPr>
        <w:t xml:space="preserve"> byla vyvinutější</w:t>
      </w:r>
      <w:r w:rsidR="005F6FEA" w:rsidRPr="005A5423">
        <w:rPr>
          <w:rFonts w:ascii="Times New Roman" w:hAnsi="Times New Roman" w:cs="Times New Roman"/>
          <w:sz w:val="24"/>
        </w:rPr>
        <w:t xml:space="preserve"> a obratnější. Z</w:t>
      </w:r>
      <w:r w:rsidR="00404F59" w:rsidRPr="005A5423">
        <w:rPr>
          <w:rFonts w:ascii="Times New Roman" w:hAnsi="Times New Roman" w:cs="Times New Roman"/>
          <w:sz w:val="24"/>
        </w:rPr>
        <w:t>řejmě již uměl p</w:t>
      </w:r>
      <w:r w:rsidR="006F6E1C" w:rsidRPr="005A5423">
        <w:rPr>
          <w:rFonts w:ascii="Times New Roman" w:hAnsi="Times New Roman" w:cs="Times New Roman"/>
          <w:sz w:val="24"/>
        </w:rPr>
        <w:t>ouží</w:t>
      </w:r>
      <w:r w:rsidR="00404F59" w:rsidRPr="005A5423">
        <w:rPr>
          <w:rFonts w:ascii="Times New Roman" w:hAnsi="Times New Roman" w:cs="Times New Roman"/>
          <w:sz w:val="24"/>
        </w:rPr>
        <w:t xml:space="preserve">vat </w:t>
      </w:r>
      <w:r w:rsidR="005F6FEA" w:rsidRPr="005A5423">
        <w:rPr>
          <w:rFonts w:ascii="Times New Roman" w:hAnsi="Times New Roman" w:cs="Times New Roman"/>
          <w:sz w:val="24"/>
        </w:rPr>
        <w:t>jednoduché nástroje</w:t>
      </w:r>
      <w:r w:rsidR="004A77E1">
        <w:rPr>
          <w:rFonts w:ascii="Times New Roman" w:hAnsi="Times New Roman" w:cs="Times New Roman"/>
          <w:sz w:val="24"/>
        </w:rPr>
        <w:t xml:space="preserve"> určené k lovu a obraně</w:t>
      </w:r>
      <w:r w:rsidR="00020AD4">
        <w:rPr>
          <w:rFonts w:ascii="Times New Roman" w:hAnsi="Times New Roman" w:cs="Times New Roman"/>
          <w:sz w:val="24"/>
        </w:rPr>
        <w:t xml:space="preserve">. </w:t>
      </w:r>
      <w:r w:rsidR="009A4E94">
        <w:rPr>
          <w:rFonts w:ascii="Times New Roman" w:hAnsi="Times New Roman" w:cs="Times New Roman"/>
          <w:sz w:val="24"/>
        </w:rPr>
        <w:t xml:space="preserve">Homo habilis byl zručnější, předměty a nástroje vyráběl cíleně ke konkrétní činnosti.  </w:t>
      </w:r>
      <w:r w:rsidR="00AE0660">
        <w:rPr>
          <w:rFonts w:ascii="Times New Roman" w:hAnsi="Times New Roman" w:cs="Times New Roman"/>
          <w:sz w:val="24"/>
        </w:rPr>
        <w:t>Vitásková (2013) uvádí, že: „</w:t>
      </w:r>
      <w:r w:rsidR="00E70930">
        <w:rPr>
          <w:rFonts w:ascii="Times New Roman" w:hAnsi="Times New Roman" w:cs="Times New Roman"/>
          <w:sz w:val="24"/>
        </w:rPr>
        <w:t xml:space="preserve"> </w:t>
      </w:r>
      <w:r w:rsidR="00E70930" w:rsidRPr="00AE0660">
        <w:rPr>
          <w:rFonts w:ascii="Times New Roman" w:hAnsi="Times New Roman" w:cs="Times New Roman"/>
          <w:i/>
          <w:sz w:val="24"/>
        </w:rPr>
        <w:t>Z</w:t>
      </w:r>
      <w:r w:rsidR="00404F59" w:rsidRPr="00AE0660">
        <w:rPr>
          <w:rFonts w:ascii="Times New Roman" w:hAnsi="Times New Roman" w:cs="Times New Roman"/>
          <w:i/>
          <w:sz w:val="24"/>
        </w:rPr>
        <w:t>e společenského hlediska bylo v</w:t>
      </w:r>
      <w:r w:rsidR="005F6FEA" w:rsidRPr="00AE0660">
        <w:rPr>
          <w:rFonts w:ascii="Times New Roman" w:hAnsi="Times New Roman" w:cs="Times New Roman"/>
          <w:i/>
          <w:sz w:val="24"/>
        </w:rPr>
        <w:t>ýznamné vytváření složité kolek</w:t>
      </w:r>
      <w:r w:rsidR="00404F59" w:rsidRPr="00AE0660">
        <w:rPr>
          <w:rFonts w:ascii="Times New Roman" w:hAnsi="Times New Roman" w:cs="Times New Roman"/>
          <w:i/>
          <w:sz w:val="24"/>
        </w:rPr>
        <w:t>tivní činnosti, která se odrazila v</w:t>
      </w:r>
      <w:r w:rsidR="005F6FEA" w:rsidRPr="00AE0660">
        <w:rPr>
          <w:rFonts w:ascii="Times New Roman" w:hAnsi="Times New Roman" w:cs="Times New Roman"/>
          <w:i/>
          <w:sz w:val="24"/>
        </w:rPr>
        <w:t xml:space="preserve"> komplikovanější organizaci pra</w:t>
      </w:r>
      <w:r w:rsidR="00404F59" w:rsidRPr="00AE0660">
        <w:rPr>
          <w:rFonts w:ascii="Times New Roman" w:hAnsi="Times New Roman" w:cs="Times New Roman"/>
          <w:i/>
          <w:sz w:val="24"/>
        </w:rPr>
        <w:t>covních aktivit, což si zřejmě vyn</w:t>
      </w:r>
      <w:r w:rsidR="005F6FEA" w:rsidRPr="00AE0660">
        <w:rPr>
          <w:rFonts w:ascii="Times New Roman" w:hAnsi="Times New Roman" w:cs="Times New Roman"/>
          <w:i/>
          <w:sz w:val="24"/>
        </w:rPr>
        <w:t>utilo přechod na symbolický způ</w:t>
      </w:r>
      <w:r w:rsidR="00AE0660">
        <w:rPr>
          <w:rFonts w:ascii="Times New Roman" w:hAnsi="Times New Roman" w:cs="Times New Roman"/>
          <w:i/>
          <w:sz w:val="24"/>
        </w:rPr>
        <w:t xml:space="preserve">sob vyjadřování.“ </w:t>
      </w:r>
      <w:r w:rsidR="00AE0660">
        <w:rPr>
          <w:rFonts w:ascii="Times New Roman" w:hAnsi="Times New Roman" w:cs="Times New Roman"/>
          <w:sz w:val="24"/>
        </w:rPr>
        <w:t>(Vitásková, 2013., s. 13)</w:t>
      </w:r>
      <w:r w:rsidR="009A4E94">
        <w:rPr>
          <w:rFonts w:ascii="Times New Roman" w:hAnsi="Times New Roman" w:cs="Times New Roman"/>
          <w:sz w:val="24"/>
        </w:rPr>
        <w:t xml:space="preserve"> Od svých předchůdců se odlišoval i po stránce somatické. Měl pravidelný, typicky lidský chrup, postava byla zcela napřímená. Měl vyvinutou i klenbu nožní a prsty byly zakončeny nehty.  </w:t>
      </w:r>
      <w:r w:rsidR="00AE0660">
        <w:rPr>
          <w:rFonts w:ascii="Times New Roman" w:hAnsi="Times New Roman" w:cs="Times New Roman"/>
          <w:sz w:val="24"/>
        </w:rPr>
        <w:t xml:space="preserve">K rozvoji došlo také </w:t>
      </w:r>
      <w:r w:rsidR="00404F59" w:rsidRPr="004D579E">
        <w:rPr>
          <w:rFonts w:ascii="Times New Roman" w:hAnsi="Times New Roman" w:cs="Times New Roman"/>
          <w:sz w:val="24"/>
        </w:rPr>
        <w:t xml:space="preserve">v oblasti </w:t>
      </w:r>
      <w:r w:rsidR="004A77E1">
        <w:rPr>
          <w:rFonts w:ascii="Times New Roman" w:hAnsi="Times New Roman" w:cs="Times New Roman"/>
          <w:sz w:val="24"/>
        </w:rPr>
        <w:t xml:space="preserve">vědomí, které začalo upozaďovat </w:t>
      </w:r>
      <w:r w:rsidR="00404F59" w:rsidRPr="004D579E">
        <w:rPr>
          <w:rFonts w:ascii="Times New Roman" w:hAnsi="Times New Roman" w:cs="Times New Roman"/>
          <w:sz w:val="24"/>
        </w:rPr>
        <w:t>reflexní, emoci</w:t>
      </w:r>
      <w:r w:rsidR="00AE0660">
        <w:rPr>
          <w:rFonts w:ascii="Times New Roman" w:hAnsi="Times New Roman" w:cs="Times New Roman"/>
          <w:sz w:val="24"/>
        </w:rPr>
        <w:t>onálně podmíněné děje.  Z</w:t>
      </w:r>
      <w:r w:rsidR="00404F59" w:rsidRPr="004D579E">
        <w:rPr>
          <w:rFonts w:ascii="Times New Roman" w:hAnsi="Times New Roman" w:cs="Times New Roman"/>
          <w:sz w:val="24"/>
        </w:rPr>
        <w:t>měny proběh</w:t>
      </w:r>
      <w:r w:rsidR="00AE0660">
        <w:rPr>
          <w:rFonts w:ascii="Times New Roman" w:hAnsi="Times New Roman" w:cs="Times New Roman"/>
          <w:sz w:val="24"/>
        </w:rPr>
        <w:t>ly také v anatomii</w:t>
      </w:r>
      <w:r w:rsidR="009A4E94">
        <w:rPr>
          <w:rFonts w:ascii="Times New Roman" w:hAnsi="Times New Roman" w:cs="Times New Roman"/>
          <w:sz w:val="24"/>
        </w:rPr>
        <w:t xml:space="preserve"> lebky </w:t>
      </w:r>
      <w:r w:rsidR="00AE0660">
        <w:rPr>
          <w:rFonts w:ascii="Times New Roman" w:hAnsi="Times New Roman" w:cs="Times New Roman"/>
          <w:sz w:val="24"/>
        </w:rPr>
        <w:t xml:space="preserve">– v dutině lebeční byly zvětšeny </w:t>
      </w:r>
      <w:r w:rsidR="00404F59" w:rsidRPr="004D579E">
        <w:rPr>
          <w:rFonts w:ascii="Times New Roman" w:hAnsi="Times New Roman" w:cs="Times New Roman"/>
          <w:sz w:val="24"/>
        </w:rPr>
        <w:t>oblasti Wernickovy a</w:t>
      </w:r>
      <w:r w:rsidR="00AE0660">
        <w:rPr>
          <w:rFonts w:ascii="Times New Roman" w:hAnsi="Times New Roman" w:cs="Times New Roman"/>
          <w:sz w:val="24"/>
        </w:rPr>
        <w:t>rey a Brocovy arey, což mělo za následek</w:t>
      </w:r>
      <w:r w:rsidR="00404F59" w:rsidRPr="004D579E">
        <w:rPr>
          <w:rFonts w:ascii="Times New Roman" w:hAnsi="Times New Roman" w:cs="Times New Roman"/>
          <w:sz w:val="24"/>
        </w:rPr>
        <w:t xml:space="preserve"> rozvoj pa</w:t>
      </w:r>
      <w:r w:rsidR="00AE0660">
        <w:rPr>
          <w:rFonts w:ascii="Times New Roman" w:hAnsi="Times New Roman" w:cs="Times New Roman"/>
          <w:sz w:val="24"/>
        </w:rPr>
        <w:t>měti</w:t>
      </w:r>
      <w:r w:rsidR="005F6FEA">
        <w:rPr>
          <w:rFonts w:ascii="Times New Roman" w:hAnsi="Times New Roman" w:cs="Times New Roman"/>
          <w:sz w:val="24"/>
        </w:rPr>
        <w:t xml:space="preserve"> a řeč</w:t>
      </w:r>
      <w:r w:rsidR="00AE0660">
        <w:rPr>
          <w:rFonts w:ascii="Times New Roman" w:hAnsi="Times New Roman" w:cs="Times New Roman"/>
          <w:sz w:val="24"/>
        </w:rPr>
        <w:t>i.  Hominoidní</w:t>
      </w:r>
      <w:r w:rsidR="00404F59" w:rsidRPr="004D579E">
        <w:rPr>
          <w:rFonts w:ascii="Times New Roman" w:hAnsi="Times New Roman" w:cs="Times New Roman"/>
          <w:sz w:val="24"/>
        </w:rPr>
        <w:t xml:space="preserve"> tvá</w:t>
      </w:r>
      <w:r w:rsidR="001A6EB8">
        <w:rPr>
          <w:rFonts w:ascii="Times New Roman" w:hAnsi="Times New Roman" w:cs="Times New Roman"/>
          <w:sz w:val="24"/>
        </w:rPr>
        <w:t>ř umožňovala</w:t>
      </w:r>
      <w:r w:rsidR="00404F59" w:rsidRPr="004D579E">
        <w:rPr>
          <w:rFonts w:ascii="Times New Roman" w:hAnsi="Times New Roman" w:cs="Times New Roman"/>
          <w:sz w:val="24"/>
        </w:rPr>
        <w:t xml:space="preserve"> lepší hloubkové a barevné vidění a zdokonalil</w:t>
      </w:r>
      <w:r w:rsidR="004A77E1">
        <w:rPr>
          <w:rFonts w:ascii="Times New Roman" w:hAnsi="Times New Roman" w:cs="Times New Roman"/>
          <w:sz w:val="24"/>
        </w:rPr>
        <w:t>a</w:t>
      </w:r>
      <w:r w:rsidR="00404F59" w:rsidRPr="004D579E">
        <w:rPr>
          <w:rFonts w:ascii="Times New Roman" w:hAnsi="Times New Roman" w:cs="Times New Roman"/>
          <w:sz w:val="24"/>
        </w:rPr>
        <w:t xml:space="preserve"> koordinaci me</w:t>
      </w:r>
      <w:r w:rsidR="006E5BBB">
        <w:rPr>
          <w:rFonts w:ascii="Times New Roman" w:hAnsi="Times New Roman" w:cs="Times New Roman"/>
          <w:sz w:val="24"/>
        </w:rPr>
        <w:t xml:space="preserve">zi rukou a okem, </w:t>
      </w:r>
      <w:r w:rsidR="005F6FEA">
        <w:rPr>
          <w:rFonts w:ascii="Times New Roman" w:hAnsi="Times New Roman" w:cs="Times New Roman"/>
          <w:sz w:val="24"/>
        </w:rPr>
        <w:t>vizuomoto</w:t>
      </w:r>
      <w:r w:rsidR="004A77E1">
        <w:rPr>
          <w:rFonts w:ascii="Times New Roman" w:hAnsi="Times New Roman" w:cs="Times New Roman"/>
          <w:sz w:val="24"/>
        </w:rPr>
        <w:t>riku</w:t>
      </w:r>
      <w:r w:rsidR="001A6EB8">
        <w:rPr>
          <w:rFonts w:ascii="Times New Roman" w:hAnsi="Times New Roman" w:cs="Times New Roman"/>
          <w:sz w:val="24"/>
        </w:rPr>
        <w:t>.</w:t>
      </w:r>
      <w:r w:rsidR="00404F59" w:rsidRPr="004D579E">
        <w:rPr>
          <w:rFonts w:ascii="Times New Roman" w:hAnsi="Times New Roman" w:cs="Times New Roman"/>
          <w:sz w:val="24"/>
        </w:rPr>
        <w:t xml:space="preserve"> </w:t>
      </w:r>
      <w:r w:rsidR="004A77E1">
        <w:rPr>
          <w:rFonts w:ascii="Times New Roman" w:hAnsi="Times New Roman" w:cs="Times New Roman"/>
          <w:sz w:val="24"/>
        </w:rPr>
        <w:t>I Kapacita mozku se zvětšila, k </w:t>
      </w:r>
      <w:r w:rsidR="006E5BBB">
        <w:rPr>
          <w:rFonts w:ascii="Times New Roman" w:hAnsi="Times New Roman" w:cs="Times New Roman"/>
          <w:sz w:val="24"/>
        </w:rPr>
        <w:t>tomu</w:t>
      </w:r>
      <w:r w:rsidR="004A77E1">
        <w:rPr>
          <w:rFonts w:ascii="Times New Roman" w:hAnsi="Times New Roman" w:cs="Times New Roman"/>
          <w:sz w:val="24"/>
        </w:rPr>
        <w:t xml:space="preserve"> došlo na úkor ztenčení vnějších mozkových obalů. </w:t>
      </w:r>
      <w:r w:rsidR="008542BE">
        <w:rPr>
          <w:rFonts w:ascii="Times New Roman" w:hAnsi="Times New Roman" w:cs="Times New Roman"/>
          <w:sz w:val="24"/>
        </w:rPr>
        <w:t>(Vitásková, 2013)</w:t>
      </w:r>
      <w:r w:rsidR="006A7D58">
        <w:rPr>
          <w:rFonts w:ascii="Times New Roman" w:hAnsi="Times New Roman" w:cs="Times New Roman"/>
          <w:sz w:val="24"/>
        </w:rPr>
        <w:br w:type="page"/>
      </w:r>
    </w:p>
    <w:p w:rsidR="00404F59" w:rsidRPr="006A7D58" w:rsidRDefault="00BE6C9E" w:rsidP="003B7910">
      <w:pPr>
        <w:spacing w:line="360" w:lineRule="auto"/>
        <w:jc w:val="both"/>
        <w:rPr>
          <w:rFonts w:ascii="Times New Roman" w:hAnsi="Times New Roman" w:cs="Times New Roman"/>
          <w:sz w:val="24"/>
        </w:rPr>
      </w:pPr>
      <w:r>
        <w:rPr>
          <w:rFonts w:ascii="Times New Roman" w:hAnsi="Times New Roman" w:cs="Times New Roman"/>
          <w:sz w:val="24"/>
        </w:rPr>
        <w:lastRenderedPageBreak/>
        <w:t xml:space="preserve">         Homo erectus už měl postavu plně přizpůsobenou k bipední lokomoci, což umožnilo intenzivnější migraci do jiných koutů světa. Žil v savanách, bydlel v jeskyních a znal oheň. Používal nástroje, jako pěstní klíny, sekyry a škrabadla. </w:t>
      </w:r>
      <w:r w:rsidR="006E5BBB">
        <w:rPr>
          <w:rFonts w:ascii="Times New Roman" w:hAnsi="Times New Roman" w:cs="Times New Roman"/>
          <w:sz w:val="24"/>
        </w:rPr>
        <w:t>M</w:t>
      </w:r>
      <w:r w:rsidR="00404F59" w:rsidRPr="004D579E">
        <w:rPr>
          <w:rFonts w:ascii="Times New Roman" w:hAnsi="Times New Roman" w:cs="Times New Roman"/>
          <w:sz w:val="24"/>
        </w:rPr>
        <w:t xml:space="preserve">ěl dvakrát větší dutinu lebeční než jeho předchůdce, mozek se dále zvětšoval, a to hlavně ve frontální, parietální a temporální oblasti </w:t>
      </w:r>
      <w:r w:rsidR="005F6FEA">
        <w:rPr>
          <w:rFonts w:ascii="Times New Roman" w:hAnsi="Times New Roman" w:cs="Times New Roman"/>
          <w:sz w:val="24"/>
        </w:rPr>
        <w:t>(oblasti, ve kte</w:t>
      </w:r>
      <w:r w:rsidR="00404F59" w:rsidRPr="004D579E">
        <w:rPr>
          <w:rFonts w:ascii="Times New Roman" w:hAnsi="Times New Roman" w:cs="Times New Roman"/>
          <w:sz w:val="24"/>
        </w:rPr>
        <w:t xml:space="preserve">rých jsou lokalizovány důležité intelektové funkce, paměť a jazyk). </w:t>
      </w:r>
      <w:r>
        <w:rPr>
          <w:rFonts w:ascii="Times New Roman" w:hAnsi="Times New Roman" w:cs="Times New Roman"/>
          <w:sz w:val="24"/>
        </w:rPr>
        <w:t xml:space="preserve">Homo sapiens </w:t>
      </w:r>
      <w:r w:rsidR="006E5BBB">
        <w:rPr>
          <w:rFonts w:ascii="Times New Roman" w:hAnsi="Times New Roman" w:cs="Times New Roman"/>
          <w:sz w:val="24"/>
        </w:rPr>
        <w:t xml:space="preserve">měl </w:t>
      </w:r>
      <w:r>
        <w:rPr>
          <w:rFonts w:ascii="Times New Roman" w:hAnsi="Times New Roman" w:cs="Times New Roman"/>
          <w:sz w:val="24"/>
        </w:rPr>
        <w:t xml:space="preserve">už </w:t>
      </w:r>
      <w:r w:rsidR="006E5BBB">
        <w:rPr>
          <w:rFonts w:ascii="Times New Roman" w:hAnsi="Times New Roman" w:cs="Times New Roman"/>
          <w:sz w:val="24"/>
        </w:rPr>
        <w:t>drobnější chrup</w:t>
      </w:r>
      <w:r w:rsidR="00404F59" w:rsidRPr="004D579E">
        <w:rPr>
          <w:rFonts w:ascii="Times New Roman" w:hAnsi="Times New Roman" w:cs="Times New Roman"/>
          <w:sz w:val="24"/>
        </w:rPr>
        <w:t xml:space="preserve"> a j</w:t>
      </w:r>
      <w:r w:rsidR="00A91792">
        <w:rPr>
          <w:rFonts w:ascii="Times New Roman" w:hAnsi="Times New Roman" w:cs="Times New Roman"/>
          <w:sz w:val="24"/>
        </w:rPr>
        <w:t>emnější rysy tváře</w:t>
      </w:r>
      <w:r w:rsidR="006E5BBB">
        <w:rPr>
          <w:rFonts w:ascii="Times New Roman" w:hAnsi="Times New Roman" w:cs="Times New Roman"/>
          <w:sz w:val="24"/>
        </w:rPr>
        <w:t>. V</w:t>
      </w:r>
      <w:r w:rsidR="005F6FEA">
        <w:rPr>
          <w:rFonts w:ascii="Times New Roman" w:hAnsi="Times New Roman" w:cs="Times New Roman"/>
          <w:sz w:val="24"/>
        </w:rPr>
        <w:t>eli</w:t>
      </w:r>
      <w:r w:rsidR="006E5BBB">
        <w:rPr>
          <w:rFonts w:ascii="Times New Roman" w:hAnsi="Times New Roman" w:cs="Times New Roman"/>
          <w:sz w:val="24"/>
        </w:rPr>
        <w:t>kost</w:t>
      </w:r>
      <w:r w:rsidR="00404F59" w:rsidRPr="004D579E">
        <w:rPr>
          <w:rFonts w:ascii="Times New Roman" w:hAnsi="Times New Roman" w:cs="Times New Roman"/>
          <w:sz w:val="24"/>
        </w:rPr>
        <w:t xml:space="preserve"> </w:t>
      </w:r>
      <w:r w:rsidR="006E5BBB">
        <w:rPr>
          <w:rFonts w:ascii="Times New Roman" w:hAnsi="Times New Roman" w:cs="Times New Roman"/>
          <w:sz w:val="24"/>
        </w:rPr>
        <w:t xml:space="preserve">jeho </w:t>
      </w:r>
      <w:r w:rsidR="00404F59" w:rsidRPr="004D579E">
        <w:rPr>
          <w:rFonts w:ascii="Times New Roman" w:hAnsi="Times New Roman" w:cs="Times New Roman"/>
          <w:sz w:val="24"/>
        </w:rPr>
        <w:t xml:space="preserve">mozku </w:t>
      </w:r>
      <w:r w:rsidR="006E5BBB">
        <w:rPr>
          <w:rFonts w:ascii="Times New Roman" w:hAnsi="Times New Roman" w:cs="Times New Roman"/>
          <w:sz w:val="24"/>
        </w:rPr>
        <w:t>byla srovnatelná s rozměry mozku dnešních lidí. Vymýšlel a p</w:t>
      </w:r>
      <w:r w:rsidR="005F6FEA">
        <w:rPr>
          <w:rFonts w:ascii="Times New Roman" w:hAnsi="Times New Roman" w:cs="Times New Roman"/>
          <w:sz w:val="24"/>
        </w:rPr>
        <w:t>oužíval no</w:t>
      </w:r>
      <w:r w:rsidR="00404F59" w:rsidRPr="004D579E">
        <w:rPr>
          <w:rFonts w:ascii="Times New Roman" w:hAnsi="Times New Roman" w:cs="Times New Roman"/>
          <w:sz w:val="24"/>
        </w:rPr>
        <w:t>vější technologie pro opracováv</w:t>
      </w:r>
      <w:r w:rsidR="00A91792">
        <w:rPr>
          <w:rFonts w:ascii="Times New Roman" w:hAnsi="Times New Roman" w:cs="Times New Roman"/>
          <w:sz w:val="24"/>
        </w:rPr>
        <w:t>ání kamenů, uctíval božstva</w:t>
      </w:r>
      <w:r w:rsidR="00404F59" w:rsidRPr="004D579E">
        <w:rPr>
          <w:rFonts w:ascii="Times New Roman" w:hAnsi="Times New Roman" w:cs="Times New Roman"/>
          <w:sz w:val="24"/>
        </w:rPr>
        <w:t xml:space="preserve">, </w:t>
      </w:r>
      <w:r w:rsidR="006E5BBB">
        <w:rPr>
          <w:rFonts w:ascii="Times New Roman" w:hAnsi="Times New Roman" w:cs="Times New Roman"/>
          <w:sz w:val="24"/>
        </w:rPr>
        <w:t>vykonával</w:t>
      </w:r>
      <w:r w:rsidR="00404F59" w:rsidRPr="004D579E">
        <w:rPr>
          <w:rFonts w:ascii="Times New Roman" w:hAnsi="Times New Roman" w:cs="Times New Roman"/>
          <w:sz w:val="24"/>
        </w:rPr>
        <w:t xml:space="preserve"> rituální činnosti jako např.</w:t>
      </w:r>
      <w:r w:rsidR="00A91792">
        <w:rPr>
          <w:rFonts w:ascii="Times New Roman" w:hAnsi="Times New Roman" w:cs="Times New Roman"/>
          <w:sz w:val="24"/>
        </w:rPr>
        <w:t xml:space="preserve"> pohřbíván</w:t>
      </w:r>
      <w:r>
        <w:rPr>
          <w:rFonts w:ascii="Times New Roman" w:hAnsi="Times New Roman" w:cs="Times New Roman"/>
          <w:sz w:val="24"/>
        </w:rPr>
        <w:t>í. T</w:t>
      </w:r>
      <w:r w:rsidR="00A91792">
        <w:rPr>
          <w:rFonts w:ascii="Times New Roman" w:hAnsi="Times New Roman" w:cs="Times New Roman"/>
          <w:sz w:val="24"/>
        </w:rPr>
        <w:t>voři</w:t>
      </w:r>
      <w:r w:rsidR="00404F59" w:rsidRPr="004D579E">
        <w:rPr>
          <w:rFonts w:ascii="Times New Roman" w:hAnsi="Times New Roman" w:cs="Times New Roman"/>
          <w:sz w:val="24"/>
        </w:rPr>
        <w:t>l složité nástěnné ma</w:t>
      </w:r>
      <w:r>
        <w:rPr>
          <w:rFonts w:ascii="Times New Roman" w:hAnsi="Times New Roman" w:cs="Times New Roman"/>
          <w:sz w:val="24"/>
        </w:rPr>
        <w:t>lby, které dnes můžeme považovat za</w:t>
      </w:r>
      <w:r w:rsidR="005F6FEA">
        <w:rPr>
          <w:rFonts w:ascii="Times New Roman" w:hAnsi="Times New Roman" w:cs="Times New Roman"/>
          <w:sz w:val="24"/>
        </w:rPr>
        <w:t xml:space="preserve"> </w:t>
      </w:r>
      <w:r w:rsidR="00A91792">
        <w:rPr>
          <w:rFonts w:ascii="Times New Roman" w:hAnsi="Times New Roman" w:cs="Times New Roman"/>
          <w:sz w:val="24"/>
        </w:rPr>
        <w:t xml:space="preserve">důkaz </w:t>
      </w:r>
      <w:r w:rsidR="005F6FEA">
        <w:rPr>
          <w:rFonts w:ascii="Times New Roman" w:hAnsi="Times New Roman" w:cs="Times New Roman"/>
          <w:sz w:val="24"/>
        </w:rPr>
        <w:t>abs</w:t>
      </w:r>
      <w:r w:rsidR="00A91792">
        <w:rPr>
          <w:rFonts w:ascii="Times New Roman" w:hAnsi="Times New Roman" w:cs="Times New Roman"/>
          <w:sz w:val="24"/>
        </w:rPr>
        <w:t>traktního a symbolického myšlení. D</w:t>
      </w:r>
      <w:r w:rsidR="00404F59" w:rsidRPr="004D579E">
        <w:rPr>
          <w:rFonts w:ascii="Times New Roman" w:hAnsi="Times New Roman" w:cs="Times New Roman"/>
          <w:sz w:val="24"/>
        </w:rPr>
        <w:t>ocházelo k vyššímu strukturování mladší části mozkové kůry – neo</w:t>
      </w:r>
      <w:r w:rsidR="00A91792">
        <w:rPr>
          <w:rFonts w:ascii="Times New Roman" w:hAnsi="Times New Roman" w:cs="Times New Roman"/>
          <w:sz w:val="24"/>
        </w:rPr>
        <w:t>kortexu,</w:t>
      </w:r>
      <w:r w:rsidR="005F6FEA">
        <w:rPr>
          <w:rFonts w:ascii="Times New Roman" w:hAnsi="Times New Roman" w:cs="Times New Roman"/>
          <w:sz w:val="24"/>
        </w:rPr>
        <w:t xml:space="preserve"> lim</w:t>
      </w:r>
      <w:r w:rsidR="00404F59" w:rsidRPr="004D579E">
        <w:rPr>
          <w:rFonts w:ascii="Times New Roman" w:hAnsi="Times New Roman" w:cs="Times New Roman"/>
          <w:sz w:val="24"/>
        </w:rPr>
        <w:t>bický systém</w:t>
      </w:r>
      <w:r w:rsidR="00A91792">
        <w:rPr>
          <w:rFonts w:ascii="Times New Roman" w:hAnsi="Times New Roman" w:cs="Times New Roman"/>
          <w:sz w:val="24"/>
        </w:rPr>
        <w:t>, byl pozvolna upozaďován.</w:t>
      </w:r>
      <w:r w:rsidR="00404F59" w:rsidRPr="004D579E">
        <w:rPr>
          <w:rFonts w:ascii="Times New Roman" w:hAnsi="Times New Roman" w:cs="Times New Roman"/>
          <w:sz w:val="24"/>
        </w:rPr>
        <w:t xml:space="preserve"> </w:t>
      </w:r>
      <w:r w:rsidR="00A91792">
        <w:rPr>
          <w:rFonts w:ascii="Times New Roman" w:hAnsi="Times New Roman" w:cs="Times New Roman"/>
          <w:sz w:val="24"/>
        </w:rPr>
        <w:t>Je pravděpodobné, že na to měl vliv i</w:t>
      </w:r>
      <w:r w:rsidR="00404F59" w:rsidRPr="004D579E">
        <w:rPr>
          <w:rFonts w:ascii="Times New Roman" w:hAnsi="Times New Roman" w:cs="Times New Roman"/>
          <w:sz w:val="24"/>
        </w:rPr>
        <w:t xml:space="preserve"> tzv.</w:t>
      </w:r>
      <w:r w:rsidR="006A7D58">
        <w:rPr>
          <w:rFonts w:ascii="Times New Roman" w:hAnsi="Times New Roman" w:cs="Times New Roman"/>
          <w:sz w:val="24"/>
        </w:rPr>
        <w:t xml:space="preserve"> grooming - </w:t>
      </w:r>
      <w:r w:rsidR="005F6FEA">
        <w:rPr>
          <w:rFonts w:ascii="Times New Roman" w:hAnsi="Times New Roman" w:cs="Times New Roman"/>
          <w:sz w:val="24"/>
        </w:rPr>
        <w:t>vzájem</w:t>
      </w:r>
      <w:r w:rsidR="00A91792">
        <w:rPr>
          <w:rFonts w:ascii="Times New Roman" w:hAnsi="Times New Roman" w:cs="Times New Roman"/>
          <w:sz w:val="24"/>
        </w:rPr>
        <w:t>né pečování</w:t>
      </w:r>
      <w:r w:rsidR="00404F59" w:rsidRPr="004D579E">
        <w:rPr>
          <w:rFonts w:ascii="Times New Roman" w:hAnsi="Times New Roman" w:cs="Times New Roman"/>
          <w:sz w:val="24"/>
        </w:rPr>
        <w:t xml:space="preserve"> členů</w:t>
      </w:r>
      <w:r w:rsidR="006A7D58">
        <w:rPr>
          <w:rFonts w:ascii="Times New Roman" w:hAnsi="Times New Roman" w:cs="Times New Roman"/>
          <w:sz w:val="24"/>
        </w:rPr>
        <w:t xml:space="preserve"> skupiny a jejich soudržnost</w:t>
      </w:r>
      <w:r w:rsidR="005A5423">
        <w:rPr>
          <w:rFonts w:ascii="Times New Roman" w:hAnsi="Times New Roman" w:cs="Times New Roman"/>
          <w:sz w:val="24"/>
        </w:rPr>
        <w:t xml:space="preserve">. </w:t>
      </w:r>
      <w:r w:rsidR="006A7D58">
        <w:rPr>
          <w:rFonts w:ascii="Times New Roman" w:hAnsi="Times New Roman" w:cs="Times New Roman"/>
          <w:sz w:val="24"/>
        </w:rPr>
        <w:t>(Vitásková, 2013)</w:t>
      </w:r>
      <w:r w:rsidR="006A7D58">
        <w:rPr>
          <w:rFonts w:ascii="Times New Roman" w:hAnsi="Times New Roman" w:cs="Times New Roman"/>
          <w:sz w:val="24"/>
        </w:rPr>
        <w:br w:type="page"/>
      </w:r>
    </w:p>
    <w:p w:rsidR="00D32C6C" w:rsidRDefault="00D32C6C" w:rsidP="003B7910">
      <w:pPr>
        <w:pStyle w:val="Nadpis1"/>
        <w:jc w:val="both"/>
        <w:rPr>
          <w:rFonts w:ascii="Times New Roman" w:hAnsi="Times New Roman" w:cs="Times New Roman"/>
          <w:b/>
          <w:color w:val="auto"/>
        </w:rPr>
      </w:pPr>
      <w:bookmarkStart w:id="13" w:name="_Toc152628891"/>
      <w:r w:rsidRPr="00FE4EE3">
        <w:rPr>
          <w:rFonts w:ascii="Times New Roman" w:hAnsi="Times New Roman" w:cs="Times New Roman"/>
          <w:b/>
          <w:color w:val="auto"/>
        </w:rPr>
        <w:lastRenderedPageBreak/>
        <w:t>Ontogeneze lidské řeči</w:t>
      </w:r>
      <w:bookmarkEnd w:id="13"/>
    </w:p>
    <w:p w:rsidR="00FE4EE3" w:rsidRPr="00FE4EE3" w:rsidRDefault="00FE4EE3" w:rsidP="003B7910">
      <w:pPr>
        <w:jc w:val="both"/>
      </w:pPr>
    </w:p>
    <w:p w:rsidR="00C852FD" w:rsidRPr="004D579E" w:rsidRDefault="008174B5" w:rsidP="003B7910">
      <w:pPr>
        <w:spacing w:line="360" w:lineRule="auto"/>
        <w:jc w:val="both"/>
        <w:rPr>
          <w:rFonts w:ascii="Times New Roman" w:hAnsi="Times New Roman" w:cs="Times New Roman"/>
          <w:sz w:val="24"/>
        </w:rPr>
      </w:pPr>
      <w:r>
        <w:rPr>
          <w:rFonts w:ascii="Times New Roman" w:hAnsi="Times New Roman" w:cs="Times New Roman"/>
          <w:sz w:val="24"/>
        </w:rPr>
        <w:t xml:space="preserve">     </w:t>
      </w:r>
      <w:r w:rsidR="006D224D">
        <w:rPr>
          <w:rFonts w:ascii="Times New Roman" w:hAnsi="Times New Roman" w:cs="Times New Roman"/>
          <w:sz w:val="24"/>
        </w:rPr>
        <w:t>Ontogenetický vývoj</w:t>
      </w:r>
      <w:r w:rsidR="00404F59" w:rsidRPr="004D579E">
        <w:rPr>
          <w:rFonts w:ascii="Times New Roman" w:hAnsi="Times New Roman" w:cs="Times New Roman"/>
          <w:sz w:val="24"/>
        </w:rPr>
        <w:t xml:space="preserve"> řeči </w:t>
      </w:r>
      <w:r w:rsidR="006D224D">
        <w:rPr>
          <w:rFonts w:ascii="Times New Roman" w:hAnsi="Times New Roman" w:cs="Times New Roman"/>
          <w:sz w:val="24"/>
        </w:rPr>
        <w:t xml:space="preserve">je vývojem řeči </w:t>
      </w:r>
      <w:r>
        <w:rPr>
          <w:rFonts w:ascii="Times New Roman" w:hAnsi="Times New Roman" w:cs="Times New Roman"/>
          <w:sz w:val="24"/>
        </w:rPr>
        <w:t xml:space="preserve">konkrétního </w:t>
      </w:r>
      <w:r w:rsidR="006D224D">
        <w:rPr>
          <w:rFonts w:ascii="Times New Roman" w:hAnsi="Times New Roman" w:cs="Times New Roman"/>
          <w:sz w:val="24"/>
        </w:rPr>
        <w:t xml:space="preserve">jedince v průběhu jeho života. Je to proces vývoje od narození (v podstatě už od prenatálního období) až po smrt </w:t>
      </w:r>
      <w:r w:rsidR="00404F59" w:rsidRPr="004D579E">
        <w:rPr>
          <w:rFonts w:ascii="Times New Roman" w:hAnsi="Times New Roman" w:cs="Times New Roman"/>
          <w:sz w:val="24"/>
        </w:rPr>
        <w:t>daného jedi</w:t>
      </w:r>
      <w:r w:rsidR="006D224D">
        <w:rPr>
          <w:rFonts w:ascii="Times New Roman" w:hAnsi="Times New Roman" w:cs="Times New Roman"/>
          <w:sz w:val="24"/>
        </w:rPr>
        <w:t>nce. Řeč se vyvíjí ruku v ruce s</w:t>
      </w:r>
      <w:r w:rsidR="00404F59" w:rsidRPr="004D579E">
        <w:rPr>
          <w:rFonts w:ascii="Times New Roman" w:hAnsi="Times New Roman" w:cs="Times New Roman"/>
          <w:sz w:val="24"/>
        </w:rPr>
        <w:t xml:space="preserve"> psychom</w:t>
      </w:r>
      <w:r w:rsidR="006D224D">
        <w:rPr>
          <w:rFonts w:ascii="Times New Roman" w:hAnsi="Times New Roman" w:cs="Times New Roman"/>
          <w:sz w:val="24"/>
        </w:rPr>
        <w:t>otorickým</w:t>
      </w:r>
      <w:r w:rsidR="005A5423">
        <w:rPr>
          <w:rFonts w:ascii="Times New Roman" w:hAnsi="Times New Roman" w:cs="Times New Roman"/>
          <w:sz w:val="24"/>
        </w:rPr>
        <w:t xml:space="preserve"> vývoje</w:t>
      </w:r>
      <w:r w:rsidR="006D224D">
        <w:rPr>
          <w:rFonts w:ascii="Times New Roman" w:hAnsi="Times New Roman" w:cs="Times New Roman"/>
          <w:sz w:val="24"/>
        </w:rPr>
        <w:t xml:space="preserve">m, </w:t>
      </w:r>
      <w:r w:rsidR="005A5423">
        <w:rPr>
          <w:rFonts w:ascii="Times New Roman" w:hAnsi="Times New Roman" w:cs="Times New Roman"/>
          <w:sz w:val="24"/>
        </w:rPr>
        <w:t>soci</w:t>
      </w:r>
      <w:r w:rsidR="006D224D">
        <w:rPr>
          <w:rFonts w:ascii="Times New Roman" w:hAnsi="Times New Roman" w:cs="Times New Roman"/>
          <w:sz w:val="24"/>
        </w:rPr>
        <w:t>alizací dítěte a dalšími významnými faktory. (Kapalková in Vitásková, 2013)</w:t>
      </w:r>
    </w:p>
    <w:p w:rsidR="00C852FD" w:rsidRPr="004D579E" w:rsidRDefault="00C852FD" w:rsidP="003B7910">
      <w:pPr>
        <w:spacing w:line="360" w:lineRule="auto"/>
        <w:jc w:val="both"/>
        <w:rPr>
          <w:rFonts w:ascii="Times New Roman" w:hAnsi="Times New Roman" w:cs="Times New Roman"/>
          <w:sz w:val="24"/>
        </w:rPr>
      </w:pPr>
    </w:p>
    <w:p w:rsidR="005A5423" w:rsidRDefault="008174B5" w:rsidP="003B7910">
      <w:pPr>
        <w:spacing w:line="360" w:lineRule="auto"/>
        <w:jc w:val="both"/>
        <w:rPr>
          <w:rFonts w:ascii="Times New Roman" w:hAnsi="Times New Roman" w:cs="Times New Roman"/>
          <w:sz w:val="24"/>
        </w:rPr>
      </w:pPr>
      <w:r>
        <w:rPr>
          <w:rFonts w:ascii="Times New Roman" w:hAnsi="Times New Roman" w:cs="Times New Roman"/>
          <w:sz w:val="24"/>
        </w:rPr>
        <w:t>Damborská</w:t>
      </w:r>
      <w:r w:rsidR="000C43BF">
        <w:rPr>
          <w:rFonts w:ascii="Times New Roman" w:hAnsi="Times New Roman" w:cs="Times New Roman"/>
          <w:sz w:val="24"/>
        </w:rPr>
        <w:t xml:space="preserve"> uvádí dvanáct </w:t>
      </w:r>
      <w:r w:rsidR="005A5423" w:rsidRPr="00FE4EE3">
        <w:rPr>
          <w:rFonts w:ascii="Times New Roman" w:hAnsi="Times New Roman" w:cs="Times New Roman"/>
          <w:b/>
          <w:sz w:val="24"/>
        </w:rPr>
        <w:t>zá</w:t>
      </w:r>
      <w:r w:rsidR="004D579E" w:rsidRPr="00FE4EE3">
        <w:rPr>
          <w:rFonts w:ascii="Times New Roman" w:hAnsi="Times New Roman" w:cs="Times New Roman"/>
          <w:b/>
          <w:sz w:val="24"/>
        </w:rPr>
        <w:t>kladních psychických potře</w:t>
      </w:r>
      <w:r w:rsidR="000C43BF" w:rsidRPr="00FE4EE3">
        <w:rPr>
          <w:rFonts w:ascii="Times New Roman" w:hAnsi="Times New Roman" w:cs="Times New Roman"/>
          <w:b/>
          <w:sz w:val="24"/>
        </w:rPr>
        <w:t>b</w:t>
      </w:r>
      <w:r w:rsidR="000C43BF">
        <w:rPr>
          <w:rFonts w:ascii="Times New Roman" w:hAnsi="Times New Roman" w:cs="Times New Roman"/>
          <w:sz w:val="24"/>
        </w:rPr>
        <w:t xml:space="preserve"> dítě</w:t>
      </w:r>
      <w:r>
        <w:rPr>
          <w:rFonts w:ascii="Times New Roman" w:hAnsi="Times New Roman" w:cs="Times New Roman"/>
          <w:sz w:val="24"/>
        </w:rPr>
        <w:t>te:</w:t>
      </w:r>
      <w:r w:rsidR="005A5423">
        <w:rPr>
          <w:rFonts w:ascii="Times New Roman" w:hAnsi="Times New Roman" w:cs="Times New Roman"/>
          <w:sz w:val="24"/>
        </w:rPr>
        <w:t xml:space="preserve"> </w:t>
      </w:r>
      <w:r>
        <w:rPr>
          <w:rFonts w:ascii="Times New Roman" w:hAnsi="Times New Roman" w:cs="Times New Roman"/>
          <w:sz w:val="24"/>
        </w:rPr>
        <w:t>(Damborská in Vitásková, 2013)</w:t>
      </w:r>
    </w:p>
    <w:p w:rsidR="001828E3" w:rsidRDefault="001828E3" w:rsidP="003B7910">
      <w:pPr>
        <w:spacing w:line="360" w:lineRule="auto"/>
        <w:jc w:val="both"/>
        <w:rPr>
          <w:rFonts w:ascii="Times New Roman" w:hAnsi="Times New Roman" w:cs="Times New Roman"/>
          <w:sz w:val="24"/>
        </w:rPr>
      </w:pPr>
    </w:p>
    <w:p w:rsidR="001828E3" w:rsidRDefault="007547AC" w:rsidP="003B7910">
      <w:pPr>
        <w:pStyle w:val="Odstavecseseznamem"/>
        <w:numPr>
          <w:ilvl w:val="0"/>
          <w:numId w:val="22"/>
        </w:numPr>
        <w:spacing w:line="360" w:lineRule="auto"/>
        <w:jc w:val="both"/>
        <w:rPr>
          <w:rFonts w:ascii="Times New Roman" w:hAnsi="Times New Roman" w:cs="Times New Roman"/>
          <w:b/>
          <w:sz w:val="24"/>
        </w:rPr>
      </w:pPr>
      <w:r>
        <w:rPr>
          <w:rFonts w:ascii="Times New Roman" w:hAnsi="Times New Roman" w:cs="Times New Roman"/>
          <w:b/>
          <w:sz w:val="24"/>
        </w:rPr>
        <w:t xml:space="preserve">–  3. měsíc </w:t>
      </w:r>
      <w:r w:rsidR="001828E3" w:rsidRPr="007547AC">
        <w:rPr>
          <w:rFonts w:ascii="Times New Roman" w:hAnsi="Times New Roman" w:cs="Times New Roman"/>
          <w:b/>
          <w:sz w:val="24"/>
        </w:rPr>
        <w:t>věku života dítěte:</w:t>
      </w:r>
    </w:p>
    <w:p w:rsidR="007547AC" w:rsidRPr="007547AC" w:rsidRDefault="007547AC" w:rsidP="003B7910">
      <w:pPr>
        <w:pStyle w:val="Odstavecseseznamem"/>
        <w:spacing w:line="360" w:lineRule="auto"/>
        <w:jc w:val="both"/>
        <w:rPr>
          <w:rFonts w:ascii="Times New Roman" w:hAnsi="Times New Roman" w:cs="Times New Roman"/>
          <w:b/>
          <w:sz w:val="24"/>
        </w:rPr>
      </w:pPr>
    </w:p>
    <w:p w:rsidR="003E2593" w:rsidRPr="003E2593" w:rsidRDefault="004D579E" w:rsidP="003B7910">
      <w:pPr>
        <w:pStyle w:val="Odstavecseseznamem"/>
        <w:numPr>
          <w:ilvl w:val="0"/>
          <w:numId w:val="23"/>
        </w:numPr>
        <w:spacing w:line="360" w:lineRule="auto"/>
        <w:jc w:val="both"/>
        <w:rPr>
          <w:rFonts w:ascii="Times New Roman" w:hAnsi="Times New Roman" w:cs="Times New Roman"/>
          <w:sz w:val="24"/>
        </w:rPr>
      </w:pPr>
      <w:r w:rsidRPr="003E2593">
        <w:rPr>
          <w:rFonts w:ascii="Times New Roman" w:hAnsi="Times New Roman" w:cs="Times New Roman"/>
          <w:b/>
          <w:sz w:val="24"/>
        </w:rPr>
        <w:t>Potřeba taktilní stimulace</w:t>
      </w:r>
      <w:r w:rsidRPr="003E2593">
        <w:rPr>
          <w:rFonts w:ascii="Times New Roman" w:hAnsi="Times New Roman" w:cs="Times New Roman"/>
          <w:sz w:val="24"/>
        </w:rPr>
        <w:t xml:space="preserve"> </w:t>
      </w:r>
    </w:p>
    <w:p w:rsidR="005A5423" w:rsidRPr="003E2593" w:rsidRDefault="006A7D58" w:rsidP="003B7910">
      <w:pPr>
        <w:pStyle w:val="Odstavecseseznamem"/>
        <w:spacing w:line="360" w:lineRule="auto"/>
        <w:jc w:val="both"/>
        <w:rPr>
          <w:rFonts w:ascii="Times New Roman" w:hAnsi="Times New Roman" w:cs="Times New Roman"/>
          <w:sz w:val="24"/>
        </w:rPr>
      </w:pPr>
      <w:r>
        <w:rPr>
          <w:rFonts w:ascii="Times New Roman" w:hAnsi="Times New Roman" w:cs="Times New Roman"/>
          <w:sz w:val="24"/>
        </w:rPr>
        <w:t xml:space="preserve">   </w:t>
      </w:r>
      <w:r w:rsidR="003E2593">
        <w:rPr>
          <w:rFonts w:ascii="Times New Roman" w:hAnsi="Times New Roman" w:cs="Times New Roman"/>
          <w:sz w:val="24"/>
        </w:rPr>
        <w:t>Hlazení, obejmutí</w:t>
      </w:r>
    </w:p>
    <w:p w:rsidR="003E2593" w:rsidRPr="003E2593" w:rsidRDefault="004D579E" w:rsidP="003B7910">
      <w:pPr>
        <w:pStyle w:val="Odstavecseseznamem"/>
        <w:numPr>
          <w:ilvl w:val="0"/>
          <w:numId w:val="23"/>
        </w:numPr>
        <w:spacing w:line="360" w:lineRule="auto"/>
        <w:jc w:val="both"/>
        <w:rPr>
          <w:rFonts w:ascii="Times New Roman" w:hAnsi="Times New Roman" w:cs="Times New Roman"/>
          <w:sz w:val="24"/>
        </w:rPr>
      </w:pPr>
      <w:r w:rsidRPr="003E2593">
        <w:rPr>
          <w:rFonts w:ascii="Times New Roman" w:hAnsi="Times New Roman" w:cs="Times New Roman"/>
          <w:b/>
          <w:sz w:val="24"/>
        </w:rPr>
        <w:t>Potřeba stimulace vestibulárního systému</w:t>
      </w:r>
      <w:r w:rsidR="001828E3" w:rsidRPr="003E2593">
        <w:rPr>
          <w:rFonts w:ascii="Times New Roman" w:hAnsi="Times New Roman" w:cs="Times New Roman"/>
          <w:sz w:val="24"/>
        </w:rPr>
        <w:t xml:space="preserve"> –</w:t>
      </w:r>
    </w:p>
    <w:p w:rsidR="005A5423" w:rsidRPr="003E2593" w:rsidRDefault="006A7D58" w:rsidP="003B7910">
      <w:pPr>
        <w:pStyle w:val="Odstavecseseznamem"/>
        <w:spacing w:line="360" w:lineRule="auto"/>
        <w:jc w:val="both"/>
        <w:rPr>
          <w:rFonts w:ascii="Times New Roman" w:hAnsi="Times New Roman" w:cs="Times New Roman"/>
          <w:sz w:val="24"/>
        </w:rPr>
      </w:pPr>
      <w:r>
        <w:rPr>
          <w:rFonts w:ascii="Times New Roman" w:hAnsi="Times New Roman" w:cs="Times New Roman"/>
          <w:sz w:val="24"/>
        </w:rPr>
        <w:t xml:space="preserve">   </w:t>
      </w:r>
      <w:r w:rsidR="004D579E" w:rsidRPr="003E2593">
        <w:rPr>
          <w:rFonts w:ascii="Times New Roman" w:hAnsi="Times New Roman" w:cs="Times New Roman"/>
          <w:sz w:val="24"/>
        </w:rPr>
        <w:t>houpání</w:t>
      </w:r>
      <w:r w:rsidR="003E2593">
        <w:rPr>
          <w:rFonts w:ascii="Times New Roman" w:hAnsi="Times New Roman" w:cs="Times New Roman"/>
          <w:sz w:val="24"/>
        </w:rPr>
        <w:t>,</w:t>
      </w:r>
      <w:r w:rsidR="004D579E" w:rsidRPr="003E2593">
        <w:rPr>
          <w:rFonts w:ascii="Times New Roman" w:hAnsi="Times New Roman" w:cs="Times New Roman"/>
          <w:sz w:val="24"/>
        </w:rPr>
        <w:t xml:space="preserve"> chování</w:t>
      </w:r>
      <w:r w:rsidR="003E2593">
        <w:rPr>
          <w:rFonts w:ascii="Times New Roman" w:hAnsi="Times New Roman" w:cs="Times New Roman"/>
          <w:sz w:val="24"/>
        </w:rPr>
        <w:t>m v náručí (změny polohy těla v prostoru)</w:t>
      </w:r>
    </w:p>
    <w:p w:rsidR="00D9135A" w:rsidRPr="003E2593" w:rsidRDefault="004D579E" w:rsidP="003B7910">
      <w:pPr>
        <w:pStyle w:val="Odstavecseseznamem"/>
        <w:numPr>
          <w:ilvl w:val="0"/>
          <w:numId w:val="23"/>
        </w:numPr>
        <w:spacing w:line="360" w:lineRule="auto"/>
        <w:jc w:val="both"/>
        <w:rPr>
          <w:rFonts w:ascii="Times New Roman" w:hAnsi="Times New Roman" w:cs="Times New Roman"/>
          <w:sz w:val="24"/>
        </w:rPr>
      </w:pPr>
      <w:r w:rsidRPr="003E2593">
        <w:rPr>
          <w:rFonts w:ascii="Times New Roman" w:hAnsi="Times New Roman" w:cs="Times New Roman"/>
          <w:b/>
          <w:sz w:val="24"/>
        </w:rPr>
        <w:t>Potřeba aktivního pohybu</w:t>
      </w:r>
    </w:p>
    <w:p w:rsidR="003E2593" w:rsidRPr="003E2593" w:rsidRDefault="006A7D58" w:rsidP="003B7910">
      <w:pPr>
        <w:pStyle w:val="Odstavecseseznamem"/>
        <w:spacing w:line="360" w:lineRule="auto"/>
        <w:jc w:val="both"/>
        <w:rPr>
          <w:rFonts w:ascii="Times New Roman" w:hAnsi="Times New Roman" w:cs="Times New Roman"/>
          <w:sz w:val="24"/>
        </w:rPr>
      </w:pPr>
      <w:r>
        <w:rPr>
          <w:rFonts w:ascii="Times New Roman" w:hAnsi="Times New Roman" w:cs="Times New Roman"/>
          <w:sz w:val="24"/>
        </w:rPr>
        <w:t xml:space="preserve">   </w:t>
      </w:r>
      <w:r w:rsidR="003E2593">
        <w:rPr>
          <w:rFonts w:ascii="Times New Roman" w:hAnsi="Times New Roman" w:cs="Times New Roman"/>
          <w:sz w:val="24"/>
        </w:rPr>
        <w:t>Volný prostor pro pohyby končetin</w:t>
      </w:r>
    </w:p>
    <w:p w:rsidR="003E2593" w:rsidRPr="003E2593" w:rsidRDefault="004D579E" w:rsidP="003B7910">
      <w:pPr>
        <w:pStyle w:val="Odstavecseseznamem"/>
        <w:numPr>
          <w:ilvl w:val="0"/>
          <w:numId w:val="23"/>
        </w:numPr>
        <w:spacing w:line="360" w:lineRule="auto"/>
        <w:jc w:val="both"/>
        <w:rPr>
          <w:rFonts w:ascii="Times New Roman" w:hAnsi="Times New Roman" w:cs="Times New Roman"/>
          <w:sz w:val="24"/>
        </w:rPr>
      </w:pPr>
      <w:r w:rsidRPr="003E2593">
        <w:rPr>
          <w:rFonts w:ascii="Times New Roman" w:hAnsi="Times New Roman" w:cs="Times New Roman"/>
          <w:b/>
          <w:sz w:val="24"/>
        </w:rPr>
        <w:t>Potřeba sociálního styku s dospělým</w:t>
      </w:r>
      <w:r w:rsidRPr="003E2593">
        <w:rPr>
          <w:rFonts w:ascii="Times New Roman" w:hAnsi="Times New Roman" w:cs="Times New Roman"/>
          <w:sz w:val="24"/>
        </w:rPr>
        <w:t xml:space="preserve"> </w:t>
      </w:r>
    </w:p>
    <w:p w:rsidR="005A5423" w:rsidRPr="003E2593" w:rsidRDefault="006A7D58" w:rsidP="003B7910">
      <w:pPr>
        <w:pStyle w:val="Odstavecseseznamem"/>
        <w:spacing w:line="360" w:lineRule="auto"/>
        <w:jc w:val="both"/>
        <w:rPr>
          <w:rFonts w:ascii="Times New Roman" w:hAnsi="Times New Roman" w:cs="Times New Roman"/>
          <w:sz w:val="24"/>
        </w:rPr>
      </w:pPr>
      <w:r>
        <w:rPr>
          <w:rFonts w:ascii="Times New Roman" w:hAnsi="Times New Roman" w:cs="Times New Roman"/>
          <w:sz w:val="24"/>
        </w:rPr>
        <w:t xml:space="preserve">    </w:t>
      </w:r>
      <w:r w:rsidR="003E2593">
        <w:rPr>
          <w:rFonts w:ascii="Times New Roman" w:hAnsi="Times New Roman" w:cs="Times New Roman"/>
          <w:sz w:val="24"/>
        </w:rPr>
        <w:t>Orientace na mimiku, barvu hlasu,</w:t>
      </w:r>
      <w:r w:rsidR="004D579E" w:rsidRPr="003E2593">
        <w:rPr>
          <w:rFonts w:ascii="Times New Roman" w:hAnsi="Times New Roman" w:cs="Times New Roman"/>
          <w:sz w:val="24"/>
        </w:rPr>
        <w:t xml:space="preserve"> </w:t>
      </w:r>
      <w:r w:rsidR="003E2593">
        <w:rPr>
          <w:rFonts w:ascii="Times New Roman" w:hAnsi="Times New Roman" w:cs="Times New Roman"/>
          <w:sz w:val="24"/>
        </w:rPr>
        <w:t>emocionální projevy - úsměv</w:t>
      </w:r>
    </w:p>
    <w:p w:rsidR="007547AC" w:rsidRDefault="007547AC" w:rsidP="003B7910">
      <w:pPr>
        <w:spacing w:line="360" w:lineRule="auto"/>
        <w:jc w:val="both"/>
        <w:rPr>
          <w:rFonts w:ascii="Times New Roman" w:hAnsi="Times New Roman" w:cs="Times New Roman"/>
          <w:b/>
          <w:sz w:val="24"/>
        </w:rPr>
      </w:pPr>
    </w:p>
    <w:p w:rsidR="005A5423" w:rsidRPr="007547AC" w:rsidRDefault="007547AC" w:rsidP="003B7910">
      <w:pPr>
        <w:pStyle w:val="Odstavecseseznamem"/>
        <w:numPr>
          <w:ilvl w:val="0"/>
          <w:numId w:val="24"/>
        </w:numPr>
        <w:spacing w:line="360" w:lineRule="auto"/>
        <w:jc w:val="both"/>
        <w:rPr>
          <w:rFonts w:ascii="Times New Roman" w:hAnsi="Times New Roman" w:cs="Times New Roman"/>
          <w:sz w:val="24"/>
        </w:rPr>
      </w:pPr>
      <w:r w:rsidRPr="007547AC">
        <w:rPr>
          <w:rFonts w:ascii="Times New Roman" w:hAnsi="Times New Roman" w:cs="Times New Roman"/>
          <w:b/>
          <w:sz w:val="24"/>
        </w:rPr>
        <w:t xml:space="preserve">– 6. měsíc věku života dítěte </w:t>
      </w:r>
      <w:r w:rsidRPr="007547AC">
        <w:rPr>
          <w:rFonts w:ascii="Times New Roman" w:hAnsi="Times New Roman" w:cs="Times New Roman"/>
          <w:sz w:val="24"/>
        </w:rPr>
        <w:t>(</w:t>
      </w:r>
      <w:r w:rsidR="003E2593" w:rsidRPr="007547AC">
        <w:rPr>
          <w:rFonts w:ascii="Times New Roman" w:hAnsi="Times New Roman" w:cs="Times New Roman"/>
          <w:sz w:val="24"/>
        </w:rPr>
        <w:t xml:space="preserve">potřeba </w:t>
      </w:r>
      <w:r w:rsidRPr="007547AC">
        <w:rPr>
          <w:rFonts w:ascii="Times New Roman" w:hAnsi="Times New Roman" w:cs="Times New Roman"/>
          <w:sz w:val="24"/>
        </w:rPr>
        <w:t xml:space="preserve">umožnit </w:t>
      </w:r>
      <w:r w:rsidR="005A5423" w:rsidRPr="007547AC">
        <w:rPr>
          <w:rFonts w:ascii="Times New Roman" w:hAnsi="Times New Roman" w:cs="Times New Roman"/>
          <w:sz w:val="24"/>
        </w:rPr>
        <w:t>vlast</w:t>
      </w:r>
      <w:r w:rsidR="003E2593" w:rsidRPr="007547AC">
        <w:rPr>
          <w:rFonts w:ascii="Times New Roman" w:hAnsi="Times New Roman" w:cs="Times New Roman"/>
          <w:sz w:val="24"/>
        </w:rPr>
        <w:t>ní</w:t>
      </w:r>
      <w:r w:rsidRPr="007547AC">
        <w:rPr>
          <w:rFonts w:ascii="Times New Roman" w:hAnsi="Times New Roman" w:cs="Times New Roman"/>
          <w:sz w:val="24"/>
        </w:rPr>
        <w:t xml:space="preserve"> aktivitu</w:t>
      </w:r>
      <w:r w:rsidR="003E2593" w:rsidRPr="007547AC">
        <w:rPr>
          <w:rFonts w:ascii="Times New Roman" w:hAnsi="Times New Roman" w:cs="Times New Roman"/>
          <w:sz w:val="24"/>
        </w:rPr>
        <w:t>, iniciovanou</w:t>
      </w:r>
      <w:r w:rsidR="004D579E" w:rsidRPr="007547AC">
        <w:rPr>
          <w:rFonts w:ascii="Times New Roman" w:hAnsi="Times New Roman" w:cs="Times New Roman"/>
          <w:sz w:val="24"/>
        </w:rPr>
        <w:t xml:space="preserve"> vůlí</w:t>
      </w:r>
      <w:r w:rsidR="003E2593" w:rsidRPr="007547AC">
        <w:rPr>
          <w:rFonts w:ascii="Times New Roman" w:hAnsi="Times New Roman" w:cs="Times New Roman"/>
          <w:sz w:val="24"/>
        </w:rPr>
        <w:t xml:space="preserve"> dítěte. Učí se </w:t>
      </w:r>
      <w:r w:rsidR="005A5423" w:rsidRPr="007547AC">
        <w:rPr>
          <w:rFonts w:ascii="Times New Roman" w:hAnsi="Times New Roman" w:cs="Times New Roman"/>
          <w:sz w:val="24"/>
        </w:rPr>
        <w:t>ko</w:t>
      </w:r>
      <w:r w:rsidRPr="007547AC">
        <w:rPr>
          <w:rFonts w:ascii="Times New Roman" w:hAnsi="Times New Roman" w:cs="Times New Roman"/>
          <w:sz w:val="24"/>
        </w:rPr>
        <w:t>ordinaci, diferenciaci</w:t>
      </w:r>
      <w:r w:rsidR="006A7D58">
        <w:rPr>
          <w:rFonts w:ascii="Times New Roman" w:hAnsi="Times New Roman" w:cs="Times New Roman"/>
          <w:sz w:val="24"/>
        </w:rPr>
        <w:t xml:space="preserve"> pohybů</w:t>
      </w:r>
      <w:r w:rsidRPr="007547AC">
        <w:rPr>
          <w:rFonts w:ascii="Times New Roman" w:hAnsi="Times New Roman" w:cs="Times New Roman"/>
          <w:sz w:val="24"/>
        </w:rPr>
        <w:t>):</w:t>
      </w:r>
      <w:r w:rsidR="00FE4EE3">
        <w:rPr>
          <w:rFonts w:ascii="Times New Roman" w:hAnsi="Times New Roman" w:cs="Times New Roman"/>
          <w:sz w:val="24"/>
        </w:rPr>
        <w:t xml:space="preserve"> (tamtéž)</w:t>
      </w:r>
    </w:p>
    <w:p w:rsidR="007547AC" w:rsidRPr="007547AC" w:rsidRDefault="007547AC" w:rsidP="003B7910">
      <w:pPr>
        <w:pStyle w:val="Odstavecseseznamem"/>
        <w:spacing w:line="360" w:lineRule="auto"/>
        <w:ind w:left="1080"/>
        <w:jc w:val="both"/>
        <w:rPr>
          <w:rFonts w:ascii="Times New Roman" w:hAnsi="Times New Roman" w:cs="Times New Roman"/>
          <w:sz w:val="24"/>
        </w:rPr>
      </w:pPr>
    </w:p>
    <w:p w:rsidR="005A5423" w:rsidRDefault="004D579E" w:rsidP="003B7910">
      <w:pPr>
        <w:spacing w:line="360" w:lineRule="auto"/>
        <w:jc w:val="both"/>
        <w:rPr>
          <w:rFonts w:ascii="Times New Roman" w:hAnsi="Times New Roman" w:cs="Times New Roman"/>
          <w:sz w:val="24"/>
        </w:rPr>
      </w:pPr>
      <w:r w:rsidRPr="008174B5">
        <w:rPr>
          <w:rFonts w:ascii="Times New Roman" w:hAnsi="Times New Roman" w:cs="Times New Roman"/>
          <w:b/>
          <w:sz w:val="24"/>
        </w:rPr>
        <w:t>1. Potřeba aktivního, volného poh</w:t>
      </w:r>
      <w:r w:rsidR="005A5423" w:rsidRPr="008174B5">
        <w:rPr>
          <w:rFonts w:ascii="Times New Roman" w:hAnsi="Times New Roman" w:cs="Times New Roman"/>
          <w:b/>
          <w:sz w:val="24"/>
        </w:rPr>
        <w:t>ybu</w:t>
      </w:r>
      <w:r w:rsidR="005A5423">
        <w:rPr>
          <w:rFonts w:ascii="Times New Roman" w:hAnsi="Times New Roman" w:cs="Times New Roman"/>
          <w:sz w:val="24"/>
        </w:rPr>
        <w:t>, který je koordinován a neo</w:t>
      </w:r>
      <w:r w:rsidRPr="004D579E">
        <w:rPr>
          <w:rFonts w:ascii="Times New Roman" w:hAnsi="Times New Roman" w:cs="Times New Roman"/>
          <w:sz w:val="24"/>
        </w:rPr>
        <w:t xml:space="preserve">mezován. </w:t>
      </w:r>
    </w:p>
    <w:p w:rsidR="005A5423" w:rsidRDefault="004D579E" w:rsidP="003B7910">
      <w:pPr>
        <w:spacing w:line="360" w:lineRule="auto"/>
        <w:jc w:val="both"/>
        <w:rPr>
          <w:rFonts w:ascii="Times New Roman" w:hAnsi="Times New Roman" w:cs="Times New Roman"/>
          <w:sz w:val="24"/>
        </w:rPr>
      </w:pPr>
      <w:r w:rsidRPr="008174B5">
        <w:rPr>
          <w:rFonts w:ascii="Times New Roman" w:hAnsi="Times New Roman" w:cs="Times New Roman"/>
          <w:b/>
          <w:sz w:val="24"/>
        </w:rPr>
        <w:t>2. Potřeba experimentace</w:t>
      </w:r>
      <w:r w:rsidRPr="004D579E">
        <w:rPr>
          <w:rFonts w:ascii="Times New Roman" w:hAnsi="Times New Roman" w:cs="Times New Roman"/>
          <w:sz w:val="24"/>
        </w:rPr>
        <w:t xml:space="preserve"> – dítě m</w:t>
      </w:r>
      <w:r w:rsidR="005A5423">
        <w:rPr>
          <w:rFonts w:ascii="Times New Roman" w:hAnsi="Times New Roman" w:cs="Times New Roman"/>
          <w:sz w:val="24"/>
        </w:rPr>
        <w:t>usí mít možnost provádět experi</w:t>
      </w:r>
      <w:r w:rsidRPr="004D579E">
        <w:rPr>
          <w:rFonts w:ascii="Times New Roman" w:hAnsi="Times New Roman" w:cs="Times New Roman"/>
          <w:sz w:val="24"/>
        </w:rPr>
        <w:t xml:space="preserve">mentální, nejlépe herní činnost </w:t>
      </w:r>
      <w:r w:rsidR="003E2593">
        <w:rPr>
          <w:rFonts w:ascii="Times New Roman" w:hAnsi="Times New Roman" w:cs="Times New Roman"/>
          <w:sz w:val="24"/>
        </w:rPr>
        <w:t xml:space="preserve">odpovídající jeho věku </w:t>
      </w:r>
    </w:p>
    <w:p w:rsidR="006A7D58" w:rsidRDefault="004D579E" w:rsidP="003B7910">
      <w:pPr>
        <w:spacing w:line="360" w:lineRule="auto"/>
        <w:jc w:val="both"/>
        <w:rPr>
          <w:rFonts w:ascii="Times New Roman" w:hAnsi="Times New Roman" w:cs="Times New Roman"/>
          <w:sz w:val="24"/>
        </w:rPr>
      </w:pPr>
      <w:r w:rsidRPr="008174B5">
        <w:rPr>
          <w:rFonts w:ascii="Times New Roman" w:hAnsi="Times New Roman" w:cs="Times New Roman"/>
          <w:b/>
          <w:sz w:val="24"/>
        </w:rPr>
        <w:t>3. Potřeba poznávání nového</w:t>
      </w:r>
      <w:r w:rsidRPr="004D579E">
        <w:rPr>
          <w:rFonts w:ascii="Times New Roman" w:hAnsi="Times New Roman" w:cs="Times New Roman"/>
          <w:sz w:val="24"/>
        </w:rPr>
        <w:t xml:space="preserve"> – </w:t>
      </w:r>
      <w:r w:rsidR="003E2593">
        <w:rPr>
          <w:rFonts w:ascii="Times New Roman" w:hAnsi="Times New Roman" w:cs="Times New Roman"/>
          <w:sz w:val="24"/>
        </w:rPr>
        <w:t>je nutné, aby byly dítěti</w:t>
      </w:r>
      <w:r w:rsidR="005A5423">
        <w:rPr>
          <w:rFonts w:ascii="Times New Roman" w:hAnsi="Times New Roman" w:cs="Times New Roman"/>
          <w:sz w:val="24"/>
        </w:rPr>
        <w:t xml:space="preserve"> předkládány podně</w:t>
      </w:r>
      <w:r w:rsidRPr="004D579E">
        <w:rPr>
          <w:rFonts w:ascii="Times New Roman" w:hAnsi="Times New Roman" w:cs="Times New Roman"/>
          <w:sz w:val="24"/>
        </w:rPr>
        <w:t>ty, které jsou pro něj n</w:t>
      </w:r>
      <w:r w:rsidR="006A7D58">
        <w:rPr>
          <w:rFonts w:ascii="Times New Roman" w:hAnsi="Times New Roman" w:cs="Times New Roman"/>
          <w:sz w:val="24"/>
        </w:rPr>
        <w:t>ové a atraktivní</w:t>
      </w:r>
      <w:r w:rsidRPr="004D579E">
        <w:rPr>
          <w:rFonts w:ascii="Times New Roman" w:hAnsi="Times New Roman" w:cs="Times New Roman"/>
          <w:sz w:val="24"/>
        </w:rPr>
        <w:t xml:space="preserve"> </w:t>
      </w:r>
      <w:r w:rsidR="006A7D58">
        <w:rPr>
          <w:rFonts w:ascii="Times New Roman" w:hAnsi="Times New Roman" w:cs="Times New Roman"/>
          <w:sz w:val="24"/>
        </w:rPr>
        <w:br w:type="page"/>
      </w:r>
    </w:p>
    <w:p w:rsidR="005A5423" w:rsidRDefault="006A7D58" w:rsidP="003B7910">
      <w:pPr>
        <w:spacing w:line="360" w:lineRule="auto"/>
        <w:jc w:val="both"/>
        <w:rPr>
          <w:rFonts w:ascii="Times New Roman" w:hAnsi="Times New Roman" w:cs="Times New Roman"/>
          <w:sz w:val="24"/>
        </w:rPr>
      </w:pPr>
      <w:bookmarkStart w:id="14" w:name="_Toc152628892"/>
      <w:r w:rsidRPr="00FE4EE3">
        <w:rPr>
          <w:rStyle w:val="Nadpis2Char"/>
          <w:rFonts w:ascii="Times New Roman" w:hAnsi="Times New Roman" w:cs="Times New Roman"/>
          <w:b/>
          <w:color w:val="auto"/>
          <w:sz w:val="28"/>
          <w:szCs w:val="28"/>
        </w:rPr>
        <w:lastRenderedPageBreak/>
        <w:t xml:space="preserve">Souvislost </w:t>
      </w:r>
      <w:r w:rsidR="00FE4EE3" w:rsidRPr="00FE4EE3">
        <w:rPr>
          <w:rStyle w:val="Nadpis2Char"/>
          <w:rFonts w:ascii="Times New Roman" w:hAnsi="Times New Roman" w:cs="Times New Roman"/>
          <w:b/>
          <w:color w:val="auto"/>
          <w:sz w:val="28"/>
          <w:szCs w:val="28"/>
        </w:rPr>
        <w:t>ontogeneze lidské řeči v různých kontextech</w:t>
      </w:r>
      <w:bookmarkEnd w:id="14"/>
      <w:r w:rsidRPr="00FE4EE3">
        <w:rPr>
          <w:rFonts w:ascii="Times New Roman" w:hAnsi="Times New Roman" w:cs="Times New Roman"/>
          <w:b/>
          <w:sz w:val="24"/>
        </w:rPr>
        <w:t xml:space="preserve"> </w:t>
      </w:r>
      <w:r w:rsidRPr="006A7D58">
        <w:rPr>
          <w:rFonts w:ascii="Times New Roman" w:hAnsi="Times New Roman" w:cs="Times New Roman"/>
          <w:sz w:val="24"/>
        </w:rPr>
        <w:t xml:space="preserve">uvádí </w:t>
      </w:r>
      <w:r>
        <w:rPr>
          <w:rFonts w:ascii="Times New Roman" w:hAnsi="Times New Roman" w:cs="Times New Roman"/>
          <w:sz w:val="24"/>
        </w:rPr>
        <w:t xml:space="preserve">např. </w:t>
      </w:r>
      <w:r w:rsidRPr="006A7D58">
        <w:rPr>
          <w:rFonts w:ascii="Times New Roman" w:hAnsi="Times New Roman" w:cs="Times New Roman"/>
          <w:sz w:val="24"/>
        </w:rPr>
        <w:t>Damborská</w:t>
      </w:r>
      <w:r>
        <w:rPr>
          <w:rFonts w:ascii="Times New Roman" w:hAnsi="Times New Roman" w:cs="Times New Roman"/>
          <w:b/>
          <w:sz w:val="24"/>
        </w:rPr>
        <w:t xml:space="preserve"> </w:t>
      </w:r>
      <w:r>
        <w:rPr>
          <w:rFonts w:ascii="Times New Roman" w:hAnsi="Times New Roman" w:cs="Times New Roman"/>
          <w:sz w:val="24"/>
        </w:rPr>
        <w:t>(</w:t>
      </w:r>
      <w:r w:rsidR="008542BE">
        <w:rPr>
          <w:rFonts w:ascii="Times New Roman" w:hAnsi="Times New Roman" w:cs="Times New Roman"/>
          <w:sz w:val="24"/>
        </w:rPr>
        <w:t xml:space="preserve">Damborská, </w:t>
      </w:r>
      <w:r w:rsidR="004D579E" w:rsidRPr="004D579E">
        <w:rPr>
          <w:rFonts w:ascii="Times New Roman" w:hAnsi="Times New Roman" w:cs="Times New Roman"/>
          <w:sz w:val="24"/>
        </w:rPr>
        <w:t>1984; Ostatníková, 2009</w:t>
      </w:r>
      <w:r w:rsidR="007547AC">
        <w:rPr>
          <w:rFonts w:ascii="Times New Roman" w:hAnsi="Times New Roman" w:cs="Times New Roman"/>
          <w:sz w:val="24"/>
        </w:rPr>
        <w:t xml:space="preserve"> in Vitásková, 2013</w:t>
      </w:r>
      <w:r w:rsidR="004D579E" w:rsidRPr="004D579E">
        <w:rPr>
          <w:rFonts w:ascii="Times New Roman" w:hAnsi="Times New Roman" w:cs="Times New Roman"/>
          <w:sz w:val="24"/>
        </w:rPr>
        <w:t xml:space="preserve">): </w:t>
      </w:r>
    </w:p>
    <w:p w:rsidR="007547AC" w:rsidRDefault="007547AC" w:rsidP="003B7910">
      <w:pPr>
        <w:spacing w:line="360" w:lineRule="auto"/>
        <w:jc w:val="both"/>
        <w:rPr>
          <w:rFonts w:ascii="Times New Roman" w:hAnsi="Times New Roman" w:cs="Times New Roman"/>
          <w:sz w:val="24"/>
        </w:rPr>
      </w:pPr>
    </w:p>
    <w:p w:rsidR="005A5423" w:rsidRDefault="004D579E" w:rsidP="003B7910">
      <w:pPr>
        <w:spacing w:line="360" w:lineRule="auto"/>
        <w:jc w:val="both"/>
        <w:rPr>
          <w:rFonts w:ascii="Times New Roman" w:hAnsi="Times New Roman" w:cs="Times New Roman"/>
          <w:sz w:val="24"/>
        </w:rPr>
      </w:pPr>
      <w:r w:rsidRPr="007547AC">
        <w:rPr>
          <w:rFonts w:ascii="Times New Roman" w:hAnsi="Times New Roman" w:cs="Times New Roman"/>
          <w:b/>
          <w:sz w:val="24"/>
        </w:rPr>
        <w:sym w:font="Symbol" w:char="F0B7"/>
      </w:r>
      <w:r w:rsidR="008E0CDE">
        <w:rPr>
          <w:rFonts w:ascii="Times New Roman" w:hAnsi="Times New Roman" w:cs="Times New Roman"/>
          <w:b/>
          <w:sz w:val="24"/>
        </w:rPr>
        <w:t xml:space="preserve"> Souvislost</w:t>
      </w:r>
      <w:r w:rsidRPr="007547AC">
        <w:rPr>
          <w:rFonts w:ascii="Times New Roman" w:hAnsi="Times New Roman" w:cs="Times New Roman"/>
          <w:b/>
          <w:sz w:val="24"/>
        </w:rPr>
        <w:t xml:space="preserve"> vztahu vzájemné podmíněnosti sluchu a řeči</w:t>
      </w:r>
      <w:r w:rsidRPr="004D579E">
        <w:rPr>
          <w:rFonts w:ascii="Times New Roman" w:hAnsi="Times New Roman" w:cs="Times New Roman"/>
          <w:sz w:val="24"/>
        </w:rPr>
        <w:t xml:space="preserve"> – význam sluc</w:t>
      </w:r>
      <w:r w:rsidR="006347CC">
        <w:rPr>
          <w:rFonts w:ascii="Times New Roman" w:hAnsi="Times New Roman" w:cs="Times New Roman"/>
          <w:sz w:val="24"/>
        </w:rPr>
        <w:t>hu pro rozvoj řeči je zdůrazňován</w:t>
      </w:r>
      <w:r w:rsidRPr="004D579E">
        <w:rPr>
          <w:rFonts w:ascii="Times New Roman" w:hAnsi="Times New Roman" w:cs="Times New Roman"/>
          <w:sz w:val="24"/>
        </w:rPr>
        <w:t xml:space="preserve"> především </w:t>
      </w:r>
      <w:r w:rsidR="006347CC">
        <w:rPr>
          <w:rFonts w:ascii="Times New Roman" w:hAnsi="Times New Roman" w:cs="Times New Roman"/>
          <w:sz w:val="24"/>
        </w:rPr>
        <w:t xml:space="preserve">pro </w:t>
      </w:r>
      <w:r w:rsidR="008E0CDE">
        <w:rPr>
          <w:rFonts w:ascii="Times New Roman" w:hAnsi="Times New Roman" w:cs="Times New Roman"/>
          <w:sz w:val="24"/>
        </w:rPr>
        <w:t>zapojování zpětné sluchové kontroly</w:t>
      </w:r>
      <w:r w:rsidR="006347CC">
        <w:rPr>
          <w:rFonts w:ascii="Times New Roman" w:hAnsi="Times New Roman" w:cs="Times New Roman"/>
          <w:sz w:val="24"/>
        </w:rPr>
        <w:t>. Ta umožňuje napodobování zvuků</w:t>
      </w:r>
      <w:r w:rsidRPr="004D579E">
        <w:rPr>
          <w:rFonts w:ascii="Times New Roman" w:hAnsi="Times New Roman" w:cs="Times New Roman"/>
          <w:sz w:val="24"/>
        </w:rPr>
        <w:t xml:space="preserve"> okolí </w:t>
      </w:r>
      <w:r w:rsidR="006347CC">
        <w:rPr>
          <w:rFonts w:ascii="Times New Roman" w:hAnsi="Times New Roman" w:cs="Times New Roman"/>
          <w:sz w:val="24"/>
        </w:rPr>
        <w:t>dítětem a jejich porovnávání s vlastním řečovým projevem</w:t>
      </w:r>
      <w:r w:rsidRPr="004D579E">
        <w:rPr>
          <w:rFonts w:ascii="Times New Roman" w:hAnsi="Times New Roman" w:cs="Times New Roman"/>
          <w:sz w:val="24"/>
        </w:rPr>
        <w:t>. Sluch je klíčový</w:t>
      </w:r>
      <w:r w:rsidR="006347CC">
        <w:rPr>
          <w:rFonts w:ascii="Times New Roman" w:hAnsi="Times New Roman" w:cs="Times New Roman"/>
          <w:sz w:val="24"/>
        </w:rPr>
        <w:t>m</w:t>
      </w:r>
      <w:r w:rsidRPr="004D579E">
        <w:rPr>
          <w:rFonts w:ascii="Times New Roman" w:hAnsi="Times New Roman" w:cs="Times New Roman"/>
          <w:sz w:val="24"/>
        </w:rPr>
        <w:t xml:space="preserve"> faktor</w:t>
      </w:r>
      <w:r w:rsidR="006347CC">
        <w:rPr>
          <w:rFonts w:ascii="Times New Roman" w:hAnsi="Times New Roman" w:cs="Times New Roman"/>
          <w:sz w:val="24"/>
        </w:rPr>
        <w:t>em</w:t>
      </w:r>
      <w:r w:rsidRPr="004D579E">
        <w:rPr>
          <w:rFonts w:ascii="Times New Roman" w:hAnsi="Times New Roman" w:cs="Times New Roman"/>
          <w:sz w:val="24"/>
        </w:rPr>
        <w:t xml:space="preserve"> pro r</w:t>
      </w:r>
      <w:r w:rsidR="006347CC">
        <w:rPr>
          <w:rFonts w:ascii="Times New Roman" w:hAnsi="Times New Roman" w:cs="Times New Roman"/>
          <w:sz w:val="24"/>
        </w:rPr>
        <w:t>ozvoj lidské řeči, zř</w:t>
      </w:r>
      <w:r w:rsidR="008E0CDE">
        <w:rPr>
          <w:rFonts w:ascii="Times New Roman" w:hAnsi="Times New Roman" w:cs="Times New Roman"/>
          <w:sz w:val="24"/>
        </w:rPr>
        <w:t>ejmě také z toho důvodu, že</w:t>
      </w:r>
      <w:r w:rsidR="006347CC">
        <w:rPr>
          <w:rFonts w:ascii="Times New Roman" w:hAnsi="Times New Roman" w:cs="Times New Roman"/>
          <w:sz w:val="24"/>
        </w:rPr>
        <w:t xml:space="preserve"> </w:t>
      </w:r>
      <w:r w:rsidRPr="004D579E">
        <w:rPr>
          <w:rFonts w:ascii="Times New Roman" w:hAnsi="Times New Roman" w:cs="Times New Roman"/>
          <w:sz w:val="24"/>
        </w:rPr>
        <w:t xml:space="preserve"> umožňuje vnímat emocionál</w:t>
      </w:r>
      <w:r w:rsidR="006347CC">
        <w:rPr>
          <w:rFonts w:ascii="Times New Roman" w:hAnsi="Times New Roman" w:cs="Times New Roman"/>
          <w:sz w:val="24"/>
        </w:rPr>
        <w:t>ní složky řeči (melodic</w:t>
      </w:r>
      <w:r w:rsidRPr="004D579E">
        <w:rPr>
          <w:rFonts w:ascii="Times New Roman" w:hAnsi="Times New Roman" w:cs="Times New Roman"/>
          <w:sz w:val="24"/>
        </w:rPr>
        <w:t xml:space="preserve"> </w:t>
      </w:r>
      <w:r w:rsidR="006347CC">
        <w:rPr>
          <w:rFonts w:ascii="Times New Roman" w:hAnsi="Times New Roman" w:cs="Times New Roman"/>
          <w:sz w:val="24"/>
        </w:rPr>
        <w:t>řeči, prozodické a suprasegmentální faktory</w:t>
      </w:r>
      <w:r w:rsidRPr="004D579E">
        <w:rPr>
          <w:rFonts w:ascii="Times New Roman" w:hAnsi="Times New Roman" w:cs="Times New Roman"/>
          <w:sz w:val="24"/>
        </w:rPr>
        <w:t xml:space="preserve">). </w:t>
      </w:r>
    </w:p>
    <w:p w:rsidR="005A5423" w:rsidRDefault="004D579E" w:rsidP="003B7910">
      <w:pPr>
        <w:spacing w:line="360" w:lineRule="auto"/>
        <w:jc w:val="both"/>
        <w:rPr>
          <w:rFonts w:ascii="Times New Roman" w:hAnsi="Times New Roman" w:cs="Times New Roman"/>
          <w:sz w:val="24"/>
        </w:rPr>
      </w:pPr>
      <w:r w:rsidRPr="007547AC">
        <w:rPr>
          <w:rFonts w:ascii="Times New Roman" w:hAnsi="Times New Roman" w:cs="Times New Roman"/>
          <w:b/>
          <w:sz w:val="24"/>
        </w:rPr>
        <w:sym w:font="Symbol" w:char="F0B7"/>
      </w:r>
      <w:r w:rsidR="008E0CDE">
        <w:rPr>
          <w:rFonts w:ascii="Times New Roman" w:hAnsi="Times New Roman" w:cs="Times New Roman"/>
          <w:b/>
          <w:sz w:val="24"/>
        </w:rPr>
        <w:t xml:space="preserve"> Souvislost</w:t>
      </w:r>
      <w:r w:rsidRPr="007547AC">
        <w:rPr>
          <w:rFonts w:ascii="Times New Roman" w:hAnsi="Times New Roman" w:cs="Times New Roman"/>
          <w:b/>
          <w:sz w:val="24"/>
        </w:rPr>
        <w:t xml:space="preserve"> emocionálníh</w:t>
      </w:r>
      <w:r w:rsidR="005A5423" w:rsidRPr="007547AC">
        <w:rPr>
          <w:rFonts w:ascii="Times New Roman" w:hAnsi="Times New Roman" w:cs="Times New Roman"/>
          <w:b/>
          <w:sz w:val="24"/>
        </w:rPr>
        <w:t>o ladění dítěte a řeči</w:t>
      </w:r>
      <w:r w:rsidR="005A5423">
        <w:rPr>
          <w:rFonts w:ascii="Times New Roman" w:hAnsi="Times New Roman" w:cs="Times New Roman"/>
          <w:sz w:val="24"/>
        </w:rPr>
        <w:t xml:space="preserve"> – emocio</w:t>
      </w:r>
      <w:r w:rsidR="006752C3">
        <w:rPr>
          <w:rFonts w:ascii="Times New Roman" w:hAnsi="Times New Roman" w:cs="Times New Roman"/>
          <w:sz w:val="24"/>
        </w:rPr>
        <w:t xml:space="preserve">nální rozpoložení dítěte </w:t>
      </w:r>
      <w:r w:rsidRPr="004D579E">
        <w:rPr>
          <w:rFonts w:ascii="Times New Roman" w:hAnsi="Times New Roman" w:cs="Times New Roman"/>
          <w:sz w:val="24"/>
        </w:rPr>
        <w:t xml:space="preserve"> </w:t>
      </w:r>
      <w:r w:rsidR="006752C3">
        <w:rPr>
          <w:rFonts w:ascii="Times New Roman" w:hAnsi="Times New Roman" w:cs="Times New Roman"/>
          <w:sz w:val="24"/>
        </w:rPr>
        <w:t xml:space="preserve">odpovídající </w:t>
      </w:r>
      <w:r w:rsidR="005A5423">
        <w:rPr>
          <w:rFonts w:ascii="Times New Roman" w:hAnsi="Times New Roman" w:cs="Times New Roman"/>
          <w:sz w:val="24"/>
        </w:rPr>
        <w:t>emocionální podnět</w:t>
      </w:r>
      <w:r w:rsidR="006752C3">
        <w:rPr>
          <w:rFonts w:ascii="Times New Roman" w:hAnsi="Times New Roman" w:cs="Times New Roman"/>
          <w:sz w:val="24"/>
        </w:rPr>
        <w:t xml:space="preserve">nosti </w:t>
      </w:r>
      <w:r w:rsidRPr="004D579E">
        <w:rPr>
          <w:rFonts w:ascii="Times New Roman" w:hAnsi="Times New Roman" w:cs="Times New Roman"/>
          <w:sz w:val="24"/>
        </w:rPr>
        <w:t xml:space="preserve"> prostředí</w:t>
      </w:r>
      <w:r w:rsidR="006752C3">
        <w:rPr>
          <w:rFonts w:ascii="Times New Roman" w:hAnsi="Times New Roman" w:cs="Times New Roman"/>
          <w:sz w:val="24"/>
        </w:rPr>
        <w:t>, ve kterém se nachází, je</w:t>
      </w:r>
      <w:r w:rsidR="008E0CDE">
        <w:rPr>
          <w:rFonts w:ascii="Times New Roman" w:hAnsi="Times New Roman" w:cs="Times New Roman"/>
          <w:sz w:val="24"/>
        </w:rPr>
        <w:t xml:space="preserve"> t</w:t>
      </w:r>
      <w:r w:rsidR="008542BE">
        <w:rPr>
          <w:rFonts w:ascii="Times New Roman" w:hAnsi="Times New Roman" w:cs="Times New Roman"/>
          <w:sz w:val="24"/>
        </w:rPr>
        <w:t>a</w:t>
      </w:r>
      <w:r w:rsidR="008E0CDE">
        <w:rPr>
          <w:rFonts w:ascii="Times New Roman" w:hAnsi="Times New Roman" w:cs="Times New Roman"/>
          <w:sz w:val="24"/>
        </w:rPr>
        <w:t>ké</w:t>
      </w:r>
      <w:r w:rsidR="006752C3">
        <w:rPr>
          <w:rFonts w:ascii="Times New Roman" w:hAnsi="Times New Roman" w:cs="Times New Roman"/>
          <w:sz w:val="24"/>
        </w:rPr>
        <w:t xml:space="preserve"> velmi důležitým faktorem</w:t>
      </w:r>
      <w:r w:rsidRPr="004D579E">
        <w:rPr>
          <w:rFonts w:ascii="Times New Roman" w:hAnsi="Times New Roman" w:cs="Times New Roman"/>
          <w:sz w:val="24"/>
        </w:rPr>
        <w:t xml:space="preserve"> fyziologické o</w:t>
      </w:r>
      <w:r w:rsidR="006752C3">
        <w:rPr>
          <w:rFonts w:ascii="Times New Roman" w:hAnsi="Times New Roman" w:cs="Times New Roman"/>
          <w:sz w:val="24"/>
        </w:rPr>
        <w:t>ntogeneze řeči. Mimo biologických potřeb je nutné dítěti umožnit rozvoj jeho</w:t>
      </w:r>
      <w:r w:rsidRPr="004D579E">
        <w:rPr>
          <w:rFonts w:ascii="Times New Roman" w:hAnsi="Times New Roman" w:cs="Times New Roman"/>
          <w:sz w:val="24"/>
        </w:rPr>
        <w:t xml:space="preserve"> řeč</w:t>
      </w:r>
      <w:r w:rsidR="008E0CDE">
        <w:rPr>
          <w:rFonts w:ascii="Times New Roman" w:hAnsi="Times New Roman" w:cs="Times New Roman"/>
          <w:sz w:val="24"/>
        </w:rPr>
        <w:t>i v příjemném a harmonickém prostředí</w:t>
      </w:r>
      <w:r w:rsidR="006752C3">
        <w:rPr>
          <w:rFonts w:ascii="Times New Roman" w:hAnsi="Times New Roman" w:cs="Times New Roman"/>
          <w:sz w:val="24"/>
        </w:rPr>
        <w:t xml:space="preserve">. </w:t>
      </w:r>
      <w:r w:rsidRPr="004D579E">
        <w:rPr>
          <w:rFonts w:ascii="Times New Roman" w:hAnsi="Times New Roman" w:cs="Times New Roman"/>
          <w:sz w:val="24"/>
        </w:rPr>
        <w:t xml:space="preserve"> </w:t>
      </w:r>
    </w:p>
    <w:p w:rsidR="005A5423" w:rsidRDefault="004D579E" w:rsidP="003B7910">
      <w:pPr>
        <w:spacing w:line="360" w:lineRule="auto"/>
        <w:jc w:val="both"/>
        <w:rPr>
          <w:rFonts w:ascii="Times New Roman" w:hAnsi="Times New Roman" w:cs="Times New Roman"/>
          <w:sz w:val="24"/>
        </w:rPr>
      </w:pPr>
      <w:r w:rsidRPr="007547AC">
        <w:rPr>
          <w:rFonts w:ascii="Times New Roman" w:hAnsi="Times New Roman" w:cs="Times New Roman"/>
          <w:b/>
          <w:sz w:val="24"/>
        </w:rPr>
        <w:sym w:font="Symbol" w:char="F0B7"/>
      </w:r>
      <w:r w:rsidR="008E0CDE">
        <w:rPr>
          <w:rFonts w:ascii="Times New Roman" w:hAnsi="Times New Roman" w:cs="Times New Roman"/>
          <w:b/>
          <w:sz w:val="24"/>
        </w:rPr>
        <w:t xml:space="preserve"> Souvislost</w:t>
      </w:r>
      <w:r w:rsidRPr="007547AC">
        <w:rPr>
          <w:rFonts w:ascii="Times New Roman" w:hAnsi="Times New Roman" w:cs="Times New Roman"/>
          <w:b/>
          <w:sz w:val="24"/>
        </w:rPr>
        <w:t xml:space="preserve"> vzájemného vztahu inteligence a řeči</w:t>
      </w:r>
      <w:r w:rsidRPr="004D579E">
        <w:rPr>
          <w:rFonts w:ascii="Times New Roman" w:hAnsi="Times New Roman" w:cs="Times New Roman"/>
          <w:sz w:val="24"/>
        </w:rPr>
        <w:t xml:space="preserve"> – intelige</w:t>
      </w:r>
      <w:r w:rsidR="006752C3">
        <w:rPr>
          <w:rFonts w:ascii="Times New Roman" w:hAnsi="Times New Roman" w:cs="Times New Roman"/>
          <w:sz w:val="24"/>
        </w:rPr>
        <w:t>nce a mentální úroveň dítěte má samozřejmě vliv i na charakteristiku</w:t>
      </w:r>
      <w:r w:rsidR="008E0CDE">
        <w:rPr>
          <w:rFonts w:ascii="Times New Roman" w:hAnsi="Times New Roman" w:cs="Times New Roman"/>
          <w:sz w:val="24"/>
        </w:rPr>
        <w:t xml:space="preserve"> jeho komunikace</w:t>
      </w:r>
      <w:r w:rsidRPr="004D579E">
        <w:rPr>
          <w:rFonts w:ascii="Times New Roman" w:hAnsi="Times New Roman" w:cs="Times New Roman"/>
          <w:sz w:val="24"/>
        </w:rPr>
        <w:t xml:space="preserve"> už v raném vě</w:t>
      </w:r>
      <w:r w:rsidR="006752C3">
        <w:rPr>
          <w:rFonts w:ascii="Times New Roman" w:hAnsi="Times New Roman" w:cs="Times New Roman"/>
          <w:sz w:val="24"/>
        </w:rPr>
        <w:t>ku. Z</w:t>
      </w:r>
      <w:r w:rsidR="005A5423">
        <w:rPr>
          <w:rFonts w:ascii="Times New Roman" w:hAnsi="Times New Roman" w:cs="Times New Roman"/>
          <w:sz w:val="24"/>
        </w:rPr>
        <w:t xml:space="preserve">počátku </w:t>
      </w:r>
      <w:r w:rsidR="006752C3">
        <w:rPr>
          <w:rFonts w:ascii="Times New Roman" w:hAnsi="Times New Roman" w:cs="Times New Roman"/>
          <w:sz w:val="24"/>
        </w:rPr>
        <w:t xml:space="preserve">to však můžeme odhalovat na základě </w:t>
      </w:r>
      <w:r w:rsidRPr="004D579E">
        <w:rPr>
          <w:rFonts w:ascii="Times New Roman" w:hAnsi="Times New Roman" w:cs="Times New Roman"/>
          <w:sz w:val="24"/>
        </w:rPr>
        <w:t>neverbálních komunikačních projevů</w:t>
      </w:r>
      <w:r w:rsidR="008E0CDE">
        <w:rPr>
          <w:rFonts w:ascii="Times New Roman" w:hAnsi="Times New Roman" w:cs="Times New Roman"/>
          <w:sz w:val="24"/>
        </w:rPr>
        <w:t xml:space="preserve"> dítěte</w:t>
      </w:r>
      <w:r w:rsidRPr="004D579E">
        <w:rPr>
          <w:rFonts w:ascii="Times New Roman" w:hAnsi="Times New Roman" w:cs="Times New Roman"/>
          <w:sz w:val="24"/>
        </w:rPr>
        <w:t>.</w:t>
      </w:r>
    </w:p>
    <w:p w:rsidR="005A5423" w:rsidRDefault="004D579E" w:rsidP="003B7910">
      <w:pPr>
        <w:spacing w:line="360" w:lineRule="auto"/>
        <w:jc w:val="both"/>
        <w:rPr>
          <w:rFonts w:ascii="Times New Roman" w:hAnsi="Times New Roman" w:cs="Times New Roman"/>
          <w:sz w:val="24"/>
        </w:rPr>
      </w:pPr>
      <w:r w:rsidRPr="007547AC">
        <w:rPr>
          <w:rFonts w:ascii="Times New Roman" w:hAnsi="Times New Roman" w:cs="Times New Roman"/>
          <w:b/>
          <w:sz w:val="24"/>
        </w:rPr>
        <w:t xml:space="preserve"> </w:t>
      </w:r>
      <w:r w:rsidRPr="007547AC">
        <w:rPr>
          <w:rFonts w:ascii="Times New Roman" w:hAnsi="Times New Roman" w:cs="Times New Roman"/>
          <w:b/>
          <w:sz w:val="24"/>
        </w:rPr>
        <w:sym w:font="Symbol" w:char="F0B7"/>
      </w:r>
      <w:r w:rsidR="008E0CDE">
        <w:rPr>
          <w:rFonts w:ascii="Times New Roman" w:hAnsi="Times New Roman" w:cs="Times New Roman"/>
          <w:b/>
          <w:sz w:val="24"/>
        </w:rPr>
        <w:t xml:space="preserve"> Souvislost vnějšího prostředí s vývojem řeči </w:t>
      </w:r>
      <w:r w:rsidR="005A5423">
        <w:rPr>
          <w:rFonts w:ascii="Times New Roman" w:hAnsi="Times New Roman" w:cs="Times New Roman"/>
          <w:sz w:val="24"/>
        </w:rPr>
        <w:t xml:space="preserve">– </w:t>
      </w:r>
      <w:r w:rsidR="006752C3">
        <w:rPr>
          <w:rFonts w:ascii="Times New Roman" w:hAnsi="Times New Roman" w:cs="Times New Roman"/>
          <w:sz w:val="24"/>
        </w:rPr>
        <w:t>zde</w:t>
      </w:r>
      <w:r w:rsidR="005A5423">
        <w:rPr>
          <w:rFonts w:ascii="Times New Roman" w:hAnsi="Times New Roman" w:cs="Times New Roman"/>
          <w:sz w:val="24"/>
        </w:rPr>
        <w:t xml:space="preserve"> je </w:t>
      </w:r>
      <w:r w:rsidR="008E0CDE">
        <w:rPr>
          <w:rFonts w:ascii="Times New Roman" w:hAnsi="Times New Roman" w:cs="Times New Roman"/>
          <w:sz w:val="24"/>
        </w:rPr>
        <w:t xml:space="preserve">kladen </w:t>
      </w:r>
      <w:r w:rsidR="005A5423">
        <w:rPr>
          <w:rFonts w:ascii="Times New Roman" w:hAnsi="Times New Roman" w:cs="Times New Roman"/>
          <w:sz w:val="24"/>
        </w:rPr>
        <w:t>dů</w:t>
      </w:r>
      <w:r w:rsidR="008E0CDE">
        <w:rPr>
          <w:rFonts w:ascii="Times New Roman" w:hAnsi="Times New Roman" w:cs="Times New Roman"/>
          <w:sz w:val="24"/>
        </w:rPr>
        <w:t>raz na</w:t>
      </w:r>
      <w:r w:rsidR="006752C3">
        <w:rPr>
          <w:rFonts w:ascii="Times New Roman" w:hAnsi="Times New Roman" w:cs="Times New Roman"/>
          <w:sz w:val="24"/>
        </w:rPr>
        <w:t xml:space="preserve"> význam</w:t>
      </w:r>
      <w:r w:rsidRPr="004D579E">
        <w:rPr>
          <w:rFonts w:ascii="Times New Roman" w:hAnsi="Times New Roman" w:cs="Times New Roman"/>
          <w:sz w:val="24"/>
        </w:rPr>
        <w:t xml:space="preserve"> podnětů,</w:t>
      </w:r>
      <w:r w:rsidR="005A5423">
        <w:rPr>
          <w:rFonts w:ascii="Times New Roman" w:hAnsi="Times New Roman" w:cs="Times New Roman"/>
          <w:sz w:val="24"/>
        </w:rPr>
        <w:t xml:space="preserve"> které dítě vnímá</w:t>
      </w:r>
      <w:r w:rsidR="006752C3">
        <w:rPr>
          <w:rFonts w:ascii="Times New Roman" w:hAnsi="Times New Roman" w:cs="Times New Roman"/>
          <w:sz w:val="24"/>
        </w:rPr>
        <w:t xml:space="preserve"> ve svém okolí</w:t>
      </w:r>
      <w:r w:rsidR="005A5423">
        <w:rPr>
          <w:rFonts w:ascii="Times New Roman" w:hAnsi="Times New Roman" w:cs="Times New Roman"/>
          <w:sz w:val="24"/>
        </w:rPr>
        <w:t xml:space="preserve"> a </w:t>
      </w:r>
      <w:r w:rsidR="006752C3">
        <w:rPr>
          <w:rFonts w:ascii="Times New Roman" w:hAnsi="Times New Roman" w:cs="Times New Roman"/>
          <w:sz w:val="24"/>
        </w:rPr>
        <w:t xml:space="preserve">později je </w:t>
      </w:r>
      <w:r w:rsidRPr="004D579E">
        <w:rPr>
          <w:rFonts w:ascii="Times New Roman" w:hAnsi="Times New Roman" w:cs="Times New Roman"/>
          <w:sz w:val="24"/>
        </w:rPr>
        <w:t xml:space="preserve">reprodukuje. </w:t>
      </w:r>
    </w:p>
    <w:p w:rsidR="004D579E" w:rsidRPr="004D579E" w:rsidRDefault="004D579E" w:rsidP="003B7910">
      <w:pPr>
        <w:spacing w:line="360" w:lineRule="auto"/>
        <w:jc w:val="both"/>
        <w:rPr>
          <w:rFonts w:ascii="Times New Roman" w:hAnsi="Times New Roman" w:cs="Times New Roman"/>
          <w:sz w:val="24"/>
        </w:rPr>
      </w:pPr>
      <w:r w:rsidRPr="007547AC">
        <w:rPr>
          <w:rFonts w:ascii="Times New Roman" w:hAnsi="Times New Roman" w:cs="Times New Roman"/>
          <w:b/>
          <w:sz w:val="24"/>
        </w:rPr>
        <w:sym w:font="Symbol" w:char="F0B7"/>
      </w:r>
      <w:r w:rsidR="008E0CDE">
        <w:rPr>
          <w:rFonts w:ascii="Times New Roman" w:hAnsi="Times New Roman" w:cs="Times New Roman"/>
          <w:b/>
          <w:sz w:val="24"/>
        </w:rPr>
        <w:t xml:space="preserve"> Souvislost</w:t>
      </w:r>
      <w:r w:rsidRPr="007547AC">
        <w:rPr>
          <w:rFonts w:ascii="Times New Roman" w:hAnsi="Times New Roman" w:cs="Times New Roman"/>
          <w:b/>
          <w:sz w:val="24"/>
        </w:rPr>
        <w:t xml:space="preserve"> stability jedné mateřské osoby a vývoje řeči</w:t>
      </w:r>
      <w:r w:rsidRPr="004D579E">
        <w:rPr>
          <w:rFonts w:ascii="Times New Roman" w:hAnsi="Times New Roman" w:cs="Times New Roman"/>
          <w:sz w:val="24"/>
        </w:rPr>
        <w:t xml:space="preserve"> – </w:t>
      </w:r>
      <w:r w:rsidR="006752C3">
        <w:rPr>
          <w:rFonts w:ascii="Times New Roman" w:hAnsi="Times New Roman" w:cs="Times New Roman"/>
          <w:sz w:val="24"/>
        </w:rPr>
        <w:t xml:space="preserve">v tomto kontextu se hovoří o procesu </w:t>
      </w:r>
      <w:r w:rsidRPr="004D579E">
        <w:rPr>
          <w:rFonts w:ascii="Times New Roman" w:hAnsi="Times New Roman" w:cs="Times New Roman"/>
          <w:sz w:val="24"/>
        </w:rPr>
        <w:t>primá</w:t>
      </w:r>
      <w:r w:rsidR="005A5423">
        <w:rPr>
          <w:rFonts w:ascii="Times New Roman" w:hAnsi="Times New Roman" w:cs="Times New Roman"/>
          <w:sz w:val="24"/>
        </w:rPr>
        <w:t>rní a sekundární socializace dí</w:t>
      </w:r>
      <w:r w:rsidR="00DA1A66">
        <w:rPr>
          <w:rFonts w:ascii="Times New Roman" w:hAnsi="Times New Roman" w:cs="Times New Roman"/>
          <w:sz w:val="24"/>
        </w:rPr>
        <w:t>těte. Primární socializací j</w:t>
      </w:r>
      <w:r w:rsidRPr="004D579E">
        <w:rPr>
          <w:rFonts w:ascii="Times New Roman" w:hAnsi="Times New Roman" w:cs="Times New Roman"/>
          <w:sz w:val="24"/>
        </w:rPr>
        <w:t xml:space="preserve">e jeho identifikace s lidským „protosociálním“ chováním, i když se </w:t>
      </w:r>
      <w:r w:rsidR="00DA1A66">
        <w:rPr>
          <w:rFonts w:ascii="Times New Roman" w:hAnsi="Times New Roman" w:cs="Times New Roman"/>
          <w:sz w:val="24"/>
        </w:rPr>
        <w:t xml:space="preserve">zpočátku jedná o nerozlišované </w:t>
      </w:r>
      <w:r w:rsidR="005A5423">
        <w:rPr>
          <w:rFonts w:ascii="Times New Roman" w:hAnsi="Times New Roman" w:cs="Times New Roman"/>
          <w:sz w:val="24"/>
        </w:rPr>
        <w:t>chování a reakce na podnět, kte</w:t>
      </w:r>
      <w:r w:rsidR="00DA1A66">
        <w:rPr>
          <w:rFonts w:ascii="Times New Roman" w:hAnsi="Times New Roman" w:cs="Times New Roman"/>
          <w:sz w:val="24"/>
        </w:rPr>
        <w:t>rým je zejména</w:t>
      </w:r>
      <w:r w:rsidRPr="004D579E">
        <w:rPr>
          <w:rFonts w:ascii="Times New Roman" w:hAnsi="Times New Roman" w:cs="Times New Roman"/>
          <w:sz w:val="24"/>
        </w:rPr>
        <w:t xml:space="preserve"> lidská tvář. Ke</w:t>
      </w:r>
      <w:r w:rsidR="00DA1A66">
        <w:rPr>
          <w:rFonts w:ascii="Times New Roman" w:hAnsi="Times New Roman" w:cs="Times New Roman"/>
          <w:sz w:val="24"/>
        </w:rPr>
        <w:t xml:space="preserve"> specifickému rozlišování zrakových podnětů, tedy i</w:t>
      </w:r>
      <w:r w:rsidRPr="004D579E">
        <w:rPr>
          <w:rFonts w:ascii="Times New Roman" w:hAnsi="Times New Roman" w:cs="Times New Roman"/>
          <w:sz w:val="24"/>
        </w:rPr>
        <w:t xml:space="preserve"> </w:t>
      </w:r>
      <w:r w:rsidR="00DA1A66">
        <w:rPr>
          <w:rFonts w:ascii="Times New Roman" w:hAnsi="Times New Roman" w:cs="Times New Roman"/>
          <w:sz w:val="24"/>
        </w:rPr>
        <w:t xml:space="preserve"> lidských tváří dochází</w:t>
      </w:r>
      <w:r w:rsidRPr="004D579E">
        <w:rPr>
          <w:rFonts w:ascii="Times New Roman" w:hAnsi="Times New Roman" w:cs="Times New Roman"/>
          <w:sz w:val="24"/>
        </w:rPr>
        <w:t xml:space="preserve"> až kole</w:t>
      </w:r>
      <w:r w:rsidR="00DA1A66">
        <w:rPr>
          <w:rFonts w:ascii="Times New Roman" w:hAnsi="Times New Roman" w:cs="Times New Roman"/>
          <w:sz w:val="24"/>
        </w:rPr>
        <w:t>m šestého měsíce věku.</w:t>
      </w:r>
    </w:p>
    <w:p w:rsidR="00A91792" w:rsidRPr="004D579E" w:rsidRDefault="008E0CDE" w:rsidP="003B7910">
      <w:pPr>
        <w:spacing w:line="360" w:lineRule="auto"/>
        <w:jc w:val="both"/>
        <w:rPr>
          <w:rFonts w:ascii="Times New Roman" w:hAnsi="Times New Roman" w:cs="Times New Roman"/>
          <w:sz w:val="24"/>
        </w:rPr>
      </w:pPr>
      <w:r>
        <w:rPr>
          <w:rFonts w:ascii="Times New Roman" w:hAnsi="Times New Roman" w:cs="Times New Roman"/>
          <w:sz w:val="24"/>
        </w:rPr>
        <w:t xml:space="preserve">     </w:t>
      </w:r>
      <w:r w:rsidR="004D579E" w:rsidRPr="004D579E">
        <w:rPr>
          <w:rFonts w:ascii="Times New Roman" w:hAnsi="Times New Roman" w:cs="Times New Roman"/>
          <w:sz w:val="24"/>
        </w:rPr>
        <w:t>Komu</w:t>
      </w:r>
      <w:r w:rsidR="00DA1A66">
        <w:rPr>
          <w:rFonts w:ascii="Times New Roman" w:hAnsi="Times New Roman" w:cs="Times New Roman"/>
          <w:sz w:val="24"/>
        </w:rPr>
        <w:t>nikace mezi matkou a dítětem je důležitá</w:t>
      </w:r>
      <w:r w:rsidR="004D579E" w:rsidRPr="004D579E">
        <w:rPr>
          <w:rFonts w:ascii="Times New Roman" w:hAnsi="Times New Roman" w:cs="Times New Roman"/>
          <w:sz w:val="24"/>
        </w:rPr>
        <w:t xml:space="preserve"> nejen z pohledu mluvené</w:t>
      </w:r>
      <w:r w:rsidR="00DA1A66">
        <w:rPr>
          <w:rFonts w:ascii="Times New Roman" w:hAnsi="Times New Roman" w:cs="Times New Roman"/>
          <w:sz w:val="24"/>
        </w:rPr>
        <w:t xml:space="preserve"> formy řeči a sluchu. Kratochvílová </w:t>
      </w:r>
      <w:r w:rsidR="004D579E" w:rsidRPr="004D579E">
        <w:rPr>
          <w:rFonts w:ascii="Times New Roman" w:hAnsi="Times New Roman" w:cs="Times New Roman"/>
          <w:sz w:val="24"/>
        </w:rPr>
        <w:t>(2010, s. 25)</w:t>
      </w:r>
      <w:r w:rsidR="00DA1A66">
        <w:rPr>
          <w:rFonts w:ascii="Times New Roman" w:hAnsi="Times New Roman" w:cs="Times New Roman"/>
          <w:sz w:val="24"/>
        </w:rPr>
        <w:t xml:space="preserve"> uvádí</w:t>
      </w:r>
      <w:r w:rsidR="004D579E" w:rsidRPr="004D579E">
        <w:rPr>
          <w:rFonts w:ascii="Times New Roman" w:hAnsi="Times New Roman" w:cs="Times New Roman"/>
          <w:sz w:val="24"/>
        </w:rPr>
        <w:t>,</w:t>
      </w:r>
      <w:r w:rsidR="00DA1A66">
        <w:rPr>
          <w:rFonts w:ascii="Times New Roman" w:hAnsi="Times New Roman" w:cs="Times New Roman"/>
          <w:sz w:val="24"/>
        </w:rPr>
        <w:t xml:space="preserve"> že: </w:t>
      </w:r>
      <w:r w:rsidR="004D579E" w:rsidRPr="004D579E">
        <w:rPr>
          <w:rFonts w:ascii="Times New Roman" w:hAnsi="Times New Roman" w:cs="Times New Roman"/>
          <w:sz w:val="24"/>
        </w:rPr>
        <w:t xml:space="preserve">„… </w:t>
      </w:r>
      <w:r w:rsidR="004D579E" w:rsidRPr="00DA1A66">
        <w:rPr>
          <w:rFonts w:ascii="Times New Roman" w:hAnsi="Times New Roman" w:cs="Times New Roman"/>
          <w:i/>
          <w:sz w:val="24"/>
        </w:rPr>
        <w:t>lingvisté dokázali, že stačí, aby děti v raném věku byly jazyku vystaveny a mohly ho vnímat, pak si ho osvojí automaticky. Ve věku nad šest let funguje učení se jazyku již jiným způsobem, můžeme to přirovnat k učení se cizímu jazyku. Děti, které v raném věku nebyly v kontaktu s žádným jazykem, toto zpoždění již nikdy nedoženou…</w:t>
      </w:r>
      <w:r w:rsidR="004D579E" w:rsidRPr="004D579E">
        <w:rPr>
          <w:rFonts w:ascii="Times New Roman" w:hAnsi="Times New Roman" w:cs="Times New Roman"/>
          <w:sz w:val="24"/>
        </w:rPr>
        <w:t>“</w:t>
      </w:r>
    </w:p>
    <w:p w:rsidR="00D65E96" w:rsidRPr="008E0CDE" w:rsidRDefault="008E0CDE" w:rsidP="003B7910">
      <w:pPr>
        <w:pStyle w:val="Nadpis1"/>
        <w:jc w:val="both"/>
        <w:rPr>
          <w:rFonts w:ascii="Times New Roman" w:hAnsi="Times New Roman" w:cs="Times New Roman"/>
          <w:b/>
          <w:color w:val="auto"/>
        </w:rPr>
      </w:pPr>
      <w:bookmarkStart w:id="15" w:name="_Toc151894354"/>
      <w:r>
        <w:rPr>
          <w:rFonts w:ascii="Times New Roman" w:hAnsi="Times New Roman" w:cs="Times New Roman"/>
          <w:b/>
          <w:color w:val="auto"/>
        </w:rPr>
        <w:br w:type="page"/>
      </w:r>
    </w:p>
    <w:p w:rsidR="003402F7" w:rsidRPr="00507FD2" w:rsidRDefault="00DA1A66" w:rsidP="003B7910">
      <w:pPr>
        <w:pStyle w:val="Nadpis1"/>
        <w:jc w:val="both"/>
        <w:rPr>
          <w:rFonts w:ascii="Times New Roman" w:hAnsi="Times New Roman" w:cs="Times New Roman"/>
          <w:b/>
          <w:color w:val="auto"/>
        </w:rPr>
      </w:pPr>
      <w:bookmarkStart w:id="16" w:name="_Toc152628893"/>
      <w:r>
        <w:rPr>
          <w:rFonts w:ascii="Times New Roman" w:hAnsi="Times New Roman" w:cs="Times New Roman"/>
          <w:b/>
          <w:color w:val="auto"/>
        </w:rPr>
        <w:lastRenderedPageBreak/>
        <w:t>Nál</w:t>
      </w:r>
      <w:r w:rsidR="00C852FD">
        <w:rPr>
          <w:rFonts w:ascii="Times New Roman" w:hAnsi="Times New Roman" w:cs="Times New Roman"/>
          <w:b/>
          <w:color w:val="auto"/>
        </w:rPr>
        <w:t>ežitosti</w:t>
      </w:r>
      <w:r w:rsidR="00C46AA2" w:rsidRPr="00507FD2">
        <w:rPr>
          <w:rFonts w:ascii="Times New Roman" w:hAnsi="Times New Roman" w:cs="Times New Roman"/>
          <w:b/>
          <w:color w:val="auto"/>
        </w:rPr>
        <w:t xml:space="preserve"> přirozeného jazyka</w:t>
      </w:r>
      <w:bookmarkEnd w:id="15"/>
      <w:bookmarkEnd w:id="16"/>
    </w:p>
    <w:p w:rsidR="00090C68" w:rsidRPr="00E23697" w:rsidRDefault="00090C68" w:rsidP="003B7910">
      <w:pPr>
        <w:spacing w:line="360" w:lineRule="auto"/>
        <w:jc w:val="both"/>
        <w:rPr>
          <w:rFonts w:ascii="Times New Roman" w:hAnsi="Times New Roman" w:cs="Times New Roman"/>
          <w:sz w:val="24"/>
          <w:szCs w:val="24"/>
        </w:rPr>
      </w:pPr>
    </w:p>
    <w:p w:rsidR="00805572" w:rsidRDefault="00E23697" w:rsidP="003B7910">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090C68" w:rsidRPr="00E23697">
        <w:rPr>
          <w:rFonts w:ascii="Times New Roman" w:hAnsi="Times New Roman" w:cs="Times New Roman"/>
          <w:sz w:val="24"/>
          <w:szCs w:val="24"/>
        </w:rPr>
        <w:t xml:space="preserve">Přirozeným jazykem rozumíme </w:t>
      </w:r>
      <w:r w:rsidR="00090C68" w:rsidRPr="00E23697">
        <w:rPr>
          <w:rFonts w:ascii="Times New Roman" w:hAnsi="Times New Roman" w:cs="Times New Roman"/>
          <w:i/>
          <w:sz w:val="24"/>
          <w:szCs w:val="24"/>
        </w:rPr>
        <w:t>„jazyk vzniklý přirozeným vývojem a užívaný v běžné komunikaci“</w:t>
      </w:r>
      <w:r w:rsidR="00A07B46">
        <w:rPr>
          <w:rFonts w:ascii="Times New Roman" w:hAnsi="Times New Roman" w:cs="Times New Roman"/>
          <w:sz w:val="24"/>
          <w:szCs w:val="24"/>
        </w:rPr>
        <w:t xml:space="preserve"> (Čermák, 1997, s. 338, srov. Čermák 2022)</w:t>
      </w:r>
      <w:r w:rsidR="00090C68" w:rsidRPr="00E23697">
        <w:rPr>
          <w:rFonts w:ascii="Times New Roman" w:hAnsi="Times New Roman" w:cs="Times New Roman"/>
          <w:sz w:val="24"/>
          <w:szCs w:val="24"/>
        </w:rPr>
        <w:t>. Každý jazyk, který je prohlášen za přirozený, musí splňovat všechny atributy jazyka. Jsou jimi</w:t>
      </w:r>
      <w:r w:rsidR="00805572">
        <w:rPr>
          <w:rFonts w:ascii="Times New Roman" w:hAnsi="Times New Roman" w:cs="Times New Roman"/>
          <w:sz w:val="24"/>
          <w:szCs w:val="24"/>
        </w:rPr>
        <w:t>:</w:t>
      </w:r>
    </w:p>
    <w:p w:rsidR="00805572" w:rsidRPr="00805572" w:rsidRDefault="00805572" w:rsidP="003B7910">
      <w:pPr>
        <w:pStyle w:val="Odstavecseseznamem"/>
        <w:numPr>
          <w:ilvl w:val="0"/>
          <w:numId w:val="18"/>
        </w:numPr>
        <w:spacing w:line="360" w:lineRule="auto"/>
        <w:jc w:val="both"/>
        <w:rPr>
          <w:rFonts w:ascii="Times New Roman" w:hAnsi="Times New Roman" w:cs="Times New Roman"/>
          <w:sz w:val="24"/>
          <w:szCs w:val="24"/>
        </w:rPr>
      </w:pPr>
      <w:r w:rsidRPr="00805572">
        <w:rPr>
          <w:rFonts w:ascii="Times New Roman" w:hAnsi="Times New Roman" w:cs="Times New Roman"/>
          <w:sz w:val="24"/>
          <w:szCs w:val="24"/>
        </w:rPr>
        <w:t>dvojí artikulace</w:t>
      </w:r>
    </w:p>
    <w:p w:rsidR="00805572" w:rsidRPr="00805572" w:rsidRDefault="00805572" w:rsidP="003B7910">
      <w:pPr>
        <w:pStyle w:val="Odstavecseseznamem"/>
        <w:numPr>
          <w:ilvl w:val="0"/>
          <w:numId w:val="18"/>
        </w:numPr>
        <w:spacing w:line="360" w:lineRule="auto"/>
        <w:jc w:val="both"/>
        <w:rPr>
          <w:rFonts w:ascii="Times New Roman" w:hAnsi="Times New Roman" w:cs="Times New Roman"/>
          <w:sz w:val="24"/>
          <w:szCs w:val="24"/>
        </w:rPr>
      </w:pPr>
      <w:r w:rsidRPr="00805572">
        <w:rPr>
          <w:rFonts w:ascii="Times New Roman" w:hAnsi="Times New Roman" w:cs="Times New Roman"/>
          <w:sz w:val="24"/>
          <w:szCs w:val="24"/>
        </w:rPr>
        <w:t>systémovost</w:t>
      </w:r>
    </w:p>
    <w:p w:rsidR="00805572" w:rsidRPr="00805572" w:rsidRDefault="00805572" w:rsidP="003B7910">
      <w:pPr>
        <w:pStyle w:val="Odstavecseseznamem"/>
        <w:numPr>
          <w:ilvl w:val="0"/>
          <w:numId w:val="18"/>
        </w:numPr>
        <w:spacing w:line="360" w:lineRule="auto"/>
        <w:jc w:val="both"/>
        <w:rPr>
          <w:rFonts w:ascii="Times New Roman" w:hAnsi="Times New Roman" w:cs="Times New Roman"/>
          <w:sz w:val="24"/>
          <w:szCs w:val="24"/>
        </w:rPr>
      </w:pPr>
      <w:r w:rsidRPr="00805572">
        <w:rPr>
          <w:rFonts w:ascii="Times New Roman" w:hAnsi="Times New Roman" w:cs="Times New Roman"/>
          <w:sz w:val="24"/>
          <w:szCs w:val="24"/>
        </w:rPr>
        <w:t>znakovost</w:t>
      </w:r>
    </w:p>
    <w:p w:rsidR="00805572" w:rsidRPr="00805572" w:rsidRDefault="00805572" w:rsidP="003B7910">
      <w:pPr>
        <w:pStyle w:val="Odstavecseseznamem"/>
        <w:numPr>
          <w:ilvl w:val="0"/>
          <w:numId w:val="18"/>
        </w:numPr>
        <w:spacing w:line="360" w:lineRule="auto"/>
        <w:jc w:val="both"/>
        <w:rPr>
          <w:rFonts w:ascii="Times New Roman" w:hAnsi="Times New Roman" w:cs="Times New Roman"/>
          <w:sz w:val="24"/>
          <w:szCs w:val="24"/>
        </w:rPr>
      </w:pPr>
      <w:r w:rsidRPr="00805572">
        <w:rPr>
          <w:rFonts w:ascii="Times New Roman" w:hAnsi="Times New Roman" w:cs="Times New Roman"/>
          <w:sz w:val="24"/>
          <w:szCs w:val="24"/>
        </w:rPr>
        <w:t>svébytnost</w:t>
      </w:r>
    </w:p>
    <w:p w:rsidR="00805572" w:rsidRPr="00805572" w:rsidRDefault="00090C68" w:rsidP="003B7910">
      <w:pPr>
        <w:pStyle w:val="Odstavecseseznamem"/>
        <w:numPr>
          <w:ilvl w:val="0"/>
          <w:numId w:val="18"/>
        </w:numPr>
        <w:spacing w:line="360" w:lineRule="auto"/>
        <w:jc w:val="both"/>
        <w:rPr>
          <w:rFonts w:ascii="Times New Roman" w:hAnsi="Times New Roman" w:cs="Times New Roman"/>
          <w:sz w:val="24"/>
          <w:szCs w:val="24"/>
        </w:rPr>
      </w:pPr>
      <w:r w:rsidRPr="00805572">
        <w:rPr>
          <w:rFonts w:ascii="Times New Roman" w:hAnsi="Times New Roman" w:cs="Times New Roman"/>
          <w:sz w:val="24"/>
          <w:szCs w:val="24"/>
        </w:rPr>
        <w:t>prod</w:t>
      </w:r>
      <w:r w:rsidR="00805572" w:rsidRPr="00805572">
        <w:rPr>
          <w:rFonts w:ascii="Times New Roman" w:hAnsi="Times New Roman" w:cs="Times New Roman"/>
          <w:sz w:val="24"/>
          <w:szCs w:val="24"/>
        </w:rPr>
        <w:t>uktivnost</w:t>
      </w:r>
    </w:p>
    <w:p w:rsidR="00090C68" w:rsidRPr="00805572" w:rsidRDefault="00090C68" w:rsidP="003B7910">
      <w:pPr>
        <w:pStyle w:val="Odstavecseseznamem"/>
        <w:numPr>
          <w:ilvl w:val="0"/>
          <w:numId w:val="18"/>
        </w:numPr>
        <w:spacing w:line="360" w:lineRule="auto"/>
        <w:jc w:val="both"/>
        <w:rPr>
          <w:rFonts w:ascii="Times New Roman" w:hAnsi="Times New Roman" w:cs="Times New Roman"/>
          <w:sz w:val="24"/>
          <w:szCs w:val="24"/>
        </w:rPr>
      </w:pPr>
      <w:r w:rsidRPr="00805572">
        <w:rPr>
          <w:rFonts w:ascii="Times New Roman" w:hAnsi="Times New Roman" w:cs="Times New Roman"/>
          <w:sz w:val="24"/>
          <w:szCs w:val="24"/>
        </w:rPr>
        <w:t xml:space="preserve">historický rozměr. </w:t>
      </w:r>
    </w:p>
    <w:p w:rsidR="00826307" w:rsidRPr="00E23697" w:rsidRDefault="00826307" w:rsidP="003B7910">
      <w:pPr>
        <w:spacing w:line="360" w:lineRule="auto"/>
        <w:jc w:val="both"/>
        <w:rPr>
          <w:rFonts w:ascii="Times New Roman" w:hAnsi="Times New Roman" w:cs="Times New Roman"/>
          <w:szCs w:val="24"/>
        </w:rPr>
      </w:pPr>
    </w:p>
    <w:p w:rsidR="00826307" w:rsidRPr="00FE4EE3" w:rsidRDefault="00826307" w:rsidP="003B7910">
      <w:pPr>
        <w:jc w:val="both"/>
        <w:rPr>
          <w:rFonts w:ascii="Times New Roman" w:hAnsi="Times New Roman" w:cs="Times New Roman"/>
          <w:sz w:val="28"/>
          <w:szCs w:val="28"/>
        </w:rPr>
      </w:pPr>
      <w:bookmarkStart w:id="17" w:name="_Toc151894355"/>
      <w:r w:rsidRPr="00FE4EE3">
        <w:rPr>
          <w:rFonts w:ascii="Times New Roman" w:hAnsi="Times New Roman" w:cs="Times New Roman"/>
          <w:sz w:val="28"/>
          <w:szCs w:val="28"/>
        </w:rPr>
        <w:t>Dvojí artikulace</w:t>
      </w:r>
      <w:bookmarkEnd w:id="17"/>
    </w:p>
    <w:p w:rsidR="00826307" w:rsidRPr="00E23697" w:rsidRDefault="00826307" w:rsidP="003B7910">
      <w:pPr>
        <w:jc w:val="both"/>
        <w:rPr>
          <w:rFonts w:ascii="Times New Roman" w:hAnsi="Times New Roman" w:cs="Times New Roman"/>
          <w:sz w:val="24"/>
          <w:szCs w:val="24"/>
        </w:rPr>
      </w:pPr>
    </w:p>
    <w:p w:rsidR="00090C68" w:rsidRPr="00E23697" w:rsidRDefault="00E23697" w:rsidP="003B7910">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A07B46">
        <w:rPr>
          <w:rFonts w:ascii="Times New Roman" w:hAnsi="Times New Roman" w:cs="Times New Roman"/>
          <w:sz w:val="24"/>
          <w:szCs w:val="24"/>
        </w:rPr>
        <w:t xml:space="preserve">Dvojí artikulace, neboli </w:t>
      </w:r>
      <w:r w:rsidR="00090C68" w:rsidRPr="00E23697">
        <w:rPr>
          <w:rFonts w:ascii="Times New Roman" w:hAnsi="Times New Roman" w:cs="Times New Roman"/>
          <w:sz w:val="24"/>
          <w:szCs w:val="24"/>
        </w:rPr>
        <w:t>členění</w:t>
      </w:r>
      <w:r w:rsidR="006D5671">
        <w:rPr>
          <w:rFonts w:ascii="Times New Roman" w:hAnsi="Times New Roman" w:cs="Times New Roman"/>
          <w:sz w:val="24"/>
          <w:szCs w:val="24"/>
        </w:rPr>
        <w:t>, vyjadřuje to</w:t>
      </w:r>
      <w:r w:rsidR="00090C68" w:rsidRPr="00E23697">
        <w:rPr>
          <w:rFonts w:ascii="Times New Roman" w:hAnsi="Times New Roman" w:cs="Times New Roman"/>
          <w:sz w:val="24"/>
          <w:szCs w:val="24"/>
        </w:rPr>
        <w:t xml:space="preserve">, </w:t>
      </w:r>
      <w:r w:rsidR="005B1A25" w:rsidRPr="00E23697">
        <w:rPr>
          <w:rFonts w:ascii="Times New Roman" w:hAnsi="Times New Roman" w:cs="Times New Roman"/>
          <w:sz w:val="24"/>
          <w:szCs w:val="24"/>
        </w:rPr>
        <w:t xml:space="preserve">že nejmenší jednotky jazyka nesoucí význam můžeme dále dělit na jednotky, které význam nenesou, ale jsou schopné jej rozlišit. V mluveném jazyce jde o morfémy a fonémy, v jazyce znakovém jsou to pak znaky a fonémy (komponenty znaku). </w:t>
      </w:r>
      <w:r w:rsidR="001303C2">
        <w:rPr>
          <w:rFonts w:ascii="Times New Roman" w:hAnsi="Times New Roman" w:cs="Times New Roman"/>
          <w:sz w:val="24"/>
          <w:szCs w:val="24"/>
        </w:rPr>
        <w:t>(Servusová, 2008)</w:t>
      </w:r>
    </w:p>
    <w:p w:rsidR="00826307" w:rsidRPr="00507FD2" w:rsidRDefault="00826307" w:rsidP="003B7910">
      <w:pPr>
        <w:spacing w:line="360" w:lineRule="auto"/>
        <w:jc w:val="both"/>
        <w:rPr>
          <w:rFonts w:ascii="Times New Roman" w:hAnsi="Times New Roman" w:cs="Times New Roman"/>
          <w:sz w:val="30"/>
          <w:szCs w:val="30"/>
        </w:rPr>
      </w:pPr>
    </w:p>
    <w:p w:rsidR="00826307" w:rsidRPr="00FE4EE3" w:rsidRDefault="00826307" w:rsidP="003B7910">
      <w:pPr>
        <w:jc w:val="both"/>
        <w:rPr>
          <w:rFonts w:ascii="Times New Roman" w:hAnsi="Times New Roman" w:cs="Times New Roman"/>
          <w:sz w:val="28"/>
          <w:szCs w:val="28"/>
        </w:rPr>
      </w:pPr>
      <w:bookmarkStart w:id="18" w:name="_Toc151894356"/>
      <w:r w:rsidRPr="00FE4EE3">
        <w:rPr>
          <w:rFonts w:ascii="Times New Roman" w:hAnsi="Times New Roman" w:cs="Times New Roman"/>
          <w:sz w:val="28"/>
          <w:szCs w:val="28"/>
        </w:rPr>
        <w:t>Systémovost</w:t>
      </w:r>
      <w:bookmarkEnd w:id="18"/>
    </w:p>
    <w:p w:rsidR="00826307" w:rsidRPr="00E23697" w:rsidRDefault="00826307" w:rsidP="003B7910">
      <w:pPr>
        <w:jc w:val="both"/>
        <w:rPr>
          <w:rFonts w:ascii="Times New Roman" w:hAnsi="Times New Roman" w:cs="Times New Roman"/>
          <w:sz w:val="24"/>
          <w:szCs w:val="24"/>
        </w:rPr>
      </w:pPr>
    </w:p>
    <w:p w:rsidR="00A07B46" w:rsidRPr="008E0CDE" w:rsidRDefault="00E23697" w:rsidP="003B7910">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5B1A25" w:rsidRPr="00E23697">
        <w:rPr>
          <w:rFonts w:ascii="Times New Roman" w:hAnsi="Times New Roman" w:cs="Times New Roman"/>
          <w:sz w:val="24"/>
          <w:szCs w:val="24"/>
        </w:rPr>
        <w:t xml:space="preserve">Systémovost představuje další rys každého přirozeného jazyka. Přirozený jazyk je systémem jednotek a ustálených pravidel pro jejich používání. I tento rys </w:t>
      </w:r>
      <w:r w:rsidR="00A07B46">
        <w:rPr>
          <w:rFonts w:ascii="Times New Roman" w:hAnsi="Times New Roman" w:cs="Times New Roman"/>
          <w:sz w:val="24"/>
          <w:szCs w:val="24"/>
        </w:rPr>
        <w:t xml:space="preserve">všechny </w:t>
      </w:r>
      <w:r w:rsidR="005B1A25" w:rsidRPr="00E23697">
        <w:rPr>
          <w:rFonts w:ascii="Times New Roman" w:hAnsi="Times New Roman" w:cs="Times New Roman"/>
          <w:sz w:val="24"/>
          <w:szCs w:val="24"/>
        </w:rPr>
        <w:t xml:space="preserve">znakové jazyky splňují. </w:t>
      </w:r>
      <w:r w:rsidR="006D5671">
        <w:rPr>
          <w:rFonts w:ascii="Times New Roman" w:hAnsi="Times New Roman" w:cs="Times New Roman"/>
          <w:sz w:val="24"/>
          <w:szCs w:val="24"/>
        </w:rPr>
        <w:t xml:space="preserve">Všechny přirozené jazyky, mluvené i znakové, mají v každé jazykové rovině zásobu jednotek, které se řídí pravidly pro jejich spojování </w:t>
      </w:r>
      <w:r w:rsidR="005B1A25" w:rsidRPr="00E23697">
        <w:rPr>
          <w:rFonts w:ascii="Times New Roman" w:hAnsi="Times New Roman" w:cs="Times New Roman"/>
          <w:sz w:val="24"/>
          <w:szCs w:val="24"/>
        </w:rPr>
        <w:t xml:space="preserve">do vyšších celků (fonémy do morfémů, slova/ znaky do vět). </w:t>
      </w:r>
      <w:r w:rsidR="001303C2">
        <w:rPr>
          <w:rFonts w:ascii="Times New Roman" w:hAnsi="Times New Roman" w:cs="Times New Roman"/>
          <w:sz w:val="24"/>
          <w:szCs w:val="24"/>
        </w:rPr>
        <w:t>(Slánská Bímová, 2008</w:t>
      </w:r>
      <w:r w:rsidR="00A07B46">
        <w:rPr>
          <w:rFonts w:ascii="Times New Roman" w:hAnsi="Times New Roman" w:cs="Times New Roman"/>
          <w:sz w:val="24"/>
          <w:szCs w:val="24"/>
        </w:rPr>
        <w:t>; Servusová 2008</w:t>
      </w:r>
      <w:r w:rsidR="001303C2">
        <w:rPr>
          <w:rFonts w:ascii="Times New Roman" w:hAnsi="Times New Roman" w:cs="Times New Roman"/>
          <w:sz w:val="24"/>
          <w:szCs w:val="24"/>
        </w:rPr>
        <w:t>)</w:t>
      </w:r>
      <w:r w:rsidR="008E0CDE">
        <w:rPr>
          <w:rFonts w:ascii="Times New Roman" w:hAnsi="Times New Roman" w:cs="Times New Roman"/>
          <w:sz w:val="24"/>
          <w:szCs w:val="24"/>
        </w:rPr>
        <w:br w:type="page"/>
      </w:r>
    </w:p>
    <w:p w:rsidR="00826307" w:rsidRPr="00FE4EE3" w:rsidRDefault="00826307" w:rsidP="003B7910">
      <w:pPr>
        <w:jc w:val="both"/>
        <w:rPr>
          <w:rFonts w:ascii="Times New Roman" w:hAnsi="Times New Roman" w:cs="Times New Roman"/>
          <w:sz w:val="28"/>
          <w:szCs w:val="28"/>
        </w:rPr>
      </w:pPr>
      <w:bookmarkStart w:id="19" w:name="_Toc151894357"/>
      <w:r w:rsidRPr="00FE4EE3">
        <w:rPr>
          <w:rFonts w:ascii="Times New Roman" w:hAnsi="Times New Roman" w:cs="Times New Roman"/>
          <w:sz w:val="28"/>
          <w:szCs w:val="28"/>
        </w:rPr>
        <w:lastRenderedPageBreak/>
        <w:t>Znakovost</w:t>
      </w:r>
      <w:bookmarkEnd w:id="19"/>
    </w:p>
    <w:p w:rsidR="00826307" w:rsidRPr="00E23697" w:rsidRDefault="00826307" w:rsidP="003B7910">
      <w:pPr>
        <w:jc w:val="both"/>
        <w:rPr>
          <w:rFonts w:ascii="Times New Roman" w:hAnsi="Times New Roman" w:cs="Times New Roman"/>
          <w:sz w:val="24"/>
          <w:szCs w:val="24"/>
        </w:rPr>
      </w:pPr>
    </w:p>
    <w:p w:rsidR="003F4215" w:rsidRDefault="00E23697" w:rsidP="003B7910">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3F4215" w:rsidRPr="00E23697">
        <w:rPr>
          <w:rFonts w:ascii="Times New Roman" w:hAnsi="Times New Roman" w:cs="Times New Roman"/>
          <w:sz w:val="24"/>
          <w:szCs w:val="24"/>
        </w:rPr>
        <w:t xml:space="preserve">Znakovostí se rozumí, že každý jazyk představuje systém znaků a jednotek, které při komunikaci zastupují něco jiného. </w:t>
      </w:r>
      <w:r w:rsidR="005E5E82">
        <w:rPr>
          <w:rFonts w:ascii="Times New Roman" w:hAnsi="Times New Roman" w:cs="Times New Roman"/>
          <w:sz w:val="24"/>
          <w:szCs w:val="24"/>
        </w:rPr>
        <w:t>Díky to</w:t>
      </w:r>
      <w:r w:rsidR="003F4215" w:rsidRPr="00E23697">
        <w:rPr>
          <w:rFonts w:ascii="Times New Roman" w:hAnsi="Times New Roman" w:cs="Times New Roman"/>
          <w:sz w:val="24"/>
          <w:szCs w:val="24"/>
        </w:rPr>
        <w:t>m</w:t>
      </w:r>
      <w:r w:rsidR="005E5E82">
        <w:rPr>
          <w:rFonts w:ascii="Times New Roman" w:hAnsi="Times New Roman" w:cs="Times New Roman"/>
          <w:sz w:val="24"/>
          <w:szCs w:val="24"/>
        </w:rPr>
        <w:t>u</w:t>
      </w:r>
      <w:r w:rsidR="003F4215" w:rsidRPr="00E23697">
        <w:rPr>
          <w:rFonts w:ascii="Times New Roman" w:hAnsi="Times New Roman" w:cs="Times New Roman"/>
          <w:sz w:val="24"/>
          <w:szCs w:val="24"/>
        </w:rPr>
        <w:t xml:space="preserve">, že jazyk splňuje podmínku znakovosti, nekomunikujeme prostřednictvím reálných předmětů, </w:t>
      </w:r>
      <w:r w:rsidR="009A1291" w:rsidRPr="00E23697">
        <w:rPr>
          <w:rFonts w:ascii="Times New Roman" w:hAnsi="Times New Roman" w:cs="Times New Roman"/>
          <w:sz w:val="24"/>
          <w:szCs w:val="24"/>
        </w:rPr>
        <w:t xml:space="preserve">ale používáme slova, nebo znaky, které dané předměty zastupují. </w:t>
      </w:r>
      <w:r w:rsidR="001303C2">
        <w:rPr>
          <w:rFonts w:ascii="Times New Roman" w:hAnsi="Times New Roman" w:cs="Times New Roman"/>
          <w:sz w:val="24"/>
          <w:szCs w:val="24"/>
        </w:rPr>
        <w:t>(Servusová, 2008)</w:t>
      </w:r>
    </w:p>
    <w:p w:rsidR="00E23697" w:rsidRPr="00E23697" w:rsidRDefault="00E23697" w:rsidP="003B7910">
      <w:pPr>
        <w:spacing w:line="360" w:lineRule="auto"/>
        <w:jc w:val="both"/>
        <w:rPr>
          <w:rFonts w:ascii="Times New Roman" w:hAnsi="Times New Roman" w:cs="Times New Roman"/>
          <w:sz w:val="24"/>
          <w:szCs w:val="24"/>
        </w:rPr>
      </w:pPr>
    </w:p>
    <w:p w:rsidR="00826307" w:rsidRPr="00FE4EE3" w:rsidRDefault="00826307" w:rsidP="003B7910">
      <w:pPr>
        <w:jc w:val="both"/>
        <w:rPr>
          <w:rFonts w:ascii="Times New Roman" w:hAnsi="Times New Roman" w:cs="Times New Roman"/>
          <w:sz w:val="28"/>
          <w:szCs w:val="28"/>
        </w:rPr>
      </w:pPr>
      <w:bookmarkStart w:id="20" w:name="_Toc151894358"/>
      <w:r w:rsidRPr="00FE4EE3">
        <w:rPr>
          <w:rFonts w:ascii="Times New Roman" w:hAnsi="Times New Roman" w:cs="Times New Roman"/>
          <w:sz w:val="28"/>
          <w:szCs w:val="28"/>
        </w:rPr>
        <w:t>Svébytnost</w:t>
      </w:r>
      <w:bookmarkEnd w:id="20"/>
    </w:p>
    <w:p w:rsidR="00E23697" w:rsidRPr="00E23697" w:rsidRDefault="00E23697" w:rsidP="003B7910">
      <w:pPr>
        <w:jc w:val="both"/>
      </w:pPr>
    </w:p>
    <w:p w:rsidR="00826307" w:rsidRDefault="00E23697" w:rsidP="003B7910">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C14AB0" w:rsidRPr="00E23697">
        <w:rPr>
          <w:rFonts w:ascii="Times New Roman" w:hAnsi="Times New Roman" w:cs="Times New Roman"/>
          <w:sz w:val="24"/>
          <w:szCs w:val="24"/>
        </w:rPr>
        <w:t>Díky splnění další podmínky, kterou je svébytnost, je každé sdělené v podstatě nezávislé na reálné situaci. Jazykem dokážeme vyjádřit podmínku, časové děje (m</w:t>
      </w:r>
      <w:r w:rsidR="00C852FD">
        <w:rPr>
          <w:rFonts w:ascii="Times New Roman" w:hAnsi="Times New Roman" w:cs="Times New Roman"/>
          <w:sz w:val="24"/>
          <w:szCs w:val="24"/>
        </w:rPr>
        <w:t xml:space="preserve">inulost, budoucnost), dokonce také </w:t>
      </w:r>
      <w:r w:rsidR="00C14AB0" w:rsidRPr="00E23697">
        <w:rPr>
          <w:rFonts w:ascii="Times New Roman" w:hAnsi="Times New Roman" w:cs="Times New Roman"/>
          <w:sz w:val="24"/>
          <w:szCs w:val="24"/>
        </w:rPr>
        <w:t xml:space="preserve">lhát. </w:t>
      </w:r>
      <w:r w:rsidR="00A12876">
        <w:rPr>
          <w:rFonts w:ascii="Times New Roman" w:hAnsi="Times New Roman" w:cs="Times New Roman"/>
          <w:sz w:val="24"/>
          <w:szCs w:val="24"/>
        </w:rPr>
        <w:t>(ibid)</w:t>
      </w:r>
    </w:p>
    <w:p w:rsidR="00FE4EE3" w:rsidRPr="00FE4EE3" w:rsidRDefault="00FE4EE3" w:rsidP="003B7910">
      <w:pPr>
        <w:spacing w:line="360" w:lineRule="auto"/>
        <w:jc w:val="both"/>
        <w:rPr>
          <w:rFonts w:ascii="Times New Roman" w:hAnsi="Times New Roman" w:cs="Times New Roman"/>
          <w:sz w:val="24"/>
          <w:szCs w:val="24"/>
        </w:rPr>
      </w:pPr>
    </w:p>
    <w:p w:rsidR="00826307" w:rsidRPr="00FE4EE3" w:rsidRDefault="00826307" w:rsidP="003B7910">
      <w:pPr>
        <w:jc w:val="both"/>
        <w:rPr>
          <w:rFonts w:ascii="Times New Roman" w:hAnsi="Times New Roman" w:cs="Times New Roman"/>
          <w:sz w:val="28"/>
          <w:szCs w:val="28"/>
        </w:rPr>
      </w:pPr>
      <w:bookmarkStart w:id="21" w:name="_Toc151894359"/>
      <w:r w:rsidRPr="00FE4EE3">
        <w:rPr>
          <w:rFonts w:ascii="Times New Roman" w:hAnsi="Times New Roman" w:cs="Times New Roman"/>
          <w:sz w:val="28"/>
          <w:szCs w:val="28"/>
        </w:rPr>
        <w:t>Produktivnost</w:t>
      </w:r>
      <w:bookmarkEnd w:id="21"/>
    </w:p>
    <w:p w:rsidR="00826307" w:rsidRPr="00E23697" w:rsidRDefault="00826307" w:rsidP="003B7910">
      <w:pPr>
        <w:jc w:val="both"/>
        <w:rPr>
          <w:rFonts w:ascii="Times New Roman" w:hAnsi="Times New Roman" w:cs="Times New Roman"/>
          <w:sz w:val="24"/>
          <w:szCs w:val="24"/>
        </w:rPr>
      </w:pPr>
    </w:p>
    <w:p w:rsidR="008E0CDE" w:rsidRPr="00743FB7" w:rsidRDefault="00E23697" w:rsidP="003B7910">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C14AB0" w:rsidRPr="00E23697">
        <w:rPr>
          <w:rFonts w:ascii="Times New Roman" w:hAnsi="Times New Roman" w:cs="Times New Roman"/>
          <w:sz w:val="24"/>
          <w:szCs w:val="24"/>
        </w:rPr>
        <w:t xml:space="preserve">Podmínku produktivnosti definuje </w:t>
      </w:r>
      <w:r w:rsidR="001303C2">
        <w:rPr>
          <w:rFonts w:ascii="Times New Roman" w:hAnsi="Times New Roman" w:cs="Times New Roman"/>
          <w:sz w:val="24"/>
          <w:szCs w:val="24"/>
        </w:rPr>
        <w:t xml:space="preserve">Slánská </w:t>
      </w:r>
      <w:r w:rsidR="004354ED">
        <w:rPr>
          <w:rFonts w:ascii="Times New Roman" w:hAnsi="Times New Roman" w:cs="Times New Roman"/>
          <w:sz w:val="24"/>
          <w:szCs w:val="24"/>
        </w:rPr>
        <w:t>Bímová (2008</w:t>
      </w:r>
      <w:r w:rsidR="00C14AB0" w:rsidRPr="00E23697">
        <w:rPr>
          <w:rFonts w:ascii="Times New Roman" w:hAnsi="Times New Roman" w:cs="Times New Roman"/>
          <w:sz w:val="24"/>
          <w:szCs w:val="24"/>
        </w:rPr>
        <w:t xml:space="preserve">) jako </w:t>
      </w:r>
      <w:r w:rsidR="004354ED">
        <w:rPr>
          <w:rFonts w:ascii="Times New Roman" w:hAnsi="Times New Roman" w:cs="Times New Roman"/>
          <w:sz w:val="24"/>
          <w:szCs w:val="24"/>
        </w:rPr>
        <w:t xml:space="preserve">schopnost vytvářet neomezené </w:t>
      </w:r>
      <w:r w:rsidR="00A12876" w:rsidRPr="00A12876">
        <w:rPr>
          <w:rFonts w:ascii="Times New Roman" w:hAnsi="Times New Roman" w:cs="Times New Roman"/>
          <w:sz w:val="24"/>
          <w:szCs w:val="24"/>
        </w:rPr>
        <w:t xml:space="preserve">množství spojení z určitého omezeného souboru prostředků za pomoci pravidel pro jejich </w:t>
      </w:r>
      <w:r w:rsidR="004354ED">
        <w:rPr>
          <w:rFonts w:ascii="Times New Roman" w:hAnsi="Times New Roman" w:cs="Times New Roman"/>
          <w:sz w:val="24"/>
          <w:szCs w:val="24"/>
        </w:rPr>
        <w:t>vzájemné kombinování</w:t>
      </w:r>
      <w:r w:rsidR="00A12876" w:rsidRPr="00A12876">
        <w:rPr>
          <w:rFonts w:ascii="Times New Roman" w:hAnsi="Times New Roman" w:cs="Times New Roman"/>
          <w:sz w:val="24"/>
          <w:szCs w:val="24"/>
        </w:rPr>
        <w:t>.</w:t>
      </w:r>
      <w:r w:rsidR="00A12876">
        <w:rPr>
          <w:rFonts w:ascii="Times New Roman" w:hAnsi="Times New Roman" w:cs="Times New Roman"/>
          <w:sz w:val="24"/>
          <w:szCs w:val="24"/>
        </w:rPr>
        <w:t xml:space="preserve"> „</w:t>
      </w:r>
      <w:r w:rsidR="00A12876" w:rsidRPr="00A12876">
        <w:rPr>
          <w:rFonts w:ascii="Times New Roman" w:hAnsi="Times New Roman" w:cs="Times New Roman"/>
          <w:sz w:val="24"/>
          <w:szCs w:val="24"/>
        </w:rPr>
        <w:t xml:space="preserve"> </w:t>
      </w:r>
      <w:r w:rsidR="00C14AB0" w:rsidRPr="00E23697">
        <w:rPr>
          <w:rFonts w:ascii="Times New Roman" w:hAnsi="Times New Roman" w:cs="Times New Roman"/>
          <w:i/>
          <w:sz w:val="24"/>
          <w:szCs w:val="24"/>
        </w:rPr>
        <w:t xml:space="preserve">Zdá se, že znakový jazyk jde v jistém smyslu v produktivnosti dokonce ještě dále než jazyk mluvený. Má totiž jednak slovní zásobu petrifikovanou (tzv. „frozen forms“), tj. znaky, jejichž podoba je ustálena a v aktuálním použití se nemění, a jednak slovní zásobu produktivní. Jedná se o jistý repertoár prostředků, které lze libovolně skládat. Mluvčí tedy ve svém aktuálním projevu znaky přímo „vytváří“. </w:t>
      </w:r>
      <w:r w:rsidR="004354ED" w:rsidRPr="004354ED">
        <w:rPr>
          <w:rFonts w:ascii="Times New Roman" w:hAnsi="Times New Roman" w:cs="Times New Roman"/>
          <w:sz w:val="24"/>
          <w:szCs w:val="24"/>
        </w:rPr>
        <w:t>(Slánská Bímová, 2008, s.</w:t>
      </w:r>
      <w:r w:rsidR="004354ED">
        <w:rPr>
          <w:rFonts w:ascii="Times New Roman" w:hAnsi="Times New Roman" w:cs="Times New Roman"/>
          <w:sz w:val="24"/>
          <w:szCs w:val="24"/>
        </w:rPr>
        <w:t xml:space="preserve"> </w:t>
      </w:r>
      <w:r w:rsidR="004354ED" w:rsidRPr="004354ED">
        <w:rPr>
          <w:rFonts w:ascii="Times New Roman" w:hAnsi="Times New Roman" w:cs="Times New Roman"/>
          <w:sz w:val="24"/>
          <w:szCs w:val="24"/>
        </w:rPr>
        <w:t>31).</w:t>
      </w:r>
      <w:r w:rsidR="004354ED">
        <w:rPr>
          <w:rFonts w:ascii="Times New Roman" w:hAnsi="Times New Roman" w:cs="Times New Roman"/>
          <w:sz w:val="24"/>
          <w:szCs w:val="24"/>
        </w:rPr>
        <w:t xml:space="preserve"> </w:t>
      </w:r>
      <w:r w:rsidR="00410850" w:rsidRPr="00E23697">
        <w:rPr>
          <w:rFonts w:ascii="Times New Roman" w:hAnsi="Times New Roman" w:cs="Times New Roman"/>
          <w:sz w:val="24"/>
          <w:szCs w:val="24"/>
        </w:rPr>
        <w:t xml:space="preserve">Díky produktivnosti jsou všechny přirozené jazyky schopny se přizpůsobovat „pojmenovávacím“ potřebám uživatelů toho kterého jazyka. </w:t>
      </w:r>
      <w:r w:rsidR="00743FB7">
        <w:rPr>
          <w:rFonts w:ascii="Times New Roman" w:hAnsi="Times New Roman" w:cs="Times New Roman"/>
          <w:sz w:val="24"/>
          <w:szCs w:val="24"/>
        </w:rPr>
        <w:br w:type="page"/>
      </w:r>
    </w:p>
    <w:p w:rsidR="00826307" w:rsidRPr="007C30B2" w:rsidRDefault="00826307" w:rsidP="003B7910">
      <w:pPr>
        <w:jc w:val="both"/>
        <w:rPr>
          <w:rFonts w:ascii="Times New Roman" w:hAnsi="Times New Roman" w:cs="Times New Roman"/>
          <w:sz w:val="28"/>
          <w:szCs w:val="28"/>
        </w:rPr>
      </w:pPr>
      <w:bookmarkStart w:id="22" w:name="_Toc151894360"/>
      <w:r w:rsidRPr="007C30B2">
        <w:rPr>
          <w:rFonts w:ascii="Times New Roman" w:hAnsi="Times New Roman" w:cs="Times New Roman"/>
          <w:sz w:val="28"/>
          <w:szCs w:val="28"/>
        </w:rPr>
        <w:lastRenderedPageBreak/>
        <w:t>Historický rozměr</w:t>
      </w:r>
      <w:bookmarkEnd w:id="22"/>
    </w:p>
    <w:p w:rsidR="00826307" w:rsidRPr="00E23697" w:rsidRDefault="00826307" w:rsidP="003B7910">
      <w:pPr>
        <w:jc w:val="both"/>
        <w:rPr>
          <w:rFonts w:ascii="Times New Roman" w:hAnsi="Times New Roman" w:cs="Times New Roman"/>
          <w:sz w:val="24"/>
          <w:szCs w:val="24"/>
        </w:rPr>
      </w:pPr>
    </w:p>
    <w:p w:rsidR="00826307" w:rsidRPr="00E23697" w:rsidRDefault="00E23697" w:rsidP="003B7910">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410850" w:rsidRPr="00E23697">
        <w:rPr>
          <w:rFonts w:ascii="Times New Roman" w:hAnsi="Times New Roman" w:cs="Times New Roman"/>
          <w:sz w:val="24"/>
          <w:szCs w:val="24"/>
        </w:rPr>
        <w:t>Další podmínkou, kterou musí splnit všechny přirozené jazyky je historický rozměr. Každý jazyk se vyvíjí, mění se způsob jeho užívání, vyvíjí se jeho lexikální zásoba a celkově se přizpůsobuje a proměňuje v čase dle požadavků společnosti v </w:t>
      </w:r>
      <w:r w:rsidR="003607A1" w:rsidRPr="00E23697">
        <w:rPr>
          <w:rFonts w:ascii="Times New Roman" w:hAnsi="Times New Roman" w:cs="Times New Roman"/>
          <w:sz w:val="24"/>
          <w:szCs w:val="24"/>
        </w:rPr>
        <w:t>různých</w:t>
      </w:r>
      <w:r w:rsidR="00410850" w:rsidRPr="00E23697">
        <w:rPr>
          <w:rFonts w:ascii="Times New Roman" w:hAnsi="Times New Roman" w:cs="Times New Roman"/>
          <w:sz w:val="24"/>
          <w:szCs w:val="24"/>
        </w:rPr>
        <w:t xml:space="preserve"> časových období</w:t>
      </w:r>
      <w:r w:rsidR="003607A1" w:rsidRPr="00E23697">
        <w:rPr>
          <w:rFonts w:ascii="Times New Roman" w:hAnsi="Times New Roman" w:cs="Times New Roman"/>
          <w:sz w:val="24"/>
          <w:szCs w:val="24"/>
        </w:rPr>
        <w:t xml:space="preserve">ch. Historický rozměr můžeme rozdělit na ontogenetický a fylogenetický. Ontogenetický vývoj jazyka (v mluvených jazycích ontogenetický vývoj řeči) je individuální, kdy probíhá postupné osvojování si daného jazyka (děti se učí mluvit). Fylogenetický, kdy se proměňuje jazyk jako nástroj komunikace celé </w:t>
      </w:r>
      <w:r w:rsidR="001577A1" w:rsidRPr="00E23697">
        <w:rPr>
          <w:rFonts w:ascii="Times New Roman" w:hAnsi="Times New Roman" w:cs="Times New Roman"/>
          <w:sz w:val="24"/>
          <w:szCs w:val="24"/>
        </w:rPr>
        <w:t xml:space="preserve">skupiny osob </w:t>
      </w:r>
      <w:r w:rsidR="003607A1" w:rsidRPr="00E23697">
        <w:rPr>
          <w:rFonts w:ascii="Times New Roman" w:hAnsi="Times New Roman" w:cs="Times New Roman"/>
          <w:sz w:val="24"/>
          <w:szCs w:val="24"/>
        </w:rPr>
        <w:t>v závislost</w:t>
      </w:r>
      <w:r w:rsidR="004354ED">
        <w:rPr>
          <w:rFonts w:ascii="Times New Roman" w:hAnsi="Times New Roman" w:cs="Times New Roman"/>
          <w:sz w:val="24"/>
          <w:szCs w:val="24"/>
        </w:rPr>
        <w:t xml:space="preserve">i na potřebách dané společnosti v </w:t>
      </w:r>
      <w:r w:rsidR="003607A1" w:rsidRPr="00E23697">
        <w:rPr>
          <w:rFonts w:ascii="Times New Roman" w:hAnsi="Times New Roman" w:cs="Times New Roman"/>
          <w:sz w:val="24"/>
          <w:szCs w:val="24"/>
        </w:rPr>
        <w:t xml:space="preserve"> jednotlivých časových obdobích. </w:t>
      </w:r>
      <w:r w:rsidR="00A12876">
        <w:rPr>
          <w:rFonts w:ascii="Times New Roman" w:hAnsi="Times New Roman" w:cs="Times New Roman"/>
          <w:sz w:val="24"/>
          <w:szCs w:val="24"/>
        </w:rPr>
        <w:t>(Servusová, 2008)</w:t>
      </w:r>
      <w:r w:rsidR="00743FB7">
        <w:rPr>
          <w:rFonts w:ascii="Times New Roman" w:hAnsi="Times New Roman" w:cs="Times New Roman"/>
          <w:sz w:val="24"/>
          <w:szCs w:val="24"/>
        </w:rPr>
        <w:br w:type="page"/>
      </w:r>
    </w:p>
    <w:p w:rsidR="001577A1" w:rsidRPr="00E23697" w:rsidRDefault="0098562E" w:rsidP="003B7910">
      <w:pPr>
        <w:pStyle w:val="Nadpis1"/>
        <w:jc w:val="both"/>
        <w:rPr>
          <w:rFonts w:ascii="Times New Roman" w:hAnsi="Times New Roman" w:cs="Times New Roman"/>
          <w:b/>
          <w:color w:val="auto"/>
          <w:szCs w:val="24"/>
        </w:rPr>
      </w:pPr>
      <w:bookmarkStart w:id="23" w:name="_Toc151894361"/>
      <w:bookmarkStart w:id="24" w:name="_Toc152628894"/>
      <w:r w:rsidRPr="00E23697">
        <w:rPr>
          <w:rFonts w:ascii="Times New Roman" w:hAnsi="Times New Roman" w:cs="Times New Roman"/>
          <w:b/>
          <w:color w:val="auto"/>
          <w:szCs w:val="24"/>
        </w:rPr>
        <w:lastRenderedPageBreak/>
        <w:t xml:space="preserve">Shody a rozdíly </w:t>
      </w:r>
      <w:r w:rsidR="00C46AA2" w:rsidRPr="00E23697">
        <w:rPr>
          <w:rFonts w:ascii="Times New Roman" w:hAnsi="Times New Roman" w:cs="Times New Roman"/>
          <w:b/>
          <w:color w:val="auto"/>
          <w:szCs w:val="24"/>
        </w:rPr>
        <w:t xml:space="preserve">obou </w:t>
      </w:r>
      <w:r w:rsidR="007307EF">
        <w:rPr>
          <w:rFonts w:ascii="Times New Roman" w:hAnsi="Times New Roman" w:cs="Times New Roman"/>
          <w:b/>
          <w:color w:val="auto"/>
          <w:szCs w:val="24"/>
        </w:rPr>
        <w:t xml:space="preserve">porovnávaných </w:t>
      </w:r>
      <w:r w:rsidR="00C46AA2" w:rsidRPr="00E23697">
        <w:rPr>
          <w:rFonts w:ascii="Times New Roman" w:hAnsi="Times New Roman" w:cs="Times New Roman"/>
          <w:b/>
          <w:color w:val="auto"/>
          <w:szCs w:val="24"/>
        </w:rPr>
        <w:t>jazyků</w:t>
      </w:r>
      <w:bookmarkEnd w:id="23"/>
      <w:bookmarkEnd w:id="24"/>
    </w:p>
    <w:p w:rsidR="003607A1" w:rsidRPr="00E23697" w:rsidRDefault="003607A1" w:rsidP="003B7910">
      <w:pPr>
        <w:jc w:val="both"/>
        <w:rPr>
          <w:rFonts w:ascii="Times New Roman" w:hAnsi="Times New Roman" w:cs="Times New Roman"/>
          <w:sz w:val="24"/>
          <w:szCs w:val="24"/>
        </w:rPr>
      </w:pPr>
    </w:p>
    <w:p w:rsidR="00090C68" w:rsidRDefault="00826307" w:rsidP="003B7910">
      <w:pPr>
        <w:spacing w:line="360" w:lineRule="auto"/>
        <w:jc w:val="both"/>
        <w:rPr>
          <w:rFonts w:ascii="Times New Roman" w:hAnsi="Times New Roman" w:cs="Times New Roman"/>
          <w:sz w:val="24"/>
          <w:szCs w:val="24"/>
        </w:rPr>
      </w:pPr>
      <w:r w:rsidRPr="00E23697">
        <w:rPr>
          <w:rFonts w:ascii="Times New Roman" w:hAnsi="Times New Roman" w:cs="Times New Roman"/>
          <w:sz w:val="24"/>
          <w:szCs w:val="24"/>
        </w:rPr>
        <w:t xml:space="preserve">    </w:t>
      </w:r>
      <w:r w:rsidR="00740EC4" w:rsidRPr="00E23697">
        <w:rPr>
          <w:rFonts w:ascii="Times New Roman" w:hAnsi="Times New Roman" w:cs="Times New Roman"/>
          <w:sz w:val="24"/>
          <w:szCs w:val="24"/>
        </w:rPr>
        <w:t xml:space="preserve">Prvním </w:t>
      </w:r>
      <w:r w:rsidR="00EA0B17">
        <w:rPr>
          <w:rFonts w:ascii="Times New Roman" w:hAnsi="Times New Roman" w:cs="Times New Roman"/>
          <w:sz w:val="24"/>
          <w:szCs w:val="24"/>
        </w:rPr>
        <w:t xml:space="preserve">a </w:t>
      </w:r>
      <w:r w:rsidR="00977453" w:rsidRPr="00E23697">
        <w:rPr>
          <w:rFonts w:ascii="Times New Roman" w:hAnsi="Times New Roman" w:cs="Times New Roman"/>
          <w:sz w:val="24"/>
          <w:szCs w:val="24"/>
        </w:rPr>
        <w:t xml:space="preserve">nejnápadnějším </w:t>
      </w:r>
      <w:r w:rsidR="00740EC4" w:rsidRPr="00E23697">
        <w:rPr>
          <w:rFonts w:ascii="Times New Roman" w:hAnsi="Times New Roman" w:cs="Times New Roman"/>
          <w:sz w:val="24"/>
          <w:szCs w:val="24"/>
        </w:rPr>
        <w:t>rozd</w:t>
      </w:r>
      <w:r w:rsidR="00850C03">
        <w:rPr>
          <w:rFonts w:ascii="Times New Roman" w:hAnsi="Times New Roman" w:cs="Times New Roman"/>
          <w:sz w:val="24"/>
          <w:szCs w:val="24"/>
        </w:rPr>
        <w:t>ílem je, že Český jazyk (</w:t>
      </w:r>
      <w:r w:rsidR="00740EC4" w:rsidRPr="00E23697">
        <w:rPr>
          <w:rFonts w:ascii="Times New Roman" w:hAnsi="Times New Roman" w:cs="Times New Roman"/>
          <w:sz w:val="24"/>
          <w:szCs w:val="24"/>
        </w:rPr>
        <w:t>všechny mluvené jazyky</w:t>
      </w:r>
      <w:r w:rsidR="00850C03">
        <w:rPr>
          <w:rFonts w:ascii="Times New Roman" w:hAnsi="Times New Roman" w:cs="Times New Roman"/>
          <w:sz w:val="24"/>
          <w:szCs w:val="24"/>
        </w:rPr>
        <w:t>),</w:t>
      </w:r>
      <w:r w:rsidR="00740EC4" w:rsidRPr="00E23697">
        <w:rPr>
          <w:rFonts w:ascii="Times New Roman" w:hAnsi="Times New Roman" w:cs="Times New Roman"/>
          <w:sz w:val="24"/>
          <w:szCs w:val="24"/>
        </w:rPr>
        <w:t xml:space="preserve"> </w:t>
      </w:r>
      <w:r w:rsidR="00850C03">
        <w:rPr>
          <w:rFonts w:ascii="Times New Roman" w:hAnsi="Times New Roman" w:cs="Times New Roman"/>
          <w:sz w:val="24"/>
          <w:szCs w:val="24"/>
        </w:rPr>
        <w:t>je</w:t>
      </w:r>
      <w:r w:rsidR="00EA0B17">
        <w:rPr>
          <w:rFonts w:ascii="Times New Roman" w:hAnsi="Times New Roman" w:cs="Times New Roman"/>
          <w:sz w:val="24"/>
          <w:szCs w:val="24"/>
        </w:rPr>
        <w:t xml:space="preserve"> audio – orální povahy, to znamená, že </w:t>
      </w:r>
      <w:r w:rsidR="00850C03">
        <w:rPr>
          <w:rFonts w:ascii="Times New Roman" w:hAnsi="Times New Roman" w:cs="Times New Roman"/>
          <w:sz w:val="24"/>
          <w:szCs w:val="24"/>
        </w:rPr>
        <w:t xml:space="preserve">řeč </w:t>
      </w:r>
      <w:r w:rsidR="00607688" w:rsidRPr="00E23697">
        <w:rPr>
          <w:rFonts w:ascii="Times New Roman" w:hAnsi="Times New Roman" w:cs="Times New Roman"/>
          <w:sz w:val="24"/>
          <w:szCs w:val="24"/>
        </w:rPr>
        <w:t>je produkován</w:t>
      </w:r>
      <w:r w:rsidR="00850C03">
        <w:rPr>
          <w:rFonts w:ascii="Times New Roman" w:hAnsi="Times New Roman" w:cs="Times New Roman"/>
          <w:sz w:val="24"/>
          <w:szCs w:val="24"/>
        </w:rPr>
        <w:t>a</w:t>
      </w:r>
      <w:r w:rsidR="00607688" w:rsidRPr="00E23697">
        <w:rPr>
          <w:rFonts w:ascii="Times New Roman" w:hAnsi="Times New Roman" w:cs="Times New Roman"/>
          <w:sz w:val="24"/>
          <w:szCs w:val="24"/>
        </w:rPr>
        <w:t xml:space="preserve"> hlasovým ústrojím mluvčího a je zachyce</w:t>
      </w:r>
      <w:r w:rsidR="00EA0B17">
        <w:rPr>
          <w:rFonts w:ascii="Times New Roman" w:hAnsi="Times New Roman" w:cs="Times New Roman"/>
          <w:sz w:val="24"/>
          <w:szCs w:val="24"/>
        </w:rPr>
        <w:t>n</w:t>
      </w:r>
      <w:r w:rsidR="00850C03">
        <w:rPr>
          <w:rFonts w:ascii="Times New Roman" w:hAnsi="Times New Roman" w:cs="Times New Roman"/>
          <w:sz w:val="24"/>
          <w:szCs w:val="24"/>
        </w:rPr>
        <w:t>a</w:t>
      </w:r>
      <w:r w:rsidR="00EA0B17">
        <w:rPr>
          <w:rFonts w:ascii="Times New Roman" w:hAnsi="Times New Roman" w:cs="Times New Roman"/>
          <w:sz w:val="24"/>
          <w:szCs w:val="24"/>
        </w:rPr>
        <w:t xml:space="preserve"> sluchovým ústrojím recipienta</w:t>
      </w:r>
      <w:r w:rsidR="00607688" w:rsidRPr="00E23697">
        <w:rPr>
          <w:rFonts w:ascii="Times New Roman" w:hAnsi="Times New Roman" w:cs="Times New Roman"/>
          <w:sz w:val="24"/>
          <w:szCs w:val="24"/>
        </w:rPr>
        <w:t xml:space="preserve">, </w:t>
      </w:r>
      <w:r w:rsidR="00740EC4" w:rsidRPr="00E23697">
        <w:rPr>
          <w:rFonts w:ascii="Times New Roman" w:hAnsi="Times New Roman" w:cs="Times New Roman"/>
          <w:sz w:val="24"/>
          <w:szCs w:val="24"/>
        </w:rPr>
        <w:t xml:space="preserve">zatímco Český znakový jazyk </w:t>
      </w:r>
      <w:r w:rsidR="00850C03">
        <w:rPr>
          <w:rFonts w:ascii="Times New Roman" w:hAnsi="Times New Roman" w:cs="Times New Roman"/>
          <w:sz w:val="24"/>
          <w:szCs w:val="24"/>
        </w:rPr>
        <w:t>(</w:t>
      </w:r>
      <w:r w:rsidR="00740EC4" w:rsidRPr="00E23697">
        <w:rPr>
          <w:rFonts w:ascii="Times New Roman" w:hAnsi="Times New Roman" w:cs="Times New Roman"/>
          <w:sz w:val="24"/>
          <w:szCs w:val="24"/>
        </w:rPr>
        <w:t>stejně</w:t>
      </w:r>
      <w:r w:rsidR="00607688" w:rsidRPr="00E23697">
        <w:rPr>
          <w:rFonts w:ascii="Times New Roman" w:hAnsi="Times New Roman" w:cs="Times New Roman"/>
          <w:sz w:val="24"/>
          <w:szCs w:val="24"/>
        </w:rPr>
        <w:t xml:space="preserve"> tak</w:t>
      </w:r>
      <w:r w:rsidR="00740EC4" w:rsidRPr="00E23697">
        <w:rPr>
          <w:rFonts w:ascii="Times New Roman" w:hAnsi="Times New Roman" w:cs="Times New Roman"/>
          <w:sz w:val="24"/>
          <w:szCs w:val="24"/>
        </w:rPr>
        <w:t xml:space="preserve"> jako všechny z</w:t>
      </w:r>
      <w:r w:rsidR="00EA0B17">
        <w:rPr>
          <w:rFonts w:ascii="Times New Roman" w:hAnsi="Times New Roman" w:cs="Times New Roman"/>
          <w:sz w:val="24"/>
          <w:szCs w:val="24"/>
        </w:rPr>
        <w:t>nakové jazyky</w:t>
      </w:r>
      <w:r w:rsidR="00850C03">
        <w:rPr>
          <w:rFonts w:ascii="Times New Roman" w:hAnsi="Times New Roman" w:cs="Times New Roman"/>
          <w:sz w:val="24"/>
          <w:szCs w:val="24"/>
        </w:rPr>
        <w:t>)</w:t>
      </w:r>
      <w:r w:rsidR="00EA0B17">
        <w:rPr>
          <w:rFonts w:ascii="Times New Roman" w:hAnsi="Times New Roman" w:cs="Times New Roman"/>
          <w:sz w:val="24"/>
          <w:szCs w:val="24"/>
        </w:rPr>
        <w:t xml:space="preserve"> je povahy</w:t>
      </w:r>
      <w:r w:rsidR="00740EC4" w:rsidRPr="00E23697">
        <w:rPr>
          <w:rFonts w:ascii="Times New Roman" w:hAnsi="Times New Roman" w:cs="Times New Roman"/>
          <w:sz w:val="24"/>
          <w:szCs w:val="24"/>
        </w:rPr>
        <w:t xml:space="preserve"> vizuálně –</w:t>
      </w:r>
      <w:r w:rsidR="00EA0B17">
        <w:rPr>
          <w:rFonts w:ascii="Times New Roman" w:hAnsi="Times New Roman" w:cs="Times New Roman"/>
          <w:sz w:val="24"/>
          <w:szCs w:val="24"/>
        </w:rPr>
        <w:t xml:space="preserve"> motorické (informace je vytvořena </w:t>
      </w:r>
      <w:r w:rsidR="00607688" w:rsidRPr="00E23697">
        <w:rPr>
          <w:rFonts w:ascii="Times New Roman" w:hAnsi="Times New Roman" w:cs="Times New Roman"/>
          <w:sz w:val="24"/>
          <w:szCs w:val="24"/>
        </w:rPr>
        <w:t xml:space="preserve">pohyby rukou, těla a úst mluvčího a recipient jej přijímá zrakem). Odlišný způsob existence obou jazyků je důvodem veškerých rozdílů na všech jazykových rovinách, protože způsob existence je klíčový pro tvorbu a užívání jazykových jednotek. </w:t>
      </w:r>
      <w:r w:rsidR="00977453" w:rsidRPr="00E23697">
        <w:rPr>
          <w:rFonts w:ascii="Times New Roman" w:hAnsi="Times New Roman" w:cs="Times New Roman"/>
          <w:sz w:val="24"/>
          <w:szCs w:val="24"/>
        </w:rPr>
        <w:t xml:space="preserve">Veškeré mluvené </w:t>
      </w:r>
      <w:r w:rsidR="00607688" w:rsidRPr="00E23697">
        <w:rPr>
          <w:rFonts w:ascii="Times New Roman" w:hAnsi="Times New Roman" w:cs="Times New Roman"/>
          <w:sz w:val="24"/>
          <w:szCs w:val="24"/>
        </w:rPr>
        <w:t>jazyk</w:t>
      </w:r>
      <w:r w:rsidR="00977453" w:rsidRPr="00E23697">
        <w:rPr>
          <w:rFonts w:ascii="Times New Roman" w:hAnsi="Times New Roman" w:cs="Times New Roman"/>
          <w:sz w:val="24"/>
          <w:szCs w:val="24"/>
        </w:rPr>
        <w:t>y</w:t>
      </w:r>
      <w:r w:rsidR="00EA0B17">
        <w:rPr>
          <w:rFonts w:ascii="Times New Roman" w:hAnsi="Times New Roman" w:cs="Times New Roman"/>
          <w:sz w:val="24"/>
          <w:szCs w:val="24"/>
        </w:rPr>
        <w:t xml:space="preserve"> mají omezený</w:t>
      </w:r>
      <w:r w:rsidR="00607688" w:rsidRPr="00E23697">
        <w:rPr>
          <w:rFonts w:ascii="Times New Roman" w:hAnsi="Times New Roman" w:cs="Times New Roman"/>
          <w:sz w:val="24"/>
          <w:szCs w:val="24"/>
        </w:rPr>
        <w:t xml:space="preserve"> </w:t>
      </w:r>
      <w:r w:rsidR="00850C03">
        <w:rPr>
          <w:rFonts w:ascii="Times New Roman" w:hAnsi="Times New Roman" w:cs="Times New Roman"/>
          <w:sz w:val="24"/>
          <w:szCs w:val="24"/>
        </w:rPr>
        <w:t>soubor</w:t>
      </w:r>
      <w:r w:rsidR="00977453" w:rsidRPr="00E23697">
        <w:rPr>
          <w:rFonts w:ascii="Times New Roman" w:hAnsi="Times New Roman" w:cs="Times New Roman"/>
          <w:sz w:val="24"/>
          <w:szCs w:val="24"/>
        </w:rPr>
        <w:t xml:space="preserve"> zvuků, fónů, které</w:t>
      </w:r>
      <w:r w:rsidR="00607688" w:rsidRPr="00E23697">
        <w:rPr>
          <w:rFonts w:ascii="Times New Roman" w:hAnsi="Times New Roman" w:cs="Times New Roman"/>
          <w:sz w:val="24"/>
          <w:szCs w:val="24"/>
        </w:rPr>
        <w:t xml:space="preserve"> přísluší </w:t>
      </w:r>
      <w:r w:rsidR="00977453" w:rsidRPr="00E23697">
        <w:rPr>
          <w:rFonts w:ascii="Times New Roman" w:hAnsi="Times New Roman" w:cs="Times New Roman"/>
          <w:sz w:val="24"/>
          <w:szCs w:val="24"/>
        </w:rPr>
        <w:t>tomu kterému jazyku</w:t>
      </w:r>
      <w:r w:rsidR="00EA0B17">
        <w:rPr>
          <w:rFonts w:ascii="Times New Roman" w:hAnsi="Times New Roman" w:cs="Times New Roman"/>
          <w:sz w:val="24"/>
          <w:szCs w:val="24"/>
        </w:rPr>
        <w:t xml:space="preserve"> (např. soubor český</w:t>
      </w:r>
      <w:r w:rsidR="00850C03">
        <w:rPr>
          <w:rFonts w:ascii="Times New Roman" w:hAnsi="Times New Roman" w:cs="Times New Roman"/>
          <w:sz w:val="24"/>
          <w:szCs w:val="24"/>
        </w:rPr>
        <w:t xml:space="preserve">ch hlásek je odlišný od </w:t>
      </w:r>
      <w:r w:rsidR="00EA0B17">
        <w:rPr>
          <w:rFonts w:ascii="Times New Roman" w:hAnsi="Times New Roman" w:cs="Times New Roman"/>
          <w:sz w:val="24"/>
          <w:szCs w:val="24"/>
        </w:rPr>
        <w:t>hlásek</w:t>
      </w:r>
      <w:r w:rsidR="00850C03">
        <w:rPr>
          <w:rFonts w:ascii="Times New Roman" w:hAnsi="Times New Roman" w:cs="Times New Roman"/>
          <w:sz w:val="24"/>
          <w:szCs w:val="24"/>
        </w:rPr>
        <w:t>, k</w:t>
      </w:r>
      <w:r w:rsidR="00C852FD">
        <w:rPr>
          <w:rFonts w:ascii="Times New Roman" w:hAnsi="Times New Roman" w:cs="Times New Roman"/>
          <w:sz w:val="24"/>
          <w:szCs w:val="24"/>
        </w:rPr>
        <w:t>teré se užívají v angličtině, němčině, francouzštině…</w:t>
      </w:r>
      <w:r w:rsidR="00850C03">
        <w:rPr>
          <w:rFonts w:ascii="Times New Roman" w:hAnsi="Times New Roman" w:cs="Times New Roman"/>
          <w:sz w:val="24"/>
          <w:szCs w:val="24"/>
        </w:rPr>
        <w:t>).</w:t>
      </w:r>
      <w:r w:rsidR="00EA0B17">
        <w:rPr>
          <w:rFonts w:ascii="Times New Roman" w:hAnsi="Times New Roman" w:cs="Times New Roman"/>
          <w:sz w:val="24"/>
          <w:szCs w:val="24"/>
        </w:rPr>
        <w:t xml:space="preserve"> </w:t>
      </w:r>
      <w:r w:rsidR="00850C03">
        <w:rPr>
          <w:rFonts w:ascii="Times New Roman" w:hAnsi="Times New Roman" w:cs="Times New Roman"/>
          <w:sz w:val="24"/>
          <w:szCs w:val="24"/>
        </w:rPr>
        <w:t xml:space="preserve">Soubory hlásek jednotlivých jazyků </w:t>
      </w:r>
      <w:r w:rsidR="00977453" w:rsidRPr="00E23697">
        <w:rPr>
          <w:rFonts w:ascii="Times New Roman" w:hAnsi="Times New Roman" w:cs="Times New Roman"/>
          <w:sz w:val="24"/>
          <w:szCs w:val="24"/>
        </w:rPr>
        <w:t>y</w:t>
      </w:r>
      <w:r w:rsidR="00850C03">
        <w:rPr>
          <w:rFonts w:ascii="Times New Roman" w:hAnsi="Times New Roman" w:cs="Times New Roman"/>
          <w:sz w:val="24"/>
          <w:szCs w:val="24"/>
        </w:rPr>
        <w:t>ychází</w:t>
      </w:r>
      <w:r w:rsidR="00607688" w:rsidRPr="00E23697">
        <w:rPr>
          <w:rFonts w:ascii="Times New Roman" w:hAnsi="Times New Roman" w:cs="Times New Roman"/>
          <w:sz w:val="24"/>
          <w:szCs w:val="24"/>
        </w:rPr>
        <w:t xml:space="preserve"> z historického vývoje daného jazyka</w:t>
      </w:r>
      <w:r w:rsidR="00850C03">
        <w:rPr>
          <w:rFonts w:ascii="Times New Roman" w:hAnsi="Times New Roman" w:cs="Times New Roman"/>
          <w:sz w:val="24"/>
          <w:szCs w:val="24"/>
        </w:rPr>
        <w:t>,</w:t>
      </w:r>
      <w:r w:rsidR="00607688" w:rsidRPr="00E23697">
        <w:rPr>
          <w:rFonts w:ascii="Times New Roman" w:hAnsi="Times New Roman" w:cs="Times New Roman"/>
          <w:sz w:val="24"/>
          <w:szCs w:val="24"/>
        </w:rPr>
        <w:t xml:space="preserve"> a také z možností lidských mluvidel</w:t>
      </w:r>
      <w:r w:rsidR="00977453" w:rsidRPr="00E23697">
        <w:rPr>
          <w:rFonts w:ascii="Times New Roman" w:hAnsi="Times New Roman" w:cs="Times New Roman"/>
          <w:sz w:val="24"/>
          <w:szCs w:val="24"/>
        </w:rPr>
        <w:t>. Znakové</w:t>
      </w:r>
      <w:r w:rsidR="00607688" w:rsidRPr="00E23697">
        <w:rPr>
          <w:rFonts w:ascii="Times New Roman" w:hAnsi="Times New Roman" w:cs="Times New Roman"/>
          <w:sz w:val="24"/>
          <w:szCs w:val="24"/>
        </w:rPr>
        <w:t xml:space="preserve"> jazyk</w:t>
      </w:r>
      <w:r w:rsidR="00977453" w:rsidRPr="00E23697">
        <w:rPr>
          <w:rFonts w:ascii="Times New Roman" w:hAnsi="Times New Roman" w:cs="Times New Roman"/>
          <w:sz w:val="24"/>
          <w:szCs w:val="24"/>
        </w:rPr>
        <w:t>y jsou omezeny</w:t>
      </w:r>
      <w:r w:rsidR="00607688" w:rsidRPr="00E23697">
        <w:rPr>
          <w:rFonts w:ascii="Times New Roman" w:hAnsi="Times New Roman" w:cs="Times New Roman"/>
          <w:sz w:val="24"/>
          <w:szCs w:val="24"/>
        </w:rPr>
        <w:t xml:space="preserve"> </w:t>
      </w:r>
      <w:r w:rsidR="00977453" w:rsidRPr="00E23697">
        <w:rPr>
          <w:rFonts w:ascii="Times New Roman" w:hAnsi="Times New Roman" w:cs="Times New Roman"/>
          <w:sz w:val="24"/>
          <w:szCs w:val="24"/>
        </w:rPr>
        <w:t>znakovacím okénkem, uceleným a vy</w:t>
      </w:r>
      <w:r w:rsidR="00607688" w:rsidRPr="00E23697">
        <w:rPr>
          <w:rFonts w:ascii="Times New Roman" w:hAnsi="Times New Roman" w:cs="Times New Roman"/>
          <w:sz w:val="24"/>
          <w:szCs w:val="24"/>
        </w:rPr>
        <w:t>mezeným množstvím fonémů, jež</w:t>
      </w:r>
      <w:r w:rsidR="00977453" w:rsidRPr="00E23697">
        <w:rPr>
          <w:rFonts w:ascii="Times New Roman" w:hAnsi="Times New Roman" w:cs="Times New Roman"/>
          <w:sz w:val="24"/>
          <w:szCs w:val="24"/>
        </w:rPr>
        <w:t xml:space="preserve"> příslušejí</w:t>
      </w:r>
      <w:r w:rsidR="00607688" w:rsidRPr="00E23697">
        <w:rPr>
          <w:rFonts w:ascii="Times New Roman" w:hAnsi="Times New Roman" w:cs="Times New Roman"/>
          <w:sz w:val="24"/>
          <w:szCs w:val="24"/>
        </w:rPr>
        <w:t xml:space="preserve"> každému ze znakových jazyků</w:t>
      </w:r>
      <w:r w:rsidR="00977453" w:rsidRPr="00E23697">
        <w:rPr>
          <w:rFonts w:ascii="Times New Roman" w:hAnsi="Times New Roman" w:cs="Times New Roman"/>
          <w:sz w:val="24"/>
          <w:szCs w:val="24"/>
        </w:rPr>
        <w:t>.</w:t>
      </w:r>
      <w:r w:rsidR="00850C03">
        <w:rPr>
          <w:rFonts w:ascii="Times New Roman" w:hAnsi="Times New Roman" w:cs="Times New Roman"/>
          <w:sz w:val="24"/>
          <w:szCs w:val="24"/>
        </w:rPr>
        <w:t xml:space="preserve"> (Servusová, 2008</w:t>
      </w:r>
      <w:r w:rsidR="004354ED">
        <w:rPr>
          <w:rFonts w:ascii="Times New Roman" w:hAnsi="Times New Roman" w:cs="Times New Roman"/>
          <w:sz w:val="24"/>
          <w:szCs w:val="24"/>
        </w:rPr>
        <w:t>; Langer 2013</w:t>
      </w:r>
      <w:r w:rsidR="00850C03">
        <w:rPr>
          <w:rFonts w:ascii="Times New Roman" w:hAnsi="Times New Roman" w:cs="Times New Roman"/>
          <w:sz w:val="24"/>
          <w:szCs w:val="24"/>
        </w:rPr>
        <w:t>)</w:t>
      </w:r>
    </w:p>
    <w:p w:rsidR="00850C03" w:rsidRPr="007C30B2" w:rsidRDefault="00850C03" w:rsidP="003B7910">
      <w:pPr>
        <w:jc w:val="both"/>
        <w:rPr>
          <w:rFonts w:ascii="Times New Roman" w:hAnsi="Times New Roman" w:cs="Times New Roman"/>
        </w:rPr>
      </w:pPr>
    </w:p>
    <w:p w:rsidR="007C30B2" w:rsidRPr="007C30B2" w:rsidRDefault="00850C03" w:rsidP="003B7910">
      <w:pPr>
        <w:jc w:val="both"/>
        <w:rPr>
          <w:rFonts w:ascii="Times New Roman" w:hAnsi="Times New Roman" w:cs="Times New Roman"/>
          <w:b/>
          <w:sz w:val="28"/>
          <w:szCs w:val="28"/>
        </w:rPr>
      </w:pPr>
      <w:r w:rsidRPr="007C30B2">
        <w:rPr>
          <w:rFonts w:ascii="Times New Roman" w:hAnsi="Times New Roman" w:cs="Times New Roman"/>
          <w:b/>
          <w:sz w:val="28"/>
          <w:szCs w:val="28"/>
        </w:rPr>
        <w:t>Neverbální komunikace</w:t>
      </w:r>
    </w:p>
    <w:p w:rsidR="00097AEC" w:rsidRPr="00E23697" w:rsidRDefault="00F80B9B" w:rsidP="003B7910">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826307" w:rsidRPr="00E23697">
        <w:rPr>
          <w:rFonts w:ascii="Times New Roman" w:hAnsi="Times New Roman" w:cs="Times New Roman"/>
          <w:sz w:val="24"/>
          <w:szCs w:val="24"/>
        </w:rPr>
        <w:t xml:space="preserve"> </w:t>
      </w:r>
      <w:r w:rsidR="00B34EC5" w:rsidRPr="00E23697">
        <w:rPr>
          <w:rFonts w:ascii="Times New Roman" w:hAnsi="Times New Roman" w:cs="Times New Roman"/>
          <w:sz w:val="24"/>
          <w:szCs w:val="24"/>
        </w:rPr>
        <w:t>Druhý rozdíl vychází z rozdílu prvého. Jak jsem již</w:t>
      </w:r>
      <w:r w:rsidR="00850C03">
        <w:rPr>
          <w:rFonts w:ascii="Times New Roman" w:hAnsi="Times New Roman" w:cs="Times New Roman"/>
          <w:sz w:val="24"/>
          <w:szCs w:val="24"/>
        </w:rPr>
        <w:t xml:space="preserve"> uvedla, mluvený jazyk je přenášen </w:t>
      </w:r>
      <w:r w:rsidR="00B34EC5" w:rsidRPr="00E23697">
        <w:rPr>
          <w:rFonts w:ascii="Times New Roman" w:hAnsi="Times New Roman" w:cs="Times New Roman"/>
          <w:sz w:val="24"/>
          <w:szCs w:val="24"/>
        </w:rPr>
        <w:t>zvukem, tj. zvuk nese všechny vyjadřované významy. Při projevu „face to face“ mluvčí</w:t>
      </w:r>
      <w:r w:rsidR="00D81773" w:rsidRPr="00E23697">
        <w:rPr>
          <w:rFonts w:ascii="Times New Roman" w:hAnsi="Times New Roman" w:cs="Times New Roman"/>
          <w:sz w:val="24"/>
          <w:szCs w:val="24"/>
        </w:rPr>
        <w:t xml:space="preserve"> obvykle</w:t>
      </w:r>
      <w:r w:rsidR="00B34EC5" w:rsidRPr="00E23697">
        <w:rPr>
          <w:rFonts w:ascii="Times New Roman" w:hAnsi="Times New Roman" w:cs="Times New Roman"/>
          <w:sz w:val="24"/>
          <w:szCs w:val="24"/>
        </w:rPr>
        <w:t xml:space="preserve"> </w:t>
      </w:r>
      <w:r w:rsidR="00D81773" w:rsidRPr="00E23697">
        <w:rPr>
          <w:rFonts w:ascii="Times New Roman" w:hAnsi="Times New Roman" w:cs="Times New Roman"/>
          <w:sz w:val="24"/>
          <w:szCs w:val="24"/>
        </w:rPr>
        <w:t xml:space="preserve">spontánně </w:t>
      </w:r>
      <w:r w:rsidR="00B34EC5" w:rsidRPr="00E23697">
        <w:rPr>
          <w:rFonts w:ascii="Times New Roman" w:hAnsi="Times New Roman" w:cs="Times New Roman"/>
          <w:sz w:val="24"/>
          <w:szCs w:val="24"/>
        </w:rPr>
        <w:t>obohacuje sdělení i nonverbální ko</w:t>
      </w:r>
      <w:r w:rsidR="00BE3C4B">
        <w:rPr>
          <w:rFonts w:ascii="Times New Roman" w:hAnsi="Times New Roman" w:cs="Times New Roman"/>
          <w:sz w:val="24"/>
          <w:szCs w:val="24"/>
        </w:rPr>
        <w:t xml:space="preserve">munikací. </w:t>
      </w:r>
      <w:r w:rsidR="00B34EC5" w:rsidRPr="00E23697">
        <w:rPr>
          <w:rFonts w:ascii="Times New Roman" w:hAnsi="Times New Roman" w:cs="Times New Roman"/>
          <w:sz w:val="24"/>
          <w:szCs w:val="24"/>
        </w:rPr>
        <w:t xml:space="preserve">Na </w:t>
      </w:r>
      <w:r w:rsidR="004612E5" w:rsidRPr="00E23697">
        <w:rPr>
          <w:rFonts w:ascii="Times New Roman" w:hAnsi="Times New Roman" w:cs="Times New Roman"/>
          <w:sz w:val="24"/>
          <w:szCs w:val="24"/>
        </w:rPr>
        <w:t xml:space="preserve">jejím </w:t>
      </w:r>
      <w:r w:rsidR="00B34EC5" w:rsidRPr="00E23697">
        <w:rPr>
          <w:rFonts w:ascii="Times New Roman" w:hAnsi="Times New Roman" w:cs="Times New Roman"/>
          <w:sz w:val="24"/>
          <w:szCs w:val="24"/>
        </w:rPr>
        <w:t xml:space="preserve">využití není ale </w:t>
      </w:r>
      <w:r w:rsidR="00D81773" w:rsidRPr="00E23697">
        <w:rPr>
          <w:rFonts w:ascii="Times New Roman" w:hAnsi="Times New Roman" w:cs="Times New Roman"/>
          <w:sz w:val="24"/>
          <w:szCs w:val="24"/>
        </w:rPr>
        <w:t xml:space="preserve">projev </w:t>
      </w:r>
      <w:r w:rsidR="004612E5" w:rsidRPr="00E23697">
        <w:rPr>
          <w:rFonts w:ascii="Times New Roman" w:hAnsi="Times New Roman" w:cs="Times New Roman"/>
          <w:sz w:val="24"/>
          <w:szCs w:val="24"/>
        </w:rPr>
        <w:t>závislý, neboť totožné významy lze šířit</w:t>
      </w:r>
      <w:r w:rsidR="00D81773" w:rsidRPr="00E23697">
        <w:rPr>
          <w:rFonts w:ascii="Times New Roman" w:hAnsi="Times New Roman" w:cs="Times New Roman"/>
          <w:sz w:val="24"/>
          <w:szCs w:val="24"/>
        </w:rPr>
        <w:t xml:space="preserve"> také grafickou formou jazyka (písemně), nebo telefonicky. </w:t>
      </w:r>
      <w:r w:rsidR="004612E5" w:rsidRPr="00E23697">
        <w:rPr>
          <w:rFonts w:ascii="Times New Roman" w:hAnsi="Times New Roman" w:cs="Times New Roman"/>
          <w:sz w:val="24"/>
          <w:szCs w:val="24"/>
        </w:rPr>
        <w:t xml:space="preserve">Znakový jazyk je primárně jazykem bezprostřední komunikace, důvodem je fakt, že jeho významové jednotky jsou obrazového rázu. Je možné vytvořit videonahrávku, nebo </w:t>
      </w:r>
      <w:r w:rsidR="00097AEC" w:rsidRPr="00E23697">
        <w:rPr>
          <w:rFonts w:ascii="Times New Roman" w:hAnsi="Times New Roman" w:cs="Times New Roman"/>
          <w:sz w:val="24"/>
          <w:szCs w:val="24"/>
        </w:rPr>
        <w:t xml:space="preserve">realizovat </w:t>
      </w:r>
      <w:r w:rsidR="004612E5" w:rsidRPr="00E23697">
        <w:rPr>
          <w:rFonts w:ascii="Times New Roman" w:hAnsi="Times New Roman" w:cs="Times New Roman"/>
          <w:sz w:val="24"/>
          <w:szCs w:val="24"/>
        </w:rPr>
        <w:t>videohovor</w:t>
      </w:r>
      <w:r w:rsidR="00097AEC" w:rsidRPr="00E23697">
        <w:rPr>
          <w:rFonts w:ascii="Times New Roman" w:hAnsi="Times New Roman" w:cs="Times New Roman"/>
          <w:sz w:val="24"/>
          <w:szCs w:val="24"/>
        </w:rPr>
        <w:t xml:space="preserve"> (</w:t>
      </w:r>
      <w:r w:rsidR="004612E5" w:rsidRPr="00E23697">
        <w:rPr>
          <w:rFonts w:ascii="Times New Roman" w:hAnsi="Times New Roman" w:cs="Times New Roman"/>
          <w:sz w:val="24"/>
          <w:szCs w:val="24"/>
        </w:rPr>
        <w:t xml:space="preserve">neslyšící </w:t>
      </w:r>
      <w:r w:rsidR="00097AEC" w:rsidRPr="00E23697">
        <w:rPr>
          <w:rFonts w:ascii="Times New Roman" w:hAnsi="Times New Roman" w:cs="Times New Roman"/>
          <w:sz w:val="24"/>
          <w:szCs w:val="24"/>
        </w:rPr>
        <w:t>mezi sebou také tak na dálku běžně komunikují</w:t>
      </w:r>
      <w:r w:rsidR="004612E5" w:rsidRPr="00E23697">
        <w:rPr>
          <w:rFonts w:ascii="Times New Roman" w:hAnsi="Times New Roman" w:cs="Times New Roman"/>
          <w:sz w:val="24"/>
          <w:szCs w:val="24"/>
        </w:rPr>
        <w:t xml:space="preserve">), grafická forma znakového jazyka neexistuje. Osoby se sluchovým postižením využívají pro písemnou komunikaci majoritní (mluvený) jazyk země, ve které žijí. </w:t>
      </w:r>
      <w:r w:rsidR="00BE3C4B">
        <w:rPr>
          <w:rFonts w:ascii="Times New Roman" w:hAnsi="Times New Roman" w:cs="Times New Roman"/>
          <w:sz w:val="24"/>
          <w:szCs w:val="24"/>
        </w:rPr>
        <w:t>(Servusová, 2008)</w:t>
      </w:r>
    </w:p>
    <w:p w:rsidR="00826307" w:rsidRPr="00E23697" w:rsidRDefault="00826307" w:rsidP="003B7910">
      <w:pPr>
        <w:spacing w:line="360" w:lineRule="auto"/>
        <w:jc w:val="both"/>
        <w:rPr>
          <w:rFonts w:ascii="Times New Roman" w:hAnsi="Times New Roman" w:cs="Times New Roman"/>
          <w:sz w:val="24"/>
          <w:szCs w:val="24"/>
        </w:rPr>
      </w:pPr>
      <w:r w:rsidRPr="00E23697">
        <w:rPr>
          <w:rFonts w:ascii="Times New Roman" w:hAnsi="Times New Roman" w:cs="Times New Roman"/>
          <w:sz w:val="24"/>
          <w:szCs w:val="24"/>
        </w:rPr>
        <w:t xml:space="preserve">  </w:t>
      </w:r>
      <w:r w:rsidR="00D017ED">
        <w:rPr>
          <w:rFonts w:ascii="Times New Roman" w:hAnsi="Times New Roman" w:cs="Times New Roman"/>
          <w:sz w:val="24"/>
          <w:szCs w:val="24"/>
        </w:rPr>
        <w:t xml:space="preserve">  </w:t>
      </w:r>
      <w:r w:rsidRPr="00E23697">
        <w:rPr>
          <w:rFonts w:ascii="Times New Roman" w:hAnsi="Times New Roman" w:cs="Times New Roman"/>
          <w:sz w:val="24"/>
          <w:szCs w:val="24"/>
        </w:rPr>
        <w:t xml:space="preserve">  </w:t>
      </w:r>
      <w:r w:rsidR="004612E5" w:rsidRPr="00E23697">
        <w:rPr>
          <w:rFonts w:ascii="Times New Roman" w:hAnsi="Times New Roman" w:cs="Times New Roman"/>
          <w:sz w:val="24"/>
          <w:szCs w:val="24"/>
        </w:rPr>
        <w:t>Z</w:t>
      </w:r>
      <w:r w:rsidR="00BE3C4B">
        <w:rPr>
          <w:rFonts w:ascii="Times New Roman" w:hAnsi="Times New Roman" w:cs="Times New Roman"/>
          <w:sz w:val="24"/>
          <w:szCs w:val="24"/>
        </w:rPr>
        <w:t> </w:t>
      </w:r>
      <w:r w:rsidR="004612E5" w:rsidRPr="00E23697">
        <w:rPr>
          <w:rFonts w:ascii="Times New Roman" w:hAnsi="Times New Roman" w:cs="Times New Roman"/>
          <w:sz w:val="24"/>
          <w:szCs w:val="24"/>
        </w:rPr>
        <w:t>toho</w:t>
      </w:r>
      <w:r w:rsidR="00CD1035">
        <w:rPr>
          <w:rFonts w:ascii="Times New Roman" w:hAnsi="Times New Roman" w:cs="Times New Roman"/>
          <w:sz w:val="24"/>
          <w:szCs w:val="24"/>
        </w:rPr>
        <w:t xml:space="preserve"> často vyplý</w:t>
      </w:r>
      <w:r w:rsidR="00BE3C4B">
        <w:rPr>
          <w:rFonts w:ascii="Times New Roman" w:hAnsi="Times New Roman" w:cs="Times New Roman"/>
          <w:sz w:val="24"/>
          <w:szCs w:val="24"/>
        </w:rPr>
        <w:t xml:space="preserve">vají </w:t>
      </w:r>
      <w:r w:rsidR="00097AEC" w:rsidRPr="00E23697">
        <w:rPr>
          <w:rFonts w:ascii="Times New Roman" w:hAnsi="Times New Roman" w:cs="Times New Roman"/>
          <w:sz w:val="24"/>
          <w:szCs w:val="24"/>
        </w:rPr>
        <w:t>určité</w:t>
      </w:r>
      <w:r w:rsidR="004612E5" w:rsidRPr="00E23697">
        <w:rPr>
          <w:rFonts w:ascii="Times New Roman" w:hAnsi="Times New Roman" w:cs="Times New Roman"/>
          <w:sz w:val="24"/>
          <w:szCs w:val="24"/>
        </w:rPr>
        <w:t xml:space="preserve"> problémy, </w:t>
      </w:r>
      <w:r w:rsidR="00097AEC" w:rsidRPr="00E23697">
        <w:rPr>
          <w:rFonts w:ascii="Times New Roman" w:hAnsi="Times New Roman" w:cs="Times New Roman"/>
          <w:sz w:val="24"/>
          <w:szCs w:val="24"/>
        </w:rPr>
        <w:t>důvodem je</w:t>
      </w:r>
      <w:r w:rsidR="004612E5" w:rsidRPr="00E23697">
        <w:rPr>
          <w:rFonts w:ascii="Times New Roman" w:hAnsi="Times New Roman" w:cs="Times New Roman"/>
          <w:sz w:val="24"/>
          <w:szCs w:val="24"/>
        </w:rPr>
        <w:t>,</w:t>
      </w:r>
      <w:r w:rsidR="00097AEC" w:rsidRPr="00E23697">
        <w:rPr>
          <w:rFonts w:ascii="Times New Roman" w:hAnsi="Times New Roman" w:cs="Times New Roman"/>
          <w:sz w:val="24"/>
          <w:szCs w:val="24"/>
        </w:rPr>
        <w:t xml:space="preserve"> že se nejedná o jejich přiro</w:t>
      </w:r>
      <w:r w:rsidR="004612E5" w:rsidRPr="00E23697">
        <w:rPr>
          <w:rFonts w:ascii="Times New Roman" w:hAnsi="Times New Roman" w:cs="Times New Roman"/>
          <w:sz w:val="24"/>
          <w:szCs w:val="24"/>
        </w:rPr>
        <w:t xml:space="preserve">zený jazyk a nemusí mít dostatečné kompetence v tomto jazyce. </w:t>
      </w:r>
      <w:r w:rsidR="00097AEC" w:rsidRPr="00E23697">
        <w:rPr>
          <w:rFonts w:ascii="Times New Roman" w:hAnsi="Times New Roman" w:cs="Times New Roman"/>
          <w:sz w:val="24"/>
          <w:szCs w:val="24"/>
        </w:rPr>
        <w:t xml:space="preserve">Neslyšící, obdobně jako intaktní jedinci ve své komunikaci využívají prostředků nonverbální komunikace. V tomto případě ale bývá </w:t>
      </w:r>
      <w:r w:rsidR="00BE3C4B">
        <w:rPr>
          <w:rFonts w:ascii="Times New Roman" w:hAnsi="Times New Roman" w:cs="Times New Roman"/>
          <w:sz w:val="24"/>
          <w:szCs w:val="24"/>
        </w:rPr>
        <w:t xml:space="preserve">velmi nesnadné rozlišit, zda se jedná o </w:t>
      </w:r>
      <w:r w:rsidR="00097AEC" w:rsidRPr="00E23697">
        <w:rPr>
          <w:rFonts w:ascii="Times New Roman" w:hAnsi="Times New Roman" w:cs="Times New Roman"/>
          <w:sz w:val="24"/>
          <w:szCs w:val="24"/>
        </w:rPr>
        <w:t>prostředky nonverbální komunikace</w:t>
      </w:r>
      <w:r w:rsidR="00BE3C4B">
        <w:rPr>
          <w:rFonts w:ascii="Times New Roman" w:hAnsi="Times New Roman" w:cs="Times New Roman"/>
          <w:sz w:val="24"/>
          <w:szCs w:val="24"/>
        </w:rPr>
        <w:t>, nebo o jazykové prostředky, které jsou přenášeny</w:t>
      </w:r>
      <w:r w:rsidR="00097AEC" w:rsidRPr="00E23697">
        <w:rPr>
          <w:rFonts w:ascii="Times New Roman" w:hAnsi="Times New Roman" w:cs="Times New Roman"/>
          <w:sz w:val="24"/>
          <w:szCs w:val="24"/>
        </w:rPr>
        <w:t xml:space="preserve"> totožným </w:t>
      </w:r>
      <w:r w:rsidR="00F15B60" w:rsidRPr="00E23697">
        <w:rPr>
          <w:rFonts w:ascii="Times New Roman" w:hAnsi="Times New Roman" w:cs="Times New Roman"/>
          <w:sz w:val="24"/>
          <w:szCs w:val="24"/>
        </w:rPr>
        <w:t>(</w:t>
      </w:r>
      <w:r w:rsidR="00097AEC" w:rsidRPr="00E23697">
        <w:rPr>
          <w:rFonts w:ascii="Times New Roman" w:hAnsi="Times New Roman" w:cs="Times New Roman"/>
          <w:sz w:val="24"/>
          <w:szCs w:val="24"/>
        </w:rPr>
        <w:t>nemanuálním</w:t>
      </w:r>
      <w:r w:rsidR="00F15B60" w:rsidRPr="00E23697">
        <w:rPr>
          <w:rFonts w:ascii="Times New Roman" w:hAnsi="Times New Roman" w:cs="Times New Roman"/>
          <w:sz w:val="24"/>
          <w:szCs w:val="24"/>
        </w:rPr>
        <w:t>)</w:t>
      </w:r>
      <w:r w:rsidR="00097AEC" w:rsidRPr="00E23697">
        <w:rPr>
          <w:rFonts w:ascii="Times New Roman" w:hAnsi="Times New Roman" w:cs="Times New Roman"/>
          <w:sz w:val="24"/>
          <w:szCs w:val="24"/>
        </w:rPr>
        <w:t xml:space="preserve"> nosičem – mimikou, pohyby těla a rukou. </w:t>
      </w:r>
      <w:r w:rsidR="00743FB7">
        <w:rPr>
          <w:rFonts w:ascii="Times New Roman" w:hAnsi="Times New Roman" w:cs="Times New Roman"/>
          <w:sz w:val="24"/>
          <w:szCs w:val="24"/>
        </w:rPr>
        <w:br w:type="page"/>
      </w:r>
    </w:p>
    <w:p w:rsidR="00F9470D" w:rsidRPr="00E23697" w:rsidRDefault="00826307" w:rsidP="003B7910">
      <w:pPr>
        <w:spacing w:line="360" w:lineRule="auto"/>
        <w:jc w:val="both"/>
        <w:rPr>
          <w:rFonts w:ascii="Times New Roman" w:hAnsi="Times New Roman" w:cs="Times New Roman"/>
          <w:sz w:val="24"/>
          <w:szCs w:val="24"/>
        </w:rPr>
      </w:pPr>
      <w:r w:rsidRPr="00E23697">
        <w:rPr>
          <w:rFonts w:ascii="Times New Roman" w:hAnsi="Times New Roman" w:cs="Times New Roman"/>
          <w:sz w:val="24"/>
          <w:szCs w:val="24"/>
        </w:rPr>
        <w:lastRenderedPageBreak/>
        <w:t xml:space="preserve">    </w:t>
      </w:r>
      <w:r w:rsidR="00F9470D" w:rsidRPr="00E23697">
        <w:rPr>
          <w:rFonts w:ascii="Times New Roman" w:hAnsi="Times New Roman" w:cs="Times New Roman"/>
          <w:sz w:val="24"/>
          <w:szCs w:val="24"/>
        </w:rPr>
        <w:t xml:space="preserve">Třetí rozdíl mezi oběma jazyky představuje řazení jazykových jednotek. V případě mluvených jazyků jsou jednotky řazeny téměř výhradně lineárně (tj. za sebou), </w:t>
      </w:r>
      <w:r w:rsidR="00F15B60" w:rsidRPr="00E23697">
        <w:rPr>
          <w:rFonts w:ascii="Times New Roman" w:hAnsi="Times New Roman" w:cs="Times New Roman"/>
          <w:sz w:val="24"/>
          <w:szCs w:val="24"/>
        </w:rPr>
        <w:t>na rozdíl od mluvených jazyků jsou znakové jazyky</w:t>
      </w:r>
      <w:r w:rsidR="00F9470D" w:rsidRPr="00E23697">
        <w:rPr>
          <w:rFonts w:ascii="Times New Roman" w:hAnsi="Times New Roman" w:cs="Times New Roman"/>
          <w:sz w:val="24"/>
          <w:szCs w:val="24"/>
        </w:rPr>
        <w:t xml:space="preserve"> produkovány simultánně, co</w:t>
      </w:r>
      <w:r w:rsidR="00F15B60" w:rsidRPr="00E23697">
        <w:rPr>
          <w:rFonts w:ascii="Times New Roman" w:hAnsi="Times New Roman" w:cs="Times New Roman"/>
          <w:sz w:val="24"/>
          <w:szCs w:val="24"/>
        </w:rPr>
        <w:t xml:space="preserve">ž umožňuje jejich trojrozměrný prostor. Motejzíková (Motejzíková, 2006, s. 5) definuje princip simultánnosti jako </w:t>
      </w:r>
      <w:r w:rsidR="00F15B60" w:rsidRPr="00E23697">
        <w:rPr>
          <w:rFonts w:ascii="Times New Roman" w:hAnsi="Times New Roman" w:cs="Times New Roman"/>
          <w:i/>
          <w:sz w:val="24"/>
          <w:szCs w:val="24"/>
        </w:rPr>
        <w:t>„prostředky znakových jazyků umožňující vyjádřit, „vrstvit“, ve stejném okamžiku více informací najednou“.</w:t>
      </w:r>
      <w:r w:rsidR="00577F2A" w:rsidRPr="00E23697">
        <w:rPr>
          <w:rFonts w:ascii="Times New Roman" w:hAnsi="Times New Roman" w:cs="Times New Roman"/>
          <w:sz w:val="24"/>
          <w:szCs w:val="24"/>
        </w:rPr>
        <w:t xml:space="preserve"> Simultánnost </w:t>
      </w:r>
      <w:r w:rsidR="00F15B60" w:rsidRPr="00E23697">
        <w:rPr>
          <w:rFonts w:ascii="Times New Roman" w:hAnsi="Times New Roman" w:cs="Times New Roman"/>
          <w:sz w:val="24"/>
          <w:szCs w:val="24"/>
        </w:rPr>
        <w:t xml:space="preserve">můžeme u znakových jazyků pozorovat napříč všemi jazykovými rovinami.  Ať </w:t>
      </w:r>
      <w:r w:rsidR="00577F2A" w:rsidRPr="00E23697">
        <w:rPr>
          <w:rFonts w:ascii="Times New Roman" w:hAnsi="Times New Roman" w:cs="Times New Roman"/>
          <w:sz w:val="24"/>
          <w:szCs w:val="24"/>
        </w:rPr>
        <w:t>hovoříme o skladbě</w:t>
      </w:r>
      <w:r w:rsidR="00F15B60" w:rsidRPr="00E23697">
        <w:rPr>
          <w:rFonts w:ascii="Times New Roman" w:hAnsi="Times New Roman" w:cs="Times New Roman"/>
          <w:sz w:val="24"/>
          <w:szCs w:val="24"/>
        </w:rPr>
        <w:t xml:space="preserve"> jednotlivého znaku (kde se v </w:t>
      </w:r>
      <w:r w:rsidR="00577F2A" w:rsidRPr="00E23697">
        <w:rPr>
          <w:rFonts w:ascii="Times New Roman" w:hAnsi="Times New Roman" w:cs="Times New Roman"/>
          <w:sz w:val="24"/>
          <w:szCs w:val="24"/>
        </w:rPr>
        <w:t>tentýž</w:t>
      </w:r>
      <w:r w:rsidR="00F15B60" w:rsidRPr="00E23697">
        <w:rPr>
          <w:rFonts w:ascii="Times New Roman" w:hAnsi="Times New Roman" w:cs="Times New Roman"/>
          <w:sz w:val="24"/>
          <w:szCs w:val="24"/>
        </w:rPr>
        <w:t xml:space="preserve"> </w:t>
      </w:r>
      <w:r w:rsidR="00577F2A" w:rsidRPr="00E23697">
        <w:rPr>
          <w:rFonts w:ascii="Times New Roman" w:hAnsi="Times New Roman" w:cs="Times New Roman"/>
          <w:sz w:val="24"/>
          <w:szCs w:val="24"/>
        </w:rPr>
        <w:t>okamžik</w:t>
      </w:r>
      <w:r w:rsidR="00F15B60" w:rsidRPr="00E23697">
        <w:rPr>
          <w:rFonts w:ascii="Times New Roman" w:hAnsi="Times New Roman" w:cs="Times New Roman"/>
          <w:sz w:val="24"/>
          <w:szCs w:val="24"/>
        </w:rPr>
        <w:t xml:space="preserve"> </w:t>
      </w:r>
      <w:r w:rsidR="00577F2A" w:rsidRPr="00E23697">
        <w:rPr>
          <w:rFonts w:ascii="Times New Roman" w:hAnsi="Times New Roman" w:cs="Times New Roman"/>
          <w:sz w:val="24"/>
          <w:szCs w:val="24"/>
        </w:rPr>
        <w:t>vrství fonologické</w:t>
      </w:r>
      <w:r w:rsidR="00F15B60" w:rsidRPr="00E23697">
        <w:rPr>
          <w:rFonts w:ascii="Times New Roman" w:hAnsi="Times New Roman" w:cs="Times New Roman"/>
          <w:sz w:val="24"/>
          <w:szCs w:val="24"/>
        </w:rPr>
        <w:t xml:space="preserve"> jednotky jako</w:t>
      </w:r>
      <w:r w:rsidR="00577F2A" w:rsidRPr="00E23697">
        <w:rPr>
          <w:rFonts w:ascii="Times New Roman" w:hAnsi="Times New Roman" w:cs="Times New Roman"/>
          <w:sz w:val="24"/>
          <w:szCs w:val="24"/>
        </w:rPr>
        <w:t xml:space="preserve"> je</w:t>
      </w:r>
      <w:r w:rsidR="00F15B60" w:rsidRPr="00E23697">
        <w:rPr>
          <w:rFonts w:ascii="Times New Roman" w:hAnsi="Times New Roman" w:cs="Times New Roman"/>
          <w:sz w:val="24"/>
          <w:szCs w:val="24"/>
        </w:rPr>
        <w:t xml:space="preserve"> tvar ruky, orientace dlaně</w:t>
      </w:r>
      <w:r w:rsidR="00577F2A" w:rsidRPr="00E23697">
        <w:rPr>
          <w:rFonts w:ascii="Times New Roman" w:hAnsi="Times New Roman" w:cs="Times New Roman"/>
          <w:sz w:val="24"/>
          <w:szCs w:val="24"/>
        </w:rPr>
        <w:t xml:space="preserve"> a prstů, místo artikulace a pohyb ruky), nebo jde </w:t>
      </w:r>
      <w:r w:rsidR="00624AD7" w:rsidRPr="00E23697">
        <w:rPr>
          <w:rFonts w:ascii="Times New Roman" w:hAnsi="Times New Roman" w:cs="Times New Roman"/>
          <w:sz w:val="24"/>
          <w:szCs w:val="24"/>
        </w:rPr>
        <w:t>např. o část věty, ve které</w:t>
      </w:r>
      <w:r w:rsidR="00577F2A" w:rsidRPr="00E23697">
        <w:rPr>
          <w:rFonts w:ascii="Times New Roman" w:hAnsi="Times New Roman" w:cs="Times New Roman"/>
          <w:sz w:val="24"/>
          <w:szCs w:val="24"/>
        </w:rPr>
        <w:t xml:space="preserve"> jedna ruka artikuluje nový znak, zatímco</w:t>
      </w:r>
      <w:r w:rsidR="00624AD7" w:rsidRPr="00E23697">
        <w:rPr>
          <w:rFonts w:ascii="Times New Roman" w:hAnsi="Times New Roman" w:cs="Times New Roman"/>
          <w:sz w:val="24"/>
          <w:szCs w:val="24"/>
        </w:rPr>
        <w:t xml:space="preserve"> druhá ruka pokračuje dále</w:t>
      </w:r>
      <w:r w:rsidR="00577F2A" w:rsidRPr="00E23697">
        <w:rPr>
          <w:rFonts w:ascii="Times New Roman" w:hAnsi="Times New Roman" w:cs="Times New Roman"/>
          <w:sz w:val="24"/>
          <w:szCs w:val="24"/>
        </w:rPr>
        <w:t xml:space="preserve"> v artikulaci </w:t>
      </w:r>
      <w:r w:rsidR="00624AD7" w:rsidRPr="00E23697">
        <w:rPr>
          <w:rFonts w:ascii="Times New Roman" w:hAnsi="Times New Roman" w:cs="Times New Roman"/>
          <w:sz w:val="24"/>
          <w:szCs w:val="24"/>
        </w:rPr>
        <w:t>znaku předešlého. (Servusová, 2008)</w:t>
      </w:r>
    </w:p>
    <w:p w:rsidR="006F5393" w:rsidRDefault="00826307" w:rsidP="003B7910">
      <w:pPr>
        <w:spacing w:line="360" w:lineRule="auto"/>
        <w:jc w:val="both"/>
        <w:rPr>
          <w:rFonts w:ascii="Times New Roman" w:hAnsi="Times New Roman" w:cs="Times New Roman"/>
          <w:sz w:val="24"/>
          <w:szCs w:val="24"/>
        </w:rPr>
      </w:pPr>
      <w:r w:rsidRPr="00E23697">
        <w:rPr>
          <w:rFonts w:ascii="Times New Roman" w:hAnsi="Times New Roman" w:cs="Times New Roman"/>
          <w:sz w:val="24"/>
          <w:szCs w:val="24"/>
        </w:rPr>
        <w:t xml:space="preserve">    </w:t>
      </w:r>
    </w:p>
    <w:p w:rsidR="00123C9F" w:rsidRDefault="001513CF" w:rsidP="003B7910">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6F5393">
        <w:rPr>
          <w:rFonts w:ascii="Times New Roman" w:hAnsi="Times New Roman" w:cs="Times New Roman"/>
          <w:sz w:val="24"/>
          <w:szCs w:val="24"/>
        </w:rPr>
        <w:t>Lineární řazení jednotek se samozřejmě objevuje i ve znakových jazycích.</w:t>
      </w:r>
      <w:r w:rsidR="00624AD7" w:rsidRPr="00E23697">
        <w:rPr>
          <w:rFonts w:ascii="Times New Roman" w:hAnsi="Times New Roman" w:cs="Times New Roman"/>
          <w:sz w:val="24"/>
          <w:szCs w:val="24"/>
        </w:rPr>
        <w:t xml:space="preserve"> Například každý znak je složen ze svého počátku, průběhu, zakončení a nelze měnit jejich pořadí. Obdobně i v rámci znakované věty můžeme sledovat </w:t>
      </w:r>
      <w:r w:rsidR="003C11D0" w:rsidRPr="00E23697">
        <w:rPr>
          <w:rFonts w:ascii="Times New Roman" w:hAnsi="Times New Roman" w:cs="Times New Roman"/>
          <w:sz w:val="24"/>
          <w:szCs w:val="24"/>
        </w:rPr>
        <w:t xml:space="preserve">princip </w:t>
      </w:r>
      <w:r w:rsidR="00624AD7" w:rsidRPr="00E23697">
        <w:rPr>
          <w:rFonts w:ascii="Times New Roman" w:hAnsi="Times New Roman" w:cs="Times New Roman"/>
          <w:sz w:val="24"/>
          <w:szCs w:val="24"/>
        </w:rPr>
        <w:t>lineárnost</w:t>
      </w:r>
      <w:r w:rsidR="003C11D0" w:rsidRPr="00E23697">
        <w:rPr>
          <w:rFonts w:ascii="Times New Roman" w:hAnsi="Times New Roman" w:cs="Times New Roman"/>
          <w:sz w:val="24"/>
          <w:szCs w:val="24"/>
        </w:rPr>
        <w:t>i</w:t>
      </w:r>
      <w:r w:rsidR="00624AD7" w:rsidRPr="00E23697">
        <w:rPr>
          <w:rFonts w:ascii="Times New Roman" w:hAnsi="Times New Roman" w:cs="Times New Roman"/>
          <w:sz w:val="24"/>
          <w:szCs w:val="24"/>
        </w:rPr>
        <w:t xml:space="preserve">, kdy jsou znaky řazené za sebou. </w:t>
      </w:r>
      <w:r w:rsidR="006F5393">
        <w:rPr>
          <w:rFonts w:ascii="Times New Roman" w:hAnsi="Times New Roman" w:cs="Times New Roman"/>
          <w:sz w:val="24"/>
          <w:szCs w:val="24"/>
        </w:rPr>
        <w:t>(Servusová, 2008)</w:t>
      </w:r>
    </w:p>
    <w:p w:rsidR="001513CF" w:rsidRPr="00E23697" w:rsidRDefault="001513CF" w:rsidP="003B7910">
      <w:pPr>
        <w:spacing w:line="360" w:lineRule="auto"/>
        <w:jc w:val="both"/>
        <w:rPr>
          <w:rFonts w:ascii="Times New Roman" w:hAnsi="Times New Roman" w:cs="Times New Roman"/>
          <w:sz w:val="24"/>
          <w:szCs w:val="24"/>
        </w:rPr>
      </w:pPr>
    </w:p>
    <w:p w:rsidR="007F0E5B" w:rsidRPr="00E23697" w:rsidRDefault="00826307" w:rsidP="003B7910">
      <w:pPr>
        <w:spacing w:line="360" w:lineRule="auto"/>
        <w:jc w:val="both"/>
        <w:rPr>
          <w:rFonts w:ascii="Times New Roman" w:hAnsi="Times New Roman" w:cs="Times New Roman"/>
          <w:sz w:val="24"/>
          <w:szCs w:val="24"/>
        </w:rPr>
      </w:pPr>
      <w:r w:rsidRPr="00E23697">
        <w:rPr>
          <w:rFonts w:ascii="Times New Roman" w:hAnsi="Times New Roman" w:cs="Times New Roman"/>
          <w:sz w:val="24"/>
          <w:szCs w:val="24"/>
        </w:rPr>
        <w:t xml:space="preserve">    </w:t>
      </w:r>
      <w:r w:rsidR="00123C9F" w:rsidRPr="00E23697">
        <w:rPr>
          <w:rFonts w:ascii="Times New Roman" w:hAnsi="Times New Roman" w:cs="Times New Roman"/>
          <w:sz w:val="24"/>
          <w:szCs w:val="24"/>
        </w:rPr>
        <w:t xml:space="preserve">Lineárnost a simultánnost </w:t>
      </w:r>
      <w:r w:rsidR="001A105A" w:rsidRPr="00E23697">
        <w:rPr>
          <w:rFonts w:ascii="Times New Roman" w:hAnsi="Times New Roman" w:cs="Times New Roman"/>
          <w:sz w:val="24"/>
          <w:szCs w:val="24"/>
        </w:rPr>
        <w:t>mají vliv na</w:t>
      </w:r>
      <w:r w:rsidR="00123C9F" w:rsidRPr="00E23697">
        <w:rPr>
          <w:rFonts w:ascii="Times New Roman" w:hAnsi="Times New Roman" w:cs="Times New Roman"/>
          <w:sz w:val="24"/>
          <w:szCs w:val="24"/>
        </w:rPr>
        <w:t xml:space="preserve"> proces translace </w:t>
      </w:r>
      <w:r w:rsidR="001A105A" w:rsidRPr="00E23697">
        <w:rPr>
          <w:rFonts w:ascii="Times New Roman" w:hAnsi="Times New Roman" w:cs="Times New Roman"/>
          <w:sz w:val="24"/>
          <w:szCs w:val="24"/>
        </w:rPr>
        <w:t>obsahů myšlenek</w:t>
      </w:r>
      <w:r w:rsidR="00123C9F" w:rsidRPr="00E23697">
        <w:rPr>
          <w:rFonts w:ascii="Times New Roman" w:hAnsi="Times New Roman" w:cs="Times New Roman"/>
          <w:sz w:val="24"/>
          <w:szCs w:val="24"/>
        </w:rPr>
        <w:t xml:space="preserve"> </w:t>
      </w:r>
      <w:r w:rsidR="001A105A" w:rsidRPr="00E23697">
        <w:rPr>
          <w:rFonts w:ascii="Times New Roman" w:hAnsi="Times New Roman" w:cs="Times New Roman"/>
          <w:sz w:val="24"/>
          <w:szCs w:val="24"/>
        </w:rPr>
        <w:t xml:space="preserve">jednak </w:t>
      </w:r>
      <w:r w:rsidR="00123C9F" w:rsidRPr="00E23697">
        <w:rPr>
          <w:rFonts w:ascii="Times New Roman" w:hAnsi="Times New Roman" w:cs="Times New Roman"/>
          <w:sz w:val="24"/>
          <w:szCs w:val="24"/>
        </w:rPr>
        <w:t>z hlediska jazykového (</w:t>
      </w:r>
      <w:r w:rsidR="001A105A" w:rsidRPr="00E23697">
        <w:rPr>
          <w:rFonts w:ascii="Times New Roman" w:hAnsi="Times New Roman" w:cs="Times New Roman"/>
          <w:sz w:val="24"/>
          <w:szCs w:val="24"/>
        </w:rPr>
        <w:t>„</w:t>
      </w:r>
      <w:r w:rsidR="00123C9F" w:rsidRPr="00E23697">
        <w:rPr>
          <w:rFonts w:ascii="Times New Roman" w:hAnsi="Times New Roman" w:cs="Times New Roman"/>
          <w:sz w:val="24"/>
          <w:szCs w:val="24"/>
        </w:rPr>
        <w:t>jak přetlumočit</w:t>
      </w:r>
      <w:r w:rsidR="001A105A" w:rsidRPr="00E23697">
        <w:rPr>
          <w:rFonts w:ascii="Times New Roman" w:hAnsi="Times New Roman" w:cs="Times New Roman"/>
          <w:sz w:val="24"/>
          <w:szCs w:val="24"/>
        </w:rPr>
        <w:t>“</w:t>
      </w:r>
      <w:r w:rsidR="00123C9F" w:rsidRPr="00E23697">
        <w:rPr>
          <w:rFonts w:ascii="Times New Roman" w:hAnsi="Times New Roman" w:cs="Times New Roman"/>
          <w:sz w:val="24"/>
          <w:szCs w:val="24"/>
        </w:rPr>
        <w:t xml:space="preserve">), </w:t>
      </w:r>
      <w:r w:rsidR="001A105A" w:rsidRPr="00E23697">
        <w:rPr>
          <w:rFonts w:ascii="Times New Roman" w:hAnsi="Times New Roman" w:cs="Times New Roman"/>
          <w:sz w:val="24"/>
          <w:szCs w:val="24"/>
        </w:rPr>
        <w:t>tak také</w:t>
      </w:r>
      <w:r w:rsidR="00123C9F" w:rsidRPr="00E23697">
        <w:rPr>
          <w:rFonts w:ascii="Times New Roman" w:hAnsi="Times New Roman" w:cs="Times New Roman"/>
          <w:sz w:val="24"/>
          <w:szCs w:val="24"/>
        </w:rPr>
        <w:t xml:space="preserve"> z </w:t>
      </w:r>
      <w:r w:rsidR="001A105A" w:rsidRPr="00E23697">
        <w:rPr>
          <w:rFonts w:ascii="Times New Roman" w:hAnsi="Times New Roman" w:cs="Times New Roman"/>
          <w:sz w:val="24"/>
          <w:szCs w:val="24"/>
        </w:rPr>
        <w:t>pohledu</w:t>
      </w:r>
      <w:r w:rsidR="00123C9F" w:rsidRPr="00E23697">
        <w:rPr>
          <w:rFonts w:ascii="Times New Roman" w:hAnsi="Times New Roman" w:cs="Times New Roman"/>
          <w:sz w:val="24"/>
          <w:szCs w:val="24"/>
        </w:rPr>
        <w:t xml:space="preserve"> </w:t>
      </w:r>
      <w:r w:rsidR="001A105A" w:rsidRPr="00E23697">
        <w:rPr>
          <w:rFonts w:ascii="Times New Roman" w:hAnsi="Times New Roman" w:cs="Times New Roman"/>
          <w:sz w:val="24"/>
          <w:szCs w:val="24"/>
        </w:rPr>
        <w:t>časového. Zahraniční výzkumy pro</w:t>
      </w:r>
      <w:r w:rsidR="00123C9F" w:rsidRPr="00E23697">
        <w:rPr>
          <w:rFonts w:ascii="Times New Roman" w:hAnsi="Times New Roman" w:cs="Times New Roman"/>
          <w:sz w:val="24"/>
          <w:szCs w:val="24"/>
        </w:rPr>
        <w:t xml:space="preserve">kázaly, </w:t>
      </w:r>
      <w:r w:rsidR="00123C9F" w:rsidRPr="00E23697">
        <w:rPr>
          <w:rFonts w:ascii="Times New Roman" w:hAnsi="Times New Roman" w:cs="Times New Roman"/>
          <w:i/>
          <w:sz w:val="24"/>
          <w:szCs w:val="24"/>
        </w:rPr>
        <w:t xml:space="preserve">„že je produkce jednotlivých slov rychlejší než produkce jednotlivých znaků, avšak produkce celých výpovědí ve znakovém jazyce trvá přibližně stejně dlouho jako výpovědi se stejnou informací v mluveném jazyce“ </w:t>
      </w:r>
      <w:r w:rsidR="00123C9F" w:rsidRPr="00E23697">
        <w:rPr>
          <w:rFonts w:ascii="Times New Roman" w:hAnsi="Times New Roman" w:cs="Times New Roman"/>
          <w:sz w:val="24"/>
          <w:szCs w:val="24"/>
        </w:rPr>
        <w:t xml:space="preserve">(Motejzíková, 2006, </w:t>
      </w:r>
      <w:r w:rsidR="00610148">
        <w:rPr>
          <w:rFonts w:ascii="Times New Roman" w:hAnsi="Times New Roman" w:cs="Times New Roman"/>
          <w:sz w:val="24"/>
          <w:szCs w:val="24"/>
        </w:rPr>
        <w:t xml:space="preserve">s. 4). Servusová </w:t>
      </w:r>
      <w:r w:rsidR="001A105A" w:rsidRPr="00E23697">
        <w:rPr>
          <w:rFonts w:ascii="Times New Roman" w:hAnsi="Times New Roman" w:cs="Times New Roman"/>
          <w:sz w:val="24"/>
          <w:szCs w:val="24"/>
        </w:rPr>
        <w:t xml:space="preserve">vysvětluje, že je to dáno tím, že podstatné </w:t>
      </w:r>
      <w:r w:rsidR="00123C9F" w:rsidRPr="00E23697">
        <w:rPr>
          <w:rFonts w:ascii="Times New Roman" w:hAnsi="Times New Roman" w:cs="Times New Roman"/>
          <w:sz w:val="24"/>
          <w:szCs w:val="24"/>
        </w:rPr>
        <w:t xml:space="preserve">množství informací </w:t>
      </w:r>
      <w:r w:rsidR="001A105A" w:rsidRPr="00E23697">
        <w:rPr>
          <w:rFonts w:ascii="Times New Roman" w:hAnsi="Times New Roman" w:cs="Times New Roman"/>
          <w:sz w:val="24"/>
          <w:szCs w:val="24"/>
        </w:rPr>
        <w:t>formulovaných</w:t>
      </w:r>
      <w:r w:rsidR="00123C9F" w:rsidRPr="00E23697">
        <w:rPr>
          <w:rFonts w:ascii="Times New Roman" w:hAnsi="Times New Roman" w:cs="Times New Roman"/>
          <w:sz w:val="24"/>
          <w:szCs w:val="24"/>
        </w:rPr>
        <w:t xml:space="preserve"> ve znakovém jazyce „nepotřebuje“ samostatný znak a že tyto informace jsou neseny v rámci jedné (např. lexikální) jednotky spolu s dalšími. </w:t>
      </w:r>
      <w:r w:rsidR="00610148">
        <w:rPr>
          <w:rFonts w:ascii="Times New Roman" w:hAnsi="Times New Roman" w:cs="Times New Roman"/>
          <w:sz w:val="24"/>
          <w:szCs w:val="24"/>
        </w:rPr>
        <w:t>(</w:t>
      </w:r>
      <w:r w:rsidR="00610148" w:rsidRPr="00E23697">
        <w:rPr>
          <w:rFonts w:ascii="Times New Roman" w:hAnsi="Times New Roman" w:cs="Times New Roman"/>
          <w:sz w:val="24"/>
          <w:szCs w:val="24"/>
        </w:rPr>
        <w:t>Servusová, 2008)</w:t>
      </w:r>
      <w:r w:rsidR="00743FB7">
        <w:rPr>
          <w:rFonts w:ascii="Times New Roman" w:hAnsi="Times New Roman" w:cs="Times New Roman"/>
          <w:sz w:val="24"/>
          <w:szCs w:val="24"/>
        </w:rPr>
        <w:br w:type="page"/>
      </w:r>
    </w:p>
    <w:p w:rsidR="007F0E5B" w:rsidRPr="00E23697" w:rsidRDefault="007F0E5B" w:rsidP="003B7910">
      <w:pPr>
        <w:pStyle w:val="Nadpis1"/>
        <w:jc w:val="both"/>
        <w:rPr>
          <w:rFonts w:ascii="Times New Roman" w:hAnsi="Times New Roman" w:cs="Times New Roman"/>
          <w:b/>
          <w:color w:val="auto"/>
          <w:szCs w:val="24"/>
        </w:rPr>
      </w:pPr>
      <w:bookmarkStart w:id="25" w:name="_Toc151894362"/>
      <w:bookmarkStart w:id="26" w:name="_Toc152628895"/>
      <w:r w:rsidRPr="00E23697">
        <w:rPr>
          <w:rFonts w:ascii="Times New Roman" w:hAnsi="Times New Roman" w:cs="Times New Roman"/>
          <w:b/>
          <w:color w:val="auto"/>
          <w:szCs w:val="24"/>
        </w:rPr>
        <w:lastRenderedPageBreak/>
        <w:t>Jazykové roviny v</w:t>
      </w:r>
      <w:r w:rsidR="006F5393">
        <w:rPr>
          <w:rFonts w:ascii="Times New Roman" w:hAnsi="Times New Roman" w:cs="Times New Roman"/>
          <w:b/>
          <w:color w:val="auto"/>
          <w:szCs w:val="24"/>
        </w:rPr>
        <w:t> ČJ a ČZJ</w:t>
      </w:r>
      <w:bookmarkEnd w:id="25"/>
      <w:bookmarkEnd w:id="26"/>
    </w:p>
    <w:p w:rsidR="007F0E5B" w:rsidRPr="00E23697" w:rsidRDefault="007F0E5B" w:rsidP="003B7910">
      <w:pPr>
        <w:spacing w:line="360" w:lineRule="auto"/>
        <w:jc w:val="both"/>
        <w:rPr>
          <w:rFonts w:ascii="Times New Roman" w:hAnsi="Times New Roman" w:cs="Times New Roman"/>
          <w:sz w:val="24"/>
          <w:szCs w:val="24"/>
        </w:rPr>
      </w:pPr>
    </w:p>
    <w:p w:rsidR="007F0E5B" w:rsidRPr="00E23697" w:rsidRDefault="00826307" w:rsidP="003B7910">
      <w:pPr>
        <w:spacing w:line="360" w:lineRule="auto"/>
        <w:jc w:val="both"/>
        <w:rPr>
          <w:rFonts w:ascii="Times New Roman" w:hAnsi="Times New Roman" w:cs="Times New Roman"/>
          <w:sz w:val="24"/>
          <w:szCs w:val="24"/>
        </w:rPr>
      </w:pPr>
      <w:r w:rsidRPr="00E23697">
        <w:rPr>
          <w:rFonts w:ascii="Times New Roman" w:hAnsi="Times New Roman" w:cs="Times New Roman"/>
          <w:sz w:val="24"/>
          <w:szCs w:val="24"/>
        </w:rPr>
        <w:t xml:space="preserve">    </w:t>
      </w:r>
      <w:r w:rsidR="007F0E5B" w:rsidRPr="00E23697">
        <w:rPr>
          <w:rFonts w:ascii="Times New Roman" w:hAnsi="Times New Roman" w:cs="Times New Roman"/>
          <w:sz w:val="24"/>
          <w:szCs w:val="24"/>
        </w:rPr>
        <w:t>Pro ucelený přehled uvedu všechny jazykové roviny a následně se každé budu věnovat podrobněji, přičemž se pokusím vystihnout rozdíly mez</w:t>
      </w:r>
      <w:r w:rsidR="0023483E">
        <w:rPr>
          <w:rFonts w:ascii="Times New Roman" w:hAnsi="Times New Roman" w:cs="Times New Roman"/>
          <w:sz w:val="24"/>
          <w:szCs w:val="24"/>
        </w:rPr>
        <w:t>i ČJ a ČZJ. Čermák (Čermák, 2022</w:t>
      </w:r>
      <w:r w:rsidR="007F0E5B" w:rsidRPr="00E23697">
        <w:rPr>
          <w:rFonts w:ascii="Times New Roman" w:hAnsi="Times New Roman" w:cs="Times New Roman"/>
          <w:sz w:val="24"/>
          <w:szCs w:val="24"/>
        </w:rPr>
        <w:t xml:space="preserve">, s. 378) definuje jazykovou rovinu jako </w:t>
      </w:r>
      <w:r w:rsidR="007F0E5B" w:rsidRPr="00E23697">
        <w:rPr>
          <w:rFonts w:ascii="Times New Roman" w:hAnsi="Times New Roman" w:cs="Times New Roman"/>
          <w:i/>
          <w:sz w:val="24"/>
          <w:szCs w:val="24"/>
        </w:rPr>
        <w:t>„relativně nezávislou část jazykového systému obsahující jednotky a jevy téhož druhu“</w:t>
      </w:r>
      <w:r w:rsidR="007F0E5B" w:rsidRPr="00E23697">
        <w:rPr>
          <w:rFonts w:ascii="Times New Roman" w:hAnsi="Times New Roman" w:cs="Times New Roman"/>
          <w:sz w:val="24"/>
          <w:szCs w:val="24"/>
        </w:rPr>
        <w:t>.</w:t>
      </w:r>
    </w:p>
    <w:p w:rsidR="007F0E5B" w:rsidRPr="00E23697" w:rsidRDefault="00826307" w:rsidP="003B7910">
      <w:pPr>
        <w:spacing w:line="360" w:lineRule="auto"/>
        <w:jc w:val="both"/>
        <w:rPr>
          <w:rFonts w:ascii="Times New Roman" w:hAnsi="Times New Roman" w:cs="Times New Roman"/>
          <w:sz w:val="24"/>
          <w:szCs w:val="24"/>
        </w:rPr>
      </w:pPr>
      <w:r w:rsidRPr="00E23697">
        <w:rPr>
          <w:rFonts w:ascii="Times New Roman" w:hAnsi="Times New Roman" w:cs="Times New Roman"/>
          <w:sz w:val="24"/>
          <w:szCs w:val="24"/>
        </w:rPr>
        <w:t xml:space="preserve">    </w:t>
      </w:r>
      <w:r w:rsidR="007F0E5B" w:rsidRPr="00E23697">
        <w:rPr>
          <w:rFonts w:ascii="Times New Roman" w:hAnsi="Times New Roman" w:cs="Times New Roman"/>
          <w:sz w:val="24"/>
          <w:szCs w:val="24"/>
        </w:rPr>
        <w:t xml:space="preserve"> Běžně rozlišujeme čtyři jazykové roviny. Jsou jimi foneticko-fonologická rovina, lexikálně-sémantická rovina, rovina morfologicko-syntaktická a pragmatická. </w:t>
      </w:r>
      <w:r w:rsidRPr="00E23697">
        <w:rPr>
          <w:rFonts w:ascii="Times New Roman" w:hAnsi="Times New Roman" w:cs="Times New Roman"/>
          <w:sz w:val="24"/>
          <w:szCs w:val="24"/>
        </w:rPr>
        <w:t xml:space="preserve"> </w:t>
      </w:r>
    </w:p>
    <w:p w:rsidR="00826307" w:rsidRPr="00E23697" w:rsidRDefault="00826307" w:rsidP="003B7910">
      <w:pPr>
        <w:spacing w:line="360" w:lineRule="auto"/>
        <w:jc w:val="both"/>
        <w:rPr>
          <w:rFonts w:ascii="Times New Roman" w:hAnsi="Times New Roman" w:cs="Times New Roman"/>
          <w:sz w:val="24"/>
          <w:szCs w:val="24"/>
        </w:rPr>
      </w:pPr>
    </w:p>
    <w:p w:rsidR="00624AD7" w:rsidRPr="00406D83" w:rsidRDefault="004D542A" w:rsidP="003B7910">
      <w:pPr>
        <w:pStyle w:val="Nadpis2"/>
        <w:jc w:val="both"/>
        <w:rPr>
          <w:rFonts w:ascii="Times New Roman" w:hAnsi="Times New Roman" w:cs="Times New Roman"/>
          <w:b/>
          <w:color w:val="auto"/>
          <w:sz w:val="30"/>
          <w:szCs w:val="30"/>
        </w:rPr>
      </w:pPr>
      <w:bookmarkStart w:id="27" w:name="_Toc151894363"/>
      <w:bookmarkStart w:id="28" w:name="_Toc152628896"/>
      <w:r w:rsidRPr="00406D83">
        <w:rPr>
          <w:rFonts w:ascii="Times New Roman" w:hAnsi="Times New Roman" w:cs="Times New Roman"/>
          <w:b/>
          <w:color w:val="auto"/>
          <w:sz w:val="30"/>
          <w:szCs w:val="30"/>
        </w:rPr>
        <w:t>Foneticko-</w:t>
      </w:r>
      <w:r w:rsidRPr="007C30B2">
        <w:rPr>
          <w:rFonts w:ascii="Times New Roman" w:hAnsi="Times New Roman" w:cs="Times New Roman"/>
          <w:b/>
          <w:color w:val="auto"/>
          <w:sz w:val="28"/>
          <w:szCs w:val="28"/>
        </w:rPr>
        <w:t>f</w:t>
      </w:r>
      <w:r w:rsidR="00356B54" w:rsidRPr="007C30B2">
        <w:rPr>
          <w:rFonts w:ascii="Times New Roman" w:hAnsi="Times New Roman" w:cs="Times New Roman"/>
          <w:b/>
          <w:color w:val="auto"/>
          <w:sz w:val="28"/>
          <w:szCs w:val="28"/>
        </w:rPr>
        <w:t>onologická</w:t>
      </w:r>
      <w:r w:rsidR="00356B54" w:rsidRPr="00406D83">
        <w:rPr>
          <w:rFonts w:ascii="Times New Roman" w:hAnsi="Times New Roman" w:cs="Times New Roman"/>
          <w:b/>
          <w:color w:val="auto"/>
          <w:sz w:val="30"/>
          <w:szCs w:val="30"/>
        </w:rPr>
        <w:t xml:space="preserve"> rovina</w:t>
      </w:r>
      <w:bookmarkEnd w:id="27"/>
      <w:bookmarkEnd w:id="28"/>
    </w:p>
    <w:p w:rsidR="00826307" w:rsidRPr="00E23697" w:rsidRDefault="00826307" w:rsidP="003B7910">
      <w:pPr>
        <w:jc w:val="both"/>
        <w:rPr>
          <w:rFonts w:ascii="Times New Roman" w:hAnsi="Times New Roman" w:cs="Times New Roman"/>
          <w:sz w:val="24"/>
          <w:szCs w:val="24"/>
        </w:rPr>
      </w:pPr>
    </w:p>
    <w:p w:rsidR="002A044E" w:rsidRPr="00E23697" w:rsidRDefault="00E23697" w:rsidP="003B7910">
      <w:pPr>
        <w:spacing w:line="360" w:lineRule="auto"/>
        <w:jc w:val="both"/>
        <w:rPr>
          <w:rFonts w:ascii="Times New Roman" w:hAnsi="Times New Roman" w:cs="Times New Roman"/>
          <w:i/>
          <w:sz w:val="24"/>
          <w:szCs w:val="24"/>
        </w:rPr>
      </w:pPr>
      <w:r>
        <w:rPr>
          <w:rFonts w:ascii="Times New Roman" w:hAnsi="Times New Roman" w:cs="Times New Roman"/>
          <w:sz w:val="24"/>
          <w:szCs w:val="24"/>
        </w:rPr>
        <w:t xml:space="preserve">    </w:t>
      </w:r>
      <w:r w:rsidR="00356B54" w:rsidRPr="00E23697">
        <w:rPr>
          <w:rFonts w:ascii="Times New Roman" w:hAnsi="Times New Roman" w:cs="Times New Roman"/>
          <w:sz w:val="24"/>
          <w:szCs w:val="24"/>
        </w:rPr>
        <w:t>Rovina fonologická</w:t>
      </w:r>
      <w:r w:rsidR="001D66B2">
        <w:rPr>
          <w:rFonts w:ascii="Times New Roman" w:hAnsi="Times New Roman" w:cs="Times New Roman"/>
          <w:sz w:val="24"/>
          <w:szCs w:val="24"/>
        </w:rPr>
        <w:t xml:space="preserve"> je zvukovou stránkou přirozeného jazyka, na rozdíl od</w:t>
      </w:r>
      <w:r w:rsidR="004D542A">
        <w:rPr>
          <w:rFonts w:ascii="Times New Roman" w:hAnsi="Times New Roman" w:cs="Times New Roman"/>
          <w:sz w:val="24"/>
          <w:szCs w:val="24"/>
        </w:rPr>
        <w:t xml:space="preserve"> fonetické složky</w:t>
      </w:r>
      <w:r w:rsidR="001D66B2">
        <w:rPr>
          <w:rFonts w:ascii="Times New Roman" w:hAnsi="Times New Roman" w:cs="Times New Roman"/>
          <w:sz w:val="24"/>
          <w:szCs w:val="24"/>
        </w:rPr>
        <w:t xml:space="preserve"> se však zaměřuje pouze na </w:t>
      </w:r>
      <w:r w:rsidR="004D542A">
        <w:rPr>
          <w:rFonts w:ascii="Times New Roman" w:hAnsi="Times New Roman" w:cs="Times New Roman"/>
          <w:sz w:val="24"/>
          <w:szCs w:val="24"/>
        </w:rPr>
        <w:t>zvukové rozdíly, které mají v daném jazyce diferenciační funkci.  P</w:t>
      </w:r>
      <w:r w:rsidR="00356B54" w:rsidRPr="00E23697">
        <w:rPr>
          <w:rFonts w:ascii="Times New Roman" w:hAnsi="Times New Roman" w:cs="Times New Roman"/>
          <w:sz w:val="24"/>
          <w:szCs w:val="24"/>
        </w:rPr>
        <w:t xml:space="preserve">ředstavuje rovinu nejmenších jazykových jednotek, tzv. fonémů. Fonémy nenesou vlastní význam, ale mají tu schopnost jej rozlišit. Pro určení </w:t>
      </w:r>
      <w:r w:rsidR="00C24C30" w:rsidRPr="00E23697">
        <w:rPr>
          <w:rFonts w:ascii="Times New Roman" w:hAnsi="Times New Roman" w:cs="Times New Roman"/>
          <w:sz w:val="24"/>
          <w:szCs w:val="24"/>
        </w:rPr>
        <w:t>jednotky mající takovou platnost, hledáme tzv. „minimální pár“ slov, která se liší prá</w:t>
      </w:r>
      <w:r w:rsidR="000D3F08">
        <w:rPr>
          <w:rFonts w:ascii="Times New Roman" w:hAnsi="Times New Roman" w:cs="Times New Roman"/>
          <w:sz w:val="24"/>
          <w:szCs w:val="24"/>
        </w:rPr>
        <w:t>vě jedním fonémem. Pro názornou představu</w:t>
      </w:r>
      <w:r w:rsidR="00C24C30" w:rsidRPr="00E23697">
        <w:rPr>
          <w:rFonts w:ascii="Times New Roman" w:hAnsi="Times New Roman" w:cs="Times New Roman"/>
          <w:sz w:val="24"/>
          <w:szCs w:val="24"/>
        </w:rPr>
        <w:t xml:space="preserve"> např. slova </w:t>
      </w:r>
      <w:r w:rsidR="006F5393">
        <w:rPr>
          <w:rFonts w:ascii="Times New Roman" w:hAnsi="Times New Roman" w:cs="Times New Roman"/>
          <w:i/>
          <w:sz w:val="24"/>
          <w:szCs w:val="24"/>
        </w:rPr>
        <w:t>med – jed</w:t>
      </w:r>
      <w:r w:rsidR="00C24C30" w:rsidRPr="00E23697">
        <w:rPr>
          <w:rFonts w:ascii="Times New Roman" w:hAnsi="Times New Roman" w:cs="Times New Roman"/>
          <w:sz w:val="24"/>
          <w:szCs w:val="24"/>
        </w:rPr>
        <w:t xml:space="preserve">,  kde konsonanty </w:t>
      </w:r>
      <w:r w:rsidR="00D320E5">
        <w:rPr>
          <w:rFonts w:ascii="Times New Roman" w:hAnsi="Times New Roman" w:cs="Times New Roman"/>
          <w:i/>
          <w:sz w:val="24"/>
          <w:szCs w:val="24"/>
        </w:rPr>
        <w:t>m</w:t>
      </w:r>
      <w:r w:rsidR="00C24C30" w:rsidRPr="00E23697">
        <w:rPr>
          <w:rFonts w:ascii="Times New Roman" w:hAnsi="Times New Roman" w:cs="Times New Roman"/>
          <w:sz w:val="24"/>
          <w:szCs w:val="24"/>
        </w:rPr>
        <w:t xml:space="preserve">, </w:t>
      </w:r>
      <w:r w:rsidR="00D320E5">
        <w:rPr>
          <w:rFonts w:ascii="Times New Roman" w:hAnsi="Times New Roman" w:cs="Times New Roman"/>
          <w:i/>
          <w:sz w:val="24"/>
          <w:szCs w:val="24"/>
        </w:rPr>
        <w:t>j</w:t>
      </w:r>
      <w:r w:rsidR="00C24C30" w:rsidRPr="00E23697">
        <w:rPr>
          <w:rFonts w:ascii="Times New Roman" w:hAnsi="Times New Roman" w:cs="Times New Roman"/>
          <w:i/>
          <w:sz w:val="24"/>
          <w:szCs w:val="24"/>
        </w:rPr>
        <w:t>,</w:t>
      </w:r>
      <w:r w:rsidR="00C24C30" w:rsidRPr="00E23697">
        <w:rPr>
          <w:rFonts w:ascii="Times New Roman" w:hAnsi="Times New Roman" w:cs="Times New Roman"/>
          <w:sz w:val="24"/>
          <w:szCs w:val="24"/>
        </w:rPr>
        <w:t xml:space="preserve"> mají v těchto párech slov fonologickou platnost. Ve slovech </w:t>
      </w:r>
      <w:r w:rsidR="00C24C30" w:rsidRPr="00E23697">
        <w:rPr>
          <w:rFonts w:ascii="Times New Roman" w:hAnsi="Times New Roman" w:cs="Times New Roman"/>
          <w:i/>
          <w:sz w:val="24"/>
          <w:szCs w:val="24"/>
        </w:rPr>
        <w:t>kousek – fousek</w:t>
      </w:r>
      <w:r w:rsidR="00C24C30" w:rsidRPr="00E23697">
        <w:rPr>
          <w:rFonts w:ascii="Times New Roman" w:hAnsi="Times New Roman" w:cs="Times New Roman"/>
          <w:sz w:val="24"/>
          <w:szCs w:val="24"/>
        </w:rPr>
        <w:t xml:space="preserve"> by měli fonologickou platnost konsonanty </w:t>
      </w:r>
      <w:r w:rsidR="002A044E" w:rsidRPr="00E23697">
        <w:rPr>
          <w:rFonts w:ascii="Times New Roman" w:hAnsi="Times New Roman" w:cs="Times New Roman"/>
          <w:i/>
          <w:sz w:val="24"/>
          <w:szCs w:val="24"/>
        </w:rPr>
        <w:t>k </w:t>
      </w:r>
      <w:r w:rsidR="002A044E" w:rsidRPr="00E23697">
        <w:rPr>
          <w:rFonts w:ascii="Times New Roman" w:hAnsi="Times New Roman" w:cs="Times New Roman"/>
          <w:sz w:val="24"/>
          <w:szCs w:val="24"/>
        </w:rPr>
        <w:t>a</w:t>
      </w:r>
      <w:r w:rsidR="002A044E" w:rsidRPr="00E23697">
        <w:rPr>
          <w:rFonts w:ascii="Times New Roman" w:hAnsi="Times New Roman" w:cs="Times New Roman"/>
          <w:i/>
          <w:sz w:val="24"/>
          <w:szCs w:val="24"/>
        </w:rPr>
        <w:t xml:space="preserve"> </w:t>
      </w:r>
      <w:r w:rsidR="00C24C30" w:rsidRPr="00E23697">
        <w:rPr>
          <w:rFonts w:ascii="Times New Roman" w:hAnsi="Times New Roman" w:cs="Times New Roman"/>
          <w:i/>
          <w:sz w:val="24"/>
          <w:szCs w:val="24"/>
        </w:rPr>
        <w:t xml:space="preserve">f. </w:t>
      </w:r>
      <w:r w:rsidR="007307EF" w:rsidRPr="00556B94">
        <w:rPr>
          <w:rFonts w:ascii="Times New Roman" w:hAnsi="Times New Roman" w:cs="Times New Roman"/>
          <w:sz w:val="24"/>
          <w:szCs w:val="24"/>
        </w:rPr>
        <w:t>(Servusová, 2008)</w:t>
      </w:r>
      <w:r w:rsidR="00556B94">
        <w:rPr>
          <w:rFonts w:ascii="Times New Roman" w:hAnsi="Times New Roman" w:cs="Times New Roman"/>
          <w:sz w:val="24"/>
          <w:szCs w:val="24"/>
        </w:rPr>
        <w:t xml:space="preserve"> </w:t>
      </w:r>
    </w:p>
    <w:p w:rsidR="002D6B59" w:rsidRPr="00E23697" w:rsidRDefault="00E23697" w:rsidP="003B7910">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C24C30" w:rsidRPr="00E23697">
        <w:rPr>
          <w:rFonts w:ascii="Times New Roman" w:hAnsi="Times New Roman" w:cs="Times New Roman"/>
          <w:sz w:val="24"/>
          <w:szCs w:val="24"/>
        </w:rPr>
        <w:t xml:space="preserve">Co se týče znakových </w:t>
      </w:r>
      <w:r w:rsidR="002A044E" w:rsidRPr="00E23697">
        <w:rPr>
          <w:rFonts w:ascii="Times New Roman" w:hAnsi="Times New Roman" w:cs="Times New Roman"/>
          <w:sz w:val="24"/>
          <w:szCs w:val="24"/>
        </w:rPr>
        <w:t>jazyků, zde je situace obdobná. S tím rozdílem, že zatímco mluvené slovo se tvoří lineárním skládáním</w:t>
      </w:r>
      <w:r w:rsidR="00941014" w:rsidRPr="00E23697">
        <w:rPr>
          <w:rFonts w:ascii="Times New Roman" w:hAnsi="Times New Roman" w:cs="Times New Roman"/>
          <w:sz w:val="24"/>
          <w:szCs w:val="24"/>
        </w:rPr>
        <w:t xml:space="preserve"> </w:t>
      </w:r>
      <w:r w:rsidR="002A044E" w:rsidRPr="00E23697">
        <w:rPr>
          <w:rFonts w:ascii="Times New Roman" w:hAnsi="Times New Roman" w:cs="Times New Roman"/>
          <w:sz w:val="24"/>
          <w:szCs w:val="24"/>
        </w:rPr>
        <w:t>hlásek,</w:t>
      </w:r>
      <w:r w:rsidR="00941014" w:rsidRPr="00E23697">
        <w:rPr>
          <w:rFonts w:ascii="Times New Roman" w:hAnsi="Times New Roman" w:cs="Times New Roman"/>
          <w:sz w:val="24"/>
          <w:szCs w:val="24"/>
        </w:rPr>
        <w:t xml:space="preserve"> znak je tvořen </w:t>
      </w:r>
      <w:r w:rsidR="002A044E" w:rsidRPr="00E23697">
        <w:rPr>
          <w:rFonts w:ascii="Times New Roman" w:hAnsi="Times New Roman" w:cs="Times New Roman"/>
          <w:sz w:val="24"/>
          <w:szCs w:val="24"/>
        </w:rPr>
        <w:t>menšími (fonologickými) jednotkami, které se artikulují současně</w:t>
      </w:r>
      <w:r w:rsidR="00941014" w:rsidRPr="00E23697">
        <w:rPr>
          <w:rFonts w:ascii="Times New Roman" w:hAnsi="Times New Roman" w:cs="Times New Roman"/>
          <w:sz w:val="24"/>
          <w:szCs w:val="24"/>
        </w:rPr>
        <w:t>. Jedná se</w:t>
      </w:r>
      <w:r w:rsidR="002A044E" w:rsidRPr="00E23697">
        <w:rPr>
          <w:rFonts w:ascii="Times New Roman" w:hAnsi="Times New Roman" w:cs="Times New Roman"/>
          <w:sz w:val="24"/>
          <w:szCs w:val="24"/>
        </w:rPr>
        <w:t xml:space="preserve"> o pohyb </w:t>
      </w:r>
      <w:r w:rsidR="00941014" w:rsidRPr="00E23697">
        <w:rPr>
          <w:rFonts w:ascii="Times New Roman" w:hAnsi="Times New Roman" w:cs="Times New Roman"/>
          <w:sz w:val="24"/>
          <w:szCs w:val="24"/>
        </w:rPr>
        <w:t xml:space="preserve">ruky (označován </w:t>
      </w:r>
      <w:r w:rsidR="002A044E" w:rsidRPr="00E23697">
        <w:rPr>
          <w:rFonts w:ascii="Times New Roman" w:hAnsi="Times New Roman" w:cs="Times New Roman"/>
          <w:sz w:val="24"/>
          <w:szCs w:val="24"/>
        </w:rPr>
        <w:t>jako SIG)</w:t>
      </w:r>
      <w:r w:rsidR="00941014" w:rsidRPr="00E23697">
        <w:rPr>
          <w:rFonts w:ascii="Times New Roman" w:hAnsi="Times New Roman" w:cs="Times New Roman"/>
          <w:sz w:val="24"/>
          <w:szCs w:val="24"/>
        </w:rPr>
        <w:t>,</w:t>
      </w:r>
      <w:r w:rsidR="002A044E" w:rsidRPr="00E23697">
        <w:rPr>
          <w:rFonts w:ascii="Times New Roman" w:hAnsi="Times New Roman" w:cs="Times New Roman"/>
          <w:sz w:val="24"/>
          <w:szCs w:val="24"/>
        </w:rPr>
        <w:t xml:space="preserve"> </w:t>
      </w:r>
      <w:r w:rsidR="00941014" w:rsidRPr="00E23697">
        <w:rPr>
          <w:rFonts w:ascii="Times New Roman" w:hAnsi="Times New Roman" w:cs="Times New Roman"/>
          <w:sz w:val="24"/>
          <w:szCs w:val="24"/>
        </w:rPr>
        <w:t>určitý</w:t>
      </w:r>
      <w:r w:rsidR="002A044E" w:rsidRPr="00E23697">
        <w:rPr>
          <w:rFonts w:ascii="Times New Roman" w:hAnsi="Times New Roman" w:cs="Times New Roman"/>
          <w:sz w:val="24"/>
          <w:szCs w:val="24"/>
        </w:rPr>
        <w:t xml:space="preserve"> </w:t>
      </w:r>
      <w:r w:rsidR="00941014" w:rsidRPr="00E23697">
        <w:rPr>
          <w:rFonts w:ascii="Times New Roman" w:hAnsi="Times New Roman" w:cs="Times New Roman"/>
          <w:sz w:val="24"/>
          <w:szCs w:val="24"/>
        </w:rPr>
        <w:t>tvar ruky</w:t>
      </w:r>
      <w:r w:rsidR="002A044E" w:rsidRPr="00E23697">
        <w:rPr>
          <w:rFonts w:ascii="Times New Roman" w:hAnsi="Times New Roman" w:cs="Times New Roman"/>
          <w:sz w:val="24"/>
          <w:szCs w:val="24"/>
        </w:rPr>
        <w:t xml:space="preserve"> (DEZ)</w:t>
      </w:r>
      <w:r w:rsidR="00941014" w:rsidRPr="00E23697">
        <w:rPr>
          <w:rFonts w:ascii="Times New Roman" w:hAnsi="Times New Roman" w:cs="Times New Roman"/>
          <w:sz w:val="24"/>
          <w:szCs w:val="24"/>
        </w:rPr>
        <w:t xml:space="preserve">, určité místo před tělem nebo na těle, kde je znak artikulován </w:t>
      </w:r>
      <w:r w:rsidR="002A044E" w:rsidRPr="00E23697">
        <w:rPr>
          <w:rFonts w:ascii="Times New Roman" w:hAnsi="Times New Roman" w:cs="Times New Roman"/>
          <w:sz w:val="24"/>
          <w:szCs w:val="24"/>
        </w:rPr>
        <w:t>(TAB). Fonologick</w:t>
      </w:r>
      <w:r w:rsidR="00941014" w:rsidRPr="00E23697">
        <w:rPr>
          <w:rFonts w:ascii="Times New Roman" w:hAnsi="Times New Roman" w:cs="Times New Roman"/>
          <w:sz w:val="24"/>
          <w:szCs w:val="24"/>
        </w:rPr>
        <w:t>ou platnost můžeme zaznamenat rovněž</w:t>
      </w:r>
      <w:r w:rsidR="002A044E" w:rsidRPr="00E23697">
        <w:rPr>
          <w:rFonts w:ascii="Times New Roman" w:hAnsi="Times New Roman" w:cs="Times New Roman"/>
          <w:sz w:val="24"/>
          <w:szCs w:val="24"/>
        </w:rPr>
        <w:t xml:space="preserve"> u orientace dlaně a prstů</w:t>
      </w:r>
      <w:r w:rsidR="00743FB7">
        <w:rPr>
          <w:rFonts w:ascii="Times New Roman" w:hAnsi="Times New Roman" w:cs="Times New Roman"/>
          <w:sz w:val="24"/>
          <w:szCs w:val="24"/>
        </w:rPr>
        <w:t xml:space="preserve"> (ORI)</w:t>
      </w:r>
      <w:r w:rsidR="002A044E" w:rsidRPr="00E23697">
        <w:rPr>
          <w:rFonts w:ascii="Times New Roman" w:hAnsi="Times New Roman" w:cs="Times New Roman"/>
          <w:sz w:val="24"/>
          <w:szCs w:val="24"/>
        </w:rPr>
        <w:t xml:space="preserve">, kontaktu artikulující ruky s jinou částí těla, nemanuální složky a u dvouručních znaků může </w:t>
      </w:r>
      <w:r w:rsidR="00941014" w:rsidRPr="00E23697">
        <w:rPr>
          <w:rFonts w:ascii="Times New Roman" w:hAnsi="Times New Roman" w:cs="Times New Roman"/>
          <w:sz w:val="24"/>
          <w:szCs w:val="24"/>
        </w:rPr>
        <w:t xml:space="preserve">představovat </w:t>
      </w:r>
      <w:r w:rsidR="002A044E" w:rsidRPr="00E23697">
        <w:rPr>
          <w:rFonts w:ascii="Times New Roman" w:hAnsi="Times New Roman" w:cs="Times New Roman"/>
          <w:sz w:val="24"/>
          <w:szCs w:val="24"/>
        </w:rPr>
        <w:t>fonologickou platnost také vzájemná poloha rukou.</w:t>
      </w:r>
      <w:r w:rsidR="00941014" w:rsidRPr="00E23697">
        <w:rPr>
          <w:rFonts w:ascii="Times New Roman" w:hAnsi="Times New Roman" w:cs="Times New Roman"/>
          <w:sz w:val="24"/>
          <w:szCs w:val="24"/>
        </w:rPr>
        <w:t xml:space="preserve"> </w:t>
      </w:r>
      <w:r w:rsidR="007307EF">
        <w:rPr>
          <w:rFonts w:ascii="Times New Roman" w:hAnsi="Times New Roman" w:cs="Times New Roman"/>
          <w:sz w:val="24"/>
          <w:szCs w:val="24"/>
        </w:rPr>
        <w:t>(Servusová, 2008) Tak jako v českém jazyce</w:t>
      </w:r>
      <w:r w:rsidR="00941014" w:rsidRPr="00E23697">
        <w:rPr>
          <w:rFonts w:ascii="Times New Roman" w:hAnsi="Times New Roman" w:cs="Times New Roman"/>
          <w:sz w:val="24"/>
          <w:szCs w:val="24"/>
        </w:rPr>
        <w:t xml:space="preserve">, můžeme </w:t>
      </w:r>
      <w:r w:rsidR="007307EF">
        <w:rPr>
          <w:rFonts w:ascii="Times New Roman" w:hAnsi="Times New Roman" w:cs="Times New Roman"/>
          <w:sz w:val="24"/>
          <w:szCs w:val="24"/>
        </w:rPr>
        <w:t xml:space="preserve">i </w:t>
      </w:r>
      <w:r w:rsidR="00941014" w:rsidRPr="00E23697">
        <w:rPr>
          <w:rFonts w:ascii="Times New Roman" w:hAnsi="Times New Roman" w:cs="Times New Roman"/>
          <w:sz w:val="24"/>
          <w:szCs w:val="24"/>
        </w:rPr>
        <w:t xml:space="preserve">v českém znakovém jazyce doložit </w:t>
      </w:r>
      <w:r w:rsidR="00DD27B5" w:rsidRPr="00E23697">
        <w:rPr>
          <w:rFonts w:ascii="Times New Roman" w:hAnsi="Times New Roman" w:cs="Times New Roman"/>
          <w:sz w:val="24"/>
          <w:szCs w:val="24"/>
        </w:rPr>
        <w:t xml:space="preserve">množství minimálních párů. </w:t>
      </w:r>
      <w:r w:rsidR="00AF51F9">
        <w:rPr>
          <w:rFonts w:ascii="Times New Roman" w:hAnsi="Times New Roman" w:cs="Times New Roman"/>
          <w:sz w:val="24"/>
          <w:szCs w:val="24"/>
        </w:rPr>
        <w:t xml:space="preserve">Např. znaky OLOMOUC a </w:t>
      </w:r>
      <w:r w:rsidR="001513CF">
        <w:rPr>
          <w:rFonts w:ascii="Times New Roman" w:hAnsi="Times New Roman" w:cs="Times New Roman"/>
          <w:sz w:val="24"/>
          <w:szCs w:val="24"/>
        </w:rPr>
        <w:t xml:space="preserve"> </w:t>
      </w:r>
      <w:r w:rsidR="00AF51F9">
        <w:rPr>
          <w:rFonts w:ascii="Times New Roman" w:hAnsi="Times New Roman" w:cs="Times New Roman"/>
          <w:sz w:val="24"/>
          <w:szCs w:val="24"/>
        </w:rPr>
        <w:t xml:space="preserve">MARMELÁDA, </w:t>
      </w:r>
      <w:r w:rsidR="00B15C64" w:rsidRPr="00E23697">
        <w:rPr>
          <w:rFonts w:ascii="Times New Roman" w:hAnsi="Times New Roman" w:cs="Times New Roman"/>
          <w:sz w:val="24"/>
          <w:szCs w:val="24"/>
        </w:rPr>
        <w:t>lišící se pohybe</w:t>
      </w:r>
      <w:r w:rsidR="008C4EC6">
        <w:rPr>
          <w:rFonts w:ascii="Times New Roman" w:hAnsi="Times New Roman" w:cs="Times New Roman"/>
          <w:sz w:val="24"/>
          <w:szCs w:val="24"/>
        </w:rPr>
        <w:t>m rukou (SIG), nebo znaky MÁMA a JANA</w:t>
      </w:r>
      <w:r w:rsidR="00DD27B5" w:rsidRPr="00E23697">
        <w:rPr>
          <w:rFonts w:ascii="Times New Roman" w:hAnsi="Times New Roman" w:cs="Times New Roman"/>
          <w:sz w:val="24"/>
          <w:szCs w:val="24"/>
        </w:rPr>
        <w:t>, ve kterých se liší tvar ruky (DEZ).</w:t>
      </w:r>
      <w:r w:rsidR="007307EF">
        <w:rPr>
          <w:rFonts w:ascii="Times New Roman" w:hAnsi="Times New Roman" w:cs="Times New Roman"/>
          <w:sz w:val="24"/>
          <w:szCs w:val="24"/>
        </w:rPr>
        <w:t xml:space="preserve"> </w:t>
      </w:r>
      <w:r w:rsidR="00173130">
        <w:rPr>
          <w:rFonts w:ascii="Times New Roman" w:hAnsi="Times New Roman" w:cs="Times New Roman"/>
          <w:sz w:val="24"/>
          <w:szCs w:val="24"/>
        </w:rPr>
        <w:br w:type="page"/>
      </w:r>
    </w:p>
    <w:p w:rsidR="0098566D" w:rsidRDefault="0098566D" w:rsidP="003B7910">
      <w:pPr>
        <w:spacing w:line="360" w:lineRule="auto"/>
        <w:jc w:val="both"/>
        <w:rPr>
          <w:rFonts w:ascii="Times New Roman" w:hAnsi="Times New Roman" w:cs="Times New Roman"/>
          <w:sz w:val="24"/>
          <w:szCs w:val="24"/>
        </w:rPr>
      </w:pPr>
      <w:r w:rsidRPr="0098566D">
        <w:rPr>
          <w:rFonts w:ascii="Times New Roman" w:hAnsi="Times New Roman" w:cs="Times New Roman"/>
          <w:noProof/>
          <w:sz w:val="24"/>
          <w:szCs w:val="24"/>
          <w:lang w:eastAsia="cs-CZ"/>
        </w:rPr>
        <w:lastRenderedPageBreak/>
        <w:drawing>
          <wp:inline distT="0" distB="0" distL="0" distR="0">
            <wp:extent cx="1752600" cy="2262736"/>
            <wp:effectExtent l="0" t="0" r="0" b="4445"/>
            <wp:docPr id="26" name="Obrázek 26" descr="C:\Users\Miša\Desktop\Foto Lukáš\Olomouc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iša\Desktop\Foto Lukáš\Olomouc 1.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805059" cy="2330464"/>
                    </a:xfrm>
                    <a:prstGeom prst="rect">
                      <a:avLst/>
                    </a:prstGeom>
                    <a:noFill/>
                    <a:ln>
                      <a:noFill/>
                    </a:ln>
                  </pic:spPr>
                </pic:pic>
              </a:graphicData>
            </a:graphic>
          </wp:inline>
        </w:drawing>
      </w:r>
    </w:p>
    <w:p w:rsidR="00F74918" w:rsidRPr="00E23697" w:rsidRDefault="0098566D" w:rsidP="003B7910">
      <w:pPr>
        <w:spacing w:line="360" w:lineRule="auto"/>
        <w:jc w:val="both"/>
        <w:rPr>
          <w:rFonts w:ascii="Times New Roman" w:hAnsi="Times New Roman" w:cs="Times New Roman"/>
          <w:sz w:val="24"/>
          <w:szCs w:val="24"/>
        </w:rPr>
      </w:pPr>
      <w:r>
        <w:rPr>
          <w:rFonts w:ascii="Times New Roman" w:hAnsi="Times New Roman" w:cs="Times New Roman"/>
          <w:sz w:val="24"/>
          <w:szCs w:val="24"/>
        </w:rPr>
        <w:t>Obr. 1: OLOMOUC</w:t>
      </w:r>
    </w:p>
    <w:p w:rsidR="0098566D" w:rsidRPr="00E23697" w:rsidRDefault="0098566D" w:rsidP="003B7910">
      <w:pPr>
        <w:spacing w:line="360" w:lineRule="auto"/>
        <w:jc w:val="both"/>
        <w:rPr>
          <w:rFonts w:ascii="Times New Roman" w:hAnsi="Times New Roman" w:cs="Times New Roman"/>
          <w:sz w:val="24"/>
          <w:szCs w:val="24"/>
        </w:rPr>
      </w:pPr>
      <w:r w:rsidRPr="0098566D">
        <w:rPr>
          <w:rFonts w:ascii="Times New Roman" w:hAnsi="Times New Roman" w:cs="Times New Roman"/>
          <w:noProof/>
          <w:sz w:val="24"/>
          <w:szCs w:val="24"/>
          <w:lang w:eastAsia="cs-CZ"/>
        </w:rPr>
        <w:drawing>
          <wp:inline distT="0" distB="0" distL="0" distR="0">
            <wp:extent cx="1767401" cy="2105660"/>
            <wp:effectExtent l="0" t="0" r="4445" b="8890"/>
            <wp:docPr id="27" name="Obrázek 27" descr="C:\Users\Miša\Desktop\Foto Lukáš\Marmeláda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iša\Desktop\Foto Lukáš\Marmeláda 1.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787825" cy="2129993"/>
                    </a:xfrm>
                    <a:prstGeom prst="rect">
                      <a:avLst/>
                    </a:prstGeom>
                    <a:noFill/>
                    <a:ln>
                      <a:noFill/>
                    </a:ln>
                  </pic:spPr>
                </pic:pic>
              </a:graphicData>
            </a:graphic>
          </wp:inline>
        </w:drawing>
      </w:r>
      <w:r>
        <w:rPr>
          <w:rFonts w:ascii="Times New Roman" w:hAnsi="Times New Roman" w:cs="Times New Roman"/>
          <w:sz w:val="24"/>
          <w:szCs w:val="24"/>
        </w:rPr>
        <w:t xml:space="preserve"> </w:t>
      </w:r>
      <w:r w:rsidRPr="0098566D">
        <w:rPr>
          <w:rFonts w:ascii="Times New Roman" w:hAnsi="Times New Roman" w:cs="Times New Roman"/>
          <w:noProof/>
          <w:sz w:val="24"/>
          <w:szCs w:val="24"/>
          <w:lang w:eastAsia="cs-CZ"/>
        </w:rPr>
        <w:drawing>
          <wp:inline distT="0" distB="0" distL="0" distR="0">
            <wp:extent cx="1762125" cy="2105396"/>
            <wp:effectExtent l="0" t="0" r="0" b="9525"/>
            <wp:docPr id="28" name="Obrázek 28" descr="C:\Users\Miša\Desktop\Foto Lukáš\Marmelád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iša\Desktop\Foto Lukáš\Marmeláda 2.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807501" cy="2159612"/>
                    </a:xfrm>
                    <a:prstGeom prst="rect">
                      <a:avLst/>
                    </a:prstGeom>
                    <a:noFill/>
                    <a:ln>
                      <a:noFill/>
                    </a:ln>
                  </pic:spPr>
                </pic:pic>
              </a:graphicData>
            </a:graphic>
          </wp:inline>
        </w:drawing>
      </w:r>
      <w:r>
        <w:rPr>
          <w:rFonts w:ascii="Times New Roman" w:hAnsi="Times New Roman" w:cs="Times New Roman"/>
          <w:sz w:val="24"/>
          <w:szCs w:val="24"/>
        </w:rPr>
        <w:t xml:space="preserve"> </w:t>
      </w:r>
      <w:r w:rsidRPr="0098566D">
        <w:rPr>
          <w:rFonts w:ascii="Times New Roman" w:hAnsi="Times New Roman" w:cs="Times New Roman"/>
          <w:noProof/>
          <w:sz w:val="24"/>
          <w:szCs w:val="24"/>
          <w:lang w:eastAsia="cs-CZ"/>
        </w:rPr>
        <w:drawing>
          <wp:inline distT="0" distB="0" distL="0" distR="0">
            <wp:extent cx="1817621" cy="2106930"/>
            <wp:effectExtent l="0" t="0" r="0" b="7620"/>
            <wp:docPr id="29" name="Obrázek 29" descr="C:\Users\Miša\Desktop\Foto Lukáš\Marmeláda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iša\Desktop\Foto Lukáš\Marmeláda 3.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841079" cy="2134122"/>
                    </a:xfrm>
                    <a:prstGeom prst="rect">
                      <a:avLst/>
                    </a:prstGeom>
                    <a:noFill/>
                    <a:ln>
                      <a:noFill/>
                    </a:ln>
                  </pic:spPr>
                </pic:pic>
              </a:graphicData>
            </a:graphic>
          </wp:inline>
        </w:drawing>
      </w:r>
    </w:p>
    <w:p w:rsidR="00F74918" w:rsidRPr="00E23697" w:rsidRDefault="00F74918" w:rsidP="003B7910">
      <w:pPr>
        <w:spacing w:line="360" w:lineRule="auto"/>
        <w:jc w:val="both"/>
        <w:rPr>
          <w:rFonts w:ascii="Times New Roman" w:hAnsi="Times New Roman" w:cs="Times New Roman"/>
          <w:sz w:val="24"/>
          <w:szCs w:val="24"/>
        </w:rPr>
      </w:pPr>
      <w:r w:rsidRPr="00E23697">
        <w:rPr>
          <w:rFonts w:ascii="Times New Roman" w:hAnsi="Times New Roman" w:cs="Times New Roman"/>
          <w:sz w:val="24"/>
          <w:szCs w:val="24"/>
        </w:rPr>
        <w:t>Obr. 2:</w:t>
      </w:r>
      <w:r w:rsidR="0098566D">
        <w:rPr>
          <w:rFonts w:ascii="Times New Roman" w:hAnsi="Times New Roman" w:cs="Times New Roman"/>
          <w:sz w:val="24"/>
          <w:szCs w:val="24"/>
        </w:rPr>
        <w:t>MARMELÁDA</w:t>
      </w:r>
    </w:p>
    <w:p w:rsidR="00354B76" w:rsidRDefault="0098566D" w:rsidP="003B7910">
      <w:pPr>
        <w:spacing w:line="360" w:lineRule="auto"/>
        <w:jc w:val="both"/>
        <w:rPr>
          <w:rFonts w:ascii="Times New Roman" w:hAnsi="Times New Roman" w:cs="Times New Roman"/>
          <w:sz w:val="24"/>
          <w:szCs w:val="24"/>
        </w:rPr>
      </w:pPr>
      <w:r w:rsidRPr="0098566D">
        <w:rPr>
          <w:rFonts w:ascii="Times New Roman" w:hAnsi="Times New Roman" w:cs="Times New Roman"/>
          <w:noProof/>
          <w:sz w:val="24"/>
          <w:szCs w:val="24"/>
          <w:lang w:eastAsia="cs-CZ"/>
        </w:rPr>
        <w:drawing>
          <wp:inline distT="0" distB="0" distL="0" distR="0">
            <wp:extent cx="1767205" cy="2394656"/>
            <wp:effectExtent l="0" t="0" r="4445" b="5715"/>
            <wp:docPr id="30" name="Obrázek 30" descr="C:\Users\Miša\Desktop\Foto Lukáš\Máma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Miša\Desktop\Foto Lukáš\Máma 1.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785350" cy="2419244"/>
                    </a:xfrm>
                    <a:prstGeom prst="rect">
                      <a:avLst/>
                    </a:prstGeom>
                    <a:noFill/>
                    <a:ln>
                      <a:noFill/>
                    </a:ln>
                  </pic:spPr>
                </pic:pic>
              </a:graphicData>
            </a:graphic>
          </wp:inline>
        </w:drawing>
      </w:r>
      <w:r>
        <w:rPr>
          <w:rFonts w:ascii="Times New Roman" w:hAnsi="Times New Roman" w:cs="Times New Roman"/>
          <w:sz w:val="24"/>
          <w:szCs w:val="24"/>
        </w:rPr>
        <w:t xml:space="preserve"> </w:t>
      </w:r>
      <w:r w:rsidRPr="0098566D">
        <w:rPr>
          <w:rFonts w:ascii="Times New Roman" w:hAnsi="Times New Roman" w:cs="Times New Roman"/>
          <w:noProof/>
          <w:sz w:val="24"/>
          <w:szCs w:val="24"/>
          <w:lang w:eastAsia="cs-CZ"/>
        </w:rPr>
        <w:drawing>
          <wp:inline distT="0" distB="0" distL="0" distR="0">
            <wp:extent cx="1724025" cy="2393959"/>
            <wp:effectExtent l="0" t="0" r="0" b="6350"/>
            <wp:docPr id="31" name="Obrázek 31" descr="C:\Users\Miša\Desktop\Foto Lukáš\Mám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Miša\Desktop\Foto Lukáš\Máma 2.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737757" cy="2413027"/>
                    </a:xfrm>
                    <a:prstGeom prst="rect">
                      <a:avLst/>
                    </a:prstGeom>
                    <a:noFill/>
                    <a:ln>
                      <a:noFill/>
                    </a:ln>
                  </pic:spPr>
                </pic:pic>
              </a:graphicData>
            </a:graphic>
          </wp:inline>
        </w:drawing>
      </w:r>
    </w:p>
    <w:p w:rsidR="00F74918" w:rsidRPr="00E23697" w:rsidRDefault="0098566D" w:rsidP="003B7910">
      <w:pPr>
        <w:spacing w:line="360" w:lineRule="auto"/>
        <w:jc w:val="both"/>
        <w:rPr>
          <w:rFonts w:ascii="Times New Roman" w:hAnsi="Times New Roman" w:cs="Times New Roman"/>
          <w:sz w:val="24"/>
          <w:szCs w:val="24"/>
        </w:rPr>
      </w:pPr>
      <w:r>
        <w:rPr>
          <w:rFonts w:ascii="Times New Roman" w:hAnsi="Times New Roman" w:cs="Times New Roman"/>
          <w:sz w:val="24"/>
          <w:szCs w:val="24"/>
        </w:rPr>
        <w:t>Obr. 3: MÁMA</w:t>
      </w:r>
      <w:r w:rsidR="00173130">
        <w:rPr>
          <w:rFonts w:ascii="Times New Roman" w:hAnsi="Times New Roman" w:cs="Times New Roman"/>
          <w:sz w:val="24"/>
          <w:szCs w:val="24"/>
        </w:rPr>
        <w:br w:type="page"/>
      </w:r>
    </w:p>
    <w:p w:rsidR="00F74918" w:rsidRPr="00E23697" w:rsidRDefault="00354B76" w:rsidP="003B7910">
      <w:pPr>
        <w:spacing w:line="360" w:lineRule="auto"/>
        <w:jc w:val="both"/>
        <w:rPr>
          <w:rFonts w:ascii="Times New Roman" w:hAnsi="Times New Roman" w:cs="Times New Roman"/>
          <w:sz w:val="24"/>
          <w:szCs w:val="24"/>
        </w:rPr>
      </w:pPr>
      <w:r w:rsidRPr="00354B76">
        <w:rPr>
          <w:rFonts w:ascii="Times New Roman" w:hAnsi="Times New Roman" w:cs="Times New Roman"/>
          <w:noProof/>
          <w:sz w:val="24"/>
          <w:szCs w:val="24"/>
          <w:lang w:eastAsia="cs-CZ"/>
        </w:rPr>
        <w:lastRenderedPageBreak/>
        <w:drawing>
          <wp:inline distT="0" distB="0" distL="0" distR="0">
            <wp:extent cx="1749468" cy="2323686"/>
            <wp:effectExtent l="0" t="0" r="3175" b="635"/>
            <wp:docPr id="32" name="Obrázek 32" descr="C:\Users\Miša\Desktop\Foto Lukáš\Jana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Miša\Desktop\Foto Lukáš\Jana 1.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756541" cy="2333080"/>
                    </a:xfrm>
                    <a:prstGeom prst="rect">
                      <a:avLst/>
                    </a:prstGeom>
                    <a:noFill/>
                    <a:ln>
                      <a:noFill/>
                    </a:ln>
                  </pic:spPr>
                </pic:pic>
              </a:graphicData>
            </a:graphic>
          </wp:inline>
        </w:drawing>
      </w:r>
      <w:r>
        <w:rPr>
          <w:rFonts w:ascii="Times New Roman" w:hAnsi="Times New Roman" w:cs="Times New Roman"/>
          <w:sz w:val="24"/>
          <w:szCs w:val="24"/>
        </w:rPr>
        <w:t xml:space="preserve"> </w:t>
      </w:r>
      <w:r w:rsidRPr="00354B76">
        <w:rPr>
          <w:rFonts w:ascii="Times New Roman" w:hAnsi="Times New Roman" w:cs="Times New Roman"/>
          <w:noProof/>
          <w:sz w:val="24"/>
          <w:szCs w:val="24"/>
          <w:lang w:eastAsia="cs-CZ"/>
        </w:rPr>
        <w:drawing>
          <wp:inline distT="0" distB="0" distL="0" distR="0">
            <wp:extent cx="1752688" cy="2332355"/>
            <wp:effectExtent l="0" t="0" r="0" b="0"/>
            <wp:docPr id="33" name="Obrázek 33" descr="C:\Users\Miša\Desktop\Foto Lukáš\Jan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Miša\Desktop\Foto Lukáš\Jana 2.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773002" cy="2359387"/>
                    </a:xfrm>
                    <a:prstGeom prst="rect">
                      <a:avLst/>
                    </a:prstGeom>
                    <a:noFill/>
                    <a:ln>
                      <a:noFill/>
                    </a:ln>
                  </pic:spPr>
                </pic:pic>
              </a:graphicData>
            </a:graphic>
          </wp:inline>
        </w:drawing>
      </w:r>
    </w:p>
    <w:p w:rsidR="00F74918" w:rsidRPr="00E23697" w:rsidRDefault="00354B76" w:rsidP="003B7910">
      <w:pPr>
        <w:spacing w:line="360" w:lineRule="auto"/>
        <w:jc w:val="both"/>
        <w:rPr>
          <w:rFonts w:ascii="Times New Roman" w:hAnsi="Times New Roman" w:cs="Times New Roman"/>
          <w:sz w:val="24"/>
          <w:szCs w:val="24"/>
        </w:rPr>
      </w:pPr>
      <w:r>
        <w:rPr>
          <w:rFonts w:ascii="Times New Roman" w:hAnsi="Times New Roman" w:cs="Times New Roman"/>
          <w:sz w:val="24"/>
          <w:szCs w:val="24"/>
        </w:rPr>
        <w:t>Obr. 4: JANA</w:t>
      </w:r>
    </w:p>
    <w:p w:rsidR="00826307" w:rsidRPr="00E23697" w:rsidRDefault="00826307" w:rsidP="003B7910">
      <w:pPr>
        <w:pStyle w:val="Nadpis2"/>
        <w:jc w:val="both"/>
        <w:rPr>
          <w:rFonts w:ascii="Times New Roman" w:eastAsiaTheme="minorHAnsi" w:hAnsi="Times New Roman" w:cs="Times New Roman"/>
          <w:color w:val="auto"/>
          <w:sz w:val="24"/>
          <w:szCs w:val="24"/>
        </w:rPr>
      </w:pPr>
    </w:p>
    <w:p w:rsidR="00C815CD" w:rsidRPr="007C30B2" w:rsidRDefault="00C815CD" w:rsidP="003B7910">
      <w:pPr>
        <w:pStyle w:val="Nadpis2"/>
        <w:jc w:val="both"/>
        <w:rPr>
          <w:rFonts w:ascii="Times New Roman" w:hAnsi="Times New Roman" w:cs="Times New Roman"/>
          <w:b/>
          <w:color w:val="auto"/>
          <w:sz w:val="28"/>
          <w:szCs w:val="28"/>
        </w:rPr>
      </w:pPr>
      <w:bookmarkStart w:id="29" w:name="_Toc151894364"/>
      <w:bookmarkStart w:id="30" w:name="_Toc152628897"/>
      <w:r w:rsidRPr="007C30B2">
        <w:rPr>
          <w:rFonts w:ascii="Times New Roman" w:hAnsi="Times New Roman" w:cs="Times New Roman"/>
          <w:b/>
          <w:color w:val="auto"/>
          <w:sz w:val="28"/>
          <w:szCs w:val="28"/>
        </w:rPr>
        <w:t>Lexikálně-sémantická rovina</w:t>
      </w:r>
      <w:bookmarkEnd w:id="29"/>
      <w:bookmarkEnd w:id="30"/>
    </w:p>
    <w:p w:rsidR="00C815CD" w:rsidRPr="00E23697" w:rsidRDefault="00C815CD" w:rsidP="003B7910">
      <w:pPr>
        <w:jc w:val="both"/>
        <w:rPr>
          <w:rFonts w:ascii="Times New Roman" w:hAnsi="Times New Roman" w:cs="Times New Roman"/>
          <w:sz w:val="24"/>
          <w:szCs w:val="24"/>
        </w:rPr>
      </w:pPr>
    </w:p>
    <w:p w:rsidR="00C815CD" w:rsidRPr="00E23697" w:rsidRDefault="00C815CD" w:rsidP="003B7910">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Lexikologie je lingvistická disciplína, která se zabývá slovní zásobou daného jazyka a jejím užíváním. Sémantika je pak naukou o významech výrazů z různých strukturních úrovní jazyka (morfémů, slov, slovních spojení, vět). Z toho plyne, že tato jazyková rovina je úrovní </w:t>
      </w:r>
      <w:r w:rsidRPr="00E23697">
        <w:rPr>
          <w:rFonts w:ascii="Times New Roman" w:hAnsi="Times New Roman" w:cs="Times New Roman"/>
          <w:sz w:val="24"/>
          <w:szCs w:val="24"/>
        </w:rPr>
        <w:t xml:space="preserve">slovní zásoby daného jazyka a </w:t>
      </w:r>
      <w:r>
        <w:rPr>
          <w:rFonts w:ascii="Times New Roman" w:hAnsi="Times New Roman" w:cs="Times New Roman"/>
          <w:sz w:val="24"/>
          <w:szCs w:val="24"/>
        </w:rPr>
        <w:t>je tvořena</w:t>
      </w:r>
      <w:r w:rsidRPr="00E23697">
        <w:rPr>
          <w:rFonts w:ascii="Times New Roman" w:hAnsi="Times New Roman" w:cs="Times New Roman"/>
          <w:sz w:val="24"/>
          <w:szCs w:val="24"/>
        </w:rPr>
        <w:t xml:space="preserve"> t</w:t>
      </w:r>
      <w:r w:rsidR="0023483E">
        <w:rPr>
          <w:rFonts w:ascii="Times New Roman" w:hAnsi="Times New Roman" w:cs="Times New Roman"/>
          <w:sz w:val="24"/>
          <w:szCs w:val="24"/>
        </w:rPr>
        <w:t>zv. lexémy. Čermák (Čermák, 2022</w:t>
      </w:r>
      <w:r w:rsidRPr="00E23697">
        <w:rPr>
          <w:rFonts w:ascii="Times New Roman" w:hAnsi="Times New Roman" w:cs="Times New Roman"/>
          <w:sz w:val="24"/>
          <w:szCs w:val="24"/>
        </w:rPr>
        <w:t xml:space="preserve">) definuje lexém </w:t>
      </w:r>
      <w:r w:rsidRPr="00E23697">
        <w:rPr>
          <w:rFonts w:ascii="Times New Roman" w:hAnsi="Times New Roman" w:cs="Times New Roman"/>
          <w:i/>
          <w:sz w:val="24"/>
          <w:szCs w:val="24"/>
        </w:rPr>
        <w:t>jako „slovo nebo víceslovnou kombinaci jakožto abstraktní funkční jednotku lexikonu zahrnující, u flektivního jazyka, i jeho alolexy, flektivní tvary“</w:t>
      </w:r>
      <w:r>
        <w:rPr>
          <w:rFonts w:ascii="Times New Roman" w:hAnsi="Times New Roman" w:cs="Times New Roman"/>
          <w:sz w:val="24"/>
          <w:szCs w:val="24"/>
        </w:rPr>
        <w:t>. L</w:t>
      </w:r>
      <w:r w:rsidRPr="00E23697">
        <w:rPr>
          <w:rFonts w:ascii="Times New Roman" w:hAnsi="Times New Roman" w:cs="Times New Roman"/>
          <w:sz w:val="24"/>
          <w:szCs w:val="24"/>
        </w:rPr>
        <w:t>exémem</w:t>
      </w:r>
      <w:r>
        <w:rPr>
          <w:rFonts w:ascii="Times New Roman" w:hAnsi="Times New Roman" w:cs="Times New Roman"/>
          <w:sz w:val="24"/>
          <w:szCs w:val="24"/>
        </w:rPr>
        <w:t xml:space="preserve"> tedy</w:t>
      </w:r>
      <w:r w:rsidRPr="00E23697">
        <w:rPr>
          <w:rFonts w:ascii="Times New Roman" w:hAnsi="Times New Roman" w:cs="Times New Roman"/>
          <w:sz w:val="24"/>
          <w:szCs w:val="24"/>
        </w:rPr>
        <w:t xml:space="preserve"> může být nejen jednoslovný výraz, ale také ustálené slovní spojení. Také v této rovině jsou ČJ i ČZJ bezpochyby rovnocennými jazyky, jak z pohledu kvantitativního, tak kvalitativního. Je však nutné zabývat se vyjadřovacími prostředky jazyka, místo počtu lexémů</w:t>
      </w:r>
      <w:r>
        <w:rPr>
          <w:rFonts w:ascii="Times New Roman" w:hAnsi="Times New Roman" w:cs="Times New Roman"/>
          <w:sz w:val="24"/>
          <w:szCs w:val="24"/>
        </w:rPr>
        <w:t>.</w:t>
      </w:r>
      <w:r w:rsidRPr="00E23697">
        <w:rPr>
          <w:rFonts w:ascii="Times New Roman" w:hAnsi="Times New Roman" w:cs="Times New Roman"/>
          <w:sz w:val="24"/>
          <w:szCs w:val="24"/>
        </w:rPr>
        <w:t xml:space="preserve"> Český znakový jazyk „nepotřebuje“ stejný počet lexémů jako jazyk mluvený, neboť má specifické vyjadřovací možnosti. K těm např. patří mimika (nemanuální složka jazyka) a trojrozměrný prostor. </w:t>
      </w:r>
      <w:r>
        <w:rPr>
          <w:rFonts w:ascii="Times New Roman" w:hAnsi="Times New Roman" w:cs="Times New Roman"/>
          <w:sz w:val="24"/>
          <w:szCs w:val="24"/>
        </w:rPr>
        <w:t>(Servusová 2008)</w:t>
      </w:r>
    </w:p>
    <w:p w:rsidR="00093E86" w:rsidRDefault="00C815CD" w:rsidP="003B7910">
      <w:pPr>
        <w:spacing w:line="360" w:lineRule="auto"/>
        <w:jc w:val="both"/>
        <w:rPr>
          <w:rFonts w:ascii="Times New Roman" w:hAnsi="Times New Roman" w:cs="Times New Roman"/>
          <w:sz w:val="24"/>
          <w:szCs w:val="24"/>
        </w:rPr>
      </w:pPr>
      <w:r w:rsidRPr="00E23697">
        <w:rPr>
          <w:rFonts w:ascii="Times New Roman" w:hAnsi="Times New Roman" w:cs="Times New Roman"/>
          <w:sz w:val="24"/>
          <w:szCs w:val="24"/>
        </w:rPr>
        <w:t xml:space="preserve">    Dále si musíme položit otázku, zda jazyk dokáže uspokojivě plnit společenskou funkci, jež mu momentálně náleží. S nárůstem počtu situací, při kterých se český znakový jazyk využívá (např</w:t>
      </w:r>
      <w:r>
        <w:rPr>
          <w:rFonts w:ascii="Times New Roman" w:hAnsi="Times New Roman" w:cs="Times New Roman"/>
          <w:sz w:val="24"/>
          <w:szCs w:val="24"/>
        </w:rPr>
        <w:t xml:space="preserve">. </w:t>
      </w:r>
      <w:r w:rsidRPr="00E23697">
        <w:rPr>
          <w:rFonts w:ascii="Times New Roman" w:hAnsi="Times New Roman" w:cs="Times New Roman"/>
          <w:sz w:val="24"/>
          <w:szCs w:val="24"/>
        </w:rPr>
        <w:t>odborná přednáška na VŠ</w:t>
      </w:r>
      <w:r>
        <w:rPr>
          <w:rFonts w:ascii="Times New Roman" w:hAnsi="Times New Roman" w:cs="Times New Roman"/>
          <w:sz w:val="24"/>
          <w:szCs w:val="24"/>
        </w:rPr>
        <w:t xml:space="preserve"> tlumočená neslyšícím studentům do ČZJ</w:t>
      </w:r>
      <w:r w:rsidRPr="00E23697">
        <w:rPr>
          <w:rFonts w:ascii="Times New Roman" w:hAnsi="Times New Roman" w:cs="Times New Roman"/>
          <w:sz w:val="24"/>
          <w:szCs w:val="24"/>
        </w:rPr>
        <w:t>),</w:t>
      </w:r>
      <w:r>
        <w:rPr>
          <w:rFonts w:ascii="Times New Roman" w:hAnsi="Times New Roman" w:cs="Times New Roman"/>
          <w:sz w:val="24"/>
          <w:szCs w:val="24"/>
        </w:rPr>
        <w:t xml:space="preserve"> narůstá jeho slovní zásoba. Slovní zásoba se může stále více obohacovat </w:t>
      </w:r>
      <w:r w:rsidRPr="00E23697">
        <w:rPr>
          <w:rFonts w:ascii="Times New Roman" w:hAnsi="Times New Roman" w:cs="Times New Roman"/>
          <w:sz w:val="24"/>
          <w:szCs w:val="24"/>
        </w:rPr>
        <w:t xml:space="preserve"> z toho důvodu, že i český znakový jazyk je „živý“ a </w:t>
      </w:r>
      <w:r>
        <w:rPr>
          <w:rFonts w:ascii="Times New Roman" w:hAnsi="Times New Roman" w:cs="Times New Roman"/>
          <w:sz w:val="24"/>
          <w:szCs w:val="24"/>
        </w:rPr>
        <w:t>je</w:t>
      </w:r>
      <w:r w:rsidRPr="00E23697">
        <w:rPr>
          <w:rFonts w:ascii="Times New Roman" w:hAnsi="Times New Roman" w:cs="Times New Roman"/>
          <w:sz w:val="24"/>
          <w:szCs w:val="24"/>
        </w:rPr>
        <w:t xml:space="preserve"> stejně </w:t>
      </w:r>
      <w:r>
        <w:rPr>
          <w:rFonts w:ascii="Times New Roman" w:hAnsi="Times New Roman" w:cs="Times New Roman"/>
          <w:sz w:val="24"/>
          <w:szCs w:val="24"/>
        </w:rPr>
        <w:t xml:space="preserve">tak </w:t>
      </w:r>
      <w:r w:rsidRPr="00E23697">
        <w:rPr>
          <w:rFonts w:ascii="Times New Roman" w:hAnsi="Times New Roman" w:cs="Times New Roman"/>
          <w:sz w:val="24"/>
          <w:szCs w:val="24"/>
        </w:rPr>
        <w:t>produktivní</w:t>
      </w:r>
      <w:r>
        <w:rPr>
          <w:rFonts w:ascii="Times New Roman" w:hAnsi="Times New Roman" w:cs="Times New Roman"/>
          <w:sz w:val="24"/>
          <w:szCs w:val="24"/>
        </w:rPr>
        <w:t>, jako mluvené jazyky.</w:t>
      </w:r>
      <w:r w:rsidRPr="00E23697">
        <w:rPr>
          <w:rFonts w:ascii="Times New Roman" w:hAnsi="Times New Roman" w:cs="Times New Roman"/>
          <w:sz w:val="24"/>
          <w:szCs w:val="24"/>
        </w:rPr>
        <w:t xml:space="preserve"> ČZJ nově vzniklé potřeby svých uživatelů reflektuje, a slova/znaky, která v jeho lexikonu neexistují, záhy vznikají spolu s potřebou je používat. </w:t>
      </w:r>
      <w:r w:rsidR="00173130">
        <w:rPr>
          <w:rFonts w:ascii="Times New Roman" w:hAnsi="Times New Roman" w:cs="Times New Roman"/>
          <w:sz w:val="24"/>
          <w:szCs w:val="24"/>
        </w:rPr>
        <w:br w:type="page"/>
      </w:r>
    </w:p>
    <w:p w:rsidR="00C815CD" w:rsidRPr="00E23697" w:rsidRDefault="00093E86" w:rsidP="003B7910">
      <w:pPr>
        <w:spacing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 xml:space="preserve">    </w:t>
      </w:r>
      <w:r w:rsidR="00C815CD">
        <w:rPr>
          <w:rFonts w:ascii="Times New Roman" w:hAnsi="Times New Roman" w:cs="Times New Roman"/>
          <w:sz w:val="24"/>
          <w:szCs w:val="24"/>
        </w:rPr>
        <w:t>Krásným příkladem toho může být stále aktuální koronavirus. Před propuknutím koronavirové pandemie znak „COVID“ neexistoval, vznikl až při potřebě Neslyšících tento výraz používat. (Servusová, 2008)</w:t>
      </w:r>
    </w:p>
    <w:p w:rsidR="009C4177" w:rsidRDefault="009C4177" w:rsidP="003B7910">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Langer (2013) uvádí, že </w:t>
      </w:r>
      <w:r w:rsidRPr="007C30B2">
        <w:rPr>
          <w:rFonts w:ascii="Times New Roman" w:hAnsi="Times New Roman" w:cs="Times New Roman"/>
          <w:b/>
          <w:sz w:val="24"/>
          <w:szCs w:val="24"/>
        </w:rPr>
        <w:t>znaky českého znakového jazyka</w:t>
      </w:r>
      <w:r>
        <w:rPr>
          <w:rFonts w:ascii="Times New Roman" w:hAnsi="Times New Roman" w:cs="Times New Roman"/>
          <w:sz w:val="24"/>
          <w:szCs w:val="24"/>
        </w:rPr>
        <w:t xml:space="preserve"> můžeme </w:t>
      </w:r>
      <w:r w:rsidRPr="007C30B2">
        <w:rPr>
          <w:rFonts w:ascii="Times New Roman" w:hAnsi="Times New Roman" w:cs="Times New Roman"/>
          <w:b/>
          <w:sz w:val="24"/>
          <w:szCs w:val="24"/>
        </w:rPr>
        <w:t>podle jejich charakteru a původu dělit</w:t>
      </w:r>
      <w:r>
        <w:rPr>
          <w:rFonts w:ascii="Times New Roman" w:hAnsi="Times New Roman" w:cs="Times New Roman"/>
          <w:sz w:val="24"/>
          <w:szCs w:val="24"/>
        </w:rPr>
        <w:t xml:space="preserve"> do tří skupin:</w:t>
      </w:r>
    </w:p>
    <w:p w:rsidR="009C4177" w:rsidRDefault="009C4177" w:rsidP="003B7910">
      <w:pPr>
        <w:spacing w:line="360" w:lineRule="auto"/>
        <w:jc w:val="both"/>
        <w:rPr>
          <w:rFonts w:ascii="Times New Roman" w:hAnsi="Times New Roman" w:cs="Times New Roman"/>
          <w:sz w:val="24"/>
          <w:szCs w:val="24"/>
        </w:rPr>
      </w:pPr>
    </w:p>
    <w:p w:rsidR="009C4177" w:rsidRPr="00093E86" w:rsidRDefault="009C4177" w:rsidP="003B7910">
      <w:pPr>
        <w:pStyle w:val="Odstavecseseznamem"/>
        <w:numPr>
          <w:ilvl w:val="0"/>
          <w:numId w:val="25"/>
        </w:numPr>
        <w:spacing w:line="360" w:lineRule="auto"/>
        <w:jc w:val="both"/>
        <w:rPr>
          <w:rFonts w:ascii="Times New Roman" w:hAnsi="Times New Roman" w:cs="Times New Roman"/>
          <w:b/>
          <w:sz w:val="24"/>
          <w:szCs w:val="24"/>
        </w:rPr>
      </w:pPr>
      <w:r w:rsidRPr="00093E86">
        <w:rPr>
          <w:rFonts w:ascii="Times New Roman" w:hAnsi="Times New Roman" w:cs="Times New Roman"/>
          <w:b/>
          <w:sz w:val="24"/>
          <w:szCs w:val="24"/>
        </w:rPr>
        <w:t>Znaky ukazovací (deiktické)</w:t>
      </w:r>
    </w:p>
    <w:p w:rsidR="009C4177" w:rsidRDefault="009C4177" w:rsidP="003B7910">
      <w:pPr>
        <w:pStyle w:val="Odstavecseseznamem"/>
        <w:spacing w:line="360" w:lineRule="auto"/>
        <w:jc w:val="both"/>
        <w:rPr>
          <w:rFonts w:ascii="Times New Roman" w:hAnsi="Times New Roman" w:cs="Times New Roman"/>
          <w:sz w:val="24"/>
          <w:szCs w:val="24"/>
        </w:rPr>
      </w:pPr>
      <w:r>
        <w:rPr>
          <w:rFonts w:ascii="Times New Roman" w:hAnsi="Times New Roman" w:cs="Times New Roman"/>
          <w:sz w:val="24"/>
          <w:szCs w:val="24"/>
        </w:rPr>
        <w:t>Nejjednodušší a nejsrozumitelnější znaky ČZJ, ukazují přímo na objekty (ucho, oko, játra…)</w:t>
      </w:r>
    </w:p>
    <w:p w:rsidR="00093E86" w:rsidRDefault="00093E86" w:rsidP="003B7910">
      <w:pPr>
        <w:pStyle w:val="Odstavecseseznamem"/>
        <w:spacing w:line="360" w:lineRule="auto"/>
        <w:jc w:val="both"/>
        <w:rPr>
          <w:rFonts w:ascii="Times New Roman" w:hAnsi="Times New Roman" w:cs="Times New Roman"/>
          <w:sz w:val="24"/>
          <w:szCs w:val="24"/>
        </w:rPr>
      </w:pPr>
    </w:p>
    <w:p w:rsidR="009C4177" w:rsidRPr="00093E86" w:rsidRDefault="009C4177" w:rsidP="003B7910">
      <w:pPr>
        <w:pStyle w:val="Odstavecseseznamem"/>
        <w:numPr>
          <w:ilvl w:val="0"/>
          <w:numId w:val="25"/>
        </w:numPr>
        <w:spacing w:line="360" w:lineRule="auto"/>
        <w:jc w:val="both"/>
        <w:rPr>
          <w:rFonts w:ascii="Times New Roman" w:hAnsi="Times New Roman" w:cs="Times New Roman"/>
          <w:b/>
          <w:sz w:val="24"/>
          <w:szCs w:val="24"/>
        </w:rPr>
      </w:pPr>
      <w:r w:rsidRPr="00093E86">
        <w:rPr>
          <w:rFonts w:ascii="Times New Roman" w:hAnsi="Times New Roman" w:cs="Times New Roman"/>
          <w:b/>
          <w:sz w:val="24"/>
          <w:szCs w:val="24"/>
        </w:rPr>
        <w:t xml:space="preserve">Znaky napodobovací (ikonické) </w:t>
      </w:r>
    </w:p>
    <w:p w:rsidR="009C4177" w:rsidRDefault="009C4177" w:rsidP="003B7910">
      <w:pPr>
        <w:pStyle w:val="Odstavecseseznamem"/>
        <w:spacing w:line="360" w:lineRule="auto"/>
        <w:jc w:val="both"/>
        <w:rPr>
          <w:rFonts w:ascii="Times New Roman" w:hAnsi="Times New Roman" w:cs="Times New Roman"/>
          <w:sz w:val="24"/>
          <w:szCs w:val="24"/>
        </w:rPr>
      </w:pPr>
      <w:r>
        <w:rPr>
          <w:rFonts w:ascii="Times New Roman" w:hAnsi="Times New Roman" w:cs="Times New Roman"/>
          <w:sz w:val="24"/>
          <w:szCs w:val="24"/>
        </w:rPr>
        <w:t>Znázorňují typickou vlastnost předmětu nebo jevu, který představují (auto, vlak, dům…)</w:t>
      </w:r>
      <w:r w:rsidR="00093E86">
        <w:rPr>
          <w:rFonts w:ascii="Times New Roman" w:hAnsi="Times New Roman" w:cs="Times New Roman"/>
          <w:sz w:val="24"/>
          <w:szCs w:val="24"/>
        </w:rPr>
        <w:t>. Znaky ikonické se dále dělí na znaky transparentní a translucidentní)</w:t>
      </w:r>
    </w:p>
    <w:p w:rsidR="00093E86" w:rsidRDefault="00093E86" w:rsidP="003B7910">
      <w:pPr>
        <w:pStyle w:val="Odstavecseseznamem"/>
        <w:spacing w:line="360" w:lineRule="auto"/>
        <w:jc w:val="both"/>
        <w:rPr>
          <w:rFonts w:ascii="Times New Roman" w:hAnsi="Times New Roman" w:cs="Times New Roman"/>
          <w:sz w:val="24"/>
          <w:szCs w:val="24"/>
        </w:rPr>
      </w:pPr>
    </w:p>
    <w:p w:rsidR="009C4177" w:rsidRPr="00093E86" w:rsidRDefault="009C4177" w:rsidP="003B7910">
      <w:pPr>
        <w:pStyle w:val="Odstavecseseznamem"/>
        <w:numPr>
          <w:ilvl w:val="0"/>
          <w:numId w:val="26"/>
        </w:numPr>
        <w:spacing w:line="360" w:lineRule="auto"/>
        <w:jc w:val="both"/>
        <w:rPr>
          <w:rFonts w:ascii="Times New Roman" w:hAnsi="Times New Roman" w:cs="Times New Roman"/>
          <w:b/>
          <w:sz w:val="24"/>
          <w:szCs w:val="24"/>
        </w:rPr>
      </w:pPr>
      <w:r w:rsidRPr="00093E86">
        <w:rPr>
          <w:rFonts w:ascii="Times New Roman" w:hAnsi="Times New Roman" w:cs="Times New Roman"/>
          <w:b/>
          <w:sz w:val="24"/>
          <w:szCs w:val="24"/>
        </w:rPr>
        <w:t>Znaky průhledné (transparentní)</w:t>
      </w:r>
    </w:p>
    <w:p w:rsidR="009C4177" w:rsidRDefault="009C4177" w:rsidP="003B7910">
      <w:pPr>
        <w:pStyle w:val="Odstavecseseznamem"/>
        <w:spacing w:line="360" w:lineRule="auto"/>
        <w:ind w:left="1440"/>
        <w:jc w:val="both"/>
        <w:rPr>
          <w:rFonts w:ascii="Times New Roman" w:hAnsi="Times New Roman" w:cs="Times New Roman"/>
          <w:sz w:val="24"/>
          <w:szCs w:val="24"/>
        </w:rPr>
      </w:pPr>
      <w:r>
        <w:rPr>
          <w:rFonts w:ascii="Times New Roman" w:hAnsi="Times New Roman" w:cs="Times New Roman"/>
          <w:sz w:val="24"/>
          <w:szCs w:val="24"/>
        </w:rPr>
        <w:t xml:space="preserve">Význam znaku je jasný i člověku, který ZJ neumí (pít, běžet, </w:t>
      </w:r>
      <w:r w:rsidR="00093E86">
        <w:rPr>
          <w:rFonts w:ascii="Times New Roman" w:hAnsi="Times New Roman" w:cs="Times New Roman"/>
          <w:sz w:val="24"/>
          <w:szCs w:val="24"/>
        </w:rPr>
        <w:t>jít…)</w:t>
      </w:r>
    </w:p>
    <w:p w:rsidR="00093E86" w:rsidRDefault="00093E86" w:rsidP="003B7910">
      <w:pPr>
        <w:pStyle w:val="Odstavecseseznamem"/>
        <w:spacing w:line="360" w:lineRule="auto"/>
        <w:ind w:left="1440"/>
        <w:jc w:val="both"/>
        <w:rPr>
          <w:rFonts w:ascii="Times New Roman" w:hAnsi="Times New Roman" w:cs="Times New Roman"/>
          <w:sz w:val="24"/>
          <w:szCs w:val="24"/>
        </w:rPr>
      </w:pPr>
    </w:p>
    <w:p w:rsidR="00093E86" w:rsidRPr="00093E86" w:rsidRDefault="00093E86" w:rsidP="003B7910">
      <w:pPr>
        <w:pStyle w:val="Odstavecseseznamem"/>
        <w:numPr>
          <w:ilvl w:val="0"/>
          <w:numId w:val="26"/>
        </w:numPr>
        <w:spacing w:line="360" w:lineRule="auto"/>
        <w:jc w:val="both"/>
        <w:rPr>
          <w:rFonts w:ascii="Times New Roman" w:hAnsi="Times New Roman" w:cs="Times New Roman"/>
          <w:b/>
          <w:sz w:val="24"/>
          <w:szCs w:val="24"/>
        </w:rPr>
      </w:pPr>
      <w:r w:rsidRPr="00093E86">
        <w:rPr>
          <w:rFonts w:ascii="Times New Roman" w:hAnsi="Times New Roman" w:cs="Times New Roman"/>
          <w:b/>
          <w:sz w:val="24"/>
          <w:szCs w:val="24"/>
        </w:rPr>
        <w:t>Znaky průsvitné (translucidentní)</w:t>
      </w:r>
    </w:p>
    <w:p w:rsidR="00093E86" w:rsidRDefault="00093E86" w:rsidP="003B7910">
      <w:pPr>
        <w:pStyle w:val="Odstavecseseznamem"/>
        <w:spacing w:line="360" w:lineRule="auto"/>
        <w:ind w:left="1440"/>
        <w:jc w:val="both"/>
        <w:rPr>
          <w:rFonts w:ascii="Times New Roman" w:hAnsi="Times New Roman" w:cs="Times New Roman"/>
          <w:sz w:val="24"/>
          <w:szCs w:val="24"/>
        </w:rPr>
      </w:pPr>
      <w:r>
        <w:rPr>
          <w:rFonts w:ascii="Times New Roman" w:hAnsi="Times New Roman" w:cs="Times New Roman"/>
          <w:sz w:val="24"/>
          <w:szCs w:val="24"/>
        </w:rPr>
        <w:t>Vztah mezi podobou znaku a jeho významem je zřejmý jen tomu, kdo význam znaku zná (rok, červenec, kalendář…)</w:t>
      </w:r>
    </w:p>
    <w:p w:rsidR="00093E86" w:rsidRDefault="00093E86" w:rsidP="003B7910">
      <w:pPr>
        <w:pStyle w:val="Odstavecseseznamem"/>
        <w:spacing w:line="360" w:lineRule="auto"/>
        <w:ind w:left="1440"/>
        <w:jc w:val="both"/>
        <w:rPr>
          <w:rFonts w:ascii="Times New Roman" w:hAnsi="Times New Roman" w:cs="Times New Roman"/>
          <w:sz w:val="24"/>
          <w:szCs w:val="24"/>
        </w:rPr>
      </w:pPr>
    </w:p>
    <w:p w:rsidR="00093E86" w:rsidRPr="00093E86" w:rsidRDefault="00093E86" w:rsidP="003B7910">
      <w:pPr>
        <w:pStyle w:val="Odstavecseseznamem"/>
        <w:numPr>
          <w:ilvl w:val="0"/>
          <w:numId w:val="25"/>
        </w:numPr>
        <w:spacing w:line="360" w:lineRule="auto"/>
        <w:jc w:val="both"/>
        <w:rPr>
          <w:rFonts w:ascii="Times New Roman" w:hAnsi="Times New Roman" w:cs="Times New Roman"/>
          <w:b/>
          <w:sz w:val="24"/>
          <w:szCs w:val="24"/>
        </w:rPr>
      </w:pPr>
      <w:r w:rsidRPr="00093E86">
        <w:rPr>
          <w:rFonts w:ascii="Times New Roman" w:hAnsi="Times New Roman" w:cs="Times New Roman"/>
          <w:b/>
          <w:sz w:val="24"/>
          <w:szCs w:val="24"/>
        </w:rPr>
        <w:t>Znaky symbolické (arbitrární)</w:t>
      </w:r>
    </w:p>
    <w:p w:rsidR="00093E86" w:rsidRPr="00093E86" w:rsidRDefault="00093E86" w:rsidP="003B7910">
      <w:pPr>
        <w:pStyle w:val="Odstavecseseznamem"/>
        <w:spacing w:line="360" w:lineRule="auto"/>
        <w:jc w:val="both"/>
        <w:rPr>
          <w:rFonts w:ascii="Times New Roman" w:hAnsi="Times New Roman" w:cs="Times New Roman"/>
          <w:sz w:val="24"/>
          <w:szCs w:val="24"/>
        </w:rPr>
      </w:pPr>
      <w:r>
        <w:rPr>
          <w:rFonts w:ascii="Times New Roman" w:hAnsi="Times New Roman" w:cs="Times New Roman"/>
          <w:sz w:val="24"/>
          <w:szCs w:val="24"/>
        </w:rPr>
        <w:t>Jsou abstraktní, jejich význam je dohodnutý, konvenční. Většinou se na nich podepsal dlouhý evoluční vývoj. Abychom těmto znakům porozuměli, je třeba je znát (úterý, neděle, únor, syn)</w:t>
      </w:r>
    </w:p>
    <w:p w:rsidR="009C4177" w:rsidRDefault="009C4177" w:rsidP="003B7910">
      <w:pPr>
        <w:spacing w:line="360" w:lineRule="auto"/>
        <w:jc w:val="both"/>
        <w:rPr>
          <w:rFonts w:ascii="Times New Roman" w:hAnsi="Times New Roman" w:cs="Times New Roman"/>
          <w:sz w:val="24"/>
          <w:szCs w:val="24"/>
        </w:rPr>
      </w:pPr>
    </w:p>
    <w:p w:rsidR="009C4177" w:rsidRDefault="009C4177" w:rsidP="003B7910">
      <w:pPr>
        <w:spacing w:line="360" w:lineRule="auto"/>
        <w:jc w:val="both"/>
        <w:rPr>
          <w:rFonts w:ascii="Times New Roman" w:hAnsi="Times New Roman" w:cs="Times New Roman"/>
          <w:sz w:val="24"/>
          <w:szCs w:val="24"/>
        </w:rPr>
      </w:pPr>
    </w:p>
    <w:p w:rsidR="00C815CD" w:rsidRPr="00E23697" w:rsidRDefault="00C815CD" w:rsidP="003B7910">
      <w:pPr>
        <w:spacing w:line="360" w:lineRule="auto"/>
        <w:jc w:val="both"/>
        <w:rPr>
          <w:rFonts w:ascii="Times New Roman" w:hAnsi="Times New Roman" w:cs="Times New Roman"/>
          <w:sz w:val="24"/>
          <w:szCs w:val="24"/>
        </w:rPr>
      </w:pPr>
      <w:r w:rsidRPr="00E23697">
        <w:rPr>
          <w:rFonts w:ascii="Times New Roman" w:hAnsi="Times New Roman" w:cs="Times New Roman"/>
          <w:sz w:val="24"/>
          <w:szCs w:val="24"/>
        </w:rPr>
        <w:t xml:space="preserve">Nyní se pokusím nastínit, jak je slovní zásoba uspořádána v rámci jazykového systému. </w:t>
      </w:r>
    </w:p>
    <w:p w:rsidR="00093E86" w:rsidRPr="00E23697" w:rsidRDefault="00173130" w:rsidP="003B7910">
      <w:pPr>
        <w:spacing w:line="360" w:lineRule="auto"/>
        <w:jc w:val="both"/>
        <w:rPr>
          <w:rFonts w:ascii="Times New Roman" w:hAnsi="Times New Roman" w:cs="Times New Roman"/>
          <w:sz w:val="24"/>
          <w:szCs w:val="24"/>
        </w:rPr>
      </w:pPr>
      <w:r>
        <w:rPr>
          <w:rFonts w:ascii="Times New Roman" w:hAnsi="Times New Roman" w:cs="Times New Roman"/>
          <w:sz w:val="24"/>
          <w:szCs w:val="24"/>
        </w:rPr>
        <w:br w:type="page"/>
      </w:r>
    </w:p>
    <w:p w:rsidR="00C815CD" w:rsidRPr="007C30B2" w:rsidRDefault="00C815CD" w:rsidP="003B7910">
      <w:pPr>
        <w:jc w:val="both"/>
        <w:rPr>
          <w:rFonts w:ascii="Times New Roman" w:hAnsi="Times New Roman" w:cs="Times New Roman"/>
          <w:b/>
          <w:sz w:val="28"/>
          <w:szCs w:val="28"/>
        </w:rPr>
      </w:pPr>
      <w:bookmarkStart w:id="31" w:name="_Toc151894365"/>
      <w:r w:rsidRPr="007C30B2">
        <w:rPr>
          <w:rFonts w:ascii="Times New Roman" w:hAnsi="Times New Roman" w:cs="Times New Roman"/>
          <w:b/>
          <w:sz w:val="28"/>
          <w:szCs w:val="28"/>
        </w:rPr>
        <w:lastRenderedPageBreak/>
        <w:t>Kategorizace slovní zásoby</w:t>
      </w:r>
      <w:bookmarkEnd w:id="31"/>
    </w:p>
    <w:p w:rsidR="00C815CD" w:rsidRPr="00E23697" w:rsidRDefault="00C815CD" w:rsidP="003B7910">
      <w:pPr>
        <w:jc w:val="both"/>
        <w:rPr>
          <w:rFonts w:ascii="Times New Roman" w:hAnsi="Times New Roman" w:cs="Times New Roman"/>
          <w:sz w:val="24"/>
          <w:szCs w:val="24"/>
        </w:rPr>
      </w:pPr>
    </w:p>
    <w:p w:rsidR="00C815CD" w:rsidRPr="00E23697" w:rsidRDefault="00C815CD" w:rsidP="003B7910">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Pr="00E23697">
        <w:rPr>
          <w:rFonts w:ascii="Times New Roman" w:hAnsi="Times New Roman" w:cs="Times New Roman"/>
          <w:sz w:val="24"/>
          <w:szCs w:val="24"/>
        </w:rPr>
        <w:t xml:space="preserve">Jednotlivé lexémy v rámci českého jazyka můžeme vždy zařadit do jedné z rovin kategorizace. A to buď do roviny základní (např. </w:t>
      </w:r>
      <w:r w:rsidRPr="00E23697">
        <w:rPr>
          <w:rFonts w:ascii="Times New Roman" w:hAnsi="Times New Roman" w:cs="Times New Roman"/>
          <w:i/>
          <w:sz w:val="24"/>
          <w:szCs w:val="24"/>
        </w:rPr>
        <w:t>strom</w:t>
      </w:r>
      <w:r w:rsidRPr="00E23697">
        <w:rPr>
          <w:rFonts w:ascii="Times New Roman" w:hAnsi="Times New Roman" w:cs="Times New Roman"/>
          <w:sz w:val="24"/>
          <w:szCs w:val="24"/>
        </w:rPr>
        <w:t xml:space="preserve">), nadřazené (v tomto případě např. </w:t>
      </w:r>
      <w:r w:rsidRPr="00E23697">
        <w:rPr>
          <w:rFonts w:ascii="Times New Roman" w:hAnsi="Times New Roman" w:cs="Times New Roman"/>
          <w:i/>
          <w:sz w:val="24"/>
          <w:szCs w:val="24"/>
        </w:rPr>
        <w:t>dřevina</w:t>
      </w:r>
      <w:r w:rsidRPr="00E23697">
        <w:rPr>
          <w:rFonts w:ascii="Times New Roman" w:hAnsi="Times New Roman" w:cs="Times New Roman"/>
          <w:sz w:val="24"/>
          <w:szCs w:val="24"/>
        </w:rPr>
        <w:t xml:space="preserve">), nebo podřazené, (zde </w:t>
      </w:r>
      <w:r w:rsidRPr="00E23697">
        <w:rPr>
          <w:rFonts w:ascii="Times New Roman" w:hAnsi="Times New Roman" w:cs="Times New Roman"/>
          <w:i/>
          <w:sz w:val="24"/>
          <w:szCs w:val="24"/>
        </w:rPr>
        <w:t>smrk</w:t>
      </w:r>
      <w:r w:rsidRPr="00E23697">
        <w:rPr>
          <w:rFonts w:ascii="Times New Roman" w:hAnsi="Times New Roman" w:cs="Times New Roman"/>
          <w:sz w:val="24"/>
          <w:szCs w:val="24"/>
        </w:rPr>
        <w:t xml:space="preserve">). V případě českého znakového jazyka se běžně setkáváme se znaky z rovin základních a podřazených, znaky z roviny nadřazené se obvykle tvoří artikulací jednoho nebo dvou znaků náležící k rovině základní a adicí znaku RŮZNÝ (u </w:t>
      </w:r>
      <w:r w:rsidRPr="00E23697">
        <w:rPr>
          <w:rFonts w:ascii="Times New Roman" w:hAnsi="Times New Roman" w:cs="Times New Roman"/>
          <w:i/>
          <w:sz w:val="24"/>
          <w:szCs w:val="24"/>
        </w:rPr>
        <w:t>dopravních prostředků</w:t>
      </w:r>
      <w:r w:rsidRPr="00E23697">
        <w:rPr>
          <w:rFonts w:ascii="Times New Roman" w:hAnsi="Times New Roman" w:cs="Times New Roman"/>
          <w:sz w:val="24"/>
          <w:szCs w:val="24"/>
        </w:rPr>
        <w:t xml:space="preserve"> např. AUTO + TRAMVAJ + VLAK + RŮZNÝ). Nicméně existují slova, ke kterým v českém znakovém jazyce nenajdeme příslušné slovo nadřazené, zastřešující. </w:t>
      </w:r>
      <w:r>
        <w:rPr>
          <w:rFonts w:ascii="Times New Roman" w:hAnsi="Times New Roman" w:cs="Times New Roman"/>
          <w:sz w:val="24"/>
          <w:szCs w:val="24"/>
        </w:rPr>
        <w:t>O</w:t>
      </w:r>
      <w:r w:rsidRPr="00E23697">
        <w:rPr>
          <w:rFonts w:ascii="Times New Roman" w:hAnsi="Times New Roman" w:cs="Times New Roman"/>
          <w:sz w:val="24"/>
          <w:szCs w:val="24"/>
        </w:rPr>
        <w:t xml:space="preserve">tázkou zůstává, nakolik, a zda vůbec, vznikne poptávka v průběhu dalšího vývoje jazyka po těchto obecnějších pojmech. </w:t>
      </w:r>
      <w:r>
        <w:rPr>
          <w:rFonts w:ascii="Times New Roman" w:hAnsi="Times New Roman" w:cs="Times New Roman"/>
          <w:sz w:val="24"/>
          <w:szCs w:val="24"/>
        </w:rPr>
        <w:t>(Servusová, 2008)</w:t>
      </w:r>
    </w:p>
    <w:p w:rsidR="00C815CD" w:rsidRPr="00E23697" w:rsidRDefault="00C815CD" w:rsidP="003B7910">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Ani v rovině lexikální nemohu </w:t>
      </w:r>
      <w:r w:rsidRPr="00E23697">
        <w:rPr>
          <w:rFonts w:ascii="Times New Roman" w:hAnsi="Times New Roman" w:cs="Times New Roman"/>
          <w:sz w:val="24"/>
          <w:szCs w:val="24"/>
        </w:rPr>
        <w:t>opomenout důležitost role, kterou sehrává mimika. Mimika (nemanuální složka znakového jazyka) je neměnnou součástí vyjadřování v českém znakovém jazyce. Mimo jiné je také simultánním spolunositelem informace na této, lexikální rovině. Nepostradatelnou součástí rozdílu mezi vyjádřením KNIHA + TENKÁ a KNIHA + TLUSTÁ je odlišný výraz v obličeji, který využívají univerzálně všichni mluvčí.</w:t>
      </w:r>
      <w:r>
        <w:rPr>
          <w:rFonts w:ascii="Times New Roman" w:hAnsi="Times New Roman" w:cs="Times New Roman"/>
          <w:sz w:val="24"/>
          <w:szCs w:val="24"/>
        </w:rPr>
        <w:t xml:space="preserve"> (Kučera in Vitásková, 2014; Servusová 2008)</w:t>
      </w:r>
    </w:p>
    <w:p w:rsidR="00826307" w:rsidRDefault="00EB4D33" w:rsidP="003B7910">
      <w:pPr>
        <w:jc w:val="both"/>
        <w:rPr>
          <w:rFonts w:ascii="Times New Roman" w:hAnsi="Times New Roman" w:cs="Times New Roman"/>
          <w:sz w:val="24"/>
          <w:szCs w:val="24"/>
        </w:rPr>
      </w:pPr>
      <w:r>
        <w:rPr>
          <w:rFonts w:ascii="Times New Roman" w:hAnsi="Times New Roman" w:cs="Times New Roman"/>
          <w:noProof/>
          <w:sz w:val="24"/>
          <w:szCs w:val="24"/>
          <w:lang w:eastAsia="cs-CZ"/>
        </w:rPr>
        <mc:AlternateContent>
          <mc:Choice Requires="wps">
            <w:drawing>
              <wp:anchor distT="0" distB="0" distL="114300" distR="114300" simplePos="0" relativeHeight="251667456" behindDoc="0" locked="0" layoutInCell="1" allowOverlap="1">
                <wp:simplePos x="0" y="0"/>
                <wp:positionH relativeFrom="column">
                  <wp:posOffset>101085</wp:posOffset>
                </wp:positionH>
                <wp:positionV relativeFrom="paragraph">
                  <wp:posOffset>2361661</wp:posOffset>
                </wp:positionV>
                <wp:extent cx="1966823" cy="327804"/>
                <wp:effectExtent l="0" t="0" r="0" b="0"/>
                <wp:wrapNone/>
                <wp:docPr id="5" name="Textové pole 5"/>
                <wp:cNvGraphicFramePr/>
                <a:graphic xmlns:a="http://schemas.openxmlformats.org/drawingml/2006/main">
                  <a:graphicData uri="http://schemas.microsoft.com/office/word/2010/wordprocessingShape">
                    <wps:wsp>
                      <wps:cNvSpPr txBox="1"/>
                      <wps:spPr>
                        <a:xfrm>
                          <a:off x="0" y="0"/>
                          <a:ext cx="1966823" cy="327804"/>
                        </a:xfrm>
                        <a:prstGeom prst="rect">
                          <a:avLst/>
                        </a:prstGeom>
                        <a:solidFill>
                          <a:schemeClr val="lt1"/>
                        </a:solidFill>
                        <a:ln w="6350">
                          <a:noFill/>
                        </a:ln>
                      </wps:spPr>
                      <wps:txbx>
                        <w:txbxContent>
                          <w:p w:rsidR="00375F4A" w:rsidRDefault="00375F4A">
                            <w:r>
                              <w:t xml:space="preserve">Obr. 7: </w:t>
                            </w:r>
                            <w:r w:rsidRPr="00C815CD">
                              <w:t>TENKÁ KNIHA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ové pole 5" o:spid="_x0000_s1026" type="#_x0000_t202" style="position:absolute;left:0;text-align:left;margin-left:7.95pt;margin-top:185.95pt;width:154.85pt;height:25.8pt;z-index:2516674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" fillcolor="white [3201]" stroked="f" strokeweight=".5pt">
                <v:textbox>
                  <w:txbxContent>
                    <w:p w:rsidR="00375F4A" w:rsidRDefault="00375F4A">
                      <w:r>
                        <w:t xml:space="preserve">Obr. 7: </w:t>
                      </w:r>
                      <w:r w:rsidRPr="00C815CD">
                        <w:t>TENKÁ KNIHA</w:t>
                      </w:r>
                    </w:p>
                  </w:txbxContent>
                </v:textbox>
              </v:shape>
            </w:pict>
          </mc:Fallback>
        </mc:AlternateContent>
      </w:r>
      <w:r w:rsidR="00C815CD">
        <w:rPr>
          <w:rFonts w:ascii="Times New Roman" w:hAnsi="Times New Roman" w:cs="Times New Roman"/>
          <w:noProof/>
          <w:sz w:val="24"/>
          <w:szCs w:val="24"/>
          <w:lang w:eastAsia="cs-CZ"/>
        </w:rPr>
        <mc:AlternateContent>
          <mc:Choice Requires="wps">
            <w:drawing>
              <wp:anchor distT="0" distB="0" distL="114300" distR="114300" simplePos="0" relativeHeight="251669504" behindDoc="0" locked="0" layoutInCell="1" allowOverlap="1">
                <wp:simplePos x="0" y="0"/>
                <wp:positionH relativeFrom="column">
                  <wp:posOffset>3705800</wp:posOffset>
                </wp:positionH>
                <wp:positionV relativeFrom="paragraph">
                  <wp:posOffset>2350027</wp:posOffset>
                </wp:positionV>
                <wp:extent cx="1958196" cy="379562"/>
                <wp:effectExtent l="0" t="0" r="4445" b="1905"/>
                <wp:wrapNone/>
                <wp:docPr id="7" name="Textové pole 7"/>
                <wp:cNvGraphicFramePr/>
                <a:graphic xmlns:a="http://schemas.openxmlformats.org/drawingml/2006/main">
                  <a:graphicData uri="http://schemas.microsoft.com/office/word/2010/wordprocessingShape">
                    <wps:wsp>
                      <wps:cNvSpPr txBox="1"/>
                      <wps:spPr>
                        <a:xfrm>
                          <a:off x="0" y="0"/>
                          <a:ext cx="1958196" cy="379562"/>
                        </a:xfrm>
                        <a:prstGeom prst="rect">
                          <a:avLst/>
                        </a:prstGeom>
                        <a:solidFill>
                          <a:schemeClr val="lt1"/>
                        </a:solidFill>
                        <a:ln w="6350">
                          <a:noFill/>
                        </a:ln>
                      </wps:spPr>
                      <wps:txbx>
                        <w:txbxContent>
                          <w:p w:rsidR="00375F4A" w:rsidRDefault="00375F4A">
                            <w:r>
                              <w:t>Obr. 8: TLUSTÁ KNIHA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ové pole 7" o:spid="_x0000_s1027" type="#_x0000_t202" style="position:absolute;left:0;text-align:left;margin-left:291.8pt;margin-top:185.05pt;width:154.2pt;height:29.9pt;z-index:2516695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" fillcolor="white [3201]" stroked="f" strokeweight=".5pt">
                <v:textbox>
                  <w:txbxContent>
                    <w:p w:rsidR="00375F4A" w:rsidRDefault="00375F4A">
                      <w:r>
                        <w:t>Obr. 8: TLUSTÁ KNIHA</w:t>
                      </w:r>
                    </w:p>
                  </w:txbxContent>
                </v:textbox>
              </v:shape>
            </w:pict>
          </mc:Fallback>
        </mc:AlternateContent>
      </w:r>
      <w:r w:rsidR="00C815CD">
        <w:rPr>
          <w:rFonts w:ascii="Times New Roman" w:hAnsi="Times New Roman" w:cs="Times New Roman"/>
          <w:noProof/>
          <w:sz w:val="24"/>
          <w:szCs w:val="24"/>
          <w:lang w:eastAsia="cs-CZ"/>
        </w:rPr>
        <w:drawing>
          <wp:anchor distT="0" distB="0" distL="114300" distR="114300" simplePos="0" relativeHeight="251668480" behindDoc="0" locked="0" layoutInCell="1" allowOverlap="1">
            <wp:simplePos x="897147" y="6909758"/>
            <wp:positionH relativeFrom="column">
              <wp:align>left</wp:align>
            </wp:positionH>
            <wp:positionV relativeFrom="paragraph">
              <wp:align>top</wp:align>
            </wp:positionV>
            <wp:extent cx="1859280" cy="2334895"/>
            <wp:effectExtent l="0" t="0" r="7620" b="8255"/>
            <wp:wrapSquare wrapText="bothSides"/>
            <wp:docPr id="2" name="Obráze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859280" cy="2334895"/>
                    </a:xfrm>
                    <a:prstGeom prst="rect">
                      <a:avLst/>
                    </a:prstGeom>
                    <a:noFill/>
                  </pic:spPr>
                </pic:pic>
              </a:graphicData>
            </a:graphic>
          </wp:anchor>
        </w:drawing>
      </w:r>
      <w:r w:rsidR="00C815CD">
        <w:rPr>
          <w:rFonts w:ascii="Times New Roman" w:hAnsi="Times New Roman" w:cs="Times New Roman"/>
          <w:sz w:val="24"/>
          <w:szCs w:val="24"/>
        </w:rPr>
        <w:t xml:space="preserve">                                          </w:t>
      </w:r>
      <w:r w:rsidR="00C815CD">
        <w:rPr>
          <w:rFonts w:ascii="Times New Roman" w:hAnsi="Times New Roman" w:cs="Times New Roman"/>
          <w:noProof/>
          <w:sz w:val="24"/>
          <w:szCs w:val="24"/>
          <w:lang w:eastAsia="cs-CZ"/>
        </w:rPr>
        <w:drawing>
          <wp:inline distT="0" distB="0" distL="0" distR="0" wp14:anchorId="528171DC">
            <wp:extent cx="1673524" cy="2294673"/>
            <wp:effectExtent l="0" t="0" r="3175" b="0"/>
            <wp:docPr id="6" name="Obráze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673524" cy="2294673"/>
                    </a:xfrm>
                    <a:prstGeom prst="rect">
                      <a:avLst/>
                    </a:prstGeom>
                    <a:noFill/>
                  </pic:spPr>
                </pic:pic>
              </a:graphicData>
            </a:graphic>
          </wp:inline>
        </w:drawing>
      </w:r>
      <w:r w:rsidR="00C815CD">
        <w:rPr>
          <w:rFonts w:ascii="Times New Roman" w:hAnsi="Times New Roman" w:cs="Times New Roman"/>
          <w:sz w:val="24"/>
          <w:szCs w:val="24"/>
        </w:rPr>
        <w:br w:type="textWrapping" w:clear="all"/>
      </w:r>
    </w:p>
    <w:p w:rsidR="00E4534F" w:rsidRDefault="00E4534F" w:rsidP="003B7910">
      <w:pPr>
        <w:jc w:val="both"/>
        <w:rPr>
          <w:rFonts w:ascii="Times New Roman" w:hAnsi="Times New Roman" w:cs="Times New Roman"/>
          <w:b/>
          <w:sz w:val="32"/>
          <w:szCs w:val="32"/>
        </w:rPr>
      </w:pPr>
    </w:p>
    <w:p w:rsidR="00093E86" w:rsidRDefault="00093E86" w:rsidP="003B7910">
      <w:pPr>
        <w:jc w:val="both"/>
        <w:rPr>
          <w:rFonts w:ascii="Times New Roman" w:hAnsi="Times New Roman" w:cs="Times New Roman"/>
          <w:b/>
          <w:sz w:val="32"/>
          <w:szCs w:val="32"/>
        </w:rPr>
      </w:pPr>
    </w:p>
    <w:p w:rsidR="00093E86" w:rsidRPr="00406D83" w:rsidRDefault="00173130" w:rsidP="003B7910">
      <w:pPr>
        <w:jc w:val="both"/>
        <w:rPr>
          <w:rFonts w:ascii="Times New Roman" w:hAnsi="Times New Roman" w:cs="Times New Roman"/>
          <w:b/>
          <w:sz w:val="32"/>
          <w:szCs w:val="32"/>
        </w:rPr>
      </w:pPr>
      <w:r>
        <w:rPr>
          <w:rFonts w:ascii="Times New Roman" w:hAnsi="Times New Roman" w:cs="Times New Roman"/>
          <w:b/>
          <w:sz w:val="32"/>
          <w:szCs w:val="32"/>
        </w:rPr>
        <w:br w:type="page"/>
      </w:r>
    </w:p>
    <w:p w:rsidR="00DD27B5" w:rsidRPr="007C30B2" w:rsidRDefault="00BA3A23" w:rsidP="003B7910">
      <w:pPr>
        <w:pStyle w:val="Nadpis2"/>
        <w:jc w:val="both"/>
        <w:rPr>
          <w:rFonts w:ascii="Times New Roman" w:hAnsi="Times New Roman" w:cs="Times New Roman"/>
          <w:b/>
          <w:color w:val="auto"/>
          <w:sz w:val="28"/>
          <w:szCs w:val="28"/>
        </w:rPr>
      </w:pPr>
      <w:bookmarkStart w:id="32" w:name="_Toc151894366"/>
      <w:bookmarkStart w:id="33" w:name="_Toc152628898"/>
      <w:r w:rsidRPr="007C30B2">
        <w:rPr>
          <w:rFonts w:ascii="Times New Roman" w:hAnsi="Times New Roman" w:cs="Times New Roman"/>
          <w:b/>
          <w:color w:val="auto"/>
          <w:sz w:val="28"/>
          <w:szCs w:val="28"/>
        </w:rPr>
        <w:lastRenderedPageBreak/>
        <w:t xml:space="preserve">Morfologicko-syntaktická </w:t>
      </w:r>
      <w:r w:rsidR="00DD27B5" w:rsidRPr="007C30B2">
        <w:rPr>
          <w:rFonts w:ascii="Times New Roman" w:hAnsi="Times New Roman" w:cs="Times New Roman"/>
          <w:b/>
          <w:color w:val="auto"/>
          <w:sz w:val="28"/>
          <w:szCs w:val="28"/>
        </w:rPr>
        <w:t>rovina</w:t>
      </w:r>
      <w:bookmarkEnd w:id="32"/>
      <w:bookmarkEnd w:id="33"/>
    </w:p>
    <w:p w:rsidR="00E4534F" w:rsidRPr="00E4534F" w:rsidRDefault="00E4534F" w:rsidP="003B7910">
      <w:pPr>
        <w:pStyle w:val="Nadpis3"/>
        <w:jc w:val="both"/>
        <w:rPr>
          <w:rFonts w:ascii="Times New Roman" w:hAnsi="Times New Roman" w:cs="Times New Roman"/>
          <w:color w:val="auto"/>
        </w:rPr>
      </w:pPr>
    </w:p>
    <w:p w:rsidR="00E4534F" w:rsidRPr="007C30B2" w:rsidRDefault="00E4534F" w:rsidP="003B7910">
      <w:pPr>
        <w:jc w:val="both"/>
        <w:rPr>
          <w:rFonts w:ascii="Times New Roman" w:hAnsi="Times New Roman" w:cs="Times New Roman"/>
          <w:b/>
          <w:sz w:val="24"/>
          <w:szCs w:val="24"/>
        </w:rPr>
      </w:pPr>
      <w:r w:rsidRPr="007C30B2">
        <w:rPr>
          <w:rFonts w:ascii="Times New Roman" w:hAnsi="Times New Roman" w:cs="Times New Roman"/>
          <w:b/>
          <w:sz w:val="24"/>
          <w:szCs w:val="24"/>
        </w:rPr>
        <w:t>Morfologická rovina</w:t>
      </w:r>
    </w:p>
    <w:p w:rsidR="00826307" w:rsidRPr="00E23697" w:rsidRDefault="00826307" w:rsidP="003B7910">
      <w:pPr>
        <w:jc w:val="both"/>
        <w:rPr>
          <w:rFonts w:ascii="Times New Roman" w:hAnsi="Times New Roman" w:cs="Times New Roman"/>
          <w:sz w:val="24"/>
          <w:szCs w:val="24"/>
        </w:rPr>
      </w:pPr>
    </w:p>
    <w:p w:rsidR="00DD27B5" w:rsidRPr="00E23697" w:rsidRDefault="00E23697" w:rsidP="003B7910">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BA3A23">
        <w:rPr>
          <w:rFonts w:ascii="Times New Roman" w:hAnsi="Times New Roman" w:cs="Times New Roman"/>
          <w:sz w:val="24"/>
          <w:szCs w:val="24"/>
        </w:rPr>
        <w:t xml:space="preserve">Morfologie neboli tvarosloví se zabývá ohýbáním slov. </w:t>
      </w:r>
      <w:r w:rsidR="003074CC" w:rsidRPr="00E23697">
        <w:rPr>
          <w:rFonts w:ascii="Times New Roman" w:hAnsi="Times New Roman" w:cs="Times New Roman"/>
          <w:sz w:val="24"/>
          <w:szCs w:val="24"/>
        </w:rPr>
        <w:t>Morfol</w:t>
      </w:r>
      <w:r w:rsidR="00E9689F">
        <w:rPr>
          <w:rFonts w:ascii="Times New Roman" w:hAnsi="Times New Roman" w:cs="Times New Roman"/>
          <w:sz w:val="24"/>
          <w:szCs w:val="24"/>
        </w:rPr>
        <w:t>ogická rovina je úrove</w:t>
      </w:r>
      <w:r w:rsidR="00FE7CAC">
        <w:rPr>
          <w:rFonts w:ascii="Times New Roman" w:hAnsi="Times New Roman" w:cs="Times New Roman"/>
          <w:sz w:val="24"/>
          <w:szCs w:val="24"/>
        </w:rPr>
        <w:t>ň</w:t>
      </w:r>
      <w:r w:rsidR="003074CC" w:rsidRPr="00E23697">
        <w:rPr>
          <w:rFonts w:ascii="Times New Roman" w:hAnsi="Times New Roman" w:cs="Times New Roman"/>
          <w:sz w:val="24"/>
          <w:szCs w:val="24"/>
        </w:rPr>
        <w:t xml:space="preserve"> nejmenšíc</w:t>
      </w:r>
      <w:r w:rsidR="001D66B2">
        <w:rPr>
          <w:rFonts w:ascii="Times New Roman" w:hAnsi="Times New Roman" w:cs="Times New Roman"/>
          <w:sz w:val="24"/>
          <w:szCs w:val="24"/>
        </w:rPr>
        <w:t>h jazykových jednotek, nesoucí</w:t>
      </w:r>
      <w:r w:rsidR="003074CC" w:rsidRPr="00E23697">
        <w:rPr>
          <w:rFonts w:ascii="Times New Roman" w:hAnsi="Times New Roman" w:cs="Times New Roman"/>
          <w:sz w:val="24"/>
          <w:szCs w:val="24"/>
        </w:rPr>
        <w:t xml:space="preserve"> vlastní význam, na rozdíl od fonémů, které dokáží význam pouz</w:t>
      </w:r>
      <w:r w:rsidR="0023483E">
        <w:rPr>
          <w:rFonts w:ascii="Times New Roman" w:hAnsi="Times New Roman" w:cs="Times New Roman"/>
          <w:sz w:val="24"/>
          <w:szCs w:val="24"/>
        </w:rPr>
        <w:t>e rozlišit. Čermák (Čermák, 2022</w:t>
      </w:r>
      <w:r w:rsidR="003074CC" w:rsidRPr="00E23697">
        <w:rPr>
          <w:rFonts w:ascii="Times New Roman" w:hAnsi="Times New Roman" w:cs="Times New Roman"/>
          <w:sz w:val="24"/>
          <w:szCs w:val="24"/>
        </w:rPr>
        <w:t xml:space="preserve">, s. 357) definuje morfémy jako </w:t>
      </w:r>
      <w:r w:rsidR="003074CC" w:rsidRPr="00E23697">
        <w:rPr>
          <w:rFonts w:ascii="Times New Roman" w:hAnsi="Times New Roman" w:cs="Times New Roman"/>
          <w:i/>
          <w:sz w:val="24"/>
          <w:szCs w:val="24"/>
        </w:rPr>
        <w:t>„minimální funkční a abstraktní jednotky jazyka s vlastním významem“</w:t>
      </w:r>
      <w:r w:rsidR="003074CC" w:rsidRPr="00E23697">
        <w:rPr>
          <w:rFonts w:ascii="Times New Roman" w:hAnsi="Times New Roman" w:cs="Times New Roman"/>
          <w:sz w:val="24"/>
          <w:szCs w:val="24"/>
        </w:rPr>
        <w:t>. Také na morfologické rovině je snazší oddělovat morfémy v posloupné řadě mluveného jazyka, v případě simultaneity v jazycích znakových je situace obtížnější.</w:t>
      </w:r>
    </w:p>
    <w:p w:rsidR="00421EFE" w:rsidRPr="00421EFE" w:rsidRDefault="00421EFE" w:rsidP="003B7910">
      <w:pPr>
        <w:spacing w:line="360" w:lineRule="auto"/>
        <w:jc w:val="both"/>
        <w:rPr>
          <w:rFonts w:ascii="Times New Roman" w:hAnsi="Times New Roman" w:cs="Times New Roman"/>
          <w:sz w:val="24"/>
          <w:szCs w:val="24"/>
        </w:rPr>
      </w:pPr>
      <w:r w:rsidRPr="00E9689F">
        <w:rPr>
          <w:rFonts w:ascii="Times New Roman" w:hAnsi="Times New Roman" w:cs="Times New Roman"/>
          <w:noProof/>
          <w:sz w:val="24"/>
          <w:szCs w:val="24"/>
          <w:lang w:eastAsia="cs-CZ"/>
        </w:rPr>
        <mc:AlternateContent>
          <mc:Choice Requires="wps">
            <w:drawing>
              <wp:anchor distT="0" distB="0" distL="114300" distR="114300" simplePos="0" relativeHeight="251659264" behindDoc="0" locked="0" layoutInCell="1" allowOverlap="1">
                <wp:simplePos x="0" y="0"/>
                <wp:positionH relativeFrom="column">
                  <wp:posOffset>1007441</wp:posOffset>
                </wp:positionH>
                <wp:positionV relativeFrom="paragraph">
                  <wp:posOffset>1829187</wp:posOffset>
                </wp:positionV>
                <wp:extent cx="581381" cy="342900"/>
                <wp:effectExtent l="19050" t="19050" r="47625" b="76200"/>
                <wp:wrapNone/>
                <wp:docPr id="14" name="Volný tvar 14"/>
                <wp:cNvGraphicFramePr/>
                <a:graphic xmlns:a="http://schemas.openxmlformats.org/drawingml/2006/main">
                  <a:graphicData uri="http://schemas.microsoft.com/office/word/2010/wordprocessingShape">
                    <wps:wsp>
                      <wps:cNvSpPr/>
                      <wps:spPr>
                        <a:xfrm>
                          <a:off x="0" y="0"/>
                          <a:ext cx="581381" cy="342900"/>
                        </a:xfrm>
                        <a:custGeom>
                          <a:avLst/>
                          <a:gdLst>
                            <a:gd name="connsiteX0" fmla="*/ 371831 w 581381"/>
                            <a:gd name="connsiteY0" fmla="*/ 0 h 333375"/>
                            <a:gd name="connsiteX1" fmla="*/ 352781 w 581381"/>
                            <a:gd name="connsiteY1" fmla="*/ 47625 h 333375"/>
                            <a:gd name="connsiteX2" fmla="*/ 314681 w 581381"/>
                            <a:gd name="connsiteY2" fmla="*/ 104775 h 333375"/>
                            <a:gd name="connsiteX3" fmla="*/ 295631 w 581381"/>
                            <a:gd name="connsiteY3" fmla="*/ 133350 h 333375"/>
                            <a:gd name="connsiteX4" fmla="*/ 267056 w 581381"/>
                            <a:gd name="connsiteY4" fmla="*/ 190500 h 333375"/>
                            <a:gd name="connsiteX5" fmla="*/ 238481 w 581381"/>
                            <a:gd name="connsiteY5" fmla="*/ 209550 h 333375"/>
                            <a:gd name="connsiteX6" fmla="*/ 200381 w 581381"/>
                            <a:gd name="connsiteY6" fmla="*/ 257175 h 333375"/>
                            <a:gd name="connsiteX7" fmla="*/ 181331 w 581381"/>
                            <a:gd name="connsiteY7" fmla="*/ 285750 h 333375"/>
                            <a:gd name="connsiteX8" fmla="*/ 152756 w 581381"/>
                            <a:gd name="connsiteY8" fmla="*/ 295275 h 333375"/>
                            <a:gd name="connsiteX9" fmla="*/ 124181 w 581381"/>
                            <a:gd name="connsiteY9" fmla="*/ 314325 h 333375"/>
                            <a:gd name="connsiteX10" fmla="*/ 19406 w 581381"/>
                            <a:gd name="connsiteY10" fmla="*/ 304800 h 333375"/>
                            <a:gd name="connsiteX11" fmla="*/ 9881 w 581381"/>
                            <a:gd name="connsiteY11" fmla="*/ 219075 h 333375"/>
                            <a:gd name="connsiteX12" fmla="*/ 76556 w 581381"/>
                            <a:gd name="connsiteY12" fmla="*/ 180975 h 333375"/>
                            <a:gd name="connsiteX13" fmla="*/ 238481 w 581381"/>
                            <a:gd name="connsiteY13" fmla="*/ 190500 h 333375"/>
                            <a:gd name="connsiteX14" fmla="*/ 295631 w 581381"/>
                            <a:gd name="connsiteY14" fmla="*/ 209550 h 333375"/>
                            <a:gd name="connsiteX15" fmla="*/ 324206 w 581381"/>
                            <a:gd name="connsiteY15" fmla="*/ 219075 h 333375"/>
                            <a:gd name="connsiteX16" fmla="*/ 352781 w 581381"/>
                            <a:gd name="connsiteY16" fmla="*/ 238125 h 333375"/>
                            <a:gd name="connsiteX17" fmla="*/ 409931 w 581381"/>
                            <a:gd name="connsiteY17" fmla="*/ 257175 h 333375"/>
                            <a:gd name="connsiteX18" fmla="*/ 438506 w 581381"/>
                            <a:gd name="connsiteY18" fmla="*/ 276225 h 333375"/>
                            <a:gd name="connsiteX19" fmla="*/ 495656 w 581381"/>
                            <a:gd name="connsiteY19" fmla="*/ 295275 h 333375"/>
                            <a:gd name="connsiteX20" fmla="*/ 524231 w 581381"/>
                            <a:gd name="connsiteY20" fmla="*/ 314325 h 333375"/>
                            <a:gd name="connsiteX21" fmla="*/ 581381 w 581381"/>
                            <a:gd name="connsiteY21" fmla="*/ 333375 h 33337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Lst>
                          <a:rect l="l" t="t" r="r" b="b"/>
                          <a:pathLst>
                            <a:path w="581381" h="333375">
                              <a:moveTo>
                                <a:pt x="371831" y="0"/>
                              </a:moveTo>
                              <a:cubicBezTo>
                                <a:pt x="365481" y="15875"/>
                                <a:pt x="360968" y="32615"/>
                                <a:pt x="352781" y="47625"/>
                              </a:cubicBezTo>
                              <a:cubicBezTo>
                                <a:pt x="341818" y="67725"/>
                                <a:pt x="327381" y="85725"/>
                                <a:pt x="314681" y="104775"/>
                              </a:cubicBezTo>
                              <a:cubicBezTo>
                                <a:pt x="308331" y="114300"/>
                                <a:pt x="299251" y="122490"/>
                                <a:pt x="295631" y="133350"/>
                              </a:cubicBezTo>
                              <a:cubicBezTo>
                                <a:pt x="287884" y="156591"/>
                                <a:pt x="285520" y="172036"/>
                                <a:pt x="267056" y="190500"/>
                              </a:cubicBezTo>
                              <a:cubicBezTo>
                                <a:pt x="258961" y="198595"/>
                                <a:pt x="248006" y="203200"/>
                                <a:pt x="238481" y="209550"/>
                              </a:cubicBezTo>
                              <a:cubicBezTo>
                                <a:pt x="219938" y="265180"/>
                                <a:pt x="243465" y="214091"/>
                                <a:pt x="200381" y="257175"/>
                              </a:cubicBezTo>
                              <a:cubicBezTo>
                                <a:pt x="192286" y="265270"/>
                                <a:pt x="190270" y="278599"/>
                                <a:pt x="181331" y="285750"/>
                              </a:cubicBezTo>
                              <a:cubicBezTo>
                                <a:pt x="173491" y="292022"/>
                                <a:pt x="161736" y="290785"/>
                                <a:pt x="152756" y="295275"/>
                              </a:cubicBezTo>
                              <a:cubicBezTo>
                                <a:pt x="142517" y="300395"/>
                                <a:pt x="133706" y="307975"/>
                                <a:pt x="124181" y="314325"/>
                              </a:cubicBezTo>
                              <a:cubicBezTo>
                                <a:pt x="89256" y="311150"/>
                                <a:pt x="52924" y="315113"/>
                                <a:pt x="19406" y="304800"/>
                              </a:cubicBezTo>
                              <a:cubicBezTo>
                                <a:pt x="-14318" y="294423"/>
                                <a:pt x="5156" y="229705"/>
                                <a:pt x="9881" y="219075"/>
                              </a:cubicBezTo>
                              <a:cubicBezTo>
                                <a:pt x="24068" y="187155"/>
                                <a:pt x="48366" y="188022"/>
                                <a:pt x="76556" y="180975"/>
                              </a:cubicBezTo>
                              <a:cubicBezTo>
                                <a:pt x="130531" y="184150"/>
                                <a:pt x="184867" y="183507"/>
                                <a:pt x="238481" y="190500"/>
                              </a:cubicBezTo>
                              <a:cubicBezTo>
                                <a:pt x="258393" y="193097"/>
                                <a:pt x="276581" y="203200"/>
                                <a:pt x="295631" y="209550"/>
                              </a:cubicBezTo>
                              <a:cubicBezTo>
                                <a:pt x="305156" y="212725"/>
                                <a:pt x="315852" y="213506"/>
                                <a:pt x="324206" y="219075"/>
                              </a:cubicBezTo>
                              <a:cubicBezTo>
                                <a:pt x="333731" y="225425"/>
                                <a:pt x="342320" y="233476"/>
                                <a:pt x="352781" y="238125"/>
                              </a:cubicBezTo>
                              <a:cubicBezTo>
                                <a:pt x="371131" y="246280"/>
                                <a:pt x="393223" y="246036"/>
                                <a:pt x="409931" y="257175"/>
                              </a:cubicBezTo>
                              <a:cubicBezTo>
                                <a:pt x="419456" y="263525"/>
                                <a:pt x="428045" y="271576"/>
                                <a:pt x="438506" y="276225"/>
                              </a:cubicBezTo>
                              <a:cubicBezTo>
                                <a:pt x="456856" y="284380"/>
                                <a:pt x="478948" y="284136"/>
                                <a:pt x="495656" y="295275"/>
                              </a:cubicBezTo>
                              <a:cubicBezTo>
                                <a:pt x="505181" y="301625"/>
                                <a:pt x="513770" y="309676"/>
                                <a:pt x="524231" y="314325"/>
                              </a:cubicBezTo>
                              <a:cubicBezTo>
                                <a:pt x="542581" y="322480"/>
                                <a:pt x="581381" y="333375"/>
                                <a:pt x="581381" y="333375"/>
                              </a:cubicBezTo>
                            </a:path>
                          </a:pathLst>
                        </a:custGeom>
                        <a:ln w="28575" cap="flat" cmpd="sng" algn="ctr">
                          <a:solidFill>
                            <a:schemeClr val="dk1"/>
                          </a:solidFill>
                          <a:prstDash val="solid"/>
                          <a:round/>
                          <a:headEnd type="none" w="med" len="med"/>
                          <a:tailEnd type="arrow" w="med" len="med"/>
                        </a:ln>
                      </wps:spPr>
                      <wps:style>
                        <a:lnRef idx="0">
                          <a:scrgbClr r="0" g="0" b="0"/>
                        </a:lnRef>
                        <a:fillRef idx="0">
                          <a:scrgbClr r="0" g="0" b="0"/>
                        </a:fillRef>
                        <a:effectRef idx="0">
                          <a:scrgbClr r="0" g="0" b="0"/>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37F73446" id="Volný tvar 14" o:spid="_x0000_s1026" style="position:absolute;margin-left:79.35pt;margin-top:144.05pt;width:45.8pt;height:27pt;z-index:2516592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coordsize="581381,3333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" path="m371831,v-6350,15875,-10863,32615,-19050,47625c341818,67725,327381,85725,314681,104775v-6350,9525,-15430,17715,-19050,28575c287884,156591,285520,172036,267056,190500v-8095,8095,-19050,12700,-28575,19050c219938,265180,243465,214091,200381,257175v-8095,8095,-10111,21424,-19050,28575c173491,292022,161736,290785,152756,295275v-10239,5120,-19050,12700,-28575,19050c89256,311150,52924,315113,19406,304800,-14318,294423,5156,229705,9881,219075,24068,187155,48366,188022,76556,180975v53975,3175,108311,2532,161925,9525c258393,193097,276581,203200,295631,209550v9525,3175,20221,3956,28575,9525c333731,225425,342320,233476,352781,238125v18350,8155,40442,7911,57150,19050c419456,263525,428045,271576,438506,276225v18350,8155,40442,7911,57150,19050c505181,301625,513770,309676,524231,314325v18350,8155,57150,19050,57150,19050e" filled="f" strokecolor="black [3200]" strokeweight="2.25pt">
                <v:stroke endarrow="open"/>
                <v:path arrowok="t" o:connecttype="custom" o:connectlocs="371831,0;352781,48986;314681,107769;295631,137160;267056,195943;238481,215537;200381,264523;181331,293914;152756,303711;124181,323306;19406,313509;9881,225334;76556,186146;238481,195943;295631,215537;324206,225334;352781,244929;409931,264523;438506,284117;495656,303711;524231,323306;581381,342900" o:connectangles="0,0,0,0,0,0,0,0,0,0,0,0,0,0,0,0,0,0,0,0,0,0"/>
              </v:shape>
            </w:pict>
          </mc:Fallback>
        </mc:AlternateContent>
      </w:r>
      <w:r w:rsidR="00E9689F">
        <w:rPr>
          <w:rFonts w:ascii="Times New Roman" w:hAnsi="Times New Roman" w:cs="Times New Roman"/>
          <w:sz w:val="24"/>
          <w:szCs w:val="24"/>
        </w:rPr>
        <w:t xml:space="preserve"> </w:t>
      </w:r>
      <w:r w:rsidR="00CC1DF7">
        <w:rPr>
          <w:rFonts w:ascii="Times New Roman" w:hAnsi="Times New Roman" w:cs="Times New Roman"/>
          <w:sz w:val="24"/>
          <w:szCs w:val="24"/>
        </w:rPr>
        <w:t xml:space="preserve">     Motejzíková uvádí, že pokud</w:t>
      </w:r>
      <w:r w:rsidR="00E9689F" w:rsidRPr="00E9689F">
        <w:rPr>
          <w:rFonts w:ascii="Times New Roman" w:hAnsi="Times New Roman" w:cs="Times New Roman"/>
          <w:sz w:val="24"/>
          <w:szCs w:val="24"/>
        </w:rPr>
        <w:t xml:space="preserve"> se zaměříme </w:t>
      </w:r>
      <w:r w:rsidR="003074CC" w:rsidRPr="00E9689F">
        <w:rPr>
          <w:rFonts w:ascii="Times New Roman" w:hAnsi="Times New Roman" w:cs="Times New Roman"/>
          <w:sz w:val="24"/>
          <w:szCs w:val="24"/>
        </w:rPr>
        <w:t xml:space="preserve">na </w:t>
      </w:r>
      <w:r w:rsidR="00E9689F" w:rsidRPr="00E9689F">
        <w:rPr>
          <w:rFonts w:ascii="Times New Roman" w:hAnsi="Times New Roman" w:cs="Times New Roman"/>
          <w:sz w:val="24"/>
          <w:szCs w:val="24"/>
        </w:rPr>
        <w:t>rovinu morfémů,</w:t>
      </w:r>
      <w:r w:rsidR="00CC1DF7">
        <w:rPr>
          <w:rFonts w:ascii="Times New Roman" w:hAnsi="Times New Roman" w:cs="Times New Roman"/>
          <w:sz w:val="24"/>
          <w:szCs w:val="24"/>
        </w:rPr>
        <w:t xml:space="preserve"> tedy na rovinu</w:t>
      </w:r>
      <w:r w:rsidR="00E9689F" w:rsidRPr="00E9689F">
        <w:rPr>
          <w:rFonts w:ascii="Times New Roman" w:hAnsi="Times New Roman" w:cs="Times New Roman"/>
          <w:sz w:val="24"/>
          <w:szCs w:val="24"/>
        </w:rPr>
        <w:t xml:space="preserve"> </w:t>
      </w:r>
      <w:r w:rsidR="003074CC" w:rsidRPr="00E9689F">
        <w:rPr>
          <w:rFonts w:ascii="Times New Roman" w:hAnsi="Times New Roman" w:cs="Times New Roman"/>
          <w:sz w:val="24"/>
          <w:szCs w:val="24"/>
        </w:rPr>
        <w:t>nejmenších jednotek, které jsou schopny nést význam, zjist</w:t>
      </w:r>
      <w:r w:rsidR="00E9689F" w:rsidRPr="00E9689F">
        <w:rPr>
          <w:rFonts w:ascii="Times New Roman" w:hAnsi="Times New Roman" w:cs="Times New Roman"/>
          <w:sz w:val="24"/>
          <w:szCs w:val="24"/>
        </w:rPr>
        <w:t>íme, že zde nemůžeme postupovat totožně</w:t>
      </w:r>
      <w:r w:rsidR="003074CC" w:rsidRPr="00E9689F">
        <w:rPr>
          <w:rFonts w:ascii="Times New Roman" w:hAnsi="Times New Roman" w:cs="Times New Roman"/>
          <w:sz w:val="24"/>
          <w:szCs w:val="24"/>
        </w:rPr>
        <w:t xml:space="preserve"> jako </w:t>
      </w:r>
      <w:r w:rsidR="00E9689F" w:rsidRPr="00E9689F">
        <w:rPr>
          <w:rFonts w:ascii="Times New Roman" w:hAnsi="Times New Roman" w:cs="Times New Roman"/>
          <w:sz w:val="24"/>
          <w:szCs w:val="24"/>
        </w:rPr>
        <w:t>u mluveného jazyka, v našem případě českého jazyka</w:t>
      </w:r>
      <w:r w:rsidR="003074CC" w:rsidRPr="00E9689F">
        <w:rPr>
          <w:rFonts w:ascii="Times New Roman" w:hAnsi="Times New Roman" w:cs="Times New Roman"/>
          <w:sz w:val="24"/>
          <w:szCs w:val="24"/>
        </w:rPr>
        <w:t>.</w:t>
      </w:r>
      <w:r w:rsidR="00E9689F">
        <w:rPr>
          <w:rFonts w:ascii="Times New Roman" w:hAnsi="Times New Roman" w:cs="Times New Roman"/>
          <w:i/>
          <w:sz w:val="24"/>
          <w:szCs w:val="24"/>
        </w:rPr>
        <w:t xml:space="preserve"> </w:t>
      </w:r>
      <w:r w:rsidR="00E9689F" w:rsidRPr="00E9689F">
        <w:rPr>
          <w:rFonts w:ascii="Times New Roman" w:hAnsi="Times New Roman" w:cs="Times New Roman"/>
          <w:sz w:val="24"/>
          <w:szCs w:val="24"/>
        </w:rPr>
        <w:t>V rámci jazyků znakových nelze</w:t>
      </w:r>
      <w:r w:rsidR="00FD490A" w:rsidRPr="00E9689F">
        <w:rPr>
          <w:rFonts w:ascii="Times New Roman" w:hAnsi="Times New Roman" w:cs="Times New Roman"/>
          <w:sz w:val="24"/>
          <w:szCs w:val="24"/>
        </w:rPr>
        <w:t xml:space="preserve"> rozdělit každ</w:t>
      </w:r>
      <w:r w:rsidR="003074CC" w:rsidRPr="00E9689F">
        <w:rPr>
          <w:rFonts w:ascii="Times New Roman" w:hAnsi="Times New Roman" w:cs="Times New Roman"/>
          <w:sz w:val="24"/>
          <w:szCs w:val="24"/>
        </w:rPr>
        <w:t>ou lexik</w:t>
      </w:r>
      <w:r w:rsidR="00E9689F" w:rsidRPr="00E9689F">
        <w:rPr>
          <w:rFonts w:ascii="Times New Roman" w:hAnsi="Times New Roman" w:cs="Times New Roman"/>
          <w:sz w:val="24"/>
          <w:szCs w:val="24"/>
        </w:rPr>
        <w:t>ální jednotku (znak) na morfémy. Většinu znaků lze diferencovat</w:t>
      </w:r>
      <w:r w:rsidR="003074CC" w:rsidRPr="00E9689F">
        <w:rPr>
          <w:rFonts w:ascii="Times New Roman" w:hAnsi="Times New Roman" w:cs="Times New Roman"/>
          <w:sz w:val="24"/>
          <w:szCs w:val="24"/>
        </w:rPr>
        <w:t xml:space="preserve"> pouze na fonémy</w:t>
      </w:r>
      <w:r w:rsidR="00FD490A" w:rsidRPr="00E9689F">
        <w:rPr>
          <w:rFonts w:ascii="Times New Roman" w:hAnsi="Times New Roman" w:cs="Times New Roman"/>
          <w:sz w:val="24"/>
          <w:szCs w:val="24"/>
        </w:rPr>
        <w:t xml:space="preserve">. Pokud </w:t>
      </w:r>
      <w:r w:rsidR="00E9689F" w:rsidRPr="00E9689F">
        <w:rPr>
          <w:rFonts w:ascii="Times New Roman" w:hAnsi="Times New Roman" w:cs="Times New Roman"/>
          <w:sz w:val="24"/>
          <w:szCs w:val="24"/>
        </w:rPr>
        <w:t>bychom ve znakovém jazyce hledali</w:t>
      </w:r>
      <w:r w:rsidR="00FD490A" w:rsidRPr="00E9689F">
        <w:rPr>
          <w:rFonts w:ascii="Times New Roman" w:hAnsi="Times New Roman" w:cs="Times New Roman"/>
          <w:sz w:val="24"/>
          <w:szCs w:val="24"/>
        </w:rPr>
        <w:t xml:space="preserve"> o</w:t>
      </w:r>
      <w:r w:rsidR="00E9689F" w:rsidRPr="00E9689F">
        <w:rPr>
          <w:rFonts w:ascii="Times New Roman" w:hAnsi="Times New Roman" w:cs="Times New Roman"/>
          <w:sz w:val="24"/>
          <w:szCs w:val="24"/>
        </w:rPr>
        <w:t>bdobné jednotky, jakými</w:t>
      </w:r>
      <w:r w:rsidR="00FD490A" w:rsidRPr="00E9689F">
        <w:rPr>
          <w:rFonts w:ascii="Times New Roman" w:hAnsi="Times New Roman" w:cs="Times New Roman"/>
          <w:sz w:val="24"/>
          <w:szCs w:val="24"/>
        </w:rPr>
        <w:t xml:space="preserve"> jsou morfémy v mluveném jazyce, zjistíme, že tak</w:t>
      </w:r>
      <w:r w:rsidR="00E9689F" w:rsidRPr="00E9689F">
        <w:rPr>
          <w:rFonts w:ascii="Times New Roman" w:hAnsi="Times New Roman" w:cs="Times New Roman"/>
          <w:sz w:val="24"/>
          <w:szCs w:val="24"/>
        </w:rPr>
        <w:t xml:space="preserve">ové jednotky je možné zaznamenat pouze v několika </w:t>
      </w:r>
      <w:r w:rsidR="00FD490A" w:rsidRPr="00E9689F">
        <w:rPr>
          <w:rFonts w:ascii="Times New Roman" w:hAnsi="Times New Roman" w:cs="Times New Roman"/>
          <w:sz w:val="24"/>
          <w:szCs w:val="24"/>
        </w:rPr>
        <w:t>případech. U</w:t>
      </w:r>
      <w:r w:rsidR="00E9689F" w:rsidRPr="00E9689F">
        <w:rPr>
          <w:rFonts w:ascii="Times New Roman" w:hAnsi="Times New Roman" w:cs="Times New Roman"/>
          <w:sz w:val="24"/>
          <w:szCs w:val="24"/>
        </w:rPr>
        <w:t xml:space="preserve"> těchto znaků lze zachytit stejný</w:t>
      </w:r>
      <w:r w:rsidR="00FD490A" w:rsidRPr="00E9689F">
        <w:rPr>
          <w:rFonts w:ascii="Times New Roman" w:hAnsi="Times New Roman" w:cs="Times New Roman"/>
          <w:sz w:val="24"/>
          <w:szCs w:val="24"/>
        </w:rPr>
        <w:t xml:space="preserve"> pohyb, kdy se ruka otočí po smyčce dlaní vzhůru: </w:t>
      </w:r>
    </w:p>
    <w:p w:rsidR="00CD1035" w:rsidRDefault="00421EFE" w:rsidP="003B7910">
      <w:pPr>
        <w:tabs>
          <w:tab w:val="left" w:pos="3570"/>
        </w:tabs>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p>
    <w:p w:rsidR="002D6B59" w:rsidRPr="00CC1DF7" w:rsidRDefault="00CD1035" w:rsidP="003B7910">
      <w:pPr>
        <w:tabs>
          <w:tab w:val="left" w:pos="3570"/>
        </w:tabs>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421EFE">
        <w:rPr>
          <w:rFonts w:ascii="Times New Roman" w:hAnsi="Times New Roman" w:cs="Times New Roman"/>
          <w:sz w:val="24"/>
          <w:szCs w:val="24"/>
        </w:rPr>
        <w:t xml:space="preserve"> </w:t>
      </w:r>
      <w:r w:rsidR="00195F19" w:rsidRPr="00CC1DF7">
        <w:rPr>
          <w:rFonts w:ascii="Times New Roman" w:hAnsi="Times New Roman" w:cs="Times New Roman"/>
          <w:sz w:val="24"/>
          <w:szCs w:val="24"/>
        </w:rPr>
        <w:t>Výše znázorněný pohyb</w:t>
      </w:r>
      <w:r w:rsidR="00FD490A" w:rsidRPr="00CC1DF7">
        <w:rPr>
          <w:rFonts w:ascii="Times New Roman" w:hAnsi="Times New Roman" w:cs="Times New Roman"/>
          <w:sz w:val="24"/>
          <w:szCs w:val="24"/>
        </w:rPr>
        <w:t xml:space="preserve"> u všech znaků nese </w:t>
      </w:r>
      <w:r w:rsidR="00195F19" w:rsidRPr="00CC1DF7">
        <w:rPr>
          <w:rFonts w:ascii="Times New Roman" w:hAnsi="Times New Roman" w:cs="Times New Roman"/>
          <w:sz w:val="24"/>
          <w:szCs w:val="24"/>
        </w:rPr>
        <w:t xml:space="preserve">totožný </w:t>
      </w:r>
      <w:r w:rsidR="00FD490A" w:rsidRPr="00CC1DF7">
        <w:rPr>
          <w:rFonts w:ascii="Times New Roman" w:hAnsi="Times New Roman" w:cs="Times New Roman"/>
          <w:sz w:val="24"/>
          <w:szCs w:val="24"/>
        </w:rPr>
        <w:t>význam</w:t>
      </w:r>
      <w:r w:rsidR="00195F19" w:rsidRPr="00CC1DF7">
        <w:rPr>
          <w:rFonts w:ascii="Times New Roman" w:hAnsi="Times New Roman" w:cs="Times New Roman"/>
          <w:sz w:val="24"/>
          <w:szCs w:val="24"/>
        </w:rPr>
        <w:t>, význam</w:t>
      </w:r>
      <w:r w:rsidR="00FD490A" w:rsidRPr="00CC1DF7">
        <w:rPr>
          <w:rFonts w:ascii="Times New Roman" w:hAnsi="Times New Roman" w:cs="Times New Roman"/>
          <w:sz w:val="24"/>
          <w:szCs w:val="24"/>
        </w:rPr>
        <w:t xml:space="preserve"> záporu. To </w:t>
      </w:r>
      <w:r w:rsidR="00195F19" w:rsidRPr="00CC1DF7">
        <w:rPr>
          <w:rFonts w:ascii="Times New Roman" w:hAnsi="Times New Roman" w:cs="Times New Roman"/>
          <w:sz w:val="24"/>
          <w:szCs w:val="24"/>
        </w:rPr>
        <w:t xml:space="preserve">ale platí </w:t>
      </w:r>
      <w:r w:rsidR="00FD490A" w:rsidRPr="00CC1DF7">
        <w:rPr>
          <w:rFonts w:ascii="Times New Roman" w:hAnsi="Times New Roman" w:cs="Times New Roman"/>
          <w:sz w:val="24"/>
          <w:szCs w:val="24"/>
        </w:rPr>
        <w:t xml:space="preserve">jen </w:t>
      </w:r>
      <w:r w:rsidR="00195F19" w:rsidRPr="00CC1DF7">
        <w:rPr>
          <w:rFonts w:ascii="Times New Roman" w:hAnsi="Times New Roman" w:cs="Times New Roman"/>
          <w:sz w:val="24"/>
          <w:szCs w:val="24"/>
        </w:rPr>
        <w:t xml:space="preserve">u </w:t>
      </w:r>
      <w:r w:rsidR="00FD490A" w:rsidRPr="00CC1DF7">
        <w:rPr>
          <w:rFonts w:ascii="Times New Roman" w:hAnsi="Times New Roman" w:cs="Times New Roman"/>
          <w:sz w:val="24"/>
          <w:szCs w:val="24"/>
        </w:rPr>
        <w:t xml:space="preserve">relativně malého souboru znaků (např. ZNÁT – NEZNAT; ROZUMĚT – NEROZUMĚT; POTŘEBOVAT – NEPOTŘEBOVAT; </w:t>
      </w:r>
      <w:r w:rsidR="00195F19" w:rsidRPr="00CC1DF7">
        <w:rPr>
          <w:rFonts w:ascii="Times New Roman" w:hAnsi="Times New Roman" w:cs="Times New Roman"/>
          <w:sz w:val="24"/>
          <w:szCs w:val="24"/>
        </w:rPr>
        <w:t>MOCI – NEMOCI; NENÍ), u odlišných znaků ve funkci slovesa se negativum interpretuje</w:t>
      </w:r>
      <w:r w:rsidR="002D6B59" w:rsidRPr="00CC1DF7">
        <w:rPr>
          <w:rFonts w:ascii="Times New Roman" w:hAnsi="Times New Roman" w:cs="Times New Roman"/>
          <w:sz w:val="24"/>
          <w:szCs w:val="24"/>
        </w:rPr>
        <w:t xml:space="preserve"> jiným způsobem“.</w:t>
      </w:r>
      <w:r w:rsidR="00FE7CAC" w:rsidRPr="00CC1DF7">
        <w:rPr>
          <w:rFonts w:ascii="Times New Roman" w:hAnsi="Times New Roman" w:cs="Times New Roman"/>
          <w:sz w:val="24"/>
          <w:szCs w:val="24"/>
        </w:rPr>
        <w:t xml:space="preserve"> (Motej</w:t>
      </w:r>
      <w:r w:rsidR="00E9689F" w:rsidRPr="00CC1DF7">
        <w:rPr>
          <w:rFonts w:ascii="Times New Roman" w:hAnsi="Times New Roman" w:cs="Times New Roman"/>
          <w:sz w:val="24"/>
          <w:szCs w:val="24"/>
        </w:rPr>
        <w:t>zíková, 2006</w:t>
      </w:r>
      <w:r w:rsidR="002D6B59" w:rsidRPr="00CC1DF7">
        <w:rPr>
          <w:rFonts w:ascii="Times New Roman" w:hAnsi="Times New Roman" w:cs="Times New Roman"/>
          <w:sz w:val="24"/>
          <w:szCs w:val="24"/>
        </w:rPr>
        <w:t>, s. 49)</w:t>
      </w:r>
    </w:p>
    <w:p w:rsidR="002D6B59" w:rsidRPr="00E23697" w:rsidRDefault="00354B76" w:rsidP="003B7910">
      <w:pPr>
        <w:jc w:val="both"/>
        <w:rPr>
          <w:rFonts w:ascii="Times New Roman" w:hAnsi="Times New Roman" w:cs="Times New Roman"/>
          <w:sz w:val="24"/>
          <w:szCs w:val="24"/>
        </w:rPr>
      </w:pPr>
      <w:r w:rsidRPr="00354B76">
        <w:rPr>
          <w:rFonts w:ascii="Times New Roman" w:hAnsi="Times New Roman" w:cs="Times New Roman"/>
          <w:noProof/>
          <w:sz w:val="24"/>
          <w:szCs w:val="24"/>
          <w:lang w:eastAsia="cs-CZ"/>
        </w:rPr>
        <w:drawing>
          <wp:inline distT="0" distB="0" distL="0" distR="0">
            <wp:extent cx="1838325" cy="1953793"/>
            <wp:effectExtent l="0" t="0" r="0" b="8890"/>
            <wp:docPr id="34" name="Obrázek 34" descr="C:\Users\Miša\Desktop\Foto Lukáš\Můžu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Miša\Desktop\Foto Lukáš\Můžu 1.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850663" cy="1966906"/>
                    </a:xfrm>
                    <a:prstGeom prst="rect">
                      <a:avLst/>
                    </a:prstGeom>
                    <a:noFill/>
                    <a:ln>
                      <a:noFill/>
                    </a:ln>
                  </pic:spPr>
                </pic:pic>
              </a:graphicData>
            </a:graphic>
          </wp:inline>
        </w:drawing>
      </w:r>
      <w:r>
        <w:rPr>
          <w:rFonts w:ascii="Times New Roman" w:hAnsi="Times New Roman" w:cs="Times New Roman"/>
          <w:sz w:val="24"/>
          <w:szCs w:val="24"/>
        </w:rPr>
        <w:t xml:space="preserve"> </w:t>
      </w:r>
      <w:r w:rsidRPr="00354B76">
        <w:rPr>
          <w:rFonts w:ascii="Times New Roman" w:hAnsi="Times New Roman" w:cs="Times New Roman"/>
          <w:noProof/>
          <w:sz w:val="24"/>
          <w:szCs w:val="24"/>
          <w:lang w:eastAsia="cs-CZ"/>
        </w:rPr>
        <w:drawing>
          <wp:inline distT="0" distB="0" distL="0" distR="0">
            <wp:extent cx="1819275" cy="1963692"/>
            <wp:effectExtent l="0" t="0" r="0" b="0"/>
            <wp:docPr id="35" name="Obrázek 35" descr="C:\Users\Miša\Desktop\Foto Lukáš\Můžu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Miša\Desktop\Foto Lukáš\Můžu 2.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830662" cy="1975983"/>
                    </a:xfrm>
                    <a:prstGeom prst="rect">
                      <a:avLst/>
                    </a:prstGeom>
                    <a:noFill/>
                    <a:ln>
                      <a:noFill/>
                    </a:ln>
                  </pic:spPr>
                </pic:pic>
              </a:graphicData>
            </a:graphic>
          </wp:inline>
        </w:drawing>
      </w:r>
    </w:p>
    <w:p w:rsidR="00CD1035" w:rsidRDefault="00F74918" w:rsidP="003B7910">
      <w:pPr>
        <w:jc w:val="both"/>
        <w:rPr>
          <w:rFonts w:ascii="Times New Roman" w:hAnsi="Times New Roman" w:cs="Times New Roman"/>
          <w:szCs w:val="24"/>
        </w:rPr>
      </w:pPr>
      <w:r w:rsidRPr="00E23697">
        <w:rPr>
          <w:rFonts w:ascii="Times New Roman" w:hAnsi="Times New Roman" w:cs="Times New Roman"/>
          <w:szCs w:val="24"/>
        </w:rPr>
        <w:t>Obr. 5: MOCI</w:t>
      </w:r>
    </w:p>
    <w:p w:rsidR="00532687" w:rsidRPr="00E23697" w:rsidRDefault="00173130" w:rsidP="003B7910">
      <w:pPr>
        <w:jc w:val="both"/>
        <w:rPr>
          <w:rFonts w:ascii="Times New Roman" w:hAnsi="Times New Roman" w:cs="Times New Roman"/>
          <w:szCs w:val="24"/>
        </w:rPr>
      </w:pPr>
      <w:r>
        <w:rPr>
          <w:rFonts w:ascii="Times New Roman" w:hAnsi="Times New Roman" w:cs="Times New Roman"/>
          <w:szCs w:val="24"/>
        </w:rPr>
        <w:br w:type="page"/>
      </w:r>
    </w:p>
    <w:p w:rsidR="00F74918" w:rsidRPr="00E23697" w:rsidRDefault="00354B76" w:rsidP="003B7910">
      <w:pPr>
        <w:jc w:val="both"/>
        <w:rPr>
          <w:rFonts w:ascii="Times New Roman" w:hAnsi="Times New Roman" w:cs="Times New Roman"/>
          <w:sz w:val="24"/>
          <w:szCs w:val="24"/>
        </w:rPr>
      </w:pPr>
      <w:r w:rsidRPr="00354B76">
        <w:rPr>
          <w:rFonts w:ascii="Times New Roman" w:hAnsi="Times New Roman" w:cs="Times New Roman"/>
          <w:noProof/>
          <w:sz w:val="24"/>
          <w:szCs w:val="24"/>
          <w:lang w:eastAsia="cs-CZ"/>
        </w:rPr>
        <w:lastRenderedPageBreak/>
        <w:drawing>
          <wp:inline distT="0" distB="0" distL="0" distR="0">
            <wp:extent cx="1809750" cy="2345311"/>
            <wp:effectExtent l="0" t="0" r="0" b="0"/>
            <wp:docPr id="36" name="Obrázek 36" descr="C:\Users\Miša\Desktop\Foto Lukáš\Nemůžu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Miša\Desktop\Foto Lukáš\Nemůžu 1.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819935" cy="2358509"/>
                    </a:xfrm>
                    <a:prstGeom prst="rect">
                      <a:avLst/>
                    </a:prstGeom>
                    <a:noFill/>
                    <a:ln>
                      <a:noFill/>
                    </a:ln>
                  </pic:spPr>
                </pic:pic>
              </a:graphicData>
            </a:graphic>
          </wp:inline>
        </w:drawing>
      </w:r>
      <w:r>
        <w:rPr>
          <w:rFonts w:ascii="Times New Roman" w:hAnsi="Times New Roman" w:cs="Times New Roman"/>
          <w:sz w:val="24"/>
          <w:szCs w:val="24"/>
        </w:rPr>
        <w:t xml:space="preserve"> </w:t>
      </w:r>
      <w:r w:rsidRPr="00354B76">
        <w:rPr>
          <w:rFonts w:ascii="Times New Roman" w:hAnsi="Times New Roman" w:cs="Times New Roman"/>
          <w:noProof/>
          <w:sz w:val="24"/>
          <w:szCs w:val="24"/>
          <w:lang w:eastAsia="cs-CZ"/>
        </w:rPr>
        <w:drawing>
          <wp:inline distT="0" distB="0" distL="0" distR="0">
            <wp:extent cx="1866900" cy="2345251"/>
            <wp:effectExtent l="0" t="0" r="0" b="0"/>
            <wp:docPr id="37" name="Obrázek 37" descr="C:\Users\Miša\Desktop\Foto Lukáš\Nemůžu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Miša\Desktop\Foto Lukáš\Nemůžu 2.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873683" cy="2353772"/>
                    </a:xfrm>
                    <a:prstGeom prst="rect">
                      <a:avLst/>
                    </a:prstGeom>
                    <a:noFill/>
                    <a:ln>
                      <a:noFill/>
                    </a:ln>
                  </pic:spPr>
                </pic:pic>
              </a:graphicData>
            </a:graphic>
          </wp:inline>
        </w:drawing>
      </w:r>
      <w:r>
        <w:rPr>
          <w:rFonts w:ascii="Times New Roman" w:hAnsi="Times New Roman" w:cs="Times New Roman"/>
          <w:sz w:val="24"/>
          <w:szCs w:val="24"/>
        </w:rPr>
        <w:t xml:space="preserve"> </w:t>
      </w:r>
      <w:r w:rsidRPr="00354B76">
        <w:rPr>
          <w:rFonts w:ascii="Times New Roman" w:hAnsi="Times New Roman" w:cs="Times New Roman"/>
          <w:noProof/>
          <w:sz w:val="24"/>
          <w:szCs w:val="24"/>
          <w:lang w:eastAsia="cs-CZ"/>
        </w:rPr>
        <w:drawing>
          <wp:inline distT="0" distB="0" distL="0" distR="0">
            <wp:extent cx="1943684" cy="2338705"/>
            <wp:effectExtent l="0" t="0" r="0" b="4445"/>
            <wp:docPr id="38" name="Obrázek 38" descr="C:\Users\Miša\Desktop\Foto Lukáš\Nemůžu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Miša\Desktop\Foto Lukáš\Nemůžu 3.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962008" cy="2360752"/>
                    </a:xfrm>
                    <a:prstGeom prst="rect">
                      <a:avLst/>
                    </a:prstGeom>
                    <a:noFill/>
                    <a:ln>
                      <a:noFill/>
                    </a:ln>
                  </pic:spPr>
                </pic:pic>
              </a:graphicData>
            </a:graphic>
          </wp:inline>
        </w:drawing>
      </w:r>
    </w:p>
    <w:p w:rsidR="002B4BBF" w:rsidRDefault="002B4BBF" w:rsidP="003B7910">
      <w:pPr>
        <w:jc w:val="both"/>
        <w:rPr>
          <w:rFonts w:ascii="Times New Roman" w:hAnsi="Times New Roman" w:cs="Times New Roman"/>
          <w:szCs w:val="24"/>
        </w:rPr>
      </w:pPr>
      <w:r w:rsidRPr="00E23697">
        <w:rPr>
          <w:rFonts w:ascii="Times New Roman" w:hAnsi="Times New Roman" w:cs="Times New Roman"/>
          <w:szCs w:val="24"/>
        </w:rPr>
        <w:t>Obr. 6: NEMOCI</w:t>
      </w:r>
    </w:p>
    <w:p w:rsidR="00532687" w:rsidRDefault="00532687" w:rsidP="003B7910">
      <w:pPr>
        <w:jc w:val="both"/>
        <w:rPr>
          <w:rFonts w:ascii="Times New Roman" w:hAnsi="Times New Roman" w:cs="Times New Roman"/>
          <w:szCs w:val="24"/>
        </w:rPr>
      </w:pPr>
    </w:p>
    <w:p w:rsidR="00354B76" w:rsidRDefault="00354B76" w:rsidP="003B7910">
      <w:pPr>
        <w:jc w:val="both"/>
        <w:rPr>
          <w:rFonts w:ascii="Times New Roman" w:hAnsi="Times New Roman" w:cs="Times New Roman"/>
          <w:szCs w:val="24"/>
        </w:rPr>
      </w:pPr>
    </w:p>
    <w:p w:rsidR="00354B76" w:rsidRDefault="00354B76" w:rsidP="003B7910">
      <w:pPr>
        <w:jc w:val="both"/>
        <w:rPr>
          <w:rFonts w:ascii="Times New Roman" w:hAnsi="Times New Roman" w:cs="Times New Roman"/>
          <w:szCs w:val="24"/>
        </w:rPr>
      </w:pPr>
      <w:r w:rsidRPr="00354B76">
        <w:rPr>
          <w:rFonts w:ascii="Times New Roman" w:hAnsi="Times New Roman" w:cs="Times New Roman"/>
          <w:noProof/>
          <w:szCs w:val="24"/>
          <w:lang w:eastAsia="cs-CZ"/>
        </w:rPr>
        <w:drawing>
          <wp:inline distT="0" distB="0" distL="0" distR="0">
            <wp:extent cx="1752600" cy="2077452"/>
            <wp:effectExtent l="0" t="0" r="0" b="0"/>
            <wp:docPr id="41" name="Obrázek 41" descr="C:\Users\Miša\Desktop\Foto Lukáš\Potřebuji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Miša\Desktop\Foto Lukáš\Potřebuji 1.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760207" cy="2086469"/>
                    </a:xfrm>
                    <a:prstGeom prst="rect">
                      <a:avLst/>
                    </a:prstGeom>
                    <a:noFill/>
                    <a:ln>
                      <a:noFill/>
                    </a:ln>
                  </pic:spPr>
                </pic:pic>
              </a:graphicData>
            </a:graphic>
          </wp:inline>
        </w:drawing>
      </w:r>
      <w:r>
        <w:rPr>
          <w:rFonts w:ascii="Times New Roman" w:hAnsi="Times New Roman" w:cs="Times New Roman"/>
          <w:szCs w:val="24"/>
        </w:rPr>
        <w:t xml:space="preserve"> </w:t>
      </w:r>
      <w:r w:rsidRPr="00354B76">
        <w:rPr>
          <w:rFonts w:ascii="Times New Roman" w:hAnsi="Times New Roman" w:cs="Times New Roman"/>
          <w:noProof/>
          <w:szCs w:val="24"/>
          <w:lang w:eastAsia="cs-CZ"/>
        </w:rPr>
        <w:drawing>
          <wp:inline distT="0" distB="0" distL="0" distR="0">
            <wp:extent cx="1616760" cy="2066925"/>
            <wp:effectExtent l="0" t="0" r="2540" b="0"/>
            <wp:docPr id="42" name="Obrázek 42" descr="C:\Users\Miša\Desktop\Foto Lukáš\Potřebuji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Miša\Desktop\Foto Lukáš\Potřebuji 2.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625723" cy="2078384"/>
                    </a:xfrm>
                    <a:prstGeom prst="rect">
                      <a:avLst/>
                    </a:prstGeom>
                    <a:noFill/>
                    <a:ln>
                      <a:noFill/>
                    </a:ln>
                  </pic:spPr>
                </pic:pic>
              </a:graphicData>
            </a:graphic>
          </wp:inline>
        </w:drawing>
      </w:r>
    </w:p>
    <w:p w:rsidR="00354B76" w:rsidRDefault="00354B76" w:rsidP="003B7910">
      <w:pPr>
        <w:jc w:val="both"/>
        <w:rPr>
          <w:rFonts w:ascii="Times New Roman" w:hAnsi="Times New Roman" w:cs="Times New Roman"/>
          <w:szCs w:val="24"/>
        </w:rPr>
      </w:pPr>
      <w:r>
        <w:rPr>
          <w:rFonts w:ascii="Times New Roman" w:hAnsi="Times New Roman" w:cs="Times New Roman"/>
          <w:szCs w:val="24"/>
        </w:rPr>
        <w:t xml:space="preserve">Obr. 7: </w:t>
      </w:r>
      <w:r w:rsidR="00313F76">
        <w:rPr>
          <w:rFonts w:ascii="Times New Roman" w:hAnsi="Times New Roman" w:cs="Times New Roman"/>
          <w:szCs w:val="24"/>
        </w:rPr>
        <w:t>POTŘEBOVAT</w:t>
      </w:r>
    </w:p>
    <w:p w:rsidR="00313F76" w:rsidRDefault="00313F76" w:rsidP="003B7910">
      <w:pPr>
        <w:jc w:val="both"/>
        <w:rPr>
          <w:rFonts w:ascii="Times New Roman" w:hAnsi="Times New Roman" w:cs="Times New Roman"/>
          <w:szCs w:val="24"/>
        </w:rPr>
      </w:pPr>
      <w:r w:rsidRPr="00313F76">
        <w:rPr>
          <w:rFonts w:ascii="Times New Roman" w:hAnsi="Times New Roman" w:cs="Times New Roman"/>
          <w:noProof/>
          <w:szCs w:val="24"/>
          <w:lang w:eastAsia="cs-CZ"/>
        </w:rPr>
        <w:drawing>
          <wp:inline distT="0" distB="0" distL="0" distR="0">
            <wp:extent cx="1714500" cy="2152717"/>
            <wp:effectExtent l="0" t="0" r="0" b="0"/>
            <wp:docPr id="43" name="Obrázek 43" descr="C:\Users\Miša\Desktop\Foto Lukáš\Nepotřebuji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Miša\Desktop\Foto Lukáš\Nepotřebuji 1.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726385" cy="2167639"/>
                    </a:xfrm>
                    <a:prstGeom prst="rect">
                      <a:avLst/>
                    </a:prstGeom>
                    <a:noFill/>
                    <a:ln>
                      <a:noFill/>
                    </a:ln>
                  </pic:spPr>
                </pic:pic>
              </a:graphicData>
            </a:graphic>
          </wp:inline>
        </w:drawing>
      </w:r>
      <w:r>
        <w:rPr>
          <w:rFonts w:ascii="Times New Roman" w:hAnsi="Times New Roman" w:cs="Times New Roman"/>
          <w:szCs w:val="24"/>
        </w:rPr>
        <w:t xml:space="preserve"> </w:t>
      </w:r>
      <w:r w:rsidRPr="00313F76">
        <w:rPr>
          <w:rFonts w:ascii="Times New Roman" w:hAnsi="Times New Roman" w:cs="Times New Roman"/>
          <w:noProof/>
          <w:szCs w:val="24"/>
          <w:lang w:eastAsia="cs-CZ"/>
        </w:rPr>
        <w:drawing>
          <wp:inline distT="0" distB="0" distL="0" distR="0">
            <wp:extent cx="1771650" cy="2148283"/>
            <wp:effectExtent l="0" t="0" r="0" b="4445"/>
            <wp:docPr id="44" name="Obrázek 44" descr="C:\Users\Miša\Desktop\Foto Lukáš\Nepotřebuji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Miša\Desktop\Foto Lukáš\Nepotřebuji 2.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781946" cy="2160767"/>
                    </a:xfrm>
                    <a:prstGeom prst="rect">
                      <a:avLst/>
                    </a:prstGeom>
                    <a:noFill/>
                    <a:ln>
                      <a:noFill/>
                    </a:ln>
                  </pic:spPr>
                </pic:pic>
              </a:graphicData>
            </a:graphic>
          </wp:inline>
        </w:drawing>
      </w:r>
      <w:r>
        <w:rPr>
          <w:rFonts w:ascii="Times New Roman" w:hAnsi="Times New Roman" w:cs="Times New Roman"/>
          <w:szCs w:val="24"/>
        </w:rPr>
        <w:t xml:space="preserve"> </w:t>
      </w:r>
      <w:r w:rsidRPr="00313F76">
        <w:rPr>
          <w:rFonts w:ascii="Times New Roman" w:hAnsi="Times New Roman" w:cs="Times New Roman"/>
          <w:noProof/>
          <w:szCs w:val="24"/>
          <w:lang w:eastAsia="cs-CZ"/>
        </w:rPr>
        <w:drawing>
          <wp:inline distT="0" distB="0" distL="0" distR="0">
            <wp:extent cx="1783113" cy="2153920"/>
            <wp:effectExtent l="0" t="0" r="7620" b="0"/>
            <wp:docPr id="45" name="Obrázek 45" descr="C:\Users\Miša\Desktop\Foto Lukáš\Nepotřebuji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Miša\Desktop\Foto Lukáš\Nepotřebuji 3.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794481" cy="2167652"/>
                    </a:xfrm>
                    <a:prstGeom prst="rect">
                      <a:avLst/>
                    </a:prstGeom>
                    <a:noFill/>
                    <a:ln>
                      <a:noFill/>
                    </a:ln>
                  </pic:spPr>
                </pic:pic>
              </a:graphicData>
            </a:graphic>
          </wp:inline>
        </w:drawing>
      </w:r>
    </w:p>
    <w:p w:rsidR="00313F76" w:rsidRDefault="00313F76" w:rsidP="003B7910">
      <w:pPr>
        <w:jc w:val="both"/>
        <w:rPr>
          <w:rFonts w:ascii="Times New Roman" w:hAnsi="Times New Roman" w:cs="Times New Roman"/>
          <w:szCs w:val="24"/>
        </w:rPr>
      </w:pPr>
      <w:r>
        <w:rPr>
          <w:rFonts w:ascii="Times New Roman" w:hAnsi="Times New Roman" w:cs="Times New Roman"/>
          <w:szCs w:val="24"/>
        </w:rPr>
        <w:t>Obr. 8: NEPOTŘEBOVAT</w:t>
      </w:r>
    </w:p>
    <w:p w:rsidR="00532687" w:rsidRDefault="00173130" w:rsidP="003B7910">
      <w:pPr>
        <w:jc w:val="both"/>
        <w:rPr>
          <w:rFonts w:ascii="Times New Roman" w:hAnsi="Times New Roman" w:cs="Times New Roman"/>
          <w:szCs w:val="24"/>
        </w:rPr>
      </w:pPr>
      <w:r>
        <w:rPr>
          <w:rFonts w:ascii="Times New Roman" w:hAnsi="Times New Roman" w:cs="Times New Roman"/>
          <w:szCs w:val="24"/>
        </w:rPr>
        <w:br w:type="page"/>
      </w:r>
    </w:p>
    <w:p w:rsidR="00313F76" w:rsidRDefault="00313F76" w:rsidP="003B7910">
      <w:pPr>
        <w:jc w:val="both"/>
        <w:rPr>
          <w:rFonts w:ascii="Times New Roman" w:hAnsi="Times New Roman" w:cs="Times New Roman"/>
          <w:szCs w:val="24"/>
        </w:rPr>
      </w:pPr>
      <w:r w:rsidRPr="00313F76">
        <w:rPr>
          <w:rFonts w:ascii="Times New Roman" w:hAnsi="Times New Roman" w:cs="Times New Roman"/>
          <w:noProof/>
          <w:szCs w:val="24"/>
          <w:lang w:eastAsia="cs-CZ"/>
        </w:rPr>
        <w:lastRenderedPageBreak/>
        <w:drawing>
          <wp:inline distT="0" distB="0" distL="0" distR="0">
            <wp:extent cx="1802368" cy="2137410"/>
            <wp:effectExtent l="0" t="0" r="7620" b="0"/>
            <wp:docPr id="46" name="Obrázek 46" descr="C:\Users\Miša\Desktop\Foto Lukáš\Rozumím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Miša\Desktop\Foto Lukáš\Rozumím 1.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813503" cy="2150615"/>
                    </a:xfrm>
                    <a:prstGeom prst="rect">
                      <a:avLst/>
                    </a:prstGeom>
                    <a:noFill/>
                    <a:ln>
                      <a:noFill/>
                    </a:ln>
                  </pic:spPr>
                </pic:pic>
              </a:graphicData>
            </a:graphic>
          </wp:inline>
        </w:drawing>
      </w:r>
      <w:r>
        <w:rPr>
          <w:rFonts w:ascii="Times New Roman" w:hAnsi="Times New Roman" w:cs="Times New Roman"/>
          <w:szCs w:val="24"/>
        </w:rPr>
        <w:t xml:space="preserve"> </w:t>
      </w:r>
      <w:r w:rsidRPr="00313F76">
        <w:rPr>
          <w:rFonts w:ascii="Times New Roman" w:hAnsi="Times New Roman" w:cs="Times New Roman"/>
          <w:noProof/>
          <w:szCs w:val="24"/>
          <w:lang w:eastAsia="cs-CZ"/>
        </w:rPr>
        <w:drawing>
          <wp:inline distT="0" distB="0" distL="0" distR="0">
            <wp:extent cx="1644908" cy="2143125"/>
            <wp:effectExtent l="0" t="0" r="0" b="0"/>
            <wp:docPr id="47" name="Obrázek 47" descr="C:\Users\Miša\Desktop\Foto Lukáš\Rozumím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Miša\Desktop\Foto Lukáš\Rozumím 2.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667240" cy="2172220"/>
                    </a:xfrm>
                    <a:prstGeom prst="rect">
                      <a:avLst/>
                    </a:prstGeom>
                    <a:noFill/>
                    <a:ln>
                      <a:noFill/>
                    </a:ln>
                  </pic:spPr>
                </pic:pic>
              </a:graphicData>
            </a:graphic>
          </wp:inline>
        </w:drawing>
      </w:r>
    </w:p>
    <w:p w:rsidR="00313F76" w:rsidRDefault="00313F76" w:rsidP="003B7910">
      <w:pPr>
        <w:jc w:val="both"/>
        <w:rPr>
          <w:rFonts w:ascii="Times New Roman" w:hAnsi="Times New Roman" w:cs="Times New Roman"/>
          <w:szCs w:val="24"/>
        </w:rPr>
      </w:pPr>
      <w:r>
        <w:rPr>
          <w:rFonts w:ascii="Times New Roman" w:hAnsi="Times New Roman" w:cs="Times New Roman"/>
          <w:szCs w:val="24"/>
        </w:rPr>
        <w:t>Obr. 9: ROZUMĚT</w:t>
      </w:r>
    </w:p>
    <w:p w:rsidR="00532687" w:rsidRDefault="00532687" w:rsidP="003B7910">
      <w:pPr>
        <w:jc w:val="both"/>
        <w:rPr>
          <w:rFonts w:ascii="Times New Roman" w:hAnsi="Times New Roman" w:cs="Times New Roman"/>
          <w:szCs w:val="24"/>
        </w:rPr>
      </w:pPr>
    </w:p>
    <w:p w:rsidR="00313F76" w:rsidRDefault="00313F76" w:rsidP="003B7910">
      <w:pPr>
        <w:jc w:val="both"/>
        <w:rPr>
          <w:rFonts w:ascii="Times New Roman" w:hAnsi="Times New Roman" w:cs="Times New Roman"/>
          <w:szCs w:val="24"/>
        </w:rPr>
      </w:pPr>
      <w:r w:rsidRPr="00313F76">
        <w:rPr>
          <w:rFonts w:ascii="Times New Roman" w:hAnsi="Times New Roman" w:cs="Times New Roman"/>
          <w:noProof/>
          <w:szCs w:val="24"/>
          <w:lang w:eastAsia="cs-CZ"/>
        </w:rPr>
        <w:drawing>
          <wp:inline distT="0" distB="0" distL="0" distR="0">
            <wp:extent cx="1919151" cy="2243998"/>
            <wp:effectExtent l="0" t="0" r="5080" b="4445"/>
            <wp:docPr id="48" name="Obrázek 48" descr="C:\Users\Miša\Desktop\Foto Lukáš\Nerozumím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Miša\Desktop\Foto Lukáš\Nerozumím 1.jpg"/>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t="4647"/>
                    <a:stretch/>
                  </pic:blipFill>
                  <pic:spPr bwMode="auto">
                    <a:xfrm>
                      <a:off x="0" y="0"/>
                      <a:ext cx="1958239" cy="2289702"/>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szCs w:val="24"/>
        </w:rPr>
        <w:t xml:space="preserve"> </w:t>
      </w:r>
      <w:r w:rsidRPr="00313F76">
        <w:rPr>
          <w:rFonts w:ascii="Times New Roman" w:hAnsi="Times New Roman" w:cs="Times New Roman"/>
          <w:noProof/>
          <w:szCs w:val="24"/>
          <w:lang w:eastAsia="cs-CZ"/>
        </w:rPr>
        <w:drawing>
          <wp:inline distT="0" distB="0" distL="0" distR="0">
            <wp:extent cx="1885950" cy="2256853"/>
            <wp:effectExtent l="0" t="0" r="0" b="0"/>
            <wp:docPr id="49" name="Obrázek 49" descr="C:\Users\Miša\Desktop\Foto Lukáš\Nerozumím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Miša\Desktop\Foto Lukáš\Nerozumím 2.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891764" cy="2263810"/>
                    </a:xfrm>
                    <a:prstGeom prst="rect">
                      <a:avLst/>
                    </a:prstGeom>
                    <a:noFill/>
                    <a:ln>
                      <a:noFill/>
                    </a:ln>
                  </pic:spPr>
                </pic:pic>
              </a:graphicData>
            </a:graphic>
          </wp:inline>
        </w:drawing>
      </w:r>
    </w:p>
    <w:p w:rsidR="00313F76" w:rsidRDefault="00313F76" w:rsidP="003B7910">
      <w:pPr>
        <w:jc w:val="both"/>
        <w:rPr>
          <w:rFonts w:ascii="Times New Roman" w:hAnsi="Times New Roman" w:cs="Times New Roman"/>
          <w:szCs w:val="24"/>
        </w:rPr>
      </w:pPr>
      <w:r>
        <w:rPr>
          <w:rFonts w:ascii="Times New Roman" w:hAnsi="Times New Roman" w:cs="Times New Roman"/>
          <w:szCs w:val="24"/>
        </w:rPr>
        <w:t>Obr. 10: NEROZUMĚT</w:t>
      </w:r>
    </w:p>
    <w:p w:rsidR="00313F76" w:rsidRDefault="00313F76" w:rsidP="003B7910">
      <w:pPr>
        <w:jc w:val="both"/>
        <w:rPr>
          <w:rFonts w:ascii="Times New Roman" w:hAnsi="Times New Roman" w:cs="Times New Roman"/>
          <w:szCs w:val="24"/>
        </w:rPr>
      </w:pPr>
      <w:r w:rsidRPr="00313F76">
        <w:rPr>
          <w:rFonts w:ascii="Times New Roman" w:hAnsi="Times New Roman" w:cs="Times New Roman"/>
          <w:noProof/>
          <w:szCs w:val="24"/>
          <w:lang w:eastAsia="cs-CZ"/>
        </w:rPr>
        <w:drawing>
          <wp:inline distT="0" distB="0" distL="0" distR="0">
            <wp:extent cx="1819275" cy="2102144"/>
            <wp:effectExtent l="0" t="0" r="0" b="0"/>
            <wp:docPr id="50" name="Obrázek 50" descr="C:\Users\Miša\Desktop\Foto Lukáš\Znám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Miša\Desktop\Foto Lukáš\Znám 1.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828839" cy="2113195"/>
                    </a:xfrm>
                    <a:prstGeom prst="rect">
                      <a:avLst/>
                    </a:prstGeom>
                    <a:noFill/>
                    <a:ln>
                      <a:noFill/>
                    </a:ln>
                  </pic:spPr>
                </pic:pic>
              </a:graphicData>
            </a:graphic>
          </wp:inline>
        </w:drawing>
      </w:r>
      <w:r>
        <w:rPr>
          <w:rFonts w:ascii="Times New Roman" w:hAnsi="Times New Roman" w:cs="Times New Roman"/>
          <w:szCs w:val="24"/>
        </w:rPr>
        <w:t xml:space="preserve"> </w:t>
      </w:r>
      <w:r w:rsidRPr="00313F76">
        <w:rPr>
          <w:rFonts w:ascii="Times New Roman" w:hAnsi="Times New Roman" w:cs="Times New Roman"/>
          <w:noProof/>
          <w:szCs w:val="24"/>
          <w:lang w:eastAsia="cs-CZ"/>
        </w:rPr>
        <w:drawing>
          <wp:inline distT="0" distB="0" distL="0" distR="0">
            <wp:extent cx="1790700" cy="2119409"/>
            <wp:effectExtent l="0" t="0" r="0" b="0"/>
            <wp:docPr id="51" name="Obrázek 51" descr="C:\Users\Miša\Desktop\Foto Lukáš\Znám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Miša\Desktop\Foto Lukáš\Znám 2.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803140" cy="2134133"/>
                    </a:xfrm>
                    <a:prstGeom prst="rect">
                      <a:avLst/>
                    </a:prstGeom>
                    <a:noFill/>
                    <a:ln>
                      <a:noFill/>
                    </a:ln>
                  </pic:spPr>
                </pic:pic>
              </a:graphicData>
            </a:graphic>
          </wp:inline>
        </w:drawing>
      </w:r>
    </w:p>
    <w:p w:rsidR="00532687" w:rsidRDefault="00313F76" w:rsidP="003B7910">
      <w:pPr>
        <w:jc w:val="both"/>
        <w:rPr>
          <w:rFonts w:ascii="Times New Roman" w:hAnsi="Times New Roman" w:cs="Times New Roman"/>
          <w:szCs w:val="24"/>
        </w:rPr>
      </w:pPr>
      <w:r>
        <w:rPr>
          <w:rFonts w:ascii="Times New Roman" w:hAnsi="Times New Roman" w:cs="Times New Roman"/>
          <w:szCs w:val="24"/>
        </w:rPr>
        <w:t>Obr. 11: ZNÁT</w:t>
      </w:r>
      <w:r w:rsidR="00173130">
        <w:rPr>
          <w:rFonts w:ascii="Times New Roman" w:hAnsi="Times New Roman" w:cs="Times New Roman"/>
          <w:szCs w:val="24"/>
        </w:rPr>
        <w:br w:type="page"/>
      </w:r>
    </w:p>
    <w:p w:rsidR="00313F76" w:rsidRDefault="00313F76" w:rsidP="003B7910">
      <w:pPr>
        <w:jc w:val="both"/>
        <w:rPr>
          <w:rFonts w:ascii="Times New Roman" w:hAnsi="Times New Roman" w:cs="Times New Roman"/>
          <w:szCs w:val="24"/>
        </w:rPr>
      </w:pPr>
      <w:r w:rsidRPr="00313F76">
        <w:rPr>
          <w:rFonts w:ascii="Times New Roman" w:hAnsi="Times New Roman" w:cs="Times New Roman"/>
          <w:noProof/>
          <w:szCs w:val="24"/>
          <w:lang w:eastAsia="cs-CZ"/>
        </w:rPr>
        <w:lastRenderedPageBreak/>
        <w:drawing>
          <wp:inline distT="0" distB="0" distL="0" distR="0">
            <wp:extent cx="1808120" cy="1858010"/>
            <wp:effectExtent l="0" t="0" r="1905" b="8890"/>
            <wp:docPr id="52" name="Obrázek 52" descr="C:\Users\Miša\Desktop\Foto Lukáš\Neznám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Miša\Desktop\Foto Lukáš\Neznám 1.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823970" cy="1874298"/>
                    </a:xfrm>
                    <a:prstGeom prst="rect">
                      <a:avLst/>
                    </a:prstGeom>
                    <a:noFill/>
                    <a:ln>
                      <a:noFill/>
                    </a:ln>
                  </pic:spPr>
                </pic:pic>
              </a:graphicData>
            </a:graphic>
          </wp:inline>
        </w:drawing>
      </w:r>
      <w:r>
        <w:rPr>
          <w:rFonts w:ascii="Times New Roman" w:hAnsi="Times New Roman" w:cs="Times New Roman"/>
          <w:szCs w:val="24"/>
        </w:rPr>
        <w:t xml:space="preserve"> </w:t>
      </w:r>
      <w:r w:rsidRPr="00313F76">
        <w:rPr>
          <w:rFonts w:ascii="Times New Roman" w:hAnsi="Times New Roman" w:cs="Times New Roman"/>
          <w:noProof/>
          <w:szCs w:val="24"/>
          <w:lang w:eastAsia="cs-CZ"/>
        </w:rPr>
        <w:drawing>
          <wp:inline distT="0" distB="0" distL="0" distR="0">
            <wp:extent cx="1525583" cy="1861820"/>
            <wp:effectExtent l="0" t="0" r="0" b="5080"/>
            <wp:docPr id="53" name="Obrázek 53" descr="C:\Users\Miša\Desktop\Foto Lukáš\Neznám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Miša\Desktop\Foto Lukáš\Neznám 3.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535180" cy="1873532"/>
                    </a:xfrm>
                    <a:prstGeom prst="rect">
                      <a:avLst/>
                    </a:prstGeom>
                    <a:noFill/>
                    <a:ln>
                      <a:noFill/>
                    </a:ln>
                  </pic:spPr>
                </pic:pic>
              </a:graphicData>
            </a:graphic>
          </wp:inline>
        </w:drawing>
      </w:r>
    </w:p>
    <w:p w:rsidR="00313F76" w:rsidRDefault="00313F76" w:rsidP="003B7910">
      <w:pPr>
        <w:jc w:val="both"/>
        <w:rPr>
          <w:rFonts w:ascii="Times New Roman" w:hAnsi="Times New Roman" w:cs="Times New Roman"/>
          <w:szCs w:val="24"/>
        </w:rPr>
      </w:pPr>
      <w:r>
        <w:rPr>
          <w:rFonts w:ascii="Times New Roman" w:hAnsi="Times New Roman" w:cs="Times New Roman"/>
          <w:szCs w:val="24"/>
        </w:rPr>
        <w:t>Obr. 12: NEZNAT</w:t>
      </w:r>
    </w:p>
    <w:p w:rsidR="00532687" w:rsidRDefault="00532687" w:rsidP="003B7910">
      <w:pPr>
        <w:jc w:val="both"/>
        <w:rPr>
          <w:rFonts w:ascii="Times New Roman" w:hAnsi="Times New Roman" w:cs="Times New Roman"/>
          <w:szCs w:val="24"/>
        </w:rPr>
      </w:pPr>
    </w:p>
    <w:p w:rsidR="00532687" w:rsidRDefault="00532687" w:rsidP="003B7910">
      <w:pPr>
        <w:jc w:val="both"/>
        <w:rPr>
          <w:rFonts w:ascii="Times New Roman" w:hAnsi="Times New Roman" w:cs="Times New Roman"/>
          <w:szCs w:val="24"/>
        </w:rPr>
      </w:pPr>
    </w:p>
    <w:p w:rsidR="00313F76" w:rsidRDefault="00CA4F76" w:rsidP="003B7910">
      <w:pPr>
        <w:jc w:val="both"/>
        <w:rPr>
          <w:rFonts w:ascii="Times New Roman" w:hAnsi="Times New Roman" w:cs="Times New Roman"/>
          <w:szCs w:val="24"/>
        </w:rPr>
      </w:pPr>
      <w:r w:rsidRPr="00CA4F76">
        <w:rPr>
          <w:rFonts w:ascii="Times New Roman" w:hAnsi="Times New Roman" w:cs="Times New Roman"/>
          <w:noProof/>
          <w:szCs w:val="24"/>
          <w:lang w:eastAsia="cs-CZ"/>
        </w:rPr>
        <w:drawing>
          <wp:inline distT="0" distB="0" distL="0" distR="0">
            <wp:extent cx="1760069" cy="2202180"/>
            <wp:effectExtent l="0" t="0" r="0" b="7620"/>
            <wp:docPr id="54" name="Obrázek 54" descr="C:\Users\Miša\Desktop\Foto Lukáš\Není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Miša\Desktop\Foto Lukáš\Není 1.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776037" cy="2222159"/>
                    </a:xfrm>
                    <a:prstGeom prst="rect">
                      <a:avLst/>
                    </a:prstGeom>
                    <a:noFill/>
                    <a:ln>
                      <a:noFill/>
                    </a:ln>
                  </pic:spPr>
                </pic:pic>
              </a:graphicData>
            </a:graphic>
          </wp:inline>
        </w:drawing>
      </w:r>
      <w:r>
        <w:rPr>
          <w:rFonts w:ascii="Times New Roman" w:hAnsi="Times New Roman" w:cs="Times New Roman"/>
          <w:szCs w:val="24"/>
        </w:rPr>
        <w:t xml:space="preserve"> </w:t>
      </w:r>
      <w:r w:rsidRPr="00CA4F76">
        <w:rPr>
          <w:rFonts w:ascii="Times New Roman" w:hAnsi="Times New Roman" w:cs="Times New Roman"/>
          <w:noProof/>
          <w:szCs w:val="24"/>
          <w:lang w:eastAsia="cs-CZ"/>
        </w:rPr>
        <w:drawing>
          <wp:inline distT="0" distB="0" distL="0" distR="0">
            <wp:extent cx="1704975" cy="2205440"/>
            <wp:effectExtent l="0" t="0" r="0" b="4445"/>
            <wp:docPr id="55" name="Obrázek 55" descr="C:\Users\Miša\Desktop\Foto Lukáš\Není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Miša\Desktop\Foto Lukáš\Není 2.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711823" cy="2214298"/>
                    </a:xfrm>
                    <a:prstGeom prst="rect">
                      <a:avLst/>
                    </a:prstGeom>
                    <a:noFill/>
                    <a:ln>
                      <a:noFill/>
                    </a:ln>
                  </pic:spPr>
                </pic:pic>
              </a:graphicData>
            </a:graphic>
          </wp:inline>
        </w:drawing>
      </w:r>
      <w:r>
        <w:rPr>
          <w:rFonts w:ascii="Times New Roman" w:hAnsi="Times New Roman" w:cs="Times New Roman"/>
          <w:szCs w:val="24"/>
        </w:rPr>
        <w:t xml:space="preserve"> </w:t>
      </w:r>
      <w:r w:rsidRPr="00CA4F76">
        <w:rPr>
          <w:rFonts w:ascii="Times New Roman" w:hAnsi="Times New Roman" w:cs="Times New Roman"/>
          <w:noProof/>
          <w:szCs w:val="24"/>
          <w:lang w:eastAsia="cs-CZ"/>
        </w:rPr>
        <w:drawing>
          <wp:inline distT="0" distB="0" distL="0" distR="0">
            <wp:extent cx="1692947" cy="2207260"/>
            <wp:effectExtent l="0" t="0" r="2540" b="2540"/>
            <wp:docPr id="56" name="Obrázek 56" descr="C:\Users\Miša\Desktop\Foto Lukáš\Není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Miša\Desktop\Foto Lukáš\Není 3.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706955" cy="2225524"/>
                    </a:xfrm>
                    <a:prstGeom prst="rect">
                      <a:avLst/>
                    </a:prstGeom>
                    <a:noFill/>
                    <a:ln>
                      <a:noFill/>
                    </a:ln>
                  </pic:spPr>
                </pic:pic>
              </a:graphicData>
            </a:graphic>
          </wp:inline>
        </w:drawing>
      </w:r>
    </w:p>
    <w:p w:rsidR="00CA4F76" w:rsidRPr="00E23697" w:rsidRDefault="00CA4F76" w:rsidP="003B7910">
      <w:pPr>
        <w:jc w:val="both"/>
        <w:rPr>
          <w:rFonts w:ascii="Times New Roman" w:hAnsi="Times New Roman" w:cs="Times New Roman"/>
          <w:szCs w:val="24"/>
        </w:rPr>
      </w:pPr>
      <w:r>
        <w:rPr>
          <w:rFonts w:ascii="Times New Roman" w:hAnsi="Times New Roman" w:cs="Times New Roman"/>
          <w:szCs w:val="24"/>
        </w:rPr>
        <w:t>Obr. 13: NENÍ</w:t>
      </w:r>
    </w:p>
    <w:p w:rsidR="00532687" w:rsidRDefault="00532687" w:rsidP="003B7910">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p>
    <w:p w:rsidR="00EB4D33" w:rsidRDefault="00532687" w:rsidP="003B7910">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826307" w:rsidRPr="00E23697">
        <w:rPr>
          <w:rFonts w:ascii="Times New Roman" w:hAnsi="Times New Roman" w:cs="Times New Roman"/>
          <w:sz w:val="24"/>
          <w:szCs w:val="24"/>
        </w:rPr>
        <w:t xml:space="preserve"> </w:t>
      </w:r>
      <w:r w:rsidR="00CA234B" w:rsidRPr="00E23697">
        <w:rPr>
          <w:rFonts w:ascii="Times New Roman" w:hAnsi="Times New Roman" w:cs="Times New Roman"/>
          <w:sz w:val="24"/>
          <w:szCs w:val="24"/>
        </w:rPr>
        <w:t>Další rozdíl mezi těmito dvěma srovnávanými jazyky můžeme zaznamenat v rámci slovních druhů.</w:t>
      </w:r>
      <w:r w:rsidR="000E2082">
        <w:rPr>
          <w:rFonts w:ascii="Times New Roman" w:hAnsi="Times New Roman" w:cs="Times New Roman"/>
          <w:sz w:val="24"/>
          <w:szCs w:val="24"/>
        </w:rPr>
        <w:t xml:space="preserve"> Skloňování a časování se uskutečňuje dle pravidel platných pro</w:t>
      </w:r>
      <w:r w:rsidR="00E27755" w:rsidRPr="00E23697">
        <w:rPr>
          <w:rFonts w:ascii="Times New Roman" w:hAnsi="Times New Roman" w:cs="Times New Roman"/>
          <w:sz w:val="24"/>
          <w:szCs w:val="24"/>
        </w:rPr>
        <w:t xml:space="preserve"> konkrétní</w:t>
      </w:r>
      <w:r w:rsidR="00CA234B" w:rsidRPr="00E23697">
        <w:rPr>
          <w:rFonts w:ascii="Times New Roman" w:hAnsi="Times New Roman" w:cs="Times New Roman"/>
          <w:sz w:val="24"/>
          <w:szCs w:val="24"/>
        </w:rPr>
        <w:t xml:space="preserve"> slovní druh. Stejně ta</w:t>
      </w:r>
      <w:r w:rsidR="00E27755" w:rsidRPr="00E23697">
        <w:rPr>
          <w:rFonts w:ascii="Times New Roman" w:hAnsi="Times New Roman" w:cs="Times New Roman"/>
          <w:sz w:val="24"/>
          <w:szCs w:val="24"/>
        </w:rPr>
        <w:t>k celkový popis morfologického uspořádání</w:t>
      </w:r>
      <w:r w:rsidR="00CA234B" w:rsidRPr="00E23697">
        <w:rPr>
          <w:rFonts w:ascii="Times New Roman" w:hAnsi="Times New Roman" w:cs="Times New Roman"/>
          <w:sz w:val="24"/>
          <w:szCs w:val="24"/>
        </w:rPr>
        <w:t xml:space="preserve"> </w:t>
      </w:r>
      <w:r w:rsidR="00E27755" w:rsidRPr="00E23697">
        <w:rPr>
          <w:rFonts w:ascii="Times New Roman" w:hAnsi="Times New Roman" w:cs="Times New Roman"/>
          <w:sz w:val="24"/>
          <w:szCs w:val="24"/>
        </w:rPr>
        <w:t>daného</w:t>
      </w:r>
      <w:r w:rsidR="00CA234B" w:rsidRPr="00E23697">
        <w:rPr>
          <w:rFonts w:ascii="Times New Roman" w:hAnsi="Times New Roman" w:cs="Times New Roman"/>
          <w:sz w:val="24"/>
          <w:szCs w:val="24"/>
        </w:rPr>
        <w:t xml:space="preserve"> j</w:t>
      </w:r>
      <w:r w:rsidR="00E27755" w:rsidRPr="00E23697">
        <w:rPr>
          <w:rFonts w:ascii="Times New Roman" w:hAnsi="Times New Roman" w:cs="Times New Roman"/>
          <w:sz w:val="24"/>
          <w:szCs w:val="24"/>
        </w:rPr>
        <w:t>azyka je při použití kategorie slovních druhů</w:t>
      </w:r>
      <w:r w:rsidR="00CA234B" w:rsidRPr="00E23697">
        <w:rPr>
          <w:rFonts w:ascii="Times New Roman" w:hAnsi="Times New Roman" w:cs="Times New Roman"/>
          <w:sz w:val="24"/>
          <w:szCs w:val="24"/>
        </w:rPr>
        <w:t xml:space="preserve"> </w:t>
      </w:r>
      <w:r w:rsidR="00E27755" w:rsidRPr="00E23697">
        <w:rPr>
          <w:rFonts w:ascii="Times New Roman" w:hAnsi="Times New Roman" w:cs="Times New Roman"/>
          <w:sz w:val="24"/>
          <w:szCs w:val="24"/>
        </w:rPr>
        <w:t xml:space="preserve">přehledný a jednoznačný. Můžeme říci, že toto tvrzení platí takřka bez výhrad pro mluvené jazyky. To ale nemůžeme tvrdit o jazycích znakových, kde situace </w:t>
      </w:r>
      <w:r w:rsidR="005D18BE" w:rsidRPr="00E23697">
        <w:rPr>
          <w:rFonts w:ascii="Times New Roman" w:hAnsi="Times New Roman" w:cs="Times New Roman"/>
          <w:sz w:val="24"/>
          <w:szCs w:val="24"/>
        </w:rPr>
        <w:t xml:space="preserve"> není zdaleka takto jednoznačná</w:t>
      </w:r>
      <w:r w:rsidR="00FE7CAC">
        <w:rPr>
          <w:rFonts w:ascii="Times New Roman" w:hAnsi="Times New Roman" w:cs="Times New Roman"/>
          <w:sz w:val="24"/>
          <w:szCs w:val="24"/>
        </w:rPr>
        <w:t>. (Servusová, 2008)</w:t>
      </w:r>
    </w:p>
    <w:p w:rsidR="005D18BE" w:rsidRPr="00E23697" w:rsidRDefault="00EB4D33" w:rsidP="003B7910">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760263">
        <w:rPr>
          <w:rFonts w:ascii="Times New Roman" w:hAnsi="Times New Roman" w:cs="Times New Roman"/>
          <w:i/>
          <w:sz w:val="24"/>
          <w:szCs w:val="24"/>
        </w:rPr>
        <w:t xml:space="preserve">  </w:t>
      </w:r>
      <w:r w:rsidR="00760263" w:rsidRPr="00760263">
        <w:rPr>
          <w:rFonts w:ascii="Times New Roman" w:hAnsi="Times New Roman" w:cs="Times New Roman"/>
          <w:sz w:val="24"/>
          <w:szCs w:val="24"/>
        </w:rPr>
        <w:t>Macurová tento názor podporuje svým vyjádřením, že:</w:t>
      </w:r>
      <w:r w:rsidR="00760263">
        <w:rPr>
          <w:rFonts w:ascii="Times New Roman" w:hAnsi="Times New Roman" w:cs="Times New Roman"/>
          <w:i/>
          <w:sz w:val="24"/>
          <w:szCs w:val="24"/>
        </w:rPr>
        <w:t>“</w:t>
      </w:r>
      <w:r w:rsidR="005D18BE" w:rsidRPr="00E23697">
        <w:rPr>
          <w:rFonts w:ascii="Times New Roman" w:hAnsi="Times New Roman" w:cs="Times New Roman"/>
          <w:i/>
          <w:sz w:val="24"/>
          <w:szCs w:val="24"/>
        </w:rPr>
        <w:t xml:space="preserve"> formální vymezení slovních druhů není pro poznání struktur znakového jazyka a</w:t>
      </w:r>
      <w:r w:rsidR="00760263">
        <w:rPr>
          <w:rFonts w:ascii="Times New Roman" w:hAnsi="Times New Roman" w:cs="Times New Roman"/>
          <w:i/>
          <w:sz w:val="24"/>
          <w:szCs w:val="24"/>
        </w:rPr>
        <w:t xml:space="preserve">ž tak podstatné, jak by se nám </w:t>
      </w:r>
      <w:r w:rsidR="005D18BE" w:rsidRPr="00E23697">
        <w:rPr>
          <w:rFonts w:ascii="Times New Roman" w:hAnsi="Times New Roman" w:cs="Times New Roman"/>
          <w:i/>
          <w:sz w:val="24"/>
          <w:szCs w:val="24"/>
        </w:rPr>
        <w:t xml:space="preserve">mohlo zdát. Z hlediska specifik znakového jazyka je daleko podstatnější např. právě směrovost, tj. pohyb v prostoru využívaný mj. pro vyjadřování gramatických vztahů“ </w:t>
      </w:r>
      <w:r w:rsidR="005D18BE" w:rsidRPr="00E23697">
        <w:rPr>
          <w:rFonts w:ascii="Times New Roman" w:hAnsi="Times New Roman" w:cs="Times New Roman"/>
          <w:sz w:val="24"/>
          <w:szCs w:val="24"/>
        </w:rPr>
        <w:t>(Macurová, 2001c, s. 113).</w:t>
      </w:r>
      <w:r w:rsidR="00173130">
        <w:rPr>
          <w:rFonts w:ascii="Times New Roman" w:hAnsi="Times New Roman" w:cs="Times New Roman"/>
          <w:sz w:val="24"/>
          <w:szCs w:val="24"/>
        </w:rPr>
        <w:br w:type="page"/>
      </w:r>
    </w:p>
    <w:p w:rsidR="00532687" w:rsidRPr="00967687" w:rsidRDefault="00826307" w:rsidP="003B7910">
      <w:pPr>
        <w:spacing w:line="360" w:lineRule="auto"/>
        <w:jc w:val="both"/>
        <w:rPr>
          <w:rFonts w:ascii="Times New Roman" w:hAnsi="Times New Roman" w:cs="Times New Roman"/>
          <w:sz w:val="24"/>
          <w:szCs w:val="24"/>
        </w:rPr>
      </w:pPr>
      <w:r w:rsidRPr="00E23697">
        <w:rPr>
          <w:rFonts w:ascii="Times New Roman" w:hAnsi="Times New Roman" w:cs="Times New Roman"/>
          <w:sz w:val="24"/>
          <w:szCs w:val="24"/>
        </w:rPr>
        <w:lastRenderedPageBreak/>
        <w:t xml:space="preserve">  </w:t>
      </w:r>
      <w:r w:rsidR="00EB4D33">
        <w:rPr>
          <w:rFonts w:ascii="Times New Roman" w:hAnsi="Times New Roman" w:cs="Times New Roman"/>
          <w:sz w:val="24"/>
          <w:szCs w:val="24"/>
        </w:rPr>
        <w:t xml:space="preserve">  </w:t>
      </w:r>
      <w:r w:rsidRPr="00E23697">
        <w:rPr>
          <w:rFonts w:ascii="Times New Roman" w:hAnsi="Times New Roman" w:cs="Times New Roman"/>
          <w:sz w:val="24"/>
          <w:szCs w:val="24"/>
        </w:rPr>
        <w:t xml:space="preserve">  </w:t>
      </w:r>
      <w:r w:rsidR="005D18BE" w:rsidRPr="00E23697">
        <w:rPr>
          <w:rFonts w:ascii="Times New Roman" w:hAnsi="Times New Roman" w:cs="Times New Roman"/>
          <w:sz w:val="24"/>
          <w:szCs w:val="24"/>
        </w:rPr>
        <w:t>Slovní druhy v</w:t>
      </w:r>
      <w:r w:rsidR="008D179F">
        <w:rPr>
          <w:rFonts w:ascii="Times New Roman" w:hAnsi="Times New Roman" w:cs="Times New Roman"/>
          <w:sz w:val="24"/>
          <w:szCs w:val="24"/>
        </w:rPr>
        <w:t> rámci jazyka</w:t>
      </w:r>
      <w:r w:rsidR="005D18BE" w:rsidRPr="00E23697">
        <w:rPr>
          <w:rFonts w:ascii="Times New Roman" w:hAnsi="Times New Roman" w:cs="Times New Roman"/>
          <w:sz w:val="24"/>
          <w:szCs w:val="24"/>
        </w:rPr>
        <w:t xml:space="preserve"> můžeme vymezit </w:t>
      </w:r>
      <w:r w:rsidR="00514B62" w:rsidRPr="00E23697">
        <w:rPr>
          <w:rFonts w:ascii="Times New Roman" w:hAnsi="Times New Roman" w:cs="Times New Roman"/>
          <w:sz w:val="24"/>
          <w:szCs w:val="24"/>
        </w:rPr>
        <w:t>po</w:t>
      </w:r>
      <w:r w:rsidR="005D18BE" w:rsidRPr="00E23697">
        <w:rPr>
          <w:rFonts w:ascii="Times New Roman" w:hAnsi="Times New Roman" w:cs="Times New Roman"/>
          <w:sz w:val="24"/>
          <w:szCs w:val="24"/>
        </w:rPr>
        <w:t>dle kombinace tří hledisek. Prvním z nich je hledisko morfologické (</w:t>
      </w:r>
      <w:r w:rsidR="008D179F">
        <w:rPr>
          <w:rFonts w:ascii="Times New Roman" w:hAnsi="Times New Roman" w:cs="Times New Roman"/>
          <w:sz w:val="24"/>
          <w:szCs w:val="24"/>
        </w:rPr>
        <w:t xml:space="preserve">ukazuje nám, </w:t>
      </w:r>
      <w:r w:rsidR="00514B62" w:rsidRPr="00E23697">
        <w:rPr>
          <w:rFonts w:ascii="Times New Roman" w:hAnsi="Times New Roman" w:cs="Times New Roman"/>
          <w:sz w:val="24"/>
          <w:szCs w:val="24"/>
        </w:rPr>
        <w:t>jak se dané slovo „chová“ z hlediska ohýbání ve větě), druhým je hledisko syntaktické (</w:t>
      </w:r>
      <w:r w:rsidR="008D179F">
        <w:rPr>
          <w:rFonts w:ascii="Times New Roman" w:hAnsi="Times New Roman" w:cs="Times New Roman"/>
          <w:sz w:val="24"/>
          <w:szCs w:val="24"/>
        </w:rPr>
        <w:t xml:space="preserve">sděluje, </w:t>
      </w:r>
      <w:r w:rsidR="00514B62" w:rsidRPr="00E23697">
        <w:rPr>
          <w:rFonts w:ascii="Times New Roman" w:hAnsi="Times New Roman" w:cs="Times New Roman"/>
          <w:sz w:val="24"/>
          <w:szCs w:val="24"/>
        </w:rPr>
        <w:t>jakou funkci ve větě dané slovo plní) a posledním je hledisko sémantické (jaká je obecná významová charakteristika d</w:t>
      </w:r>
      <w:r w:rsidR="008D179F">
        <w:rPr>
          <w:rFonts w:ascii="Times New Roman" w:hAnsi="Times New Roman" w:cs="Times New Roman"/>
          <w:sz w:val="24"/>
          <w:szCs w:val="24"/>
        </w:rPr>
        <w:t>aného slova – zda např. znázorňuje</w:t>
      </w:r>
      <w:r w:rsidR="00514B62" w:rsidRPr="00E23697">
        <w:rPr>
          <w:rFonts w:ascii="Times New Roman" w:hAnsi="Times New Roman" w:cs="Times New Roman"/>
          <w:sz w:val="24"/>
          <w:szCs w:val="24"/>
        </w:rPr>
        <w:t xml:space="preserve"> osobu, nebo děj). Lingvisté popisující znakové jazyky různých zemí, obvykle postupují podle hlediska sémantického. To znamená, že znak zařazují do slovního druhu, který mu odpovídá z hlediska významu. V jiném případě zařazují znaky na základě toho, jakou slovnědr</w:t>
      </w:r>
      <w:r w:rsidR="002F520B" w:rsidRPr="00E23697">
        <w:rPr>
          <w:rFonts w:ascii="Times New Roman" w:hAnsi="Times New Roman" w:cs="Times New Roman"/>
          <w:sz w:val="24"/>
          <w:szCs w:val="24"/>
        </w:rPr>
        <w:t>uhovou platnost má slovo, jež odpovídá</w:t>
      </w:r>
      <w:r w:rsidR="00514B62" w:rsidRPr="00E23697">
        <w:rPr>
          <w:rFonts w:ascii="Times New Roman" w:hAnsi="Times New Roman" w:cs="Times New Roman"/>
          <w:sz w:val="24"/>
          <w:szCs w:val="24"/>
        </w:rPr>
        <w:t xml:space="preserve"> znaku v mluveném </w:t>
      </w:r>
      <w:r w:rsidR="002F520B" w:rsidRPr="00E23697">
        <w:rPr>
          <w:rFonts w:ascii="Times New Roman" w:hAnsi="Times New Roman" w:cs="Times New Roman"/>
          <w:sz w:val="24"/>
          <w:szCs w:val="24"/>
        </w:rPr>
        <w:t xml:space="preserve">jazyce příslušné </w:t>
      </w:r>
      <w:r w:rsidR="00514B62" w:rsidRPr="00E23697">
        <w:rPr>
          <w:rFonts w:ascii="Times New Roman" w:hAnsi="Times New Roman" w:cs="Times New Roman"/>
          <w:sz w:val="24"/>
          <w:szCs w:val="24"/>
        </w:rPr>
        <w:t xml:space="preserve">země. </w:t>
      </w:r>
      <w:r w:rsidR="005C793A" w:rsidRPr="00E23697">
        <w:rPr>
          <w:rFonts w:ascii="Times New Roman" w:hAnsi="Times New Roman" w:cs="Times New Roman"/>
          <w:sz w:val="24"/>
          <w:szCs w:val="24"/>
        </w:rPr>
        <w:t>V rámci znakových jazyků je také obtížné (a otázk</w:t>
      </w:r>
      <w:r w:rsidR="0097018C">
        <w:rPr>
          <w:rFonts w:ascii="Times New Roman" w:hAnsi="Times New Roman" w:cs="Times New Roman"/>
          <w:sz w:val="24"/>
          <w:szCs w:val="24"/>
        </w:rPr>
        <w:t>ou zůstává, zda je</w:t>
      </w:r>
      <w:r w:rsidR="005C793A" w:rsidRPr="00E23697">
        <w:rPr>
          <w:rFonts w:ascii="Times New Roman" w:hAnsi="Times New Roman" w:cs="Times New Roman"/>
          <w:sz w:val="24"/>
          <w:szCs w:val="24"/>
        </w:rPr>
        <w:t xml:space="preserve"> možné) vyčleňovat příslovce a všechny neplnovýznamové slovní druhy. </w:t>
      </w:r>
      <w:r w:rsidR="00AB1C6A" w:rsidRPr="00E23697">
        <w:rPr>
          <w:rFonts w:ascii="Times New Roman" w:hAnsi="Times New Roman" w:cs="Times New Roman"/>
          <w:sz w:val="24"/>
          <w:szCs w:val="24"/>
        </w:rPr>
        <w:t>Mezi neplnovýznamové slovními druhy řadíme</w:t>
      </w:r>
      <w:r w:rsidR="005C793A" w:rsidRPr="00E23697">
        <w:rPr>
          <w:rFonts w:ascii="Times New Roman" w:hAnsi="Times New Roman" w:cs="Times New Roman"/>
          <w:sz w:val="24"/>
          <w:szCs w:val="24"/>
        </w:rPr>
        <w:t xml:space="preserve"> předložky, spojky, částice a citoslovce. </w:t>
      </w:r>
      <w:r w:rsidR="00784058">
        <w:rPr>
          <w:rFonts w:ascii="Times New Roman" w:hAnsi="Times New Roman" w:cs="Times New Roman"/>
          <w:sz w:val="24"/>
          <w:szCs w:val="24"/>
        </w:rPr>
        <w:t>(Servusová, 2008)</w:t>
      </w:r>
    </w:p>
    <w:p w:rsidR="007A2E26" w:rsidRPr="00E4534F" w:rsidRDefault="007A2E26" w:rsidP="003B7910">
      <w:pPr>
        <w:jc w:val="both"/>
        <w:rPr>
          <w:rFonts w:ascii="Times New Roman" w:hAnsi="Times New Roman" w:cs="Times New Roman"/>
          <w:sz w:val="28"/>
          <w:szCs w:val="28"/>
        </w:rPr>
      </w:pPr>
    </w:p>
    <w:p w:rsidR="007A2E26" w:rsidRPr="007C30B2" w:rsidRDefault="007A2E26" w:rsidP="003B7910">
      <w:pPr>
        <w:jc w:val="both"/>
        <w:rPr>
          <w:rFonts w:ascii="Times New Roman" w:hAnsi="Times New Roman" w:cs="Times New Roman"/>
          <w:b/>
          <w:sz w:val="24"/>
          <w:szCs w:val="24"/>
        </w:rPr>
      </w:pPr>
      <w:r w:rsidRPr="007C30B2">
        <w:rPr>
          <w:rFonts w:ascii="Times New Roman" w:hAnsi="Times New Roman" w:cs="Times New Roman"/>
          <w:b/>
          <w:sz w:val="24"/>
          <w:szCs w:val="24"/>
        </w:rPr>
        <w:t>Syntaktická rovina</w:t>
      </w:r>
    </w:p>
    <w:p w:rsidR="00826307" w:rsidRPr="00E23697" w:rsidRDefault="00826307" w:rsidP="003B7910">
      <w:pPr>
        <w:jc w:val="both"/>
        <w:rPr>
          <w:rFonts w:ascii="Times New Roman" w:hAnsi="Times New Roman" w:cs="Times New Roman"/>
          <w:sz w:val="24"/>
          <w:szCs w:val="24"/>
        </w:rPr>
      </w:pPr>
    </w:p>
    <w:p w:rsidR="00E3238B" w:rsidRDefault="00E23697" w:rsidP="003B7910">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516031">
        <w:rPr>
          <w:rFonts w:ascii="Times New Roman" w:hAnsi="Times New Roman" w:cs="Times New Roman"/>
          <w:sz w:val="24"/>
          <w:szCs w:val="24"/>
        </w:rPr>
        <w:t xml:space="preserve">Syntax (skladba) je lingvistická disciplína zkoumající vzájemné vztahy mezi znaky (např. vztahy mezi slovy ve větě). </w:t>
      </w:r>
      <w:r w:rsidR="007A2E26" w:rsidRPr="00E23697">
        <w:rPr>
          <w:rFonts w:ascii="Times New Roman" w:hAnsi="Times New Roman" w:cs="Times New Roman"/>
          <w:sz w:val="24"/>
          <w:szCs w:val="24"/>
        </w:rPr>
        <w:t xml:space="preserve">Syntaktická </w:t>
      </w:r>
      <w:r w:rsidR="00516031">
        <w:rPr>
          <w:rFonts w:ascii="Times New Roman" w:hAnsi="Times New Roman" w:cs="Times New Roman"/>
          <w:sz w:val="24"/>
          <w:szCs w:val="24"/>
        </w:rPr>
        <w:t xml:space="preserve">jazyková </w:t>
      </w:r>
      <w:r w:rsidR="007A2E26" w:rsidRPr="00E23697">
        <w:rPr>
          <w:rFonts w:ascii="Times New Roman" w:hAnsi="Times New Roman" w:cs="Times New Roman"/>
          <w:sz w:val="24"/>
          <w:szCs w:val="24"/>
        </w:rPr>
        <w:t xml:space="preserve">rovina je </w:t>
      </w:r>
      <w:r w:rsidR="00516031">
        <w:rPr>
          <w:rFonts w:ascii="Times New Roman" w:hAnsi="Times New Roman" w:cs="Times New Roman"/>
          <w:sz w:val="24"/>
          <w:szCs w:val="24"/>
        </w:rPr>
        <w:t xml:space="preserve">tedy </w:t>
      </w:r>
      <w:r w:rsidR="007A2E26" w:rsidRPr="00E23697">
        <w:rPr>
          <w:rFonts w:ascii="Times New Roman" w:hAnsi="Times New Roman" w:cs="Times New Roman"/>
          <w:sz w:val="24"/>
          <w:szCs w:val="24"/>
        </w:rPr>
        <w:t xml:space="preserve">úrovní </w:t>
      </w:r>
      <w:r w:rsidR="00A60CED">
        <w:rPr>
          <w:rFonts w:ascii="Times New Roman" w:hAnsi="Times New Roman" w:cs="Times New Roman"/>
          <w:i/>
          <w:sz w:val="24"/>
          <w:szCs w:val="24"/>
        </w:rPr>
        <w:t>„stavby zvl.</w:t>
      </w:r>
      <w:r w:rsidR="007A2E26" w:rsidRPr="00E23697">
        <w:rPr>
          <w:rFonts w:ascii="Times New Roman" w:hAnsi="Times New Roman" w:cs="Times New Roman"/>
          <w:i/>
          <w:sz w:val="24"/>
          <w:szCs w:val="24"/>
        </w:rPr>
        <w:t xml:space="preserve"> věty, souvětí, textu, především z lexikálních jednotek“</w:t>
      </w:r>
      <w:r w:rsidR="0023483E">
        <w:rPr>
          <w:rFonts w:ascii="Times New Roman" w:hAnsi="Times New Roman" w:cs="Times New Roman"/>
          <w:sz w:val="24"/>
          <w:szCs w:val="24"/>
        </w:rPr>
        <w:t xml:space="preserve"> (Čermák, 2022</w:t>
      </w:r>
      <w:r w:rsidR="00B558CC" w:rsidRPr="00E23697">
        <w:rPr>
          <w:rFonts w:ascii="Times New Roman" w:hAnsi="Times New Roman" w:cs="Times New Roman"/>
          <w:sz w:val="24"/>
          <w:szCs w:val="24"/>
        </w:rPr>
        <w:t xml:space="preserve">). Pro tuto rovinu je klíčová povaha obou srovnávaných jazyků, již několikrát zmíněná lineárnost (mluvených jazyků) a simultánnost (znakových jazyků). </w:t>
      </w:r>
      <w:r w:rsidR="00D228AC" w:rsidRPr="00E23697">
        <w:rPr>
          <w:rFonts w:ascii="Times New Roman" w:hAnsi="Times New Roman" w:cs="Times New Roman"/>
          <w:sz w:val="24"/>
          <w:szCs w:val="24"/>
        </w:rPr>
        <w:t xml:space="preserve">U češtiny a obecně u mluvených jazyků lze (pouze) řadit slova ve větě za sebou. </w:t>
      </w:r>
    </w:p>
    <w:p w:rsidR="00E2426E" w:rsidRPr="00E23697" w:rsidRDefault="00E3238B" w:rsidP="003B7910">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D228AC" w:rsidRPr="00E23697">
        <w:rPr>
          <w:rFonts w:ascii="Times New Roman" w:hAnsi="Times New Roman" w:cs="Times New Roman"/>
          <w:sz w:val="24"/>
          <w:szCs w:val="24"/>
        </w:rPr>
        <w:t xml:space="preserve">V případě českého znakového jazyka je syntaktická struktura výsledkem kombinace obou principů, tedy linearita je doplňována simultaneitou. Na syntaktické rovině se simultaneita projevuje především v inkorporaci, simultánní artikulaci dvou znaků a použití klasifikátorů. </w:t>
      </w:r>
      <w:r w:rsidR="00E2426E">
        <w:rPr>
          <w:rFonts w:ascii="Times New Roman" w:hAnsi="Times New Roman" w:cs="Times New Roman"/>
          <w:sz w:val="24"/>
          <w:szCs w:val="24"/>
        </w:rPr>
        <w:t>(Servusová, 2008)</w:t>
      </w:r>
    </w:p>
    <w:p w:rsidR="00EB4D33" w:rsidRPr="00E23697" w:rsidRDefault="00EB4D33" w:rsidP="003B7910">
      <w:pPr>
        <w:spacing w:line="360" w:lineRule="auto"/>
        <w:jc w:val="both"/>
        <w:rPr>
          <w:rFonts w:ascii="Times New Roman" w:hAnsi="Times New Roman" w:cs="Times New Roman"/>
          <w:sz w:val="24"/>
          <w:szCs w:val="24"/>
        </w:rPr>
      </w:pPr>
    </w:p>
    <w:p w:rsidR="00AF5E25" w:rsidRPr="007C30B2" w:rsidRDefault="00AF5E25" w:rsidP="003B7910">
      <w:pPr>
        <w:pStyle w:val="Nadpis3"/>
        <w:jc w:val="both"/>
        <w:rPr>
          <w:rFonts w:ascii="Times New Roman" w:hAnsi="Times New Roman" w:cs="Times New Roman"/>
          <w:b/>
          <w:color w:val="auto"/>
        </w:rPr>
      </w:pPr>
      <w:bookmarkStart w:id="34" w:name="_Toc152628899"/>
      <w:r w:rsidRPr="007C30B2">
        <w:rPr>
          <w:rFonts w:ascii="Times New Roman" w:hAnsi="Times New Roman" w:cs="Times New Roman"/>
          <w:b/>
          <w:color w:val="auto"/>
        </w:rPr>
        <w:t>Inkorporace</w:t>
      </w:r>
      <w:bookmarkEnd w:id="34"/>
    </w:p>
    <w:p w:rsidR="00826307" w:rsidRPr="00E23697" w:rsidRDefault="00826307" w:rsidP="003B7910">
      <w:pPr>
        <w:jc w:val="both"/>
        <w:rPr>
          <w:rFonts w:ascii="Times New Roman" w:hAnsi="Times New Roman" w:cs="Times New Roman"/>
          <w:sz w:val="24"/>
          <w:szCs w:val="24"/>
        </w:rPr>
      </w:pPr>
    </w:p>
    <w:p w:rsidR="00826307" w:rsidRPr="00E23697" w:rsidRDefault="00E23697" w:rsidP="003B7910">
      <w:pPr>
        <w:spacing w:line="360" w:lineRule="auto"/>
        <w:jc w:val="both"/>
        <w:rPr>
          <w:rFonts w:ascii="Times New Roman" w:hAnsi="Times New Roman" w:cs="Times New Roman"/>
          <w:sz w:val="24"/>
          <w:szCs w:val="24"/>
        </w:rPr>
      </w:pPr>
      <w:r>
        <w:rPr>
          <w:rFonts w:ascii="Times New Roman" w:hAnsi="Times New Roman" w:cs="Times New Roman"/>
          <w:i/>
          <w:sz w:val="24"/>
          <w:szCs w:val="24"/>
        </w:rPr>
        <w:t xml:space="preserve">    </w:t>
      </w:r>
      <w:r w:rsidR="00AF5E25" w:rsidRPr="00E23697">
        <w:rPr>
          <w:rFonts w:ascii="Times New Roman" w:hAnsi="Times New Roman" w:cs="Times New Roman"/>
          <w:i/>
          <w:sz w:val="24"/>
          <w:szCs w:val="24"/>
        </w:rPr>
        <w:t>„Více informací najednou, simultánně, lze vyjádřit také tím, že dojde ke změně citátové podoby znaku.</w:t>
      </w:r>
      <w:r w:rsidR="00DE0619">
        <w:rPr>
          <w:rFonts w:ascii="Times New Roman" w:hAnsi="Times New Roman" w:cs="Times New Roman"/>
          <w:sz w:val="24"/>
          <w:szCs w:val="24"/>
        </w:rPr>
        <w:t>“ Z</w:t>
      </w:r>
      <w:r w:rsidR="00AF5E25" w:rsidRPr="00E23697">
        <w:rPr>
          <w:rFonts w:ascii="Times New Roman" w:hAnsi="Times New Roman" w:cs="Times New Roman"/>
          <w:sz w:val="24"/>
          <w:szCs w:val="24"/>
        </w:rPr>
        <w:t xml:space="preserve">ákladní </w:t>
      </w:r>
      <w:r w:rsidR="00EF4DB7">
        <w:rPr>
          <w:rFonts w:ascii="Times New Roman" w:hAnsi="Times New Roman" w:cs="Times New Roman"/>
          <w:sz w:val="24"/>
          <w:szCs w:val="24"/>
        </w:rPr>
        <w:t>citátová</w:t>
      </w:r>
      <w:r w:rsidR="00DE0619">
        <w:rPr>
          <w:rFonts w:ascii="Times New Roman" w:hAnsi="Times New Roman" w:cs="Times New Roman"/>
          <w:sz w:val="24"/>
          <w:szCs w:val="24"/>
        </w:rPr>
        <w:t xml:space="preserve"> podoba znaku, </w:t>
      </w:r>
      <w:r w:rsidR="00EF4DB7">
        <w:rPr>
          <w:rFonts w:ascii="Times New Roman" w:hAnsi="Times New Roman" w:cs="Times New Roman"/>
          <w:sz w:val="24"/>
          <w:szCs w:val="24"/>
        </w:rPr>
        <w:t>je „slovníková“podoba znaku. Tento znak není</w:t>
      </w:r>
      <w:r w:rsidR="00DE0619">
        <w:rPr>
          <w:rFonts w:ascii="Times New Roman" w:hAnsi="Times New Roman" w:cs="Times New Roman"/>
          <w:sz w:val="24"/>
          <w:szCs w:val="24"/>
        </w:rPr>
        <w:t xml:space="preserve"> nijak změněn z hlediska artikulace, </w:t>
      </w:r>
      <w:r w:rsidR="00AF5E25" w:rsidRPr="00E23697">
        <w:rPr>
          <w:rFonts w:ascii="Times New Roman" w:hAnsi="Times New Roman" w:cs="Times New Roman"/>
          <w:sz w:val="24"/>
          <w:szCs w:val="24"/>
        </w:rPr>
        <w:t>v souvis</w:t>
      </w:r>
      <w:r w:rsidR="00BD3A4F">
        <w:rPr>
          <w:rFonts w:ascii="Times New Roman" w:hAnsi="Times New Roman" w:cs="Times New Roman"/>
          <w:sz w:val="24"/>
          <w:szCs w:val="24"/>
        </w:rPr>
        <w:t>losti s jeho postavením ve větě</w:t>
      </w:r>
      <w:r w:rsidR="00AF5E25" w:rsidRPr="00E23697">
        <w:rPr>
          <w:rFonts w:ascii="Times New Roman" w:hAnsi="Times New Roman" w:cs="Times New Roman"/>
          <w:sz w:val="24"/>
          <w:szCs w:val="24"/>
        </w:rPr>
        <w:t xml:space="preserve">. </w:t>
      </w:r>
      <w:r w:rsidR="00DE0619" w:rsidRPr="00DE0619">
        <w:rPr>
          <w:rFonts w:ascii="Times New Roman" w:hAnsi="Times New Roman" w:cs="Times New Roman"/>
          <w:sz w:val="24"/>
          <w:szCs w:val="24"/>
        </w:rPr>
        <w:t>(Motejzíková, 2006, s. 29).</w:t>
      </w:r>
      <w:r w:rsidR="00173130">
        <w:rPr>
          <w:rFonts w:ascii="Times New Roman" w:hAnsi="Times New Roman" w:cs="Times New Roman"/>
          <w:sz w:val="24"/>
          <w:szCs w:val="24"/>
        </w:rPr>
        <w:br w:type="page"/>
      </w:r>
    </w:p>
    <w:p w:rsidR="00AF5E25" w:rsidRPr="00EF4DB7" w:rsidRDefault="00EF4DB7" w:rsidP="003B7910">
      <w:pPr>
        <w:spacing w:line="360" w:lineRule="auto"/>
        <w:jc w:val="both"/>
        <w:rPr>
          <w:rFonts w:ascii="Times New Roman" w:hAnsi="Times New Roman" w:cs="Times New Roman"/>
          <w:b/>
          <w:sz w:val="24"/>
          <w:szCs w:val="24"/>
        </w:rPr>
      </w:pPr>
      <w:r>
        <w:rPr>
          <w:rFonts w:ascii="Times New Roman" w:hAnsi="Times New Roman" w:cs="Times New Roman"/>
          <w:sz w:val="24"/>
          <w:szCs w:val="24"/>
        </w:rPr>
        <w:lastRenderedPageBreak/>
        <w:t xml:space="preserve">          </w:t>
      </w:r>
      <w:r w:rsidR="00DE0619" w:rsidRPr="00EF4DB7">
        <w:rPr>
          <w:rFonts w:ascii="Times New Roman" w:hAnsi="Times New Roman" w:cs="Times New Roman"/>
          <w:sz w:val="24"/>
          <w:szCs w:val="24"/>
        </w:rPr>
        <w:t>Citátová podoba znaku se může změnit tím, že dojde ke změně tvaru</w:t>
      </w:r>
      <w:r w:rsidR="00F27829" w:rsidRPr="00EF4DB7">
        <w:rPr>
          <w:rFonts w:ascii="Times New Roman" w:hAnsi="Times New Roman" w:cs="Times New Roman"/>
          <w:sz w:val="24"/>
          <w:szCs w:val="24"/>
        </w:rPr>
        <w:t xml:space="preserve"> artikulující</w:t>
      </w:r>
      <w:r w:rsidR="00DE0619" w:rsidRPr="00EF4DB7">
        <w:rPr>
          <w:rFonts w:ascii="Times New Roman" w:hAnsi="Times New Roman" w:cs="Times New Roman"/>
          <w:sz w:val="24"/>
          <w:szCs w:val="24"/>
        </w:rPr>
        <w:t xml:space="preserve"> ruky. V tomto </w:t>
      </w:r>
      <w:r w:rsidR="00F27829" w:rsidRPr="00EF4DB7">
        <w:rPr>
          <w:rFonts w:ascii="Times New Roman" w:hAnsi="Times New Roman" w:cs="Times New Roman"/>
          <w:sz w:val="24"/>
          <w:szCs w:val="24"/>
        </w:rPr>
        <w:t>případě se jedná o</w:t>
      </w:r>
      <w:r w:rsidR="00DE0619" w:rsidRPr="00EF4DB7">
        <w:rPr>
          <w:rFonts w:ascii="Times New Roman" w:hAnsi="Times New Roman" w:cs="Times New Roman"/>
          <w:sz w:val="24"/>
          <w:szCs w:val="24"/>
        </w:rPr>
        <w:t xml:space="preserve"> inko</w:t>
      </w:r>
      <w:r w:rsidR="00F27829" w:rsidRPr="00EF4DB7">
        <w:rPr>
          <w:rFonts w:ascii="Times New Roman" w:hAnsi="Times New Roman" w:cs="Times New Roman"/>
          <w:sz w:val="24"/>
          <w:szCs w:val="24"/>
        </w:rPr>
        <w:t>rporaci</w:t>
      </w:r>
      <w:r w:rsidR="00DE0619" w:rsidRPr="00EF4DB7">
        <w:rPr>
          <w:rFonts w:ascii="Times New Roman" w:hAnsi="Times New Roman" w:cs="Times New Roman"/>
          <w:sz w:val="24"/>
          <w:szCs w:val="24"/>
        </w:rPr>
        <w:t>.</w:t>
      </w:r>
      <w:r w:rsidR="00F27829" w:rsidRPr="00EF4DB7">
        <w:rPr>
          <w:rFonts w:ascii="Times New Roman" w:hAnsi="Times New Roman" w:cs="Times New Roman"/>
          <w:sz w:val="24"/>
          <w:szCs w:val="24"/>
        </w:rPr>
        <w:t xml:space="preserve"> Inkorporaci chápeme tak, že do jednoho znaku se včlení jiný znak, tzn., že ze dvou původních, samostatných znaků vznikne pouze znak jeden. Takto vzniklý znak nese významy obou předešlých znaků. Inkorporace se objevuje pouze vzácně a jen ve spojení s určitou oblastí. Inkorporace se nejčastěji objevuje při včleňování číselných údajů do základového znaku. Například hodiny, dny, měsíce, roky (1 –</w:t>
      </w:r>
      <w:r w:rsidRPr="00EF4DB7">
        <w:rPr>
          <w:rFonts w:ascii="Times New Roman" w:hAnsi="Times New Roman" w:cs="Times New Roman"/>
          <w:sz w:val="24"/>
          <w:szCs w:val="24"/>
        </w:rPr>
        <w:t xml:space="preserve"> 10</w:t>
      </w:r>
      <w:r w:rsidR="00BD3A4F">
        <w:rPr>
          <w:rFonts w:ascii="Times New Roman" w:hAnsi="Times New Roman" w:cs="Times New Roman"/>
          <w:sz w:val="24"/>
          <w:szCs w:val="24"/>
        </w:rPr>
        <w:t xml:space="preserve"> </w:t>
      </w:r>
      <w:r w:rsidR="00F27829" w:rsidRPr="00EF4DB7">
        <w:rPr>
          <w:rFonts w:ascii="Times New Roman" w:hAnsi="Times New Roman" w:cs="Times New Roman"/>
          <w:sz w:val="24"/>
          <w:szCs w:val="24"/>
        </w:rPr>
        <w:t xml:space="preserve">hodin, zítra, pozítří, včera, předevčírem, </w:t>
      </w:r>
      <w:r w:rsidRPr="00EF4DB7">
        <w:rPr>
          <w:rFonts w:ascii="Times New Roman" w:hAnsi="Times New Roman" w:cs="Times New Roman"/>
          <w:sz w:val="24"/>
          <w:szCs w:val="24"/>
        </w:rPr>
        <w:t>1 –</w:t>
      </w:r>
      <w:r w:rsidR="00BD3A4F">
        <w:rPr>
          <w:rFonts w:ascii="Times New Roman" w:hAnsi="Times New Roman" w:cs="Times New Roman"/>
          <w:sz w:val="24"/>
          <w:szCs w:val="24"/>
        </w:rPr>
        <w:t xml:space="preserve"> 5 </w:t>
      </w:r>
      <w:r w:rsidRPr="00EF4DB7">
        <w:rPr>
          <w:rFonts w:ascii="Times New Roman" w:hAnsi="Times New Roman" w:cs="Times New Roman"/>
          <w:sz w:val="24"/>
          <w:szCs w:val="24"/>
        </w:rPr>
        <w:t>let, 1 –</w:t>
      </w:r>
      <w:r w:rsidR="00BD3A4F">
        <w:rPr>
          <w:rFonts w:ascii="Times New Roman" w:hAnsi="Times New Roman" w:cs="Times New Roman"/>
          <w:sz w:val="24"/>
          <w:szCs w:val="24"/>
        </w:rPr>
        <w:t xml:space="preserve"> 5</w:t>
      </w:r>
      <w:r w:rsidRPr="00EF4DB7">
        <w:rPr>
          <w:rFonts w:ascii="Times New Roman" w:hAnsi="Times New Roman" w:cs="Times New Roman"/>
          <w:sz w:val="24"/>
          <w:szCs w:val="24"/>
        </w:rPr>
        <w:t xml:space="preserve"> měsíců, loni, předloni, před třemi až pěti roky, ročníky, patra, školní známky.</w:t>
      </w:r>
      <w:r w:rsidRPr="00EF4DB7">
        <w:rPr>
          <w:rFonts w:ascii="Times New Roman" w:hAnsi="Times New Roman" w:cs="Times New Roman"/>
          <w:b/>
          <w:sz w:val="24"/>
          <w:szCs w:val="24"/>
        </w:rPr>
        <w:t xml:space="preserve"> </w:t>
      </w:r>
      <w:r w:rsidR="00DE0619" w:rsidRPr="00EF4DB7">
        <w:rPr>
          <w:rFonts w:ascii="Times New Roman" w:hAnsi="Times New Roman" w:cs="Times New Roman"/>
          <w:sz w:val="24"/>
          <w:szCs w:val="24"/>
        </w:rPr>
        <w:t>(Motejzíková, 2006</w:t>
      </w:r>
      <w:r w:rsidR="00FF6878" w:rsidRPr="00EF4DB7">
        <w:rPr>
          <w:rFonts w:ascii="Times New Roman" w:hAnsi="Times New Roman" w:cs="Times New Roman"/>
          <w:sz w:val="24"/>
          <w:szCs w:val="24"/>
        </w:rPr>
        <w:t>).</w:t>
      </w:r>
    </w:p>
    <w:p w:rsidR="00532687" w:rsidRDefault="00783568" w:rsidP="003B7910">
      <w:pPr>
        <w:spacing w:line="360" w:lineRule="auto"/>
        <w:jc w:val="both"/>
        <w:rPr>
          <w:rFonts w:ascii="Times New Roman" w:hAnsi="Times New Roman" w:cs="Times New Roman"/>
          <w:sz w:val="24"/>
          <w:szCs w:val="24"/>
        </w:rPr>
      </w:pPr>
      <w:r w:rsidRPr="00E23697">
        <w:rPr>
          <w:rFonts w:ascii="Times New Roman" w:hAnsi="Times New Roman" w:cs="Times New Roman"/>
          <w:sz w:val="24"/>
          <w:szCs w:val="24"/>
        </w:rPr>
        <w:t xml:space="preserve">    </w:t>
      </w:r>
      <w:r w:rsidR="00667980" w:rsidRPr="00E23697">
        <w:rPr>
          <w:rFonts w:ascii="Times New Roman" w:hAnsi="Times New Roman" w:cs="Times New Roman"/>
          <w:sz w:val="24"/>
          <w:szCs w:val="24"/>
        </w:rPr>
        <w:t>I</w:t>
      </w:r>
      <w:r w:rsidR="00A16A67" w:rsidRPr="00E23697">
        <w:rPr>
          <w:rFonts w:ascii="Times New Roman" w:hAnsi="Times New Roman" w:cs="Times New Roman"/>
          <w:sz w:val="24"/>
          <w:szCs w:val="24"/>
        </w:rPr>
        <w:t>nkorporaci můžeme</w:t>
      </w:r>
      <w:r w:rsidR="00667980" w:rsidRPr="00E23697">
        <w:rPr>
          <w:rFonts w:ascii="Times New Roman" w:hAnsi="Times New Roman" w:cs="Times New Roman"/>
          <w:sz w:val="24"/>
          <w:szCs w:val="24"/>
        </w:rPr>
        <w:t xml:space="preserve"> obecněji </w:t>
      </w:r>
      <w:r w:rsidR="00A16A67" w:rsidRPr="00E23697">
        <w:rPr>
          <w:rFonts w:ascii="Times New Roman" w:hAnsi="Times New Roman" w:cs="Times New Roman"/>
          <w:sz w:val="24"/>
          <w:szCs w:val="24"/>
        </w:rPr>
        <w:t xml:space="preserve">také chápat </w:t>
      </w:r>
      <w:r w:rsidR="00667980" w:rsidRPr="00E23697">
        <w:rPr>
          <w:rFonts w:ascii="Times New Roman" w:hAnsi="Times New Roman" w:cs="Times New Roman"/>
          <w:sz w:val="24"/>
          <w:szCs w:val="24"/>
        </w:rPr>
        <w:t xml:space="preserve">jako </w:t>
      </w:r>
      <w:r w:rsidR="00A16A67" w:rsidRPr="00E23697">
        <w:rPr>
          <w:rFonts w:ascii="Times New Roman" w:hAnsi="Times New Roman" w:cs="Times New Roman"/>
          <w:sz w:val="24"/>
          <w:szCs w:val="24"/>
        </w:rPr>
        <w:t>artikula</w:t>
      </w:r>
      <w:r w:rsidR="00BD3A4F">
        <w:rPr>
          <w:rFonts w:ascii="Times New Roman" w:hAnsi="Times New Roman" w:cs="Times New Roman"/>
          <w:sz w:val="24"/>
          <w:szCs w:val="24"/>
        </w:rPr>
        <w:t>ci dvou znaků simultánně, v tentýž</w:t>
      </w:r>
      <w:r w:rsidR="00A16A67" w:rsidRPr="00E23697">
        <w:rPr>
          <w:rFonts w:ascii="Times New Roman" w:hAnsi="Times New Roman" w:cs="Times New Roman"/>
          <w:sz w:val="24"/>
          <w:szCs w:val="24"/>
        </w:rPr>
        <w:t xml:space="preserve"> okamžik, jako včlenění jednoho znaku</w:t>
      </w:r>
      <w:r w:rsidR="00667980" w:rsidRPr="00E23697">
        <w:rPr>
          <w:rFonts w:ascii="Times New Roman" w:hAnsi="Times New Roman" w:cs="Times New Roman"/>
          <w:sz w:val="24"/>
          <w:szCs w:val="24"/>
        </w:rPr>
        <w:t xml:space="preserve"> do druhého. </w:t>
      </w:r>
      <w:r w:rsidR="00877165" w:rsidRPr="00E23697">
        <w:rPr>
          <w:rFonts w:ascii="Times New Roman" w:hAnsi="Times New Roman" w:cs="Times New Roman"/>
          <w:sz w:val="24"/>
          <w:szCs w:val="24"/>
        </w:rPr>
        <w:t>Z tohoto pohledu</w:t>
      </w:r>
      <w:r w:rsidR="00A16A67" w:rsidRPr="00E23697">
        <w:rPr>
          <w:rFonts w:ascii="Times New Roman" w:hAnsi="Times New Roman" w:cs="Times New Roman"/>
          <w:sz w:val="24"/>
          <w:szCs w:val="24"/>
        </w:rPr>
        <w:t xml:space="preserve"> můžeme v českém znakovém jazyce </w:t>
      </w:r>
      <w:r w:rsidR="00024837" w:rsidRPr="00E23697">
        <w:rPr>
          <w:rFonts w:ascii="Times New Roman" w:hAnsi="Times New Roman" w:cs="Times New Roman"/>
          <w:sz w:val="24"/>
          <w:szCs w:val="24"/>
        </w:rPr>
        <w:t xml:space="preserve">dle Servusové (Servusová, 2008, s. 44) </w:t>
      </w:r>
      <w:r w:rsidR="00A16A67" w:rsidRPr="00E23697">
        <w:rPr>
          <w:rFonts w:ascii="Times New Roman" w:hAnsi="Times New Roman" w:cs="Times New Roman"/>
          <w:sz w:val="24"/>
          <w:szCs w:val="24"/>
        </w:rPr>
        <w:t xml:space="preserve">zaznamenat </w:t>
      </w:r>
      <w:r w:rsidR="00024837" w:rsidRPr="00E23697">
        <w:rPr>
          <w:rFonts w:ascii="Times New Roman" w:hAnsi="Times New Roman" w:cs="Times New Roman"/>
          <w:sz w:val="24"/>
          <w:szCs w:val="24"/>
        </w:rPr>
        <w:t>tyto druhy:</w:t>
      </w:r>
      <w:r w:rsidR="00A16A67" w:rsidRPr="00E23697">
        <w:rPr>
          <w:rFonts w:ascii="Times New Roman" w:hAnsi="Times New Roman" w:cs="Times New Roman"/>
          <w:sz w:val="24"/>
          <w:szCs w:val="24"/>
        </w:rPr>
        <w:t xml:space="preserve"> </w:t>
      </w:r>
      <w:r w:rsidR="00024837" w:rsidRPr="00E23697">
        <w:rPr>
          <w:rFonts w:ascii="Times New Roman" w:hAnsi="Times New Roman" w:cs="Times New Roman"/>
          <w:sz w:val="24"/>
          <w:szCs w:val="24"/>
        </w:rPr>
        <w:t xml:space="preserve">                 </w:t>
      </w:r>
    </w:p>
    <w:p w:rsidR="00BD3A4F" w:rsidRDefault="00024837" w:rsidP="003B7910">
      <w:pPr>
        <w:spacing w:line="360" w:lineRule="auto"/>
        <w:jc w:val="both"/>
        <w:rPr>
          <w:rFonts w:ascii="Times New Roman" w:hAnsi="Times New Roman" w:cs="Times New Roman"/>
          <w:i/>
          <w:sz w:val="24"/>
          <w:szCs w:val="24"/>
        </w:rPr>
      </w:pPr>
      <w:r w:rsidRPr="00E23697">
        <w:rPr>
          <w:rFonts w:ascii="Times New Roman" w:hAnsi="Times New Roman" w:cs="Times New Roman"/>
          <w:sz w:val="24"/>
          <w:szCs w:val="24"/>
        </w:rPr>
        <w:t>„</w:t>
      </w:r>
      <w:r w:rsidR="00667980" w:rsidRPr="00E23697">
        <w:rPr>
          <w:rFonts w:ascii="Times New Roman" w:hAnsi="Times New Roman" w:cs="Times New Roman"/>
          <w:i/>
          <w:sz w:val="24"/>
          <w:szCs w:val="24"/>
        </w:rPr>
        <w:t>1. podstatné jméno + číslovka (50 Kč, 3 roky, před čtyřmi lety),</w:t>
      </w:r>
      <w:r w:rsidR="00A16A67" w:rsidRPr="00E23697">
        <w:rPr>
          <w:rFonts w:ascii="Times New Roman" w:hAnsi="Times New Roman" w:cs="Times New Roman"/>
          <w:i/>
          <w:sz w:val="24"/>
          <w:szCs w:val="24"/>
        </w:rPr>
        <w:t xml:space="preserve"> </w:t>
      </w:r>
    </w:p>
    <w:p w:rsidR="00BD3A4F" w:rsidRDefault="00667980" w:rsidP="003B7910">
      <w:pPr>
        <w:spacing w:line="360" w:lineRule="auto"/>
        <w:jc w:val="both"/>
        <w:rPr>
          <w:rFonts w:ascii="Times New Roman" w:hAnsi="Times New Roman" w:cs="Times New Roman"/>
          <w:i/>
          <w:sz w:val="24"/>
          <w:szCs w:val="24"/>
        </w:rPr>
      </w:pPr>
      <w:r w:rsidRPr="00E23697">
        <w:rPr>
          <w:rFonts w:ascii="Times New Roman" w:hAnsi="Times New Roman" w:cs="Times New Roman"/>
          <w:i/>
          <w:sz w:val="24"/>
          <w:szCs w:val="24"/>
        </w:rPr>
        <w:t>2. zájme</w:t>
      </w:r>
      <w:r w:rsidR="00A16A67" w:rsidRPr="00E23697">
        <w:rPr>
          <w:rFonts w:ascii="Times New Roman" w:hAnsi="Times New Roman" w:cs="Times New Roman"/>
          <w:i/>
          <w:sz w:val="24"/>
          <w:szCs w:val="24"/>
        </w:rPr>
        <w:t xml:space="preserve">no + číslovka (MY DVA, ONI TŘI) </w:t>
      </w:r>
    </w:p>
    <w:p w:rsidR="00BD3A4F" w:rsidRDefault="00667980" w:rsidP="003B7910">
      <w:pPr>
        <w:spacing w:line="360" w:lineRule="auto"/>
        <w:jc w:val="both"/>
        <w:rPr>
          <w:rFonts w:ascii="Times New Roman" w:hAnsi="Times New Roman" w:cs="Times New Roman"/>
          <w:i/>
          <w:sz w:val="24"/>
          <w:szCs w:val="24"/>
        </w:rPr>
      </w:pPr>
      <w:r w:rsidRPr="00E23697">
        <w:rPr>
          <w:rFonts w:ascii="Times New Roman" w:hAnsi="Times New Roman" w:cs="Times New Roman"/>
          <w:i/>
          <w:sz w:val="24"/>
          <w:szCs w:val="24"/>
        </w:rPr>
        <w:t>3. podstatné jméno + přídavné jméno (krátk</w:t>
      </w:r>
      <w:r w:rsidR="00A16A67" w:rsidRPr="00E23697">
        <w:rPr>
          <w:rFonts w:ascii="Times New Roman" w:hAnsi="Times New Roman" w:cs="Times New Roman"/>
          <w:i/>
          <w:sz w:val="24"/>
          <w:szCs w:val="24"/>
        </w:rPr>
        <w:t xml:space="preserve">é vlasy, malá kniha, velký míč) </w:t>
      </w:r>
    </w:p>
    <w:p w:rsidR="00BD3A4F" w:rsidRDefault="00667980" w:rsidP="003B7910">
      <w:pPr>
        <w:spacing w:line="360" w:lineRule="auto"/>
        <w:jc w:val="both"/>
        <w:rPr>
          <w:rFonts w:ascii="Times New Roman" w:hAnsi="Times New Roman" w:cs="Times New Roman"/>
          <w:i/>
          <w:sz w:val="24"/>
          <w:szCs w:val="24"/>
        </w:rPr>
      </w:pPr>
      <w:r w:rsidRPr="00E23697">
        <w:rPr>
          <w:rFonts w:ascii="Times New Roman" w:hAnsi="Times New Roman" w:cs="Times New Roman"/>
          <w:i/>
          <w:sz w:val="24"/>
          <w:szCs w:val="24"/>
        </w:rPr>
        <w:t>4. sloveso + příslovce</w:t>
      </w:r>
      <w:r w:rsidR="00A16A67" w:rsidRPr="00E23697">
        <w:rPr>
          <w:rFonts w:ascii="Times New Roman" w:hAnsi="Times New Roman" w:cs="Times New Roman"/>
          <w:i/>
          <w:sz w:val="24"/>
          <w:szCs w:val="24"/>
        </w:rPr>
        <w:t xml:space="preserve"> (rychle vypít, tvrdě pracovat) </w:t>
      </w:r>
    </w:p>
    <w:p w:rsidR="00BD3A4F" w:rsidRDefault="00667980" w:rsidP="003B7910">
      <w:pPr>
        <w:spacing w:line="360" w:lineRule="auto"/>
        <w:jc w:val="both"/>
        <w:rPr>
          <w:rFonts w:ascii="Times New Roman" w:hAnsi="Times New Roman" w:cs="Times New Roman"/>
          <w:i/>
          <w:sz w:val="24"/>
          <w:szCs w:val="24"/>
        </w:rPr>
      </w:pPr>
      <w:r w:rsidRPr="00E23697">
        <w:rPr>
          <w:rFonts w:ascii="Times New Roman" w:hAnsi="Times New Roman" w:cs="Times New Roman"/>
          <w:i/>
          <w:sz w:val="24"/>
          <w:szCs w:val="24"/>
        </w:rPr>
        <w:t>5. sloveso + podstatné jméno (jíst p</w:t>
      </w:r>
      <w:r w:rsidR="00A16A67" w:rsidRPr="00E23697">
        <w:rPr>
          <w:rFonts w:ascii="Times New Roman" w:hAnsi="Times New Roman" w:cs="Times New Roman"/>
          <w:i/>
          <w:sz w:val="24"/>
          <w:szCs w:val="24"/>
        </w:rPr>
        <w:t xml:space="preserve">izzu, polévku, chléb, zmrzlinu) </w:t>
      </w:r>
    </w:p>
    <w:p w:rsidR="00AB3838" w:rsidRPr="00E23697" w:rsidRDefault="00667980" w:rsidP="003B7910">
      <w:pPr>
        <w:spacing w:line="360" w:lineRule="auto"/>
        <w:jc w:val="both"/>
        <w:rPr>
          <w:rFonts w:ascii="Times New Roman" w:hAnsi="Times New Roman" w:cs="Times New Roman"/>
          <w:sz w:val="24"/>
          <w:szCs w:val="24"/>
        </w:rPr>
      </w:pPr>
      <w:r w:rsidRPr="00E23697">
        <w:rPr>
          <w:rFonts w:ascii="Times New Roman" w:hAnsi="Times New Roman" w:cs="Times New Roman"/>
          <w:i/>
          <w:sz w:val="24"/>
          <w:szCs w:val="24"/>
        </w:rPr>
        <w:t>6. sloveso + zájme</w:t>
      </w:r>
      <w:r w:rsidR="00024837" w:rsidRPr="00E23697">
        <w:rPr>
          <w:rFonts w:ascii="Times New Roman" w:hAnsi="Times New Roman" w:cs="Times New Roman"/>
          <w:i/>
          <w:sz w:val="24"/>
          <w:szCs w:val="24"/>
        </w:rPr>
        <w:t xml:space="preserve">no (tzv. shodová slovesa - </w:t>
      </w:r>
      <w:r w:rsidRPr="00E23697">
        <w:rPr>
          <w:rFonts w:ascii="Times New Roman" w:hAnsi="Times New Roman" w:cs="Times New Roman"/>
          <w:i/>
          <w:sz w:val="24"/>
          <w:szCs w:val="24"/>
        </w:rPr>
        <w:t>dáš mi, dám ti, dám jim)</w:t>
      </w:r>
      <w:r w:rsidR="00024837" w:rsidRPr="00E23697">
        <w:rPr>
          <w:rFonts w:ascii="Times New Roman" w:hAnsi="Times New Roman" w:cs="Times New Roman"/>
          <w:i/>
          <w:sz w:val="24"/>
          <w:szCs w:val="24"/>
        </w:rPr>
        <w:t>“</w:t>
      </w:r>
      <w:r w:rsidR="00024837" w:rsidRPr="00E23697">
        <w:rPr>
          <w:rFonts w:ascii="Times New Roman" w:hAnsi="Times New Roman" w:cs="Times New Roman"/>
          <w:sz w:val="24"/>
          <w:szCs w:val="24"/>
        </w:rPr>
        <w:t>.</w:t>
      </w:r>
    </w:p>
    <w:p w:rsidR="00582CD1" w:rsidRPr="00EB4D33" w:rsidRDefault="00582CD1" w:rsidP="003B7910">
      <w:pPr>
        <w:jc w:val="both"/>
      </w:pPr>
    </w:p>
    <w:p w:rsidR="00877165" w:rsidRPr="007C30B2" w:rsidRDefault="00877165" w:rsidP="003B7910">
      <w:pPr>
        <w:pStyle w:val="Nadpis3"/>
        <w:jc w:val="both"/>
        <w:rPr>
          <w:rFonts w:ascii="Times New Roman" w:hAnsi="Times New Roman" w:cs="Times New Roman"/>
          <w:b/>
          <w:color w:val="auto"/>
        </w:rPr>
      </w:pPr>
      <w:bookmarkStart w:id="35" w:name="_Toc151894367"/>
      <w:bookmarkStart w:id="36" w:name="_Toc152628900"/>
      <w:r w:rsidRPr="007C30B2">
        <w:rPr>
          <w:rFonts w:ascii="Times New Roman" w:hAnsi="Times New Roman" w:cs="Times New Roman"/>
          <w:b/>
          <w:color w:val="auto"/>
        </w:rPr>
        <w:t>Simultánní artikulace dvou znaků</w:t>
      </w:r>
      <w:bookmarkEnd w:id="35"/>
      <w:bookmarkEnd w:id="36"/>
    </w:p>
    <w:p w:rsidR="00783568" w:rsidRPr="00E23697" w:rsidRDefault="00783568" w:rsidP="003B7910">
      <w:pPr>
        <w:jc w:val="both"/>
        <w:rPr>
          <w:rFonts w:ascii="Times New Roman" w:hAnsi="Times New Roman" w:cs="Times New Roman"/>
          <w:sz w:val="24"/>
          <w:szCs w:val="24"/>
        </w:rPr>
      </w:pPr>
    </w:p>
    <w:p w:rsidR="000E4EAD" w:rsidRDefault="00783568" w:rsidP="003B7910">
      <w:pPr>
        <w:spacing w:line="360" w:lineRule="auto"/>
        <w:jc w:val="both"/>
        <w:rPr>
          <w:rFonts w:ascii="Times New Roman" w:hAnsi="Times New Roman" w:cs="Times New Roman"/>
          <w:sz w:val="24"/>
          <w:szCs w:val="24"/>
        </w:rPr>
      </w:pPr>
      <w:r w:rsidRPr="00E23697">
        <w:rPr>
          <w:rFonts w:ascii="Times New Roman" w:hAnsi="Times New Roman" w:cs="Times New Roman"/>
          <w:sz w:val="24"/>
          <w:szCs w:val="24"/>
        </w:rPr>
        <w:t xml:space="preserve">    </w:t>
      </w:r>
      <w:r w:rsidR="00877165" w:rsidRPr="00E23697">
        <w:rPr>
          <w:rFonts w:ascii="Times New Roman" w:hAnsi="Times New Roman" w:cs="Times New Roman"/>
          <w:sz w:val="24"/>
          <w:szCs w:val="24"/>
        </w:rPr>
        <w:t>Mill</w:t>
      </w:r>
      <w:r w:rsidR="00C46AA2" w:rsidRPr="00E23697">
        <w:rPr>
          <w:rFonts w:ascii="Times New Roman" w:hAnsi="Times New Roman" w:cs="Times New Roman"/>
          <w:sz w:val="24"/>
          <w:szCs w:val="24"/>
        </w:rPr>
        <w:t>er dle Motejzíkové (</w:t>
      </w:r>
      <w:r w:rsidR="00E2426E">
        <w:rPr>
          <w:rFonts w:ascii="Times New Roman" w:hAnsi="Times New Roman" w:cs="Times New Roman"/>
          <w:sz w:val="24"/>
          <w:szCs w:val="24"/>
        </w:rPr>
        <w:t>2007</w:t>
      </w:r>
      <w:r w:rsidR="00877165" w:rsidRPr="00E23697">
        <w:rPr>
          <w:rFonts w:ascii="Times New Roman" w:hAnsi="Times New Roman" w:cs="Times New Roman"/>
          <w:sz w:val="24"/>
          <w:szCs w:val="24"/>
        </w:rPr>
        <w:t>, s. 25) rozlišuje dva typy konstrukcí.</w:t>
      </w:r>
      <w:r w:rsidR="000219B2" w:rsidRPr="00E23697">
        <w:rPr>
          <w:rFonts w:ascii="Times New Roman" w:hAnsi="Times New Roman" w:cs="Times New Roman"/>
          <w:sz w:val="24"/>
          <w:szCs w:val="24"/>
        </w:rPr>
        <w:t xml:space="preserve"> </w:t>
      </w:r>
      <w:r w:rsidR="00877165" w:rsidRPr="00E23697">
        <w:rPr>
          <w:rFonts w:ascii="Times New Roman" w:hAnsi="Times New Roman" w:cs="Times New Roman"/>
          <w:sz w:val="24"/>
          <w:szCs w:val="24"/>
        </w:rPr>
        <w:t xml:space="preserve">Jako první </w:t>
      </w:r>
      <w:r w:rsidR="000219B2" w:rsidRPr="00E23697">
        <w:rPr>
          <w:rFonts w:ascii="Times New Roman" w:hAnsi="Times New Roman" w:cs="Times New Roman"/>
          <w:sz w:val="24"/>
          <w:szCs w:val="24"/>
        </w:rPr>
        <w:t xml:space="preserve">z nich </w:t>
      </w:r>
      <w:r w:rsidR="00877165" w:rsidRPr="00E23697">
        <w:rPr>
          <w:rFonts w:ascii="Times New Roman" w:hAnsi="Times New Roman" w:cs="Times New Roman"/>
          <w:sz w:val="24"/>
          <w:szCs w:val="24"/>
        </w:rPr>
        <w:t>uvádí konstrukci plně simultánní, v níž obě ruce artikulují odlišný znak.</w:t>
      </w:r>
      <w:r w:rsidR="006F0CF2" w:rsidRPr="00E23697">
        <w:rPr>
          <w:rFonts w:ascii="Times New Roman" w:hAnsi="Times New Roman" w:cs="Times New Roman"/>
          <w:sz w:val="24"/>
          <w:szCs w:val="24"/>
        </w:rPr>
        <w:t xml:space="preserve"> V druhé </w:t>
      </w:r>
      <w:r w:rsidR="00AA0CC8" w:rsidRPr="00E23697">
        <w:rPr>
          <w:rFonts w:ascii="Times New Roman" w:hAnsi="Times New Roman" w:cs="Times New Roman"/>
          <w:sz w:val="24"/>
          <w:szCs w:val="24"/>
        </w:rPr>
        <w:t>konstrukci jedna ruka setrvává ve tvaru jednoho znaku v prostoru bez pohybu</w:t>
      </w:r>
      <w:r w:rsidR="00877165" w:rsidRPr="00E23697">
        <w:rPr>
          <w:rFonts w:ascii="Times New Roman" w:hAnsi="Times New Roman" w:cs="Times New Roman"/>
          <w:sz w:val="24"/>
          <w:szCs w:val="24"/>
        </w:rPr>
        <w:t>, zatímco druhá ruka současně</w:t>
      </w:r>
      <w:r w:rsidR="00AA0CC8" w:rsidRPr="00E23697">
        <w:rPr>
          <w:rFonts w:ascii="Times New Roman" w:hAnsi="Times New Roman" w:cs="Times New Roman"/>
          <w:sz w:val="24"/>
          <w:szCs w:val="24"/>
        </w:rPr>
        <w:t xml:space="preserve"> artikuluje odlišné</w:t>
      </w:r>
      <w:r w:rsidR="00877165" w:rsidRPr="00E23697">
        <w:rPr>
          <w:rFonts w:ascii="Times New Roman" w:hAnsi="Times New Roman" w:cs="Times New Roman"/>
          <w:sz w:val="24"/>
          <w:szCs w:val="24"/>
        </w:rPr>
        <w:t xml:space="preserve"> znaky</w:t>
      </w:r>
      <w:r w:rsidR="00AA0CC8" w:rsidRPr="00E23697">
        <w:rPr>
          <w:rFonts w:ascii="Times New Roman" w:hAnsi="Times New Roman" w:cs="Times New Roman"/>
          <w:sz w:val="24"/>
          <w:szCs w:val="24"/>
        </w:rPr>
        <w:t xml:space="preserve">. Mezi </w:t>
      </w:r>
      <w:r w:rsidR="000219B2" w:rsidRPr="00E23697">
        <w:rPr>
          <w:rFonts w:ascii="Times New Roman" w:hAnsi="Times New Roman" w:cs="Times New Roman"/>
          <w:sz w:val="24"/>
          <w:szCs w:val="24"/>
        </w:rPr>
        <w:t>konstrukce druhého typu náleží struktury</w:t>
      </w:r>
      <w:r w:rsidR="00AA0CC8" w:rsidRPr="00E23697">
        <w:rPr>
          <w:rFonts w:ascii="Times New Roman" w:hAnsi="Times New Roman" w:cs="Times New Roman"/>
          <w:sz w:val="24"/>
          <w:szCs w:val="24"/>
        </w:rPr>
        <w:t xml:space="preserve">, které využívají, např. deiktický tvar ruky </w:t>
      </w:r>
      <w:r w:rsidR="000219B2" w:rsidRPr="00E23697">
        <w:rPr>
          <w:rFonts w:ascii="Times New Roman" w:hAnsi="Times New Roman" w:cs="Times New Roman"/>
          <w:sz w:val="24"/>
          <w:szCs w:val="24"/>
        </w:rPr>
        <w:t xml:space="preserve">(písmeno </w:t>
      </w:r>
      <w:r w:rsidR="00AA0CC8" w:rsidRPr="00E23697">
        <w:rPr>
          <w:rFonts w:ascii="Times New Roman" w:hAnsi="Times New Roman" w:cs="Times New Roman"/>
          <w:sz w:val="24"/>
          <w:szCs w:val="24"/>
        </w:rPr>
        <w:t>„D“</w:t>
      </w:r>
      <w:r w:rsidR="000219B2" w:rsidRPr="00E23697">
        <w:rPr>
          <w:rFonts w:ascii="Times New Roman" w:hAnsi="Times New Roman" w:cs="Times New Roman"/>
          <w:sz w:val="24"/>
          <w:szCs w:val="24"/>
        </w:rPr>
        <w:t xml:space="preserve"> v jednoruční prstové abecedě)</w:t>
      </w:r>
      <w:r w:rsidR="00AA0CC8" w:rsidRPr="00E23697">
        <w:rPr>
          <w:rFonts w:ascii="Times New Roman" w:hAnsi="Times New Roman" w:cs="Times New Roman"/>
          <w:sz w:val="24"/>
          <w:szCs w:val="24"/>
        </w:rPr>
        <w:t>, klasifikátorové tvary ruky,</w:t>
      </w:r>
      <w:r w:rsidR="008F592B" w:rsidRPr="00E23697">
        <w:rPr>
          <w:rFonts w:ascii="Times New Roman" w:hAnsi="Times New Roman" w:cs="Times New Roman"/>
          <w:sz w:val="24"/>
          <w:szCs w:val="24"/>
        </w:rPr>
        <w:t xml:space="preserve"> či užívají </w:t>
      </w:r>
      <w:r w:rsidR="000219B2" w:rsidRPr="00E23697">
        <w:rPr>
          <w:rFonts w:ascii="Times New Roman" w:hAnsi="Times New Roman" w:cs="Times New Roman"/>
          <w:sz w:val="24"/>
          <w:szCs w:val="24"/>
        </w:rPr>
        <w:t>číslovek při výčtu</w:t>
      </w:r>
      <w:r w:rsidR="00365BDA" w:rsidRPr="00E23697">
        <w:rPr>
          <w:rFonts w:ascii="Times New Roman" w:hAnsi="Times New Roman" w:cs="Times New Roman"/>
          <w:sz w:val="24"/>
          <w:szCs w:val="24"/>
        </w:rPr>
        <w:t xml:space="preserve">. </w:t>
      </w:r>
    </w:p>
    <w:p w:rsidR="00582CD1" w:rsidRPr="00421EFE" w:rsidRDefault="000E4EAD" w:rsidP="003B7910">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8F2AAD" w:rsidRPr="00E23697">
        <w:rPr>
          <w:rFonts w:ascii="Times New Roman" w:hAnsi="Times New Roman" w:cs="Times New Roman"/>
          <w:sz w:val="24"/>
          <w:szCs w:val="24"/>
        </w:rPr>
        <w:t>Méně aktivní ruka artikuluje tyto prostředky v rámci simultánní konstrukce a setrvává v nich bez pohybu v prostoru po určitou dobu pro</w:t>
      </w:r>
      <w:r w:rsidR="00365BDA" w:rsidRPr="00E23697">
        <w:rPr>
          <w:rFonts w:ascii="Times New Roman" w:hAnsi="Times New Roman" w:cs="Times New Roman"/>
          <w:sz w:val="24"/>
          <w:szCs w:val="24"/>
        </w:rPr>
        <w:t>jevu</w:t>
      </w:r>
      <w:r w:rsidR="008F2AAD" w:rsidRPr="00E23697">
        <w:rPr>
          <w:rFonts w:ascii="Times New Roman" w:hAnsi="Times New Roman" w:cs="Times New Roman"/>
          <w:sz w:val="24"/>
          <w:szCs w:val="24"/>
        </w:rPr>
        <w:t xml:space="preserve">. </w:t>
      </w:r>
      <w:r w:rsidR="00365BDA" w:rsidRPr="00E23697">
        <w:rPr>
          <w:rFonts w:ascii="Times New Roman" w:hAnsi="Times New Roman" w:cs="Times New Roman"/>
          <w:sz w:val="24"/>
          <w:szCs w:val="24"/>
        </w:rPr>
        <w:t>V době, kdy je znak takto udržován v prostoru, druhá (aktivnější) ruka současně artikuluje znaky</w:t>
      </w:r>
      <w:r w:rsidR="001E28CC" w:rsidRPr="00E23697">
        <w:rPr>
          <w:rFonts w:ascii="Times New Roman" w:hAnsi="Times New Roman" w:cs="Times New Roman"/>
          <w:sz w:val="24"/>
          <w:szCs w:val="24"/>
        </w:rPr>
        <w:t>, které jsou s mini ve vzájemné významové interakci</w:t>
      </w:r>
      <w:r w:rsidR="00365BDA" w:rsidRPr="00E23697">
        <w:rPr>
          <w:rFonts w:ascii="Times New Roman" w:hAnsi="Times New Roman" w:cs="Times New Roman"/>
          <w:sz w:val="24"/>
          <w:szCs w:val="24"/>
        </w:rPr>
        <w:t xml:space="preserve">. </w:t>
      </w:r>
      <w:r w:rsidR="00E2426E">
        <w:rPr>
          <w:rFonts w:ascii="Times New Roman" w:hAnsi="Times New Roman" w:cs="Times New Roman"/>
          <w:sz w:val="24"/>
          <w:szCs w:val="24"/>
        </w:rPr>
        <w:t>(Motejzíková, 2007)</w:t>
      </w:r>
      <w:r w:rsidR="00173130">
        <w:rPr>
          <w:rFonts w:ascii="Times New Roman" w:hAnsi="Times New Roman" w:cs="Times New Roman"/>
          <w:sz w:val="24"/>
          <w:szCs w:val="24"/>
        </w:rPr>
        <w:br w:type="page"/>
      </w:r>
    </w:p>
    <w:p w:rsidR="001E28CC" w:rsidRPr="007C30B2" w:rsidRDefault="00AB3838" w:rsidP="003B7910">
      <w:pPr>
        <w:pStyle w:val="Nadpis3"/>
        <w:jc w:val="both"/>
        <w:rPr>
          <w:rFonts w:ascii="Times New Roman" w:hAnsi="Times New Roman" w:cs="Times New Roman"/>
          <w:b/>
          <w:color w:val="auto"/>
        </w:rPr>
      </w:pPr>
      <w:bookmarkStart w:id="37" w:name="_Toc151894368"/>
      <w:bookmarkStart w:id="38" w:name="_Toc152628901"/>
      <w:r w:rsidRPr="007C30B2">
        <w:rPr>
          <w:rFonts w:ascii="Times New Roman" w:hAnsi="Times New Roman" w:cs="Times New Roman"/>
          <w:b/>
          <w:color w:val="auto"/>
        </w:rPr>
        <w:lastRenderedPageBreak/>
        <w:t>Klasifikátory</w:t>
      </w:r>
      <w:bookmarkEnd w:id="37"/>
      <w:bookmarkEnd w:id="38"/>
    </w:p>
    <w:p w:rsidR="00783568" w:rsidRPr="00E23697" w:rsidRDefault="00783568" w:rsidP="003B7910">
      <w:pPr>
        <w:jc w:val="both"/>
        <w:rPr>
          <w:rFonts w:ascii="Times New Roman" w:hAnsi="Times New Roman" w:cs="Times New Roman"/>
          <w:sz w:val="24"/>
          <w:szCs w:val="24"/>
        </w:rPr>
      </w:pPr>
    </w:p>
    <w:p w:rsidR="00582CD1" w:rsidRDefault="00783568" w:rsidP="003B7910">
      <w:pPr>
        <w:spacing w:line="360" w:lineRule="auto"/>
        <w:jc w:val="both"/>
        <w:rPr>
          <w:rFonts w:ascii="Times New Roman" w:hAnsi="Times New Roman" w:cs="Times New Roman"/>
          <w:sz w:val="24"/>
          <w:szCs w:val="24"/>
        </w:rPr>
      </w:pPr>
      <w:r w:rsidRPr="00E23697">
        <w:rPr>
          <w:rFonts w:ascii="Times New Roman" w:hAnsi="Times New Roman" w:cs="Times New Roman"/>
          <w:sz w:val="24"/>
          <w:szCs w:val="24"/>
        </w:rPr>
        <w:t xml:space="preserve">    </w:t>
      </w:r>
      <w:r w:rsidR="00582CD1">
        <w:rPr>
          <w:rFonts w:ascii="Times New Roman" w:hAnsi="Times New Roman" w:cs="Times New Roman"/>
          <w:sz w:val="24"/>
          <w:szCs w:val="24"/>
        </w:rPr>
        <w:t>Přehled klasifikátorových tvarů ruky v ČZJ</w:t>
      </w:r>
    </w:p>
    <w:p w:rsidR="00582CD1" w:rsidRDefault="00582CD1" w:rsidP="003B7910">
      <w:pPr>
        <w:spacing w:line="360" w:lineRule="auto"/>
        <w:jc w:val="both"/>
        <w:rPr>
          <w:rFonts w:ascii="Times New Roman" w:hAnsi="Times New Roman" w:cs="Times New Roman"/>
          <w:sz w:val="24"/>
          <w:szCs w:val="24"/>
        </w:rPr>
      </w:pPr>
      <w:r w:rsidRPr="00582CD1">
        <w:rPr>
          <w:rFonts w:ascii="Times New Roman" w:hAnsi="Times New Roman" w:cs="Times New Roman"/>
          <w:noProof/>
          <w:sz w:val="24"/>
          <w:szCs w:val="24"/>
          <w:lang w:eastAsia="cs-CZ"/>
        </w:rPr>
        <w:drawing>
          <wp:inline distT="0" distB="0" distL="0" distR="0">
            <wp:extent cx="4675517" cy="3233772"/>
            <wp:effectExtent l="0" t="0" r="0" b="5080"/>
            <wp:docPr id="39" name="Obrázek 39" descr="C:\Users\Miša\Desktop\Přehled klasifikátorových tvarů ruky ČZJ.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iša\Desktop\Přehled klasifikátorových tvarů ruky ČZJ.gif"/>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684022" cy="3239655"/>
                    </a:xfrm>
                    <a:prstGeom prst="rect">
                      <a:avLst/>
                    </a:prstGeom>
                    <a:noFill/>
                    <a:ln>
                      <a:noFill/>
                    </a:ln>
                  </pic:spPr>
                </pic:pic>
              </a:graphicData>
            </a:graphic>
          </wp:inline>
        </w:drawing>
      </w:r>
    </w:p>
    <w:p w:rsidR="00582CD1" w:rsidRPr="00421EFE" w:rsidRDefault="00406D83" w:rsidP="003B7910">
      <w:pPr>
        <w:tabs>
          <w:tab w:val="left" w:pos="3220"/>
        </w:tabs>
        <w:spacing w:line="360" w:lineRule="auto"/>
        <w:jc w:val="both"/>
        <w:rPr>
          <w:rFonts w:ascii="Arial" w:hAnsi="Arial" w:cs="Arial"/>
          <w:sz w:val="20"/>
          <w:szCs w:val="20"/>
        </w:rPr>
      </w:pPr>
      <w:r w:rsidRPr="00421EFE">
        <w:rPr>
          <w:rFonts w:ascii="Arial" w:hAnsi="Arial" w:cs="Arial"/>
          <w:sz w:val="20"/>
          <w:szCs w:val="20"/>
        </w:rPr>
        <w:t xml:space="preserve">                  Dostupné na: https://is.muni.cz/el/cus/podzim2013/SPUSZJ/um/Klasifikatory_v_CZJ.pdf</w:t>
      </w:r>
    </w:p>
    <w:p w:rsidR="00582CD1" w:rsidRDefault="00D65E96" w:rsidP="003B7910">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p>
    <w:p w:rsidR="00724FF1" w:rsidRPr="00E23697" w:rsidRDefault="00D65E96" w:rsidP="003B7910">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FD4B6D" w:rsidRPr="00E23697">
        <w:rPr>
          <w:rFonts w:ascii="Times New Roman" w:hAnsi="Times New Roman" w:cs="Times New Roman"/>
          <w:sz w:val="24"/>
          <w:szCs w:val="24"/>
        </w:rPr>
        <w:t>Klasifikátory představují v českém znakovém jazyce velmi specifický</w:t>
      </w:r>
      <w:r w:rsidR="00E2426E">
        <w:rPr>
          <w:rFonts w:ascii="Times New Roman" w:hAnsi="Times New Roman" w:cs="Times New Roman"/>
          <w:sz w:val="24"/>
          <w:szCs w:val="24"/>
        </w:rPr>
        <w:t xml:space="preserve"> prvek ve srovnání s češtinou. Přesto </w:t>
      </w:r>
      <w:r w:rsidR="00EF288E">
        <w:rPr>
          <w:rFonts w:ascii="Times New Roman" w:hAnsi="Times New Roman" w:cs="Times New Roman"/>
          <w:sz w:val="24"/>
          <w:szCs w:val="24"/>
        </w:rPr>
        <w:t xml:space="preserve">se ale </w:t>
      </w:r>
      <w:r w:rsidR="00E2426E">
        <w:rPr>
          <w:rFonts w:ascii="Times New Roman" w:hAnsi="Times New Roman" w:cs="Times New Roman"/>
          <w:sz w:val="24"/>
          <w:szCs w:val="24"/>
        </w:rPr>
        <w:t>i</w:t>
      </w:r>
      <w:r w:rsidR="00FD4B6D" w:rsidRPr="00E23697">
        <w:rPr>
          <w:rFonts w:ascii="Times New Roman" w:hAnsi="Times New Roman" w:cs="Times New Roman"/>
          <w:sz w:val="24"/>
          <w:szCs w:val="24"/>
        </w:rPr>
        <w:t xml:space="preserve"> v češtině </w:t>
      </w:r>
      <w:r w:rsidR="00EF288E">
        <w:rPr>
          <w:rFonts w:ascii="Times New Roman" w:hAnsi="Times New Roman" w:cs="Times New Roman"/>
          <w:sz w:val="24"/>
          <w:szCs w:val="24"/>
        </w:rPr>
        <w:t xml:space="preserve">a dalších mluvených jazycích </w:t>
      </w:r>
      <w:r w:rsidR="00FD4B6D" w:rsidRPr="00E23697">
        <w:rPr>
          <w:rFonts w:ascii="Times New Roman" w:hAnsi="Times New Roman" w:cs="Times New Roman"/>
          <w:sz w:val="24"/>
          <w:szCs w:val="24"/>
        </w:rPr>
        <w:t>setkáváme s</w:t>
      </w:r>
      <w:r w:rsidR="00724FF1" w:rsidRPr="00E23697">
        <w:rPr>
          <w:rFonts w:ascii="Times New Roman" w:hAnsi="Times New Roman" w:cs="Times New Roman"/>
          <w:sz w:val="24"/>
          <w:szCs w:val="24"/>
        </w:rPr>
        <w:t> klasifikátory, neboť z</w:t>
      </w:r>
      <w:r w:rsidR="00FD4B6D" w:rsidRPr="00E23697">
        <w:rPr>
          <w:rFonts w:ascii="Times New Roman" w:hAnsi="Times New Roman" w:cs="Times New Roman"/>
          <w:sz w:val="24"/>
          <w:szCs w:val="24"/>
        </w:rPr>
        <w:t xml:space="preserve">ařazují všeobecně </w:t>
      </w:r>
      <w:r w:rsidR="00724FF1" w:rsidRPr="00E23697">
        <w:rPr>
          <w:rFonts w:ascii="Times New Roman" w:hAnsi="Times New Roman" w:cs="Times New Roman"/>
          <w:sz w:val="24"/>
          <w:szCs w:val="24"/>
        </w:rPr>
        <w:t>jméno do skupiny jmen, která</w:t>
      </w:r>
      <w:r w:rsidR="00FD4B6D" w:rsidRPr="00E23697">
        <w:rPr>
          <w:rFonts w:ascii="Times New Roman" w:hAnsi="Times New Roman" w:cs="Times New Roman"/>
          <w:sz w:val="24"/>
          <w:szCs w:val="24"/>
        </w:rPr>
        <w:t xml:space="preserve"> mají nějaký c</w:t>
      </w:r>
      <w:r w:rsidR="00724FF1" w:rsidRPr="00E23697">
        <w:rPr>
          <w:rFonts w:ascii="Times New Roman" w:hAnsi="Times New Roman" w:cs="Times New Roman"/>
          <w:sz w:val="24"/>
          <w:szCs w:val="24"/>
        </w:rPr>
        <w:t>harakteristický</w:t>
      </w:r>
      <w:r w:rsidR="00EF288E">
        <w:rPr>
          <w:rFonts w:ascii="Times New Roman" w:hAnsi="Times New Roman" w:cs="Times New Roman"/>
          <w:sz w:val="24"/>
          <w:szCs w:val="24"/>
        </w:rPr>
        <w:t>,</w:t>
      </w:r>
      <w:r w:rsidR="00724FF1" w:rsidRPr="00E23697">
        <w:rPr>
          <w:rFonts w:ascii="Times New Roman" w:hAnsi="Times New Roman" w:cs="Times New Roman"/>
          <w:sz w:val="24"/>
          <w:szCs w:val="24"/>
        </w:rPr>
        <w:t xml:space="preserve"> společný rys</w:t>
      </w:r>
      <w:r w:rsidR="00FD4B6D" w:rsidRPr="00E23697">
        <w:rPr>
          <w:rFonts w:ascii="Times New Roman" w:hAnsi="Times New Roman" w:cs="Times New Roman"/>
          <w:sz w:val="24"/>
          <w:szCs w:val="24"/>
        </w:rPr>
        <w:t xml:space="preserve">. </w:t>
      </w:r>
      <w:r w:rsidR="00724FF1" w:rsidRPr="00E23697">
        <w:rPr>
          <w:rFonts w:ascii="Times New Roman" w:hAnsi="Times New Roman" w:cs="Times New Roman"/>
          <w:sz w:val="24"/>
          <w:szCs w:val="24"/>
        </w:rPr>
        <w:t>Můžeme je zařadit do skupin dle materiálu, tvaru, konzistence, velikosti, umístění, uspořádání a množství.</w:t>
      </w:r>
      <w:r w:rsidR="00EF288E">
        <w:rPr>
          <w:rFonts w:ascii="Times New Roman" w:hAnsi="Times New Roman" w:cs="Times New Roman"/>
          <w:sz w:val="24"/>
          <w:szCs w:val="24"/>
        </w:rPr>
        <w:t xml:space="preserve"> (Servusová, 2008)</w:t>
      </w:r>
    </w:p>
    <w:p w:rsidR="00421EFE" w:rsidRPr="00E23697" w:rsidRDefault="00783568" w:rsidP="003B7910">
      <w:pPr>
        <w:pStyle w:val="Odstavecseseznamem"/>
        <w:spacing w:line="360" w:lineRule="auto"/>
        <w:ind w:left="0"/>
        <w:jc w:val="both"/>
        <w:rPr>
          <w:rFonts w:ascii="Times New Roman" w:hAnsi="Times New Roman" w:cs="Times New Roman"/>
          <w:sz w:val="24"/>
          <w:szCs w:val="24"/>
        </w:rPr>
      </w:pPr>
      <w:r w:rsidRPr="00E23697">
        <w:rPr>
          <w:rFonts w:ascii="Times New Roman" w:hAnsi="Times New Roman" w:cs="Times New Roman"/>
          <w:sz w:val="24"/>
          <w:szCs w:val="24"/>
        </w:rPr>
        <w:t xml:space="preserve">    </w:t>
      </w:r>
      <w:r w:rsidR="00724FF1" w:rsidRPr="00E23697">
        <w:rPr>
          <w:rFonts w:ascii="Times New Roman" w:hAnsi="Times New Roman" w:cs="Times New Roman"/>
          <w:sz w:val="24"/>
          <w:szCs w:val="24"/>
        </w:rPr>
        <w:t>Jak jsem již uvedla výše, takové klasifikátory se nachází i v mluvených jazycích, např. v</w:t>
      </w:r>
      <w:r w:rsidR="00EF288E">
        <w:rPr>
          <w:rFonts w:ascii="Times New Roman" w:hAnsi="Times New Roman" w:cs="Times New Roman"/>
          <w:sz w:val="24"/>
          <w:szCs w:val="24"/>
        </w:rPr>
        <w:t> češtině můžeme říci lžíce mouky, lžíce soli</w:t>
      </w:r>
      <w:r w:rsidR="00724FF1" w:rsidRPr="00E23697">
        <w:rPr>
          <w:rFonts w:ascii="Times New Roman" w:hAnsi="Times New Roman" w:cs="Times New Roman"/>
          <w:sz w:val="24"/>
          <w:szCs w:val="24"/>
        </w:rPr>
        <w:t>, ale ne hrst dřeva</w:t>
      </w:r>
      <w:r w:rsidR="003E2ABE" w:rsidRPr="00E23697">
        <w:rPr>
          <w:rFonts w:ascii="Times New Roman" w:hAnsi="Times New Roman" w:cs="Times New Roman"/>
          <w:sz w:val="24"/>
          <w:szCs w:val="24"/>
        </w:rPr>
        <w:t>, nebo hrst vody</w:t>
      </w:r>
      <w:r w:rsidR="00724FF1" w:rsidRPr="00E23697">
        <w:rPr>
          <w:rFonts w:ascii="Times New Roman" w:hAnsi="Times New Roman" w:cs="Times New Roman"/>
          <w:sz w:val="24"/>
          <w:szCs w:val="24"/>
        </w:rPr>
        <w:t>. Je to z toho důvodu, že dřevo</w:t>
      </w:r>
      <w:r w:rsidR="003E2ABE" w:rsidRPr="00E23697">
        <w:rPr>
          <w:rFonts w:ascii="Times New Roman" w:hAnsi="Times New Roman" w:cs="Times New Roman"/>
          <w:sz w:val="24"/>
          <w:szCs w:val="24"/>
        </w:rPr>
        <w:t xml:space="preserve"> i kapalina</w:t>
      </w:r>
      <w:r w:rsidR="00724FF1" w:rsidRPr="00E23697">
        <w:rPr>
          <w:rFonts w:ascii="Times New Roman" w:hAnsi="Times New Roman" w:cs="Times New Roman"/>
          <w:sz w:val="24"/>
          <w:szCs w:val="24"/>
        </w:rPr>
        <w:t xml:space="preserve"> se charakteristicky liší svou konzistencí od předešlých. Kritéria, podle kterých se jména </w:t>
      </w:r>
      <w:r w:rsidR="003E2ABE" w:rsidRPr="00E23697">
        <w:rPr>
          <w:rFonts w:ascii="Times New Roman" w:hAnsi="Times New Roman" w:cs="Times New Roman"/>
          <w:sz w:val="24"/>
          <w:szCs w:val="24"/>
        </w:rPr>
        <w:t>pomocí</w:t>
      </w:r>
      <w:r w:rsidR="00724FF1" w:rsidRPr="00E23697">
        <w:rPr>
          <w:rFonts w:ascii="Times New Roman" w:hAnsi="Times New Roman" w:cs="Times New Roman"/>
          <w:sz w:val="24"/>
          <w:szCs w:val="24"/>
        </w:rPr>
        <w:t xml:space="preserve"> klasifikátorů zařazují do dané s</w:t>
      </w:r>
      <w:r w:rsidR="003E2ABE" w:rsidRPr="00E23697">
        <w:rPr>
          <w:rFonts w:ascii="Times New Roman" w:hAnsi="Times New Roman" w:cs="Times New Roman"/>
          <w:sz w:val="24"/>
          <w:szCs w:val="24"/>
        </w:rPr>
        <w:t xml:space="preserve">kupiny objektů, lze objektivně definovat, nikdy nejsou subjektivní jako je tomu v případě např. u chuti či vůně, které může každý jedinec vnímat a hodnotit odlišně na základě svých preferencí. </w:t>
      </w:r>
      <w:r w:rsidR="00EF288E">
        <w:rPr>
          <w:rFonts w:ascii="Times New Roman" w:hAnsi="Times New Roman" w:cs="Times New Roman"/>
          <w:sz w:val="24"/>
          <w:szCs w:val="24"/>
        </w:rPr>
        <w:t>(Servusová, 2008)</w:t>
      </w:r>
      <w:r w:rsidR="00173130">
        <w:rPr>
          <w:rFonts w:ascii="Times New Roman" w:hAnsi="Times New Roman" w:cs="Times New Roman"/>
          <w:sz w:val="24"/>
          <w:szCs w:val="24"/>
        </w:rPr>
        <w:br w:type="page"/>
      </w:r>
    </w:p>
    <w:p w:rsidR="00CD29AA" w:rsidRPr="00E23697" w:rsidRDefault="00783568" w:rsidP="003B7910">
      <w:pPr>
        <w:pStyle w:val="Odstavecseseznamem"/>
        <w:spacing w:line="360" w:lineRule="auto"/>
        <w:ind w:left="0"/>
        <w:jc w:val="both"/>
        <w:rPr>
          <w:rFonts w:ascii="Times New Roman" w:hAnsi="Times New Roman" w:cs="Times New Roman"/>
          <w:sz w:val="24"/>
          <w:szCs w:val="24"/>
        </w:rPr>
      </w:pPr>
      <w:r w:rsidRPr="00E23697">
        <w:rPr>
          <w:rFonts w:ascii="Times New Roman" w:hAnsi="Times New Roman" w:cs="Times New Roman"/>
          <w:sz w:val="24"/>
          <w:szCs w:val="24"/>
        </w:rPr>
        <w:lastRenderedPageBreak/>
        <w:t xml:space="preserve">    </w:t>
      </w:r>
      <w:r w:rsidR="003E2ABE" w:rsidRPr="00E23697">
        <w:rPr>
          <w:rFonts w:ascii="Times New Roman" w:hAnsi="Times New Roman" w:cs="Times New Roman"/>
          <w:sz w:val="24"/>
          <w:szCs w:val="24"/>
        </w:rPr>
        <w:t>V souvislosti se znakovými jazyky vymezuje</w:t>
      </w:r>
      <w:r w:rsidR="00421EFE">
        <w:rPr>
          <w:rFonts w:ascii="Times New Roman" w:hAnsi="Times New Roman" w:cs="Times New Roman"/>
          <w:sz w:val="24"/>
          <w:szCs w:val="24"/>
        </w:rPr>
        <w:t xml:space="preserve"> klasifikátory Motejzíková </w:t>
      </w:r>
      <w:r w:rsidR="00EF288E">
        <w:rPr>
          <w:rFonts w:ascii="Times New Roman" w:hAnsi="Times New Roman" w:cs="Times New Roman"/>
          <w:sz w:val="24"/>
          <w:szCs w:val="24"/>
        </w:rPr>
        <w:t>(Motejzíková, 2007</w:t>
      </w:r>
      <w:r w:rsidR="003E2ABE" w:rsidRPr="00E23697">
        <w:rPr>
          <w:rFonts w:ascii="Times New Roman" w:hAnsi="Times New Roman" w:cs="Times New Roman"/>
          <w:sz w:val="24"/>
          <w:szCs w:val="24"/>
        </w:rPr>
        <w:t xml:space="preserve">). Za klasifikátor považuje prostředek, </w:t>
      </w:r>
      <w:r w:rsidR="009C6998" w:rsidRPr="00E23697">
        <w:rPr>
          <w:rFonts w:ascii="Times New Roman" w:hAnsi="Times New Roman" w:cs="Times New Roman"/>
          <w:sz w:val="24"/>
          <w:szCs w:val="24"/>
        </w:rPr>
        <w:t xml:space="preserve">který buď nahrazuje jméno, nebo odkazuje na nějaký rys referenta, funguje ve znacích s funkcí sloves pohybu a umístění a podílí se na stavbě přísudku, predikátu. </w:t>
      </w:r>
    </w:p>
    <w:p w:rsidR="009C6998" w:rsidRPr="00E23697" w:rsidRDefault="009C6998" w:rsidP="003B7910">
      <w:pPr>
        <w:pStyle w:val="Odstavecseseznamem"/>
        <w:spacing w:line="360" w:lineRule="auto"/>
        <w:ind w:left="0"/>
        <w:jc w:val="both"/>
        <w:rPr>
          <w:rFonts w:ascii="Times New Roman" w:hAnsi="Times New Roman" w:cs="Times New Roman"/>
          <w:sz w:val="24"/>
          <w:szCs w:val="24"/>
        </w:rPr>
      </w:pPr>
      <w:r w:rsidRPr="00E23697">
        <w:rPr>
          <w:rFonts w:ascii="Times New Roman" w:hAnsi="Times New Roman" w:cs="Times New Roman"/>
          <w:sz w:val="24"/>
          <w:szCs w:val="24"/>
        </w:rPr>
        <w:t>Podmět je tedy ve znakované větě zařazen klasifikátorem do některé ze sk</w:t>
      </w:r>
      <w:r w:rsidR="00CD29AA" w:rsidRPr="00E23697">
        <w:rPr>
          <w:rFonts w:ascii="Times New Roman" w:hAnsi="Times New Roman" w:cs="Times New Roman"/>
          <w:sz w:val="24"/>
          <w:szCs w:val="24"/>
        </w:rPr>
        <w:t>upin objektů a současně nás informuje o tom</w:t>
      </w:r>
      <w:r w:rsidRPr="00E23697">
        <w:rPr>
          <w:rFonts w:ascii="Times New Roman" w:hAnsi="Times New Roman" w:cs="Times New Roman"/>
          <w:sz w:val="24"/>
          <w:szCs w:val="24"/>
        </w:rPr>
        <w:t>, co se děje s podmětem. Jde</w:t>
      </w:r>
      <w:r w:rsidR="00CD29AA" w:rsidRPr="00E23697">
        <w:rPr>
          <w:rFonts w:ascii="Times New Roman" w:hAnsi="Times New Roman" w:cs="Times New Roman"/>
          <w:sz w:val="24"/>
          <w:szCs w:val="24"/>
        </w:rPr>
        <w:t xml:space="preserve"> tedy o simultánní konstrukci predikátu </w:t>
      </w:r>
      <w:r w:rsidRPr="00E23697">
        <w:rPr>
          <w:rFonts w:ascii="Times New Roman" w:hAnsi="Times New Roman" w:cs="Times New Roman"/>
          <w:sz w:val="24"/>
          <w:szCs w:val="24"/>
        </w:rPr>
        <w:t>s </w:t>
      </w:r>
      <w:r w:rsidR="00CD29AA" w:rsidRPr="00E23697">
        <w:rPr>
          <w:rFonts w:ascii="Times New Roman" w:hAnsi="Times New Roman" w:cs="Times New Roman"/>
          <w:sz w:val="24"/>
          <w:szCs w:val="24"/>
        </w:rPr>
        <w:t>nějakou</w:t>
      </w:r>
      <w:r w:rsidRPr="00E23697">
        <w:rPr>
          <w:rFonts w:ascii="Times New Roman" w:hAnsi="Times New Roman" w:cs="Times New Roman"/>
          <w:sz w:val="24"/>
          <w:szCs w:val="24"/>
        </w:rPr>
        <w:t xml:space="preserve"> informací o podmětu (</w:t>
      </w:r>
      <w:r w:rsidR="00CD29AA" w:rsidRPr="00E23697">
        <w:rPr>
          <w:rFonts w:ascii="Times New Roman" w:hAnsi="Times New Roman" w:cs="Times New Roman"/>
          <w:sz w:val="24"/>
          <w:szCs w:val="24"/>
        </w:rPr>
        <w:t>„</w:t>
      </w:r>
      <w:r w:rsidRPr="00E23697">
        <w:rPr>
          <w:rFonts w:ascii="Times New Roman" w:hAnsi="Times New Roman" w:cs="Times New Roman"/>
          <w:sz w:val="24"/>
          <w:szCs w:val="24"/>
        </w:rPr>
        <w:t>např. že se jedná o pohyb jednostopého či dvoustopého vozidla</w:t>
      </w:r>
      <w:r w:rsidR="00CD29AA" w:rsidRPr="00E23697">
        <w:rPr>
          <w:rFonts w:ascii="Times New Roman" w:hAnsi="Times New Roman" w:cs="Times New Roman"/>
          <w:sz w:val="24"/>
          <w:szCs w:val="24"/>
        </w:rPr>
        <w:t>“) (Servusová, 2008, s. 46).</w:t>
      </w:r>
    </w:p>
    <w:p w:rsidR="009B0FDB" w:rsidRPr="00E23697" w:rsidRDefault="009B0FDB" w:rsidP="003B7910">
      <w:pPr>
        <w:pStyle w:val="Odstavecseseznamem"/>
        <w:spacing w:line="360" w:lineRule="auto"/>
        <w:ind w:left="0"/>
        <w:jc w:val="both"/>
        <w:rPr>
          <w:rFonts w:ascii="Times New Roman" w:hAnsi="Times New Roman" w:cs="Times New Roman"/>
          <w:sz w:val="24"/>
          <w:szCs w:val="24"/>
        </w:rPr>
      </w:pPr>
    </w:p>
    <w:p w:rsidR="00CD29AA" w:rsidRPr="00E23697" w:rsidRDefault="00783568" w:rsidP="003B7910">
      <w:pPr>
        <w:pStyle w:val="Odstavecseseznamem"/>
        <w:spacing w:line="360" w:lineRule="auto"/>
        <w:ind w:left="0"/>
        <w:jc w:val="both"/>
        <w:rPr>
          <w:rFonts w:ascii="Times New Roman" w:hAnsi="Times New Roman" w:cs="Times New Roman"/>
          <w:sz w:val="24"/>
          <w:szCs w:val="24"/>
        </w:rPr>
      </w:pPr>
      <w:r w:rsidRPr="00E23697">
        <w:rPr>
          <w:rFonts w:ascii="Times New Roman" w:hAnsi="Times New Roman" w:cs="Times New Roman"/>
          <w:sz w:val="24"/>
          <w:szCs w:val="24"/>
        </w:rPr>
        <w:t xml:space="preserve">    </w:t>
      </w:r>
      <w:r w:rsidR="00CD29AA" w:rsidRPr="00E23697">
        <w:rPr>
          <w:rFonts w:ascii="Times New Roman" w:hAnsi="Times New Roman" w:cs="Times New Roman"/>
          <w:sz w:val="24"/>
          <w:szCs w:val="24"/>
        </w:rPr>
        <w:t>Motejzíková</w:t>
      </w:r>
      <w:r w:rsidR="009B0FDB">
        <w:rPr>
          <w:rFonts w:ascii="Times New Roman" w:hAnsi="Times New Roman" w:cs="Times New Roman"/>
          <w:sz w:val="24"/>
          <w:szCs w:val="24"/>
        </w:rPr>
        <w:t xml:space="preserve"> </w:t>
      </w:r>
      <w:r w:rsidR="00CD29AA" w:rsidRPr="00E23697">
        <w:rPr>
          <w:rFonts w:ascii="Times New Roman" w:hAnsi="Times New Roman" w:cs="Times New Roman"/>
          <w:sz w:val="24"/>
          <w:szCs w:val="24"/>
        </w:rPr>
        <w:t>diferencuje čtyři typy klasifikátorů</w:t>
      </w:r>
      <w:r w:rsidR="00543B15" w:rsidRPr="00E23697">
        <w:rPr>
          <w:rFonts w:ascii="Times New Roman" w:hAnsi="Times New Roman" w:cs="Times New Roman"/>
          <w:sz w:val="24"/>
          <w:szCs w:val="24"/>
        </w:rPr>
        <w:t xml:space="preserve">. Jsou jimi klasifikátory celého podmětu, klasifikátory částí těla, klasifikátory držení a klasifikátory/specifikátory tvaru a rozměru. Do skupiny klasifikátorů celého </w:t>
      </w:r>
      <w:r w:rsidR="00220BAE" w:rsidRPr="00E23697">
        <w:rPr>
          <w:rFonts w:ascii="Times New Roman" w:hAnsi="Times New Roman" w:cs="Times New Roman"/>
          <w:sz w:val="24"/>
          <w:szCs w:val="24"/>
        </w:rPr>
        <w:t>podmětu řadíme tvary ruky, jež</w:t>
      </w:r>
      <w:r w:rsidR="00543B15" w:rsidRPr="00E23697">
        <w:rPr>
          <w:rFonts w:ascii="Times New Roman" w:hAnsi="Times New Roman" w:cs="Times New Roman"/>
          <w:sz w:val="24"/>
          <w:szCs w:val="24"/>
        </w:rPr>
        <w:t xml:space="preserve"> zastupují všechny </w:t>
      </w:r>
      <w:r w:rsidR="00220BAE" w:rsidRPr="00E23697">
        <w:rPr>
          <w:rFonts w:ascii="Times New Roman" w:hAnsi="Times New Roman" w:cs="Times New Roman"/>
          <w:sz w:val="24"/>
          <w:szCs w:val="24"/>
        </w:rPr>
        <w:t>předměty</w:t>
      </w:r>
      <w:r w:rsidR="00543B15" w:rsidRPr="00E23697">
        <w:rPr>
          <w:rFonts w:ascii="Times New Roman" w:hAnsi="Times New Roman" w:cs="Times New Roman"/>
          <w:sz w:val="24"/>
          <w:szCs w:val="24"/>
        </w:rPr>
        <w:t xml:space="preserve"> s</w:t>
      </w:r>
      <w:r w:rsidR="00220BAE" w:rsidRPr="00E23697">
        <w:rPr>
          <w:rFonts w:ascii="Times New Roman" w:hAnsi="Times New Roman" w:cs="Times New Roman"/>
          <w:sz w:val="24"/>
          <w:szCs w:val="24"/>
        </w:rPr>
        <w:t xml:space="preserve"> téže </w:t>
      </w:r>
      <w:r w:rsidR="00543B15" w:rsidRPr="00E23697">
        <w:rPr>
          <w:rFonts w:ascii="Times New Roman" w:hAnsi="Times New Roman" w:cs="Times New Roman"/>
          <w:sz w:val="24"/>
          <w:szCs w:val="24"/>
        </w:rPr>
        <w:t>vlastnostmi</w:t>
      </w:r>
      <w:r w:rsidR="00220BAE" w:rsidRPr="00E23697">
        <w:rPr>
          <w:rFonts w:ascii="Times New Roman" w:hAnsi="Times New Roman" w:cs="Times New Roman"/>
          <w:sz w:val="24"/>
          <w:szCs w:val="24"/>
        </w:rPr>
        <w:t>. U výše zmíněného příkladu jednostopého/</w:t>
      </w:r>
      <w:r w:rsidR="00543B15" w:rsidRPr="00E23697">
        <w:rPr>
          <w:rFonts w:ascii="Times New Roman" w:hAnsi="Times New Roman" w:cs="Times New Roman"/>
          <w:sz w:val="24"/>
          <w:szCs w:val="24"/>
        </w:rPr>
        <w:t>dvoustopé</w:t>
      </w:r>
      <w:r w:rsidR="00220BAE" w:rsidRPr="00E23697">
        <w:rPr>
          <w:rFonts w:ascii="Times New Roman" w:hAnsi="Times New Roman" w:cs="Times New Roman"/>
          <w:sz w:val="24"/>
          <w:szCs w:val="24"/>
        </w:rPr>
        <w:t>ho vozidla</w:t>
      </w:r>
      <w:r w:rsidR="00543B15" w:rsidRPr="00E23697">
        <w:rPr>
          <w:rFonts w:ascii="Times New Roman" w:hAnsi="Times New Roman" w:cs="Times New Roman"/>
          <w:sz w:val="24"/>
          <w:szCs w:val="24"/>
        </w:rPr>
        <w:t xml:space="preserve"> </w:t>
      </w:r>
      <w:r w:rsidR="00220BAE" w:rsidRPr="00E23697">
        <w:rPr>
          <w:rFonts w:ascii="Times New Roman" w:hAnsi="Times New Roman" w:cs="Times New Roman"/>
          <w:sz w:val="24"/>
          <w:szCs w:val="24"/>
        </w:rPr>
        <w:t xml:space="preserve">by byla </w:t>
      </w:r>
      <w:r w:rsidR="00543B15" w:rsidRPr="00E23697">
        <w:rPr>
          <w:rFonts w:ascii="Times New Roman" w:hAnsi="Times New Roman" w:cs="Times New Roman"/>
          <w:sz w:val="24"/>
          <w:szCs w:val="24"/>
        </w:rPr>
        <w:t>ruka ve tvaru „B“ o</w:t>
      </w:r>
      <w:r w:rsidR="00220BAE" w:rsidRPr="00E23697">
        <w:rPr>
          <w:rFonts w:ascii="Times New Roman" w:hAnsi="Times New Roman" w:cs="Times New Roman"/>
          <w:sz w:val="24"/>
          <w:szCs w:val="24"/>
        </w:rPr>
        <w:t>rientovaná palcem nahoru/doleva</w:t>
      </w:r>
      <w:r w:rsidR="00543B15" w:rsidRPr="00E23697">
        <w:rPr>
          <w:rFonts w:ascii="Times New Roman" w:hAnsi="Times New Roman" w:cs="Times New Roman"/>
          <w:sz w:val="24"/>
          <w:szCs w:val="24"/>
        </w:rPr>
        <w:t xml:space="preserve">, </w:t>
      </w:r>
      <w:r w:rsidR="00220BAE" w:rsidRPr="00E23697">
        <w:rPr>
          <w:rFonts w:ascii="Times New Roman" w:hAnsi="Times New Roman" w:cs="Times New Roman"/>
          <w:sz w:val="24"/>
          <w:szCs w:val="24"/>
        </w:rPr>
        <w:t xml:space="preserve">u osob se používá </w:t>
      </w:r>
      <w:r w:rsidR="00543B15" w:rsidRPr="00E23697">
        <w:rPr>
          <w:rFonts w:ascii="Times New Roman" w:hAnsi="Times New Roman" w:cs="Times New Roman"/>
          <w:sz w:val="24"/>
          <w:szCs w:val="24"/>
        </w:rPr>
        <w:t xml:space="preserve">tvar ruky „D“, </w:t>
      </w:r>
      <w:r w:rsidR="00220BAE" w:rsidRPr="00E23697">
        <w:rPr>
          <w:rFonts w:ascii="Times New Roman" w:hAnsi="Times New Roman" w:cs="Times New Roman"/>
          <w:sz w:val="24"/>
          <w:szCs w:val="24"/>
        </w:rPr>
        <w:t xml:space="preserve">pro označení skupin </w:t>
      </w:r>
      <w:r w:rsidR="00543B15" w:rsidRPr="00E23697">
        <w:rPr>
          <w:rFonts w:ascii="Times New Roman" w:hAnsi="Times New Roman" w:cs="Times New Roman"/>
          <w:sz w:val="24"/>
          <w:szCs w:val="24"/>
        </w:rPr>
        <w:t xml:space="preserve">tvar ruky 5 s ohnutými </w:t>
      </w:r>
      <w:r w:rsidR="00220BAE" w:rsidRPr="00E23697">
        <w:rPr>
          <w:rFonts w:ascii="Times New Roman" w:hAnsi="Times New Roman" w:cs="Times New Roman"/>
          <w:sz w:val="24"/>
          <w:szCs w:val="24"/>
        </w:rPr>
        <w:t>prsty, dlaň orientovaná dolů</w:t>
      </w:r>
      <w:r w:rsidR="00543B15" w:rsidRPr="00E23697">
        <w:rPr>
          <w:rFonts w:ascii="Times New Roman" w:hAnsi="Times New Roman" w:cs="Times New Roman"/>
          <w:sz w:val="24"/>
          <w:szCs w:val="24"/>
        </w:rPr>
        <w:t xml:space="preserve">. </w:t>
      </w:r>
      <w:r w:rsidR="009B0FDB">
        <w:rPr>
          <w:rFonts w:ascii="Times New Roman" w:hAnsi="Times New Roman" w:cs="Times New Roman"/>
          <w:sz w:val="24"/>
          <w:szCs w:val="24"/>
        </w:rPr>
        <w:t>(Motejzíková, 2007)</w:t>
      </w:r>
    </w:p>
    <w:p w:rsidR="00EB4D33" w:rsidRPr="00EB4D33" w:rsidRDefault="00EB4D33" w:rsidP="003B7910">
      <w:pPr>
        <w:jc w:val="both"/>
      </w:pPr>
    </w:p>
    <w:p w:rsidR="00995599" w:rsidRPr="007C30B2" w:rsidRDefault="00995599" w:rsidP="003B7910">
      <w:pPr>
        <w:jc w:val="both"/>
        <w:rPr>
          <w:rFonts w:ascii="Times New Roman" w:hAnsi="Times New Roman" w:cs="Times New Roman"/>
          <w:b/>
          <w:sz w:val="24"/>
          <w:szCs w:val="24"/>
        </w:rPr>
      </w:pPr>
      <w:bookmarkStart w:id="39" w:name="_Toc151894369"/>
      <w:r w:rsidRPr="007C30B2">
        <w:rPr>
          <w:rFonts w:ascii="Times New Roman" w:hAnsi="Times New Roman" w:cs="Times New Roman"/>
          <w:b/>
          <w:sz w:val="24"/>
          <w:szCs w:val="24"/>
        </w:rPr>
        <w:t>Klasifikátory částí těla</w:t>
      </w:r>
      <w:bookmarkEnd w:id="39"/>
    </w:p>
    <w:p w:rsidR="00995599" w:rsidRPr="00E23697" w:rsidRDefault="00995599" w:rsidP="003B7910">
      <w:pPr>
        <w:pStyle w:val="Odstavecseseznamem"/>
        <w:spacing w:line="360" w:lineRule="auto"/>
        <w:ind w:left="0"/>
        <w:jc w:val="both"/>
        <w:rPr>
          <w:rFonts w:ascii="Times New Roman" w:hAnsi="Times New Roman" w:cs="Times New Roman"/>
          <w:sz w:val="24"/>
          <w:szCs w:val="24"/>
        </w:rPr>
      </w:pPr>
    </w:p>
    <w:p w:rsidR="00C50901" w:rsidRPr="00E23697" w:rsidRDefault="008C6595" w:rsidP="003B7910">
      <w:pPr>
        <w:pStyle w:val="Odstavecseseznamem"/>
        <w:spacing w:line="360" w:lineRule="auto"/>
        <w:ind w:left="0"/>
        <w:jc w:val="both"/>
        <w:rPr>
          <w:rFonts w:ascii="Times New Roman" w:hAnsi="Times New Roman" w:cs="Times New Roman"/>
          <w:sz w:val="24"/>
          <w:szCs w:val="24"/>
        </w:rPr>
      </w:pPr>
      <w:r>
        <w:rPr>
          <w:rFonts w:ascii="Times New Roman" w:hAnsi="Times New Roman" w:cs="Times New Roman"/>
          <w:sz w:val="24"/>
          <w:szCs w:val="24"/>
        </w:rPr>
        <w:t xml:space="preserve">    </w:t>
      </w:r>
      <w:r w:rsidR="00C50901" w:rsidRPr="00E23697">
        <w:rPr>
          <w:rFonts w:ascii="Times New Roman" w:hAnsi="Times New Roman" w:cs="Times New Roman"/>
          <w:sz w:val="24"/>
          <w:szCs w:val="24"/>
        </w:rPr>
        <w:t xml:space="preserve">Klasifikátory částí těla popisují pohyb končetin (buď lidí, nebo zvířat), podle toho, co je charakterizuje (např. jsou úzké, dlouhé, zakončené kopyty). Při aplikaci tohoto klasifikátoru mluvčí „vstupuje“ do objektu zastoupeného daným klasifikátorem a zobrazuje děj z jeho pohledu. </w:t>
      </w:r>
      <w:r w:rsidR="0093521F">
        <w:rPr>
          <w:rFonts w:ascii="Times New Roman" w:hAnsi="Times New Roman" w:cs="Times New Roman"/>
          <w:sz w:val="24"/>
          <w:szCs w:val="24"/>
        </w:rPr>
        <w:t>(Motejzíková, 2007)</w:t>
      </w:r>
    </w:p>
    <w:p w:rsidR="00783568" w:rsidRPr="00E23697" w:rsidRDefault="00783568" w:rsidP="003B7910">
      <w:pPr>
        <w:pStyle w:val="Odstavecseseznamem"/>
        <w:spacing w:line="360" w:lineRule="auto"/>
        <w:ind w:left="0"/>
        <w:jc w:val="both"/>
        <w:rPr>
          <w:rFonts w:ascii="Times New Roman" w:hAnsi="Times New Roman" w:cs="Times New Roman"/>
          <w:sz w:val="24"/>
          <w:szCs w:val="24"/>
        </w:rPr>
      </w:pPr>
    </w:p>
    <w:p w:rsidR="00995599" w:rsidRPr="007C30B2" w:rsidRDefault="00995599" w:rsidP="003B7910">
      <w:pPr>
        <w:jc w:val="both"/>
        <w:rPr>
          <w:rFonts w:ascii="Times New Roman" w:hAnsi="Times New Roman" w:cs="Times New Roman"/>
          <w:b/>
          <w:sz w:val="24"/>
          <w:szCs w:val="24"/>
        </w:rPr>
      </w:pPr>
      <w:bookmarkStart w:id="40" w:name="_Toc151894370"/>
      <w:r w:rsidRPr="007C30B2">
        <w:rPr>
          <w:rFonts w:ascii="Times New Roman" w:hAnsi="Times New Roman" w:cs="Times New Roman"/>
          <w:b/>
          <w:sz w:val="24"/>
          <w:szCs w:val="24"/>
        </w:rPr>
        <w:t>Klasifikátory držení</w:t>
      </w:r>
      <w:bookmarkEnd w:id="40"/>
    </w:p>
    <w:p w:rsidR="00C50901" w:rsidRPr="00E23697" w:rsidRDefault="00C50901" w:rsidP="003B7910">
      <w:pPr>
        <w:pStyle w:val="Odstavecseseznamem"/>
        <w:spacing w:line="360" w:lineRule="auto"/>
        <w:ind w:left="0"/>
        <w:jc w:val="both"/>
        <w:rPr>
          <w:rFonts w:ascii="Times New Roman" w:hAnsi="Times New Roman" w:cs="Times New Roman"/>
          <w:color w:val="2E74B5" w:themeColor="accent1" w:themeShade="BF"/>
          <w:sz w:val="24"/>
          <w:szCs w:val="24"/>
        </w:rPr>
      </w:pPr>
    </w:p>
    <w:p w:rsidR="00421EFE" w:rsidRPr="00E23697" w:rsidRDefault="008C6595" w:rsidP="003B7910">
      <w:pPr>
        <w:pStyle w:val="Odstavecseseznamem"/>
        <w:spacing w:line="360" w:lineRule="auto"/>
        <w:ind w:left="0"/>
        <w:jc w:val="both"/>
        <w:rPr>
          <w:rFonts w:ascii="Times New Roman" w:hAnsi="Times New Roman" w:cs="Times New Roman"/>
          <w:sz w:val="24"/>
          <w:szCs w:val="24"/>
        </w:rPr>
      </w:pPr>
      <w:r>
        <w:rPr>
          <w:rFonts w:ascii="Times New Roman" w:hAnsi="Times New Roman" w:cs="Times New Roman"/>
          <w:sz w:val="24"/>
          <w:szCs w:val="24"/>
        </w:rPr>
        <w:t xml:space="preserve">    </w:t>
      </w:r>
      <w:r w:rsidR="00DE1192" w:rsidRPr="00E23697">
        <w:rPr>
          <w:rFonts w:ascii="Times New Roman" w:hAnsi="Times New Roman" w:cs="Times New Roman"/>
          <w:sz w:val="24"/>
          <w:szCs w:val="24"/>
        </w:rPr>
        <w:t>Velikost a tvar daného objektu představuje klasifikátor držení. Je znázorněn úchopem</w:t>
      </w:r>
      <w:r w:rsidR="000C06C9" w:rsidRPr="00E23697">
        <w:rPr>
          <w:rFonts w:ascii="Times New Roman" w:hAnsi="Times New Roman" w:cs="Times New Roman"/>
          <w:sz w:val="24"/>
          <w:szCs w:val="24"/>
        </w:rPr>
        <w:t xml:space="preserve">, i tím, </w:t>
      </w:r>
      <w:r w:rsidR="00DE1192" w:rsidRPr="00E23697">
        <w:rPr>
          <w:rFonts w:ascii="Times New Roman" w:hAnsi="Times New Roman" w:cs="Times New Roman"/>
          <w:sz w:val="24"/>
          <w:szCs w:val="24"/>
        </w:rPr>
        <w:t xml:space="preserve"> jak s ním mluvčí manipuluje. Na</w:t>
      </w:r>
      <w:r w:rsidR="000C06C9" w:rsidRPr="00E23697">
        <w:rPr>
          <w:rFonts w:ascii="Times New Roman" w:hAnsi="Times New Roman" w:cs="Times New Roman"/>
          <w:sz w:val="24"/>
          <w:szCs w:val="24"/>
        </w:rPr>
        <w:t xml:space="preserve">příklad </w:t>
      </w:r>
      <w:r w:rsidR="00DE1192" w:rsidRPr="00E23697">
        <w:rPr>
          <w:rFonts w:ascii="Times New Roman" w:hAnsi="Times New Roman" w:cs="Times New Roman"/>
          <w:sz w:val="24"/>
          <w:szCs w:val="24"/>
        </w:rPr>
        <w:t>půllitr na pivo držíme jinak, než sklenku s vínem, rozdílně od obou př</w:t>
      </w:r>
      <w:r w:rsidR="0093521F">
        <w:rPr>
          <w:rFonts w:ascii="Times New Roman" w:hAnsi="Times New Roman" w:cs="Times New Roman"/>
          <w:sz w:val="24"/>
          <w:szCs w:val="24"/>
        </w:rPr>
        <w:t>edešlých držíme i šálek kávy</w:t>
      </w:r>
      <w:r w:rsidR="00DE1192" w:rsidRPr="00E23697">
        <w:rPr>
          <w:rFonts w:ascii="Times New Roman" w:hAnsi="Times New Roman" w:cs="Times New Roman"/>
          <w:sz w:val="24"/>
          <w:szCs w:val="24"/>
        </w:rPr>
        <w:t xml:space="preserve">. </w:t>
      </w:r>
      <w:r w:rsidR="0093521F">
        <w:rPr>
          <w:rFonts w:ascii="Times New Roman" w:hAnsi="Times New Roman" w:cs="Times New Roman"/>
          <w:sz w:val="24"/>
          <w:szCs w:val="24"/>
        </w:rPr>
        <w:t>(Motejzíková, 2007)</w:t>
      </w:r>
      <w:r w:rsidR="00173130">
        <w:rPr>
          <w:rFonts w:ascii="Times New Roman" w:hAnsi="Times New Roman" w:cs="Times New Roman"/>
          <w:sz w:val="24"/>
          <w:szCs w:val="24"/>
        </w:rPr>
        <w:br w:type="page"/>
      </w:r>
    </w:p>
    <w:p w:rsidR="006E7A01" w:rsidRPr="007C30B2" w:rsidRDefault="006E7A01" w:rsidP="003B7910">
      <w:pPr>
        <w:jc w:val="both"/>
        <w:rPr>
          <w:rFonts w:ascii="Times New Roman" w:hAnsi="Times New Roman" w:cs="Times New Roman"/>
          <w:b/>
          <w:sz w:val="24"/>
          <w:szCs w:val="24"/>
        </w:rPr>
      </w:pPr>
      <w:bookmarkStart w:id="41" w:name="_Toc151894371"/>
      <w:r w:rsidRPr="007C30B2">
        <w:rPr>
          <w:rFonts w:ascii="Times New Roman" w:hAnsi="Times New Roman" w:cs="Times New Roman"/>
          <w:b/>
          <w:sz w:val="24"/>
          <w:szCs w:val="24"/>
        </w:rPr>
        <w:lastRenderedPageBreak/>
        <w:t>Klasifikátory/specifikátory tvaru a rozměru</w:t>
      </w:r>
      <w:bookmarkEnd w:id="41"/>
    </w:p>
    <w:p w:rsidR="00B518FB" w:rsidRPr="00E23697" w:rsidRDefault="00B518FB" w:rsidP="003B7910">
      <w:pPr>
        <w:pStyle w:val="Odstavecseseznamem"/>
        <w:spacing w:line="360" w:lineRule="auto"/>
        <w:ind w:left="1440"/>
        <w:jc w:val="both"/>
        <w:rPr>
          <w:rFonts w:ascii="Times New Roman" w:hAnsi="Times New Roman" w:cs="Times New Roman"/>
          <w:sz w:val="24"/>
          <w:szCs w:val="24"/>
        </w:rPr>
      </w:pPr>
    </w:p>
    <w:p w:rsidR="00407BE1" w:rsidRPr="007C30B2" w:rsidRDefault="008C6595" w:rsidP="003B7910">
      <w:pPr>
        <w:pStyle w:val="Odstavecseseznamem"/>
        <w:spacing w:line="360" w:lineRule="auto"/>
        <w:ind w:left="0"/>
        <w:jc w:val="both"/>
        <w:rPr>
          <w:rFonts w:ascii="Times New Roman" w:hAnsi="Times New Roman" w:cs="Times New Roman"/>
          <w:sz w:val="24"/>
          <w:szCs w:val="24"/>
        </w:rPr>
      </w:pPr>
      <w:r>
        <w:rPr>
          <w:rFonts w:ascii="Times New Roman" w:hAnsi="Times New Roman" w:cs="Times New Roman"/>
          <w:sz w:val="24"/>
          <w:szCs w:val="24"/>
        </w:rPr>
        <w:t xml:space="preserve">    </w:t>
      </w:r>
      <w:r w:rsidR="0023471F" w:rsidRPr="00E23697">
        <w:rPr>
          <w:rFonts w:ascii="Times New Roman" w:hAnsi="Times New Roman" w:cs="Times New Roman"/>
          <w:sz w:val="24"/>
          <w:szCs w:val="24"/>
        </w:rPr>
        <w:t xml:space="preserve">Tyto </w:t>
      </w:r>
      <w:r w:rsidR="000C06C9" w:rsidRPr="00E23697">
        <w:rPr>
          <w:rFonts w:ascii="Times New Roman" w:hAnsi="Times New Roman" w:cs="Times New Roman"/>
          <w:sz w:val="24"/>
          <w:szCs w:val="24"/>
        </w:rPr>
        <w:t xml:space="preserve">klasifikátory </w:t>
      </w:r>
      <w:r w:rsidR="0023471F" w:rsidRPr="00E23697">
        <w:rPr>
          <w:rFonts w:ascii="Times New Roman" w:hAnsi="Times New Roman" w:cs="Times New Roman"/>
          <w:sz w:val="24"/>
          <w:szCs w:val="24"/>
        </w:rPr>
        <w:t xml:space="preserve">jsou </w:t>
      </w:r>
      <w:r w:rsidR="000C06C9" w:rsidRPr="00E23697">
        <w:rPr>
          <w:rFonts w:ascii="Times New Roman" w:hAnsi="Times New Roman" w:cs="Times New Roman"/>
          <w:sz w:val="24"/>
          <w:szCs w:val="24"/>
        </w:rPr>
        <w:t xml:space="preserve">schopny charakterizovat vzhled objektů, o nichž mluvíme, do nejmenších detailů. </w:t>
      </w:r>
      <w:r w:rsidR="0023471F" w:rsidRPr="00E23697">
        <w:rPr>
          <w:rFonts w:ascii="Times New Roman" w:hAnsi="Times New Roman" w:cs="Times New Roman"/>
          <w:sz w:val="24"/>
          <w:szCs w:val="24"/>
        </w:rPr>
        <w:t xml:space="preserve">Vhodnější je nazývat je specifikátory, neboť nejsou spojeny s pohybem daného objektu, tím pádem nevytváří predikát a tak nemohou naplnit důležitý znak definice klasifikátorů. Mezi tento typ specifikátoru patří </w:t>
      </w:r>
      <w:r w:rsidR="00DD2C2E" w:rsidRPr="00E23697">
        <w:rPr>
          <w:rFonts w:ascii="Times New Roman" w:hAnsi="Times New Roman" w:cs="Times New Roman"/>
          <w:sz w:val="24"/>
          <w:szCs w:val="24"/>
        </w:rPr>
        <w:t>například</w:t>
      </w:r>
      <w:r w:rsidR="0023471F" w:rsidRPr="00E23697">
        <w:rPr>
          <w:rFonts w:ascii="Times New Roman" w:hAnsi="Times New Roman" w:cs="Times New Roman"/>
          <w:sz w:val="24"/>
          <w:szCs w:val="24"/>
        </w:rPr>
        <w:t xml:space="preserve"> tvar ruky „D“ </w:t>
      </w:r>
      <w:r w:rsidR="00DD2C2E" w:rsidRPr="00E23697">
        <w:rPr>
          <w:rFonts w:ascii="Times New Roman" w:hAnsi="Times New Roman" w:cs="Times New Roman"/>
          <w:sz w:val="24"/>
          <w:szCs w:val="24"/>
        </w:rPr>
        <w:t xml:space="preserve">(v jednoruční prstové abecedě) </w:t>
      </w:r>
      <w:r w:rsidR="0023471F" w:rsidRPr="00E23697">
        <w:rPr>
          <w:rFonts w:ascii="Times New Roman" w:hAnsi="Times New Roman" w:cs="Times New Roman"/>
          <w:sz w:val="24"/>
          <w:szCs w:val="24"/>
        </w:rPr>
        <w:t>s ohnutým ukazová</w:t>
      </w:r>
      <w:r w:rsidR="00B518FB" w:rsidRPr="00E23697">
        <w:rPr>
          <w:rFonts w:ascii="Times New Roman" w:hAnsi="Times New Roman" w:cs="Times New Roman"/>
          <w:sz w:val="24"/>
          <w:szCs w:val="24"/>
        </w:rPr>
        <w:t xml:space="preserve">kem (obrys objektu, např. </w:t>
      </w:r>
      <w:r w:rsidR="0091561D" w:rsidRPr="00E23697">
        <w:rPr>
          <w:rFonts w:ascii="Times New Roman" w:hAnsi="Times New Roman" w:cs="Times New Roman"/>
          <w:sz w:val="24"/>
          <w:szCs w:val="24"/>
        </w:rPr>
        <w:t xml:space="preserve">bazénu, </w:t>
      </w:r>
      <w:r w:rsidR="00B518FB" w:rsidRPr="00E23697">
        <w:rPr>
          <w:rFonts w:ascii="Times New Roman" w:hAnsi="Times New Roman" w:cs="Times New Roman"/>
          <w:sz w:val="24"/>
          <w:szCs w:val="24"/>
        </w:rPr>
        <w:t>rybníku</w:t>
      </w:r>
      <w:r w:rsidR="0023471F" w:rsidRPr="00E23697">
        <w:rPr>
          <w:rFonts w:ascii="Times New Roman" w:hAnsi="Times New Roman" w:cs="Times New Roman"/>
          <w:sz w:val="24"/>
          <w:szCs w:val="24"/>
        </w:rPr>
        <w:t xml:space="preserve">). </w:t>
      </w:r>
      <w:r w:rsidR="0093521F">
        <w:rPr>
          <w:rFonts w:ascii="Times New Roman" w:hAnsi="Times New Roman" w:cs="Times New Roman"/>
          <w:sz w:val="24"/>
          <w:szCs w:val="24"/>
        </w:rPr>
        <w:t>(Motejzíková, 2007)</w:t>
      </w:r>
      <w:r w:rsidR="007C30B2">
        <w:rPr>
          <w:rFonts w:ascii="Times New Roman" w:hAnsi="Times New Roman" w:cs="Times New Roman"/>
          <w:sz w:val="24"/>
          <w:szCs w:val="24"/>
        </w:rPr>
        <w:br w:type="page"/>
      </w:r>
    </w:p>
    <w:p w:rsidR="006E7A01" w:rsidRPr="002C2B74" w:rsidRDefault="006E7A01" w:rsidP="003B7910">
      <w:pPr>
        <w:pStyle w:val="Nadpis3"/>
        <w:jc w:val="both"/>
        <w:rPr>
          <w:rFonts w:ascii="Times New Roman" w:hAnsi="Times New Roman" w:cs="Times New Roman"/>
          <w:b/>
          <w:color w:val="auto"/>
        </w:rPr>
      </w:pPr>
      <w:bookmarkStart w:id="42" w:name="_Toc151894372"/>
      <w:bookmarkStart w:id="43" w:name="_Toc152628902"/>
      <w:r w:rsidRPr="002C2B74">
        <w:rPr>
          <w:rFonts w:ascii="Times New Roman" w:hAnsi="Times New Roman" w:cs="Times New Roman"/>
          <w:b/>
          <w:color w:val="auto"/>
        </w:rPr>
        <w:lastRenderedPageBreak/>
        <w:t>Slovosled</w:t>
      </w:r>
      <w:bookmarkEnd w:id="42"/>
      <w:bookmarkEnd w:id="43"/>
    </w:p>
    <w:p w:rsidR="00B518FB" w:rsidRPr="00E23697" w:rsidRDefault="00B518FB" w:rsidP="003B7910">
      <w:pPr>
        <w:pStyle w:val="Odstavecseseznamem"/>
        <w:spacing w:line="360" w:lineRule="auto"/>
        <w:ind w:left="0"/>
        <w:jc w:val="both"/>
        <w:rPr>
          <w:rFonts w:ascii="Times New Roman" w:hAnsi="Times New Roman" w:cs="Times New Roman"/>
          <w:sz w:val="24"/>
          <w:szCs w:val="24"/>
        </w:rPr>
      </w:pPr>
    </w:p>
    <w:p w:rsidR="006E7A01" w:rsidRPr="00E23697" w:rsidRDefault="00783568" w:rsidP="003B7910">
      <w:pPr>
        <w:pStyle w:val="Odstavecseseznamem"/>
        <w:spacing w:line="360" w:lineRule="auto"/>
        <w:ind w:left="0"/>
        <w:jc w:val="both"/>
        <w:rPr>
          <w:rFonts w:ascii="Times New Roman" w:hAnsi="Times New Roman" w:cs="Times New Roman"/>
          <w:sz w:val="24"/>
          <w:szCs w:val="24"/>
        </w:rPr>
      </w:pPr>
      <w:r w:rsidRPr="00E23697">
        <w:rPr>
          <w:rFonts w:ascii="Times New Roman" w:hAnsi="Times New Roman" w:cs="Times New Roman"/>
          <w:sz w:val="24"/>
          <w:szCs w:val="24"/>
        </w:rPr>
        <w:t xml:space="preserve">    </w:t>
      </w:r>
      <w:r w:rsidR="00B518FB" w:rsidRPr="00E23697">
        <w:rPr>
          <w:rFonts w:ascii="Times New Roman" w:hAnsi="Times New Roman" w:cs="Times New Roman"/>
          <w:sz w:val="24"/>
          <w:szCs w:val="24"/>
        </w:rPr>
        <w:t>Slovosled je pořadí slov a větných členů ve větě</w:t>
      </w:r>
      <w:r w:rsidR="006E7A01" w:rsidRPr="00E23697">
        <w:rPr>
          <w:rFonts w:ascii="Times New Roman" w:hAnsi="Times New Roman" w:cs="Times New Roman"/>
          <w:sz w:val="24"/>
          <w:szCs w:val="24"/>
        </w:rPr>
        <w:t>.</w:t>
      </w:r>
      <w:r w:rsidR="0091561D" w:rsidRPr="00E23697">
        <w:rPr>
          <w:rFonts w:ascii="Times New Roman" w:hAnsi="Times New Roman" w:cs="Times New Roman"/>
          <w:sz w:val="24"/>
          <w:szCs w:val="24"/>
        </w:rPr>
        <w:t xml:space="preserve"> Každý jazyk má svůj slovosled, který je dán určitými pravidly, která jej determinují. </w:t>
      </w:r>
    </w:p>
    <w:p w:rsidR="00EB4D33" w:rsidRPr="00EB4D33" w:rsidRDefault="00EB4D33" w:rsidP="003B7910">
      <w:pPr>
        <w:jc w:val="both"/>
      </w:pPr>
    </w:p>
    <w:p w:rsidR="006E7A01" w:rsidRPr="002C2B74" w:rsidRDefault="006E7A01" w:rsidP="003B7910">
      <w:pPr>
        <w:pStyle w:val="Nadpis3"/>
        <w:jc w:val="both"/>
        <w:rPr>
          <w:rFonts w:ascii="Times New Roman" w:hAnsi="Times New Roman" w:cs="Times New Roman"/>
          <w:b/>
          <w:color w:val="auto"/>
        </w:rPr>
      </w:pPr>
      <w:bookmarkStart w:id="44" w:name="_Toc151894373"/>
      <w:bookmarkStart w:id="45" w:name="_Toc152628903"/>
      <w:r w:rsidRPr="002C2B74">
        <w:rPr>
          <w:rFonts w:ascii="Times New Roman" w:hAnsi="Times New Roman" w:cs="Times New Roman"/>
          <w:b/>
          <w:color w:val="auto"/>
        </w:rPr>
        <w:t>Slovosled če</w:t>
      </w:r>
      <w:r w:rsidR="0093521F" w:rsidRPr="002C2B74">
        <w:rPr>
          <w:rFonts w:ascii="Times New Roman" w:hAnsi="Times New Roman" w:cs="Times New Roman"/>
          <w:b/>
          <w:color w:val="auto"/>
        </w:rPr>
        <w:t>ského jazyka</w:t>
      </w:r>
      <w:bookmarkEnd w:id="44"/>
      <w:bookmarkEnd w:id="45"/>
    </w:p>
    <w:p w:rsidR="00B518FB" w:rsidRPr="00E23697" w:rsidRDefault="00B518FB" w:rsidP="003B7910">
      <w:pPr>
        <w:pStyle w:val="Odstavecseseznamem"/>
        <w:spacing w:line="360" w:lineRule="auto"/>
        <w:ind w:left="0"/>
        <w:jc w:val="both"/>
        <w:rPr>
          <w:rFonts w:ascii="Times New Roman" w:hAnsi="Times New Roman" w:cs="Times New Roman"/>
          <w:sz w:val="24"/>
          <w:szCs w:val="24"/>
        </w:rPr>
      </w:pPr>
    </w:p>
    <w:p w:rsidR="00EA4BF8" w:rsidRPr="00E23697" w:rsidRDefault="00783568" w:rsidP="003B7910">
      <w:pPr>
        <w:pStyle w:val="Odstavecseseznamem"/>
        <w:spacing w:line="360" w:lineRule="auto"/>
        <w:ind w:left="0"/>
        <w:jc w:val="both"/>
        <w:rPr>
          <w:rFonts w:ascii="Times New Roman" w:hAnsi="Times New Roman" w:cs="Times New Roman"/>
          <w:sz w:val="24"/>
          <w:szCs w:val="24"/>
        </w:rPr>
      </w:pPr>
      <w:r w:rsidRPr="00E23697">
        <w:rPr>
          <w:rFonts w:ascii="Times New Roman" w:hAnsi="Times New Roman" w:cs="Times New Roman"/>
          <w:sz w:val="24"/>
          <w:szCs w:val="24"/>
        </w:rPr>
        <w:t xml:space="preserve">     </w:t>
      </w:r>
      <w:r w:rsidR="002F59B9" w:rsidRPr="00E23697">
        <w:rPr>
          <w:rFonts w:ascii="Times New Roman" w:hAnsi="Times New Roman" w:cs="Times New Roman"/>
          <w:sz w:val="24"/>
          <w:szCs w:val="24"/>
        </w:rPr>
        <w:t xml:space="preserve">Jak jsem již uvedla, český jazyk patří do skupiny jazyků převážně flektivních. </w:t>
      </w:r>
      <w:r w:rsidR="00EA4BF8" w:rsidRPr="00E23697">
        <w:rPr>
          <w:rFonts w:ascii="Times New Roman" w:hAnsi="Times New Roman" w:cs="Times New Roman"/>
          <w:sz w:val="24"/>
          <w:szCs w:val="24"/>
        </w:rPr>
        <w:t>Char</w:t>
      </w:r>
      <w:r w:rsidR="00C132B1">
        <w:rPr>
          <w:rFonts w:ascii="Times New Roman" w:hAnsi="Times New Roman" w:cs="Times New Roman"/>
          <w:sz w:val="24"/>
          <w:szCs w:val="24"/>
        </w:rPr>
        <w:t>akteristickým rysem pro ně je mimo jiné, takzvaný</w:t>
      </w:r>
      <w:r w:rsidR="00EA4BF8" w:rsidRPr="00E23697">
        <w:rPr>
          <w:rFonts w:ascii="Times New Roman" w:hAnsi="Times New Roman" w:cs="Times New Roman"/>
          <w:sz w:val="24"/>
          <w:szCs w:val="24"/>
        </w:rPr>
        <w:t xml:space="preserve"> volný slovosled (tj. není pevně stanoveno pořadí dílčích větných členů za sebou). Vyjádření vztahu mezi nimi je dostatečné díky jejich ohýbání). Avšak i přesto jsou principy, které tento volný slovosled ovlivňují. </w:t>
      </w:r>
      <w:r w:rsidR="00EA4BF8" w:rsidRPr="00E23697">
        <w:rPr>
          <w:rFonts w:ascii="Times New Roman" w:hAnsi="Times New Roman" w:cs="Times New Roman"/>
          <w:i/>
          <w:sz w:val="24"/>
          <w:szCs w:val="24"/>
        </w:rPr>
        <w:t xml:space="preserve">„Pořadí slov v české větě není stálé, neměnné, ale není ani libovolné. Je funkční“ </w:t>
      </w:r>
      <w:r w:rsidR="00EA4BF8" w:rsidRPr="00E23697">
        <w:rPr>
          <w:rFonts w:ascii="Times New Roman" w:hAnsi="Times New Roman" w:cs="Times New Roman"/>
          <w:sz w:val="24"/>
          <w:szCs w:val="24"/>
        </w:rPr>
        <w:t>(Čechová, 2000).</w:t>
      </w:r>
    </w:p>
    <w:p w:rsidR="002F59B9" w:rsidRPr="00E23697" w:rsidRDefault="002F59B9" w:rsidP="003B7910">
      <w:pPr>
        <w:pStyle w:val="Odstavecseseznamem"/>
        <w:spacing w:line="360" w:lineRule="auto"/>
        <w:ind w:left="0"/>
        <w:jc w:val="both"/>
        <w:rPr>
          <w:rFonts w:ascii="Times New Roman" w:hAnsi="Times New Roman" w:cs="Times New Roman"/>
          <w:sz w:val="24"/>
          <w:szCs w:val="24"/>
        </w:rPr>
      </w:pPr>
    </w:p>
    <w:p w:rsidR="00021F8F" w:rsidRPr="00E23697" w:rsidRDefault="00783568" w:rsidP="003B7910">
      <w:pPr>
        <w:pStyle w:val="Odstavecseseznamem"/>
        <w:spacing w:line="360" w:lineRule="auto"/>
        <w:ind w:left="0"/>
        <w:jc w:val="both"/>
        <w:rPr>
          <w:rFonts w:ascii="Times New Roman" w:hAnsi="Times New Roman" w:cs="Times New Roman"/>
          <w:sz w:val="24"/>
          <w:szCs w:val="24"/>
        </w:rPr>
      </w:pPr>
      <w:r w:rsidRPr="00E23697">
        <w:rPr>
          <w:rFonts w:ascii="Times New Roman" w:hAnsi="Times New Roman" w:cs="Times New Roman"/>
          <w:sz w:val="24"/>
          <w:szCs w:val="24"/>
        </w:rPr>
        <w:t xml:space="preserve">    </w:t>
      </w:r>
      <w:r w:rsidR="0091561D" w:rsidRPr="00E23697">
        <w:rPr>
          <w:rFonts w:ascii="Times New Roman" w:hAnsi="Times New Roman" w:cs="Times New Roman"/>
          <w:sz w:val="24"/>
          <w:szCs w:val="24"/>
        </w:rPr>
        <w:t xml:space="preserve">Čechová dále uvádí, že slovosled v české větě slouží k a) významovému zapojení věty do kontextu </w:t>
      </w:r>
      <w:r w:rsidR="006709EE" w:rsidRPr="00E23697">
        <w:rPr>
          <w:rFonts w:ascii="Times New Roman" w:hAnsi="Times New Roman" w:cs="Times New Roman"/>
          <w:sz w:val="24"/>
          <w:szCs w:val="24"/>
        </w:rPr>
        <w:t xml:space="preserve">(na začátek věty řadíme ta slova, která navazují na předešlý text, (tj. východisko, po kterém pokračuje </w:t>
      </w:r>
      <w:r w:rsidR="00021F8F" w:rsidRPr="00E23697">
        <w:rPr>
          <w:rFonts w:ascii="Times New Roman" w:hAnsi="Times New Roman" w:cs="Times New Roman"/>
          <w:sz w:val="24"/>
          <w:szCs w:val="24"/>
        </w:rPr>
        <w:t>jádro, tj. nová informace),</w:t>
      </w:r>
      <w:r w:rsidR="0091561D" w:rsidRPr="00E23697">
        <w:rPr>
          <w:rFonts w:ascii="Times New Roman" w:hAnsi="Times New Roman" w:cs="Times New Roman"/>
          <w:sz w:val="24"/>
          <w:szCs w:val="24"/>
        </w:rPr>
        <w:t xml:space="preserve"> b) k významovému odstupňování obsahu věty podle záměru mluvčího</w:t>
      </w:r>
      <w:r w:rsidR="00021F8F" w:rsidRPr="00E23697">
        <w:rPr>
          <w:rFonts w:ascii="Times New Roman" w:hAnsi="Times New Roman" w:cs="Times New Roman"/>
          <w:color w:val="2E74B5" w:themeColor="accent1" w:themeShade="BF"/>
          <w:sz w:val="24"/>
          <w:szCs w:val="24"/>
        </w:rPr>
        <w:t xml:space="preserve"> </w:t>
      </w:r>
      <w:r w:rsidR="00021F8F" w:rsidRPr="00E23697">
        <w:rPr>
          <w:rFonts w:ascii="Times New Roman" w:hAnsi="Times New Roman" w:cs="Times New Roman"/>
          <w:sz w:val="24"/>
          <w:szCs w:val="24"/>
        </w:rPr>
        <w:t>(</w:t>
      </w:r>
      <w:r w:rsidR="006709EE" w:rsidRPr="00E23697">
        <w:rPr>
          <w:rFonts w:ascii="Times New Roman" w:hAnsi="Times New Roman" w:cs="Times New Roman"/>
          <w:sz w:val="24"/>
          <w:szCs w:val="24"/>
        </w:rPr>
        <w:t>na závěr věty řadíme slova, která považujeme za významnější</w:t>
      </w:r>
      <w:r w:rsidR="00021F8F" w:rsidRPr="00E23697">
        <w:rPr>
          <w:rFonts w:ascii="Times New Roman" w:hAnsi="Times New Roman" w:cs="Times New Roman"/>
          <w:sz w:val="24"/>
          <w:szCs w:val="24"/>
        </w:rPr>
        <w:t>),</w:t>
      </w:r>
      <w:r w:rsidR="0091561D" w:rsidRPr="00E23697">
        <w:rPr>
          <w:rFonts w:ascii="Times New Roman" w:hAnsi="Times New Roman" w:cs="Times New Roman"/>
          <w:sz w:val="24"/>
          <w:szCs w:val="24"/>
        </w:rPr>
        <w:t xml:space="preserve"> c) k</w:t>
      </w:r>
      <w:r w:rsidR="00021F8F" w:rsidRPr="00E23697">
        <w:rPr>
          <w:rFonts w:ascii="Times New Roman" w:hAnsi="Times New Roman" w:cs="Times New Roman"/>
          <w:sz w:val="24"/>
          <w:szCs w:val="24"/>
        </w:rPr>
        <w:t> vyjádření významové a gramatické sounáležitosti částí věty (</w:t>
      </w:r>
      <w:r w:rsidR="004D069B" w:rsidRPr="00E23697">
        <w:rPr>
          <w:rFonts w:ascii="Times New Roman" w:hAnsi="Times New Roman" w:cs="Times New Roman"/>
          <w:sz w:val="24"/>
          <w:szCs w:val="24"/>
        </w:rPr>
        <w:t xml:space="preserve">vedle sebe se zpravidla klade to, co k sobě gramaticky náleží </w:t>
      </w:r>
      <w:r w:rsidR="00021F8F" w:rsidRPr="00E23697">
        <w:rPr>
          <w:rFonts w:ascii="Times New Roman" w:hAnsi="Times New Roman" w:cs="Times New Roman"/>
          <w:sz w:val="24"/>
          <w:szCs w:val="24"/>
        </w:rPr>
        <w:t>– např. přívlastky k řídícímu podstatnému jménu, předložky před podstatné jméno atd.),</w:t>
      </w:r>
      <w:r w:rsidR="0091561D" w:rsidRPr="00E23697">
        <w:rPr>
          <w:rFonts w:ascii="Times New Roman" w:hAnsi="Times New Roman" w:cs="Times New Roman"/>
          <w:sz w:val="24"/>
          <w:szCs w:val="24"/>
        </w:rPr>
        <w:t xml:space="preserve"> d) </w:t>
      </w:r>
      <w:r w:rsidR="004D069B" w:rsidRPr="00E23697">
        <w:rPr>
          <w:rFonts w:ascii="Times New Roman" w:hAnsi="Times New Roman" w:cs="Times New Roman"/>
          <w:sz w:val="24"/>
          <w:szCs w:val="24"/>
        </w:rPr>
        <w:t xml:space="preserve">k </w:t>
      </w:r>
      <w:r w:rsidR="00021F8F" w:rsidRPr="00E23697">
        <w:rPr>
          <w:rFonts w:ascii="Times New Roman" w:hAnsi="Times New Roman" w:cs="Times New Roman"/>
          <w:sz w:val="24"/>
          <w:szCs w:val="24"/>
        </w:rPr>
        <w:t xml:space="preserve">zvukově plynulému a rytmizovanému projevu (postavení příklonek a modálních sloves), (příklonka je jednoslabičné nepřízvučné slovo, které se </w:t>
      </w:r>
      <w:r w:rsidR="00021F8F" w:rsidRPr="00E23697">
        <w:rPr>
          <w:rFonts w:ascii="Times New Roman" w:hAnsi="Times New Roman" w:cs="Times New Roman"/>
          <w:i/>
          <w:sz w:val="24"/>
          <w:szCs w:val="24"/>
        </w:rPr>
        <w:t xml:space="preserve">„ve větě jednoduché klade na druhé místo ať je tento úsek jednoslovný (Petr se dnes na poradu nedostavil.), nebo rozvitý (druhý námět se týká náplně vyučovacích hodin.)“ </w:t>
      </w:r>
      <w:r w:rsidR="00021F8F" w:rsidRPr="00E23697">
        <w:rPr>
          <w:rFonts w:ascii="Times New Roman" w:hAnsi="Times New Roman" w:cs="Times New Roman"/>
          <w:sz w:val="24"/>
          <w:szCs w:val="24"/>
        </w:rPr>
        <w:t xml:space="preserve">(Čechová, 2000). </w:t>
      </w:r>
    </w:p>
    <w:p w:rsidR="00021F8F" w:rsidRPr="00E23697" w:rsidRDefault="00173130" w:rsidP="003B7910">
      <w:pPr>
        <w:pStyle w:val="Odstavecseseznamem"/>
        <w:spacing w:line="360" w:lineRule="auto"/>
        <w:ind w:left="0"/>
        <w:jc w:val="both"/>
        <w:rPr>
          <w:rFonts w:ascii="Times New Roman" w:hAnsi="Times New Roman" w:cs="Times New Roman"/>
          <w:color w:val="2E74B5" w:themeColor="accent1" w:themeShade="BF"/>
          <w:sz w:val="24"/>
          <w:szCs w:val="24"/>
        </w:rPr>
      </w:pPr>
      <w:r>
        <w:rPr>
          <w:rFonts w:ascii="Times New Roman" w:hAnsi="Times New Roman" w:cs="Times New Roman"/>
          <w:color w:val="2E74B5" w:themeColor="accent1" w:themeShade="BF"/>
          <w:sz w:val="24"/>
          <w:szCs w:val="24"/>
        </w:rPr>
        <w:br w:type="page"/>
      </w:r>
    </w:p>
    <w:p w:rsidR="00407BE1" w:rsidRPr="002C2B74" w:rsidRDefault="00407BE1" w:rsidP="003B7910">
      <w:pPr>
        <w:pStyle w:val="Nadpis3"/>
        <w:jc w:val="both"/>
        <w:rPr>
          <w:rFonts w:ascii="Times New Roman" w:hAnsi="Times New Roman" w:cs="Times New Roman"/>
          <w:b/>
          <w:color w:val="auto"/>
        </w:rPr>
      </w:pPr>
      <w:bookmarkStart w:id="46" w:name="_Toc151894374"/>
      <w:bookmarkStart w:id="47" w:name="_Toc152628904"/>
      <w:r w:rsidRPr="002C2B74">
        <w:rPr>
          <w:rFonts w:ascii="Times New Roman" w:hAnsi="Times New Roman" w:cs="Times New Roman"/>
          <w:b/>
          <w:color w:val="auto"/>
        </w:rPr>
        <w:lastRenderedPageBreak/>
        <w:t>Slovosled (</w:t>
      </w:r>
      <w:r w:rsidR="004D069B" w:rsidRPr="002C2B74">
        <w:rPr>
          <w:rFonts w:ascii="Times New Roman" w:hAnsi="Times New Roman" w:cs="Times New Roman"/>
          <w:b/>
          <w:color w:val="auto"/>
        </w:rPr>
        <w:t>„</w:t>
      </w:r>
      <w:r w:rsidRPr="002C2B74">
        <w:rPr>
          <w:rFonts w:ascii="Times New Roman" w:hAnsi="Times New Roman" w:cs="Times New Roman"/>
          <w:b/>
          <w:color w:val="auto"/>
        </w:rPr>
        <w:t>znakosled</w:t>
      </w:r>
      <w:r w:rsidR="004D069B" w:rsidRPr="002C2B74">
        <w:rPr>
          <w:rFonts w:ascii="Times New Roman" w:hAnsi="Times New Roman" w:cs="Times New Roman"/>
          <w:b/>
          <w:color w:val="auto"/>
        </w:rPr>
        <w:t>“</w:t>
      </w:r>
      <w:r w:rsidRPr="002C2B74">
        <w:rPr>
          <w:rFonts w:ascii="Times New Roman" w:hAnsi="Times New Roman" w:cs="Times New Roman"/>
          <w:b/>
          <w:color w:val="auto"/>
        </w:rPr>
        <w:t>) českého znakového jazyka</w:t>
      </w:r>
      <w:bookmarkEnd w:id="46"/>
      <w:bookmarkEnd w:id="47"/>
    </w:p>
    <w:p w:rsidR="004D069B" w:rsidRPr="00E23697" w:rsidRDefault="004D069B" w:rsidP="003B7910">
      <w:pPr>
        <w:pStyle w:val="Odstavecseseznamem"/>
        <w:spacing w:line="360" w:lineRule="auto"/>
        <w:ind w:left="0"/>
        <w:jc w:val="both"/>
        <w:rPr>
          <w:rFonts w:ascii="Times New Roman" w:hAnsi="Times New Roman" w:cs="Times New Roman"/>
          <w:sz w:val="24"/>
          <w:szCs w:val="24"/>
        </w:rPr>
      </w:pPr>
    </w:p>
    <w:p w:rsidR="00783568" w:rsidRPr="00E23697" w:rsidRDefault="00783568" w:rsidP="003B7910">
      <w:pPr>
        <w:pStyle w:val="Odstavecseseznamem"/>
        <w:spacing w:line="360" w:lineRule="auto"/>
        <w:ind w:left="0"/>
        <w:jc w:val="both"/>
        <w:rPr>
          <w:rFonts w:ascii="Times New Roman" w:hAnsi="Times New Roman" w:cs="Times New Roman"/>
          <w:sz w:val="24"/>
          <w:szCs w:val="24"/>
        </w:rPr>
      </w:pPr>
      <w:r w:rsidRPr="00E23697">
        <w:rPr>
          <w:rFonts w:ascii="Times New Roman" w:hAnsi="Times New Roman" w:cs="Times New Roman"/>
          <w:sz w:val="24"/>
          <w:szCs w:val="24"/>
        </w:rPr>
        <w:t xml:space="preserve">    </w:t>
      </w:r>
      <w:r w:rsidR="004D069B" w:rsidRPr="00E23697">
        <w:rPr>
          <w:rFonts w:ascii="Times New Roman" w:hAnsi="Times New Roman" w:cs="Times New Roman"/>
          <w:sz w:val="24"/>
          <w:szCs w:val="24"/>
        </w:rPr>
        <w:t>K ohýbání dochází i v rámci znakového jazyka (např. slovesa, některá osobní zájmena</w:t>
      </w:r>
      <w:r w:rsidR="003D3AC1" w:rsidRPr="00E23697">
        <w:rPr>
          <w:rFonts w:ascii="Times New Roman" w:hAnsi="Times New Roman" w:cs="Times New Roman"/>
          <w:sz w:val="24"/>
          <w:szCs w:val="24"/>
        </w:rPr>
        <w:t xml:space="preserve"> se ohýbají). To je důvodem, proč jej někteří lingvisté řadí také k jazykům flektivním. Řada jiných jazykovědců se ale přiklání k tvrzení, že jde o polysyntetický jazyk, pro nějž je charakteristické utváření složenin a poměrně pevný slovosled, pomáhající uspořádat vztahy  členů ve větě. Pokud se přikloníme k tomu, že je znakový jazyk polysyntetický, pevně daná pravidla slovosledu můžeme charakterizovat termínem z</w:t>
      </w:r>
      <w:r w:rsidR="000630DE" w:rsidRPr="00E23697">
        <w:rPr>
          <w:rFonts w:ascii="Times New Roman" w:hAnsi="Times New Roman" w:cs="Times New Roman"/>
          <w:sz w:val="24"/>
          <w:szCs w:val="24"/>
        </w:rPr>
        <w:t> anglického jazyka</w:t>
      </w:r>
      <w:r w:rsidR="003D3AC1" w:rsidRPr="00E23697">
        <w:rPr>
          <w:rFonts w:ascii="Times New Roman" w:hAnsi="Times New Roman" w:cs="Times New Roman"/>
          <w:sz w:val="24"/>
          <w:szCs w:val="24"/>
        </w:rPr>
        <w:t xml:space="preserve"> topic comment. </w:t>
      </w:r>
    </w:p>
    <w:p w:rsidR="000630DE" w:rsidRDefault="00783568" w:rsidP="003B7910">
      <w:pPr>
        <w:pStyle w:val="Odstavecseseznamem"/>
        <w:spacing w:line="360" w:lineRule="auto"/>
        <w:ind w:left="0"/>
        <w:jc w:val="both"/>
        <w:rPr>
          <w:rFonts w:ascii="Times New Roman" w:hAnsi="Times New Roman" w:cs="Times New Roman"/>
          <w:sz w:val="24"/>
          <w:szCs w:val="24"/>
        </w:rPr>
      </w:pPr>
      <w:r w:rsidRPr="00E23697">
        <w:rPr>
          <w:rFonts w:ascii="Times New Roman" w:hAnsi="Times New Roman" w:cs="Times New Roman"/>
          <w:sz w:val="24"/>
          <w:szCs w:val="24"/>
        </w:rPr>
        <w:t xml:space="preserve">    </w:t>
      </w:r>
      <w:r w:rsidR="003D3AC1" w:rsidRPr="00E23697">
        <w:rPr>
          <w:rFonts w:ascii="Times New Roman" w:hAnsi="Times New Roman" w:cs="Times New Roman"/>
          <w:sz w:val="24"/>
          <w:szCs w:val="24"/>
        </w:rPr>
        <w:t xml:space="preserve">Na počátku věty se nachází téma (topic) </w:t>
      </w:r>
      <w:r w:rsidR="00B0532A" w:rsidRPr="00E23697">
        <w:rPr>
          <w:rFonts w:ascii="Times New Roman" w:hAnsi="Times New Roman" w:cs="Times New Roman"/>
          <w:sz w:val="24"/>
          <w:szCs w:val="24"/>
        </w:rPr>
        <w:t>tedy to, o čem se bude hovořit (např. dívka), po němž bude následovat komentář (comment), to, co chceme sdělit o daném tématu (např. seděla v tramvaji, byla krásná, četla knihu). Takovéto pořadí větných členů můžeme zaznamenat v projevech mluvčích komun</w:t>
      </w:r>
      <w:r w:rsidR="000630DE" w:rsidRPr="00E23697">
        <w:rPr>
          <w:rFonts w:ascii="Times New Roman" w:hAnsi="Times New Roman" w:cs="Times New Roman"/>
          <w:sz w:val="24"/>
          <w:szCs w:val="24"/>
        </w:rPr>
        <w:t>ikující českým znakovým jazykem. N</w:t>
      </w:r>
      <w:r w:rsidR="00B0532A" w:rsidRPr="00E23697">
        <w:rPr>
          <w:rFonts w:ascii="Times New Roman" w:hAnsi="Times New Roman" w:cs="Times New Roman"/>
          <w:sz w:val="24"/>
          <w:szCs w:val="24"/>
        </w:rPr>
        <w:t xml:space="preserve">ikdy jej </w:t>
      </w:r>
      <w:r w:rsidR="000630DE" w:rsidRPr="00E23697">
        <w:rPr>
          <w:rFonts w:ascii="Times New Roman" w:hAnsi="Times New Roman" w:cs="Times New Roman"/>
          <w:sz w:val="24"/>
          <w:szCs w:val="24"/>
        </w:rPr>
        <w:t xml:space="preserve">ale </w:t>
      </w:r>
      <w:r w:rsidR="00B0532A" w:rsidRPr="00E23697">
        <w:rPr>
          <w:rFonts w:ascii="Times New Roman" w:hAnsi="Times New Roman" w:cs="Times New Roman"/>
          <w:sz w:val="24"/>
          <w:szCs w:val="24"/>
        </w:rPr>
        <w:t xml:space="preserve">neuvidíme v případech ovlivněných češtinou (např. znakovaná čeština). Znakovaná čeština je pidginem českého jazyka a českého znakového jazyka, z češtiny přejímá gramatiku (tedy slovosled) a z českého znakového jazyka slovní zásobu (tj. většinu znaků, ve znakované češtině se však vyskytují také „vlastní“ znaky, které v ČZJ nenajdeme). </w:t>
      </w:r>
      <w:r w:rsidR="000630DE" w:rsidRPr="00E23697">
        <w:rPr>
          <w:rFonts w:ascii="Times New Roman" w:hAnsi="Times New Roman" w:cs="Times New Roman"/>
          <w:sz w:val="24"/>
          <w:szCs w:val="24"/>
        </w:rPr>
        <w:t>Větu z příkladových větných členů bychom mohli přepsat pomocí českých slov následovně: DÍVKA + KRÁSNÁ + TRAMVAJ + SEDĚT + KNIHA + ČÍST.</w:t>
      </w:r>
      <w:r w:rsidR="00C132B1">
        <w:rPr>
          <w:rFonts w:ascii="Times New Roman" w:hAnsi="Times New Roman" w:cs="Times New Roman"/>
          <w:sz w:val="24"/>
          <w:szCs w:val="24"/>
        </w:rPr>
        <w:t xml:space="preserve"> (Servusová, 2008)</w:t>
      </w:r>
    </w:p>
    <w:p w:rsidR="008C6595" w:rsidRPr="00E23697" w:rsidRDefault="008C6595" w:rsidP="003B7910">
      <w:pPr>
        <w:pStyle w:val="Odstavecseseznamem"/>
        <w:spacing w:line="360" w:lineRule="auto"/>
        <w:ind w:left="0"/>
        <w:jc w:val="both"/>
        <w:rPr>
          <w:rFonts w:ascii="Times New Roman" w:hAnsi="Times New Roman" w:cs="Times New Roman"/>
          <w:sz w:val="24"/>
          <w:szCs w:val="24"/>
        </w:rPr>
      </w:pPr>
    </w:p>
    <w:p w:rsidR="000630DE" w:rsidRDefault="000630DE" w:rsidP="003B7910">
      <w:pPr>
        <w:pStyle w:val="Odstavecseseznamem"/>
        <w:spacing w:line="360" w:lineRule="auto"/>
        <w:ind w:left="0"/>
        <w:jc w:val="both"/>
        <w:rPr>
          <w:rFonts w:ascii="Times New Roman" w:hAnsi="Times New Roman" w:cs="Times New Roman"/>
          <w:color w:val="2E74B5" w:themeColor="accent1" w:themeShade="BF"/>
          <w:sz w:val="24"/>
          <w:szCs w:val="24"/>
        </w:rPr>
      </w:pPr>
    </w:p>
    <w:p w:rsidR="006E6B61" w:rsidRDefault="006E6B61" w:rsidP="003B7910">
      <w:pPr>
        <w:pStyle w:val="Odstavecseseznamem"/>
        <w:spacing w:line="360" w:lineRule="auto"/>
        <w:ind w:left="0"/>
        <w:jc w:val="both"/>
        <w:rPr>
          <w:rFonts w:ascii="Times New Roman" w:hAnsi="Times New Roman" w:cs="Times New Roman"/>
          <w:color w:val="2E74B5" w:themeColor="accent1" w:themeShade="BF"/>
          <w:sz w:val="24"/>
          <w:szCs w:val="24"/>
        </w:rPr>
      </w:pPr>
    </w:p>
    <w:p w:rsidR="006E6B61" w:rsidRPr="00E23697" w:rsidRDefault="006E6B61" w:rsidP="003B7910">
      <w:pPr>
        <w:pStyle w:val="Odstavecseseznamem"/>
        <w:spacing w:line="360" w:lineRule="auto"/>
        <w:ind w:left="0"/>
        <w:jc w:val="both"/>
        <w:rPr>
          <w:rFonts w:ascii="Times New Roman" w:hAnsi="Times New Roman" w:cs="Times New Roman"/>
          <w:color w:val="2E74B5" w:themeColor="accent1" w:themeShade="BF"/>
          <w:sz w:val="24"/>
          <w:szCs w:val="24"/>
        </w:rPr>
      </w:pPr>
    </w:p>
    <w:p w:rsidR="00B32084" w:rsidRPr="002C2B74" w:rsidRDefault="002C2B74" w:rsidP="003B7910">
      <w:pPr>
        <w:pStyle w:val="Nadpis3"/>
        <w:jc w:val="both"/>
        <w:rPr>
          <w:rFonts w:ascii="Times New Roman" w:hAnsi="Times New Roman" w:cs="Times New Roman"/>
          <w:b/>
          <w:color w:val="auto"/>
        </w:rPr>
      </w:pPr>
      <w:bookmarkStart w:id="48" w:name="_Toc151894375"/>
      <w:bookmarkStart w:id="49" w:name="_Toc152628905"/>
      <w:r>
        <w:rPr>
          <w:rFonts w:ascii="Times New Roman" w:hAnsi="Times New Roman" w:cs="Times New Roman"/>
          <w:b/>
          <w:color w:val="auto"/>
        </w:rPr>
        <w:t>Trojrozměrný prostor</w:t>
      </w:r>
      <w:r w:rsidR="00B32084" w:rsidRPr="002C2B74">
        <w:rPr>
          <w:rFonts w:ascii="Times New Roman" w:hAnsi="Times New Roman" w:cs="Times New Roman"/>
          <w:b/>
          <w:color w:val="auto"/>
        </w:rPr>
        <w:t xml:space="preserve"> v</w:t>
      </w:r>
      <w:r w:rsidR="00C70160" w:rsidRPr="002C2B74">
        <w:rPr>
          <w:rFonts w:ascii="Times New Roman" w:hAnsi="Times New Roman" w:cs="Times New Roman"/>
          <w:b/>
          <w:color w:val="auto"/>
        </w:rPr>
        <w:t> </w:t>
      </w:r>
      <w:r w:rsidR="00B32084" w:rsidRPr="002C2B74">
        <w:rPr>
          <w:rFonts w:ascii="Times New Roman" w:hAnsi="Times New Roman" w:cs="Times New Roman"/>
          <w:b/>
          <w:color w:val="auto"/>
        </w:rPr>
        <w:t>syntaxi</w:t>
      </w:r>
      <w:bookmarkEnd w:id="48"/>
      <w:bookmarkEnd w:id="49"/>
    </w:p>
    <w:p w:rsidR="00C70160" w:rsidRPr="00E23697" w:rsidRDefault="00C70160" w:rsidP="003B7910">
      <w:pPr>
        <w:pStyle w:val="Odstavecseseznamem"/>
        <w:spacing w:line="360" w:lineRule="auto"/>
        <w:ind w:left="0"/>
        <w:jc w:val="both"/>
        <w:rPr>
          <w:rFonts w:ascii="Times New Roman" w:hAnsi="Times New Roman" w:cs="Times New Roman"/>
          <w:sz w:val="24"/>
          <w:szCs w:val="24"/>
        </w:rPr>
      </w:pPr>
    </w:p>
    <w:p w:rsidR="00DA372A" w:rsidRPr="00E23697" w:rsidRDefault="00783568" w:rsidP="003B7910">
      <w:pPr>
        <w:pStyle w:val="Odstavecseseznamem"/>
        <w:spacing w:line="360" w:lineRule="auto"/>
        <w:ind w:left="0"/>
        <w:jc w:val="both"/>
        <w:rPr>
          <w:rFonts w:ascii="Times New Roman" w:hAnsi="Times New Roman" w:cs="Times New Roman"/>
          <w:sz w:val="24"/>
          <w:szCs w:val="24"/>
        </w:rPr>
      </w:pPr>
      <w:r w:rsidRPr="00E23697">
        <w:rPr>
          <w:rFonts w:ascii="Times New Roman" w:hAnsi="Times New Roman" w:cs="Times New Roman"/>
          <w:sz w:val="24"/>
          <w:szCs w:val="24"/>
        </w:rPr>
        <w:t xml:space="preserve">    </w:t>
      </w:r>
      <w:r w:rsidR="000630DE" w:rsidRPr="00E23697">
        <w:rPr>
          <w:rFonts w:ascii="Times New Roman" w:hAnsi="Times New Roman" w:cs="Times New Roman"/>
          <w:sz w:val="24"/>
          <w:szCs w:val="24"/>
        </w:rPr>
        <w:t>Také využití trojrozměrného prostoru, v němž znakující osoba artikuluje je důležité při organizaci znakované věty</w:t>
      </w:r>
      <w:r w:rsidR="0032052C">
        <w:rPr>
          <w:rFonts w:ascii="Times New Roman" w:hAnsi="Times New Roman" w:cs="Times New Roman"/>
          <w:sz w:val="24"/>
          <w:szCs w:val="24"/>
        </w:rPr>
        <w:t xml:space="preserve">. Macurová uvádí, že trojrozměrný prostor je </w:t>
      </w:r>
      <w:r w:rsidR="0032052C" w:rsidRPr="0032052C">
        <w:rPr>
          <w:rFonts w:ascii="Times New Roman" w:hAnsi="Times New Roman" w:cs="Times New Roman"/>
          <w:sz w:val="24"/>
          <w:szCs w:val="24"/>
        </w:rPr>
        <w:t>základem</w:t>
      </w:r>
      <w:r w:rsidR="0032052C">
        <w:rPr>
          <w:rFonts w:ascii="Times New Roman" w:hAnsi="Times New Roman" w:cs="Times New Roman"/>
          <w:sz w:val="24"/>
          <w:szCs w:val="24"/>
        </w:rPr>
        <w:t xml:space="preserve"> pro gramatické struktury</w:t>
      </w:r>
      <w:r w:rsidR="0032052C">
        <w:rPr>
          <w:rFonts w:ascii="Times New Roman" w:hAnsi="Times New Roman" w:cs="Times New Roman"/>
          <w:i/>
          <w:sz w:val="24"/>
          <w:szCs w:val="24"/>
        </w:rPr>
        <w:t xml:space="preserve"> </w:t>
      </w:r>
      <w:r w:rsidR="00805417">
        <w:rPr>
          <w:rFonts w:ascii="Times New Roman" w:hAnsi="Times New Roman" w:cs="Times New Roman"/>
          <w:sz w:val="24"/>
          <w:szCs w:val="24"/>
        </w:rPr>
        <w:t>znakových jazyků. Jsou v něm znázorněny subjekty komunikace. Ať už jsou to přímý účastníci komunikace, nebo předměty sdělování.</w:t>
      </w:r>
      <w:r w:rsidR="00C70160" w:rsidRPr="00E23697">
        <w:rPr>
          <w:rFonts w:ascii="Times New Roman" w:hAnsi="Times New Roman" w:cs="Times New Roman"/>
          <w:i/>
          <w:sz w:val="24"/>
          <w:szCs w:val="24"/>
        </w:rPr>
        <w:t xml:space="preserve"> </w:t>
      </w:r>
      <w:r w:rsidR="00C70160" w:rsidRPr="00805417">
        <w:rPr>
          <w:rFonts w:ascii="Times New Roman" w:hAnsi="Times New Roman" w:cs="Times New Roman"/>
          <w:sz w:val="24"/>
          <w:szCs w:val="24"/>
        </w:rPr>
        <w:t xml:space="preserve">Prostor je </w:t>
      </w:r>
      <w:r w:rsidR="00805417" w:rsidRPr="00805417">
        <w:rPr>
          <w:rFonts w:ascii="Times New Roman" w:hAnsi="Times New Roman" w:cs="Times New Roman"/>
          <w:sz w:val="24"/>
          <w:szCs w:val="24"/>
        </w:rPr>
        <w:t xml:space="preserve">také </w:t>
      </w:r>
      <w:r w:rsidR="00C70160" w:rsidRPr="00805417">
        <w:rPr>
          <w:rFonts w:ascii="Times New Roman" w:hAnsi="Times New Roman" w:cs="Times New Roman"/>
          <w:sz w:val="24"/>
          <w:szCs w:val="24"/>
        </w:rPr>
        <w:t>zákla</w:t>
      </w:r>
      <w:r w:rsidR="00805417" w:rsidRPr="00805417">
        <w:rPr>
          <w:rFonts w:ascii="Times New Roman" w:hAnsi="Times New Roman" w:cs="Times New Roman"/>
          <w:sz w:val="24"/>
          <w:szCs w:val="24"/>
        </w:rPr>
        <w:t>dem pro textovou soudržnost</w:t>
      </w:r>
      <w:r w:rsidR="00805417">
        <w:rPr>
          <w:rFonts w:ascii="Times New Roman" w:hAnsi="Times New Roman" w:cs="Times New Roman"/>
          <w:sz w:val="24"/>
          <w:szCs w:val="24"/>
        </w:rPr>
        <w:t xml:space="preserve"> (polem pro odkazování). V prostoru se vyjadřují gramatické kategorie, zejména pak číslo a čas. Také se v něm znázorňují časoprostorové vztahy, ohýbají slovesa. </w:t>
      </w:r>
      <w:r w:rsidR="00805417" w:rsidRPr="00805417">
        <w:rPr>
          <w:rFonts w:ascii="Times New Roman" w:hAnsi="Times New Roman" w:cs="Times New Roman"/>
          <w:sz w:val="24"/>
          <w:szCs w:val="24"/>
        </w:rPr>
        <w:t xml:space="preserve">Pohyb v prostoru </w:t>
      </w:r>
      <w:r w:rsidR="00805417">
        <w:rPr>
          <w:rFonts w:ascii="Times New Roman" w:hAnsi="Times New Roman" w:cs="Times New Roman"/>
          <w:sz w:val="24"/>
          <w:szCs w:val="24"/>
        </w:rPr>
        <w:t>slouží pro vyjádření</w:t>
      </w:r>
      <w:r w:rsidR="00C70160" w:rsidRPr="00805417">
        <w:rPr>
          <w:rFonts w:ascii="Times New Roman" w:hAnsi="Times New Roman" w:cs="Times New Roman"/>
          <w:sz w:val="24"/>
          <w:szCs w:val="24"/>
        </w:rPr>
        <w:t xml:space="preserve"> věcněobsahových vztahů mezi výpověďmi (např. vztahu podmínky</w:t>
      </w:r>
      <w:r w:rsidR="00C70160" w:rsidRPr="00E23697">
        <w:rPr>
          <w:rFonts w:ascii="Times New Roman" w:hAnsi="Times New Roman" w:cs="Times New Roman"/>
          <w:i/>
          <w:sz w:val="24"/>
          <w:szCs w:val="24"/>
        </w:rPr>
        <w:t xml:space="preserve">). </w:t>
      </w:r>
      <w:r w:rsidR="00A972B1">
        <w:rPr>
          <w:rFonts w:ascii="Times New Roman" w:hAnsi="Times New Roman" w:cs="Times New Roman"/>
          <w:i/>
          <w:sz w:val="24"/>
          <w:szCs w:val="24"/>
        </w:rPr>
        <w:t>„</w:t>
      </w:r>
      <w:r w:rsidR="00C70160" w:rsidRPr="00E23697">
        <w:rPr>
          <w:rFonts w:ascii="Times New Roman" w:hAnsi="Times New Roman" w:cs="Times New Roman"/>
          <w:i/>
          <w:sz w:val="24"/>
          <w:szCs w:val="24"/>
        </w:rPr>
        <w:t>Prostor je také polem pro postupy spojené s výstavbou textu (např. pro tzv. změnu rolí typickou pro vypravování)“</w:t>
      </w:r>
      <w:r w:rsidR="00A972B1">
        <w:rPr>
          <w:rFonts w:ascii="Times New Roman" w:hAnsi="Times New Roman" w:cs="Times New Roman"/>
          <w:i/>
          <w:sz w:val="24"/>
          <w:szCs w:val="24"/>
        </w:rPr>
        <w:t>.</w:t>
      </w:r>
      <w:r w:rsidR="00C70160" w:rsidRPr="00E23697">
        <w:rPr>
          <w:rFonts w:ascii="Times New Roman" w:hAnsi="Times New Roman" w:cs="Times New Roman"/>
          <w:sz w:val="24"/>
          <w:szCs w:val="24"/>
        </w:rPr>
        <w:t xml:space="preserve"> (Macurová, 2001a, s. 71)</w:t>
      </w:r>
      <w:r w:rsidR="00173130">
        <w:rPr>
          <w:rFonts w:ascii="Times New Roman" w:hAnsi="Times New Roman" w:cs="Times New Roman"/>
          <w:sz w:val="24"/>
          <w:szCs w:val="24"/>
        </w:rPr>
        <w:br w:type="page"/>
      </w:r>
    </w:p>
    <w:p w:rsidR="00783568" w:rsidRPr="00E23697" w:rsidRDefault="00783568" w:rsidP="003B7910">
      <w:pPr>
        <w:spacing w:line="360" w:lineRule="auto"/>
        <w:jc w:val="both"/>
        <w:rPr>
          <w:rFonts w:ascii="Times New Roman" w:hAnsi="Times New Roman" w:cs="Times New Roman"/>
          <w:sz w:val="24"/>
          <w:szCs w:val="24"/>
        </w:rPr>
      </w:pPr>
      <w:r w:rsidRPr="00E23697">
        <w:rPr>
          <w:rFonts w:ascii="Times New Roman" w:hAnsi="Times New Roman" w:cs="Times New Roman"/>
          <w:sz w:val="24"/>
          <w:szCs w:val="24"/>
        </w:rPr>
        <w:lastRenderedPageBreak/>
        <w:t xml:space="preserve">    </w:t>
      </w:r>
      <w:r w:rsidR="001856CC" w:rsidRPr="00E23697">
        <w:rPr>
          <w:rFonts w:ascii="Times New Roman" w:hAnsi="Times New Roman" w:cs="Times New Roman"/>
          <w:sz w:val="24"/>
          <w:szCs w:val="24"/>
        </w:rPr>
        <w:t>Ve znakovém jazyce můžeme rozlišit dva typy prostoru. Jsou jimi prostor topografický a prostor syntaktický. Topografický prostor zobraz</w:t>
      </w:r>
      <w:r w:rsidR="00F83E5D" w:rsidRPr="00E23697">
        <w:rPr>
          <w:rFonts w:ascii="Times New Roman" w:hAnsi="Times New Roman" w:cs="Times New Roman"/>
          <w:sz w:val="24"/>
          <w:szCs w:val="24"/>
        </w:rPr>
        <w:t>uje skutečné rozmístění objektů ve znakovacím prostoru (např. rozmístění nábytku v pokoji). Kdežto syntaktický prostor je součástí gramatických pravidel všech znakových jazyků. Jak prostředky znakového jazyka využívají syntaktického prostoru,</w:t>
      </w:r>
      <w:r w:rsidR="008C2FFF" w:rsidRPr="00E23697">
        <w:rPr>
          <w:rFonts w:ascii="Times New Roman" w:hAnsi="Times New Roman" w:cs="Times New Roman"/>
          <w:sz w:val="24"/>
          <w:szCs w:val="24"/>
        </w:rPr>
        <w:t xml:space="preserve"> můžeme </w:t>
      </w:r>
      <w:r w:rsidR="00F83E5D" w:rsidRPr="00E23697">
        <w:rPr>
          <w:rFonts w:ascii="Times New Roman" w:hAnsi="Times New Roman" w:cs="Times New Roman"/>
          <w:sz w:val="24"/>
          <w:szCs w:val="24"/>
        </w:rPr>
        <w:t xml:space="preserve">jednoduše demonstrovat na umístění osobních zájmen. </w:t>
      </w:r>
      <w:r w:rsidR="003A1014">
        <w:rPr>
          <w:rFonts w:ascii="Times New Roman" w:hAnsi="Times New Roman" w:cs="Times New Roman"/>
          <w:sz w:val="24"/>
          <w:szCs w:val="24"/>
        </w:rPr>
        <w:t>(ibid)</w:t>
      </w:r>
    </w:p>
    <w:p w:rsidR="00A972B1" w:rsidRPr="00E23697" w:rsidRDefault="00A972B1" w:rsidP="003B7910">
      <w:pPr>
        <w:spacing w:line="360" w:lineRule="auto"/>
        <w:jc w:val="both"/>
        <w:rPr>
          <w:rFonts w:ascii="Times New Roman" w:hAnsi="Times New Roman" w:cs="Times New Roman"/>
          <w:sz w:val="24"/>
          <w:szCs w:val="24"/>
        </w:rPr>
      </w:pPr>
    </w:p>
    <w:p w:rsidR="008C6595" w:rsidRPr="0032052C" w:rsidRDefault="00783568" w:rsidP="003B7910">
      <w:pPr>
        <w:spacing w:line="360" w:lineRule="auto"/>
        <w:jc w:val="both"/>
        <w:rPr>
          <w:rFonts w:ascii="Times New Roman" w:hAnsi="Times New Roman" w:cs="Times New Roman"/>
          <w:sz w:val="26"/>
          <w:szCs w:val="24"/>
        </w:rPr>
      </w:pPr>
      <w:r w:rsidRPr="00E23697">
        <w:rPr>
          <w:rFonts w:ascii="Times New Roman" w:hAnsi="Times New Roman" w:cs="Times New Roman"/>
          <w:sz w:val="24"/>
          <w:szCs w:val="24"/>
        </w:rPr>
        <w:t xml:space="preserve">    </w:t>
      </w:r>
      <w:r w:rsidR="00F83E5D" w:rsidRPr="00E23697">
        <w:rPr>
          <w:rFonts w:ascii="Times New Roman" w:hAnsi="Times New Roman" w:cs="Times New Roman"/>
          <w:sz w:val="24"/>
          <w:szCs w:val="24"/>
        </w:rPr>
        <w:t>Znak JÁ mluvčí artikuluje přímo na svém trupu, znak TY, je artikulován v prostoru naproti mluvčímu (</w:t>
      </w:r>
      <w:r w:rsidR="008C2FFF" w:rsidRPr="00E23697">
        <w:rPr>
          <w:rFonts w:ascii="Times New Roman" w:hAnsi="Times New Roman" w:cs="Times New Roman"/>
          <w:sz w:val="24"/>
          <w:szCs w:val="24"/>
        </w:rPr>
        <w:t xml:space="preserve">tj. </w:t>
      </w:r>
      <w:r w:rsidR="000437B5">
        <w:rPr>
          <w:rFonts w:ascii="Times New Roman" w:hAnsi="Times New Roman" w:cs="Times New Roman"/>
          <w:sz w:val="24"/>
          <w:szCs w:val="24"/>
        </w:rPr>
        <w:t>přímý konverzační partner</w:t>
      </w:r>
      <w:r w:rsidR="00F83E5D" w:rsidRPr="00E23697">
        <w:rPr>
          <w:rFonts w:ascii="Times New Roman" w:hAnsi="Times New Roman" w:cs="Times New Roman"/>
          <w:sz w:val="24"/>
          <w:szCs w:val="24"/>
        </w:rPr>
        <w:t>) a ON, ONA, ONO (</w:t>
      </w:r>
      <w:r w:rsidR="008C2FFF" w:rsidRPr="00E23697">
        <w:rPr>
          <w:rFonts w:ascii="Times New Roman" w:hAnsi="Times New Roman" w:cs="Times New Roman"/>
          <w:sz w:val="24"/>
          <w:szCs w:val="24"/>
        </w:rPr>
        <w:t xml:space="preserve">tj. </w:t>
      </w:r>
      <w:r w:rsidR="00F83E5D" w:rsidRPr="00E23697">
        <w:rPr>
          <w:rFonts w:ascii="Times New Roman" w:hAnsi="Times New Roman" w:cs="Times New Roman"/>
          <w:sz w:val="24"/>
          <w:szCs w:val="24"/>
        </w:rPr>
        <w:t>n</w:t>
      </w:r>
      <w:r w:rsidR="008C2FFF" w:rsidRPr="00E23697">
        <w:rPr>
          <w:rFonts w:ascii="Times New Roman" w:hAnsi="Times New Roman" w:cs="Times New Roman"/>
          <w:sz w:val="24"/>
          <w:szCs w:val="24"/>
        </w:rPr>
        <w:t>epřímí účastníci) s</w:t>
      </w:r>
      <w:r w:rsidR="00F83E5D" w:rsidRPr="00E23697">
        <w:rPr>
          <w:rFonts w:ascii="Times New Roman" w:hAnsi="Times New Roman" w:cs="Times New Roman"/>
          <w:sz w:val="24"/>
          <w:szCs w:val="24"/>
        </w:rPr>
        <w:t>e znázorňují vedle znaku TY, první z nich u prav</w:t>
      </w:r>
      <w:r w:rsidR="008C2FFF" w:rsidRPr="00E23697">
        <w:rPr>
          <w:rFonts w:ascii="Times New Roman" w:hAnsi="Times New Roman" w:cs="Times New Roman"/>
          <w:sz w:val="24"/>
          <w:szCs w:val="24"/>
        </w:rPr>
        <w:t xml:space="preserve">é ruky mluvčího a druhý nepřímý </w:t>
      </w:r>
      <w:r w:rsidR="00F83E5D" w:rsidRPr="00E23697">
        <w:rPr>
          <w:rFonts w:ascii="Times New Roman" w:hAnsi="Times New Roman" w:cs="Times New Roman"/>
          <w:sz w:val="24"/>
          <w:szCs w:val="24"/>
        </w:rPr>
        <w:t xml:space="preserve">účastník komunikace </w:t>
      </w:r>
      <w:r w:rsidR="008C2FFF" w:rsidRPr="00E23697">
        <w:rPr>
          <w:rFonts w:ascii="Times New Roman" w:hAnsi="Times New Roman" w:cs="Times New Roman"/>
          <w:sz w:val="24"/>
          <w:szCs w:val="24"/>
        </w:rPr>
        <w:t xml:space="preserve">po levé ruce mluvčího. </w:t>
      </w:r>
      <w:r w:rsidR="000437B5">
        <w:rPr>
          <w:rFonts w:ascii="Times New Roman" w:hAnsi="Times New Roman" w:cs="Times New Roman"/>
          <w:sz w:val="26"/>
          <w:szCs w:val="24"/>
        </w:rPr>
        <w:t>(</w:t>
      </w:r>
      <w:r w:rsidR="000437B5" w:rsidRPr="00173130">
        <w:rPr>
          <w:rFonts w:ascii="Times New Roman" w:hAnsi="Times New Roman" w:cs="Times New Roman"/>
          <w:sz w:val="24"/>
          <w:szCs w:val="24"/>
        </w:rPr>
        <w:t>Servusová, 2008)</w:t>
      </w:r>
    </w:p>
    <w:p w:rsidR="00783568" w:rsidRPr="00E23697" w:rsidRDefault="00783568" w:rsidP="003B7910">
      <w:pPr>
        <w:spacing w:line="360" w:lineRule="auto"/>
        <w:jc w:val="both"/>
        <w:rPr>
          <w:rFonts w:ascii="Times New Roman" w:hAnsi="Times New Roman" w:cs="Times New Roman"/>
          <w:sz w:val="24"/>
          <w:szCs w:val="24"/>
        </w:rPr>
      </w:pPr>
    </w:p>
    <w:p w:rsidR="00516031" w:rsidRPr="006E6B61" w:rsidRDefault="00516031" w:rsidP="003B7910">
      <w:pPr>
        <w:pStyle w:val="Nadpis4"/>
        <w:jc w:val="both"/>
        <w:rPr>
          <w:rFonts w:ascii="Times New Roman" w:hAnsi="Times New Roman" w:cs="Times New Roman"/>
          <w:i w:val="0"/>
          <w:color w:val="auto"/>
        </w:rPr>
      </w:pPr>
    </w:p>
    <w:p w:rsidR="001A66FE" w:rsidRPr="002C2B74" w:rsidRDefault="002C2B74" w:rsidP="003B7910">
      <w:pPr>
        <w:pStyle w:val="Nadpis3"/>
        <w:jc w:val="both"/>
        <w:rPr>
          <w:rFonts w:ascii="Times New Roman" w:hAnsi="Times New Roman" w:cs="Times New Roman"/>
          <w:b/>
          <w:color w:val="auto"/>
        </w:rPr>
      </w:pPr>
      <w:bookmarkStart w:id="50" w:name="_Toc151894376"/>
      <w:bookmarkStart w:id="51" w:name="_Toc152628906"/>
      <w:r w:rsidRPr="002C2B74">
        <w:rPr>
          <w:rFonts w:ascii="Times New Roman" w:hAnsi="Times New Roman" w:cs="Times New Roman"/>
          <w:b/>
          <w:color w:val="auto"/>
        </w:rPr>
        <w:t>Nemanuální prostředky</w:t>
      </w:r>
      <w:r w:rsidR="008C2FFF" w:rsidRPr="002C2B74">
        <w:rPr>
          <w:rFonts w:ascii="Times New Roman" w:hAnsi="Times New Roman" w:cs="Times New Roman"/>
          <w:b/>
          <w:color w:val="auto"/>
        </w:rPr>
        <w:t xml:space="preserve"> v</w:t>
      </w:r>
      <w:r w:rsidR="00783568" w:rsidRPr="002C2B74">
        <w:rPr>
          <w:rFonts w:ascii="Times New Roman" w:hAnsi="Times New Roman" w:cs="Times New Roman"/>
          <w:b/>
          <w:color w:val="auto"/>
        </w:rPr>
        <w:t> </w:t>
      </w:r>
      <w:r w:rsidR="008C2FFF" w:rsidRPr="002C2B74">
        <w:rPr>
          <w:rFonts w:ascii="Times New Roman" w:hAnsi="Times New Roman" w:cs="Times New Roman"/>
          <w:b/>
          <w:color w:val="auto"/>
        </w:rPr>
        <w:t>syntaxi</w:t>
      </w:r>
      <w:bookmarkEnd w:id="50"/>
      <w:bookmarkEnd w:id="51"/>
    </w:p>
    <w:p w:rsidR="00783568" w:rsidRPr="00E23697" w:rsidRDefault="00783568" w:rsidP="003B7910">
      <w:pPr>
        <w:jc w:val="both"/>
        <w:rPr>
          <w:rFonts w:ascii="Times New Roman" w:hAnsi="Times New Roman" w:cs="Times New Roman"/>
          <w:sz w:val="24"/>
          <w:szCs w:val="24"/>
        </w:rPr>
      </w:pPr>
    </w:p>
    <w:p w:rsidR="006D62E8" w:rsidRPr="00E23697" w:rsidRDefault="00783568" w:rsidP="003B7910">
      <w:pPr>
        <w:spacing w:line="360" w:lineRule="auto"/>
        <w:jc w:val="both"/>
        <w:rPr>
          <w:rFonts w:ascii="Times New Roman" w:hAnsi="Times New Roman" w:cs="Times New Roman"/>
          <w:sz w:val="24"/>
          <w:szCs w:val="24"/>
        </w:rPr>
      </w:pPr>
      <w:r w:rsidRPr="00E23697">
        <w:rPr>
          <w:rFonts w:ascii="Times New Roman" w:hAnsi="Times New Roman" w:cs="Times New Roman"/>
          <w:sz w:val="24"/>
          <w:szCs w:val="24"/>
        </w:rPr>
        <w:t xml:space="preserve">    </w:t>
      </w:r>
      <w:r w:rsidR="006D62E8" w:rsidRPr="00E23697">
        <w:rPr>
          <w:rFonts w:ascii="Times New Roman" w:hAnsi="Times New Roman" w:cs="Times New Roman"/>
          <w:sz w:val="24"/>
          <w:szCs w:val="24"/>
        </w:rPr>
        <w:t xml:space="preserve">Nemanuální prostředky znakového jazyka hrají zásadní roli při vyjadřování syntaktických vztahů. Někteří zastánci názoru, že znakový jazyk není plnohodnotný, často argumentují tím, že </w:t>
      </w:r>
      <w:r w:rsidR="00620DEF" w:rsidRPr="00E23697">
        <w:rPr>
          <w:rFonts w:ascii="Times New Roman" w:hAnsi="Times New Roman" w:cs="Times New Roman"/>
          <w:sz w:val="24"/>
          <w:szCs w:val="24"/>
        </w:rPr>
        <w:t>neoplývá dostatečnou gramatikou. Z</w:t>
      </w:r>
      <w:r w:rsidR="006D62E8" w:rsidRPr="00E23697">
        <w:rPr>
          <w:rFonts w:ascii="Times New Roman" w:hAnsi="Times New Roman" w:cs="Times New Roman"/>
          <w:sz w:val="24"/>
          <w:szCs w:val="24"/>
        </w:rPr>
        <w:t>naky jsou zdánlivě kladeny vedle sebe prostě, bez „ohýbání“. Pokud ale bude člověk  vnímat nemanuální prostředky jazyka p</w:t>
      </w:r>
      <w:r w:rsidR="00620DEF" w:rsidRPr="00E23697">
        <w:rPr>
          <w:rFonts w:ascii="Times New Roman" w:hAnsi="Times New Roman" w:cs="Times New Roman"/>
          <w:sz w:val="24"/>
          <w:szCs w:val="24"/>
        </w:rPr>
        <w:t>lnohodnotně, tak, jak je vnímají lidé</w:t>
      </w:r>
      <w:r w:rsidR="006D62E8" w:rsidRPr="00E23697">
        <w:rPr>
          <w:rFonts w:ascii="Times New Roman" w:hAnsi="Times New Roman" w:cs="Times New Roman"/>
          <w:sz w:val="24"/>
          <w:szCs w:val="24"/>
        </w:rPr>
        <w:t xml:space="preserve">, kteří </w:t>
      </w:r>
      <w:r w:rsidR="00620DEF" w:rsidRPr="00E23697">
        <w:rPr>
          <w:rFonts w:ascii="Times New Roman" w:hAnsi="Times New Roman" w:cs="Times New Roman"/>
          <w:sz w:val="24"/>
          <w:szCs w:val="24"/>
        </w:rPr>
        <w:t xml:space="preserve">ZJ dobře znají, vzájemné interakce mezi znaky se stanou evidentními.  </w:t>
      </w:r>
    </w:p>
    <w:p w:rsidR="00421EFE" w:rsidRPr="00173130" w:rsidRDefault="00783568" w:rsidP="003B7910">
      <w:pPr>
        <w:spacing w:line="360" w:lineRule="auto"/>
        <w:jc w:val="both"/>
        <w:rPr>
          <w:rFonts w:ascii="Times New Roman" w:hAnsi="Times New Roman" w:cs="Times New Roman"/>
          <w:i/>
          <w:sz w:val="24"/>
          <w:szCs w:val="24"/>
        </w:rPr>
      </w:pPr>
      <w:r w:rsidRPr="00E23697">
        <w:rPr>
          <w:rFonts w:ascii="Times New Roman" w:hAnsi="Times New Roman" w:cs="Times New Roman"/>
          <w:i/>
          <w:sz w:val="24"/>
          <w:szCs w:val="24"/>
        </w:rPr>
        <w:t xml:space="preserve">    </w:t>
      </w:r>
      <w:r w:rsidR="001A66FE" w:rsidRPr="00E23697">
        <w:rPr>
          <w:rFonts w:ascii="Times New Roman" w:hAnsi="Times New Roman" w:cs="Times New Roman"/>
          <w:i/>
          <w:sz w:val="24"/>
          <w:szCs w:val="24"/>
        </w:rPr>
        <w:t>„Nemanuální nosiče, simultánní s nosiči manuálními, se obvykle usouvztažňují s gramatickou stavbou znakových jazyků (považují se za nosiče gramatických informací, resp. za prostředky stavb</w:t>
      </w:r>
      <w:r w:rsidR="00A972B1">
        <w:rPr>
          <w:rFonts w:ascii="Times New Roman" w:hAnsi="Times New Roman" w:cs="Times New Roman"/>
          <w:i/>
          <w:sz w:val="24"/>
          <w:szCs w:val="24"/>
        </w:rPr>
        <w:t>y věty</w:t>
      </w:r>
      <w:r w:rsidR="001A66FE" w:rsidRPr="00E23697">
        <w:rPr>
          <w:rFonts w:ascii="Times New Roman" w:hAnsi="Times New Roman" w:cs="Times New Roman"/>
          <w:i/>
          <w:sz w:val="24"/>
          <w:szCs w:val="24"/>
        </w:rPr>
        <w:t>. To</w:t>
      </w:r>
      <w:r w:rsidR="00620DEF" w:rsidRPr="00E23697">
        <w:rPr>
          <w:rFonts w:ascii="Times New Roman" w:hAnsi="Times New Roman" w:cs="Times New Roman"/>
          <w:i/>
          <w:sz w:val="24"/>
          <w:szCs w:val="24"/>
        </w:rPr>
        <w:t xml:space="preserve"> </w:t>
      </w:r>
      <w:r w:rsidR="001A66FE" w:rsidRPr="00E23697">
        <w:rPr>
          <w:rFonts w:ascii="Times New Roman" w:hAnsi="Times New Roman" w:cs="Times New Roman"/>
          <w:i/>
          <w:sz w:val="24"/>
          <w:szCs w:val="24"/>
        </w:rPr>
        <w:t>jistě platí v</w:t>
      </w:r>
      <w:r w:rsidR="00620DEF" w:rsidRPr="00E23697">
        <w:rPr>
          <w:rFonts w:ascii="Times New Roman" w:hAnsi="Times New Roman" w:cs="Times New Roman"/>
          <w:i/>
          <w:sz w:val="24"/>
          <w:szCs w:val="24"/>
        </w:rPr>
        <w:t> případech, kdy přítomnost vs. n</w:t>
      </w:r>
      <w:r w:rsidR="001A66FE" w:rsidRPr="00E23697">
        <w:rPr>
          <w:rFonts w:ascii="Times New Roman" w:hAnsi="Times New Roman" w:cs="Times New Roman"/>
          <w:i/>
          <w:sz w:val="24"/>
          <w:szCs w:val="24"/>
        </w:rPr>
        <w:t xml:space="preserve">epřítomnost nemanuálních nosičů odlišuje např. kondicionál od indikativu, nebo když se nemanuálně vyznačují vztažné věty – v těchto případech mají nemanuální </w:t>
      </w:r>
      <w:r w:rsidR="00620DEF" w:rsidRPr="00E23697">
        <w:rPr>
          <w:rFonts w:ascii="Times New Roman" w:hAnsi="Times New Roman" w:cs="Times New Roman"/>
          <w:i/>
          <w:sz w:val="24"/>
          <w:szCs w:val="24"/>
        </w:rPr>
        <w:t>n</w:t>
      </w:r>
      <w:r w:rsidR="001A66FE" w:rsidRPr="00E23697">
        <w:rPr>
          <w:rFonts w:ascii="Times New Roman" w:hAnsi="Times New Roman" w:cs="Times New Roman"/>
          <w:i/>
          <w:sz w:val="24"/>
          <w:szCs w:val="24"/>
        </w:rPr>
        <w:t xml:space="preserve">osiče bezesporu gramatickou platnost“ </w:t>
      </w:r>
      <w:r w:rsidR="001A66FE" w:rsidRPr="00E23697">
        <w:rPr>
          <w:rFonts w:ascii="Times New Roman" w:hAnsi="Times New Roman" w:cs="Times New Roman"/>
          <w:sz w:val="24"/>
          <w:szCs w:val="24"/>
        </w:rPr>
        <w:t>(Macurová, 2001b, s. 101).</w:t>
      </w:r>
      <w:r w:rsidR="001A66FE" w:rsidRPr="00E23697">
        <w:rPr>
          <w:rFonts w:ascii="Times New Roman" w:hAnsi="Times New Roman" w:cs="Times New Roman"/>
          <w:i/>
          <w:sz w:val="24"/>
          <w:szCs w:val="24"/>
        </w:rPr>
        <w:t xml:space="preserve"> </w:t>
      </w:r>
      <w:r w:rsidR="00173130">
        <w:rPr>
          <w:rFonts w:ascii="Times New Roman" w:hAnsi="Times New Roman" w:cs="Times New Roman"/>
          <w:i/>
          <w:sz w:val="24"/>
          <w:szCs w:val="24"/>
        </w:rPr>
        <w:br w:type="page"/>
      </w:r>
    </w:p>
    <w:p w:rsidR="0032052C" w:rsidRDefault="000437B5" w:rsidP="003B7910">
      <w:pPr>
        <w:spacing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Servusová (Servusová, 2008</w:t>
      </w:r>
      <w:r w:rsidR="00C475BF">
        <w:rPr>
          <w:rFonts w:ascii="Times New Roman" w:hAnsi="Times New Roman" w:cs="Times New Roman"/>
          <w:sz w:val="24"/>
          <w:szCs w:val="24"/>
        </w:rPr>
        <w:t xml:space="preserve"> s. 50</w:t>
      </w:r>
      <w:r>
        <w:rPr>
          <w:rFonts w:ascii="Times New Roman" w:hAnsi="Times New Roman" w:cs="Times New Roman"/>
          <w:sz w:val="24"/>
          <w:szCs w:val="24"/>
        </w:rPr>
        <w:t xml:space="preserve">) uvádí, že </w:t>
      </w:r>
      <w:r w:rsidRPr="003A1014">
        <w:rPr>
          <w:rFonts w:ascii="Times New Roman" w:hAnsi="Times New Roman" w:cs="Times New Roman"/>
          <w:b/>
          <w:sz w:val="24"/>
          <w:szCs w:val="24"/>
        </w:rPr>
        <w:t>nemanuální nosiče</w:t>
      </w:r>
      <w:r>
        <w:rPr>
          <w:rFonts w:ascii="Times New Roman" w:hAnsi="Times New Roman" w:cs="Times New Roman"/>
          <w:sz w:val="24"/>
          <w:szCs w:val="24"/>
        </w:rPr>
        <w:t xml:space="preserve"> ve zn</w:t>
      </w:r>
      <w:r w:rsidR="00C475BF">
        <w:rPr>
          <w:rFonts w:ascii="Times New Roman" w:hAnsi="Times New Roman" w:cs="Times New Roman"/>
          <w:sz w:val="24"/>
          <w:szCs w:val="24"/>
        </w:rPr>
        <w:t>a</w:t>
      </w:r>
      <w:r w:rsidR="00A15267">
        <w:rPr>
          <w:rFonts w:ascii="Times New Roman" w:hAnsi="Times New Roman" w:cs="Times New Roman"/>
          <w:sz w:val="24"/>
          <w:szCs w:val="24"/>
        </w:rPr>
        <w:t>ko</w:t>
      </w:r>
      <w:r w:rsidR="0032052C">
        <w:rPr>
          <w:rFonts w:ascii="Times New Roman" w:hAnsi="Times New Roman" w:cs="Times New Roman"/>
          <w:sz w:val="24"/>
          <w:szCs w:val="24"/>
        </w:rPr>
        <w:t>vém jazyce mohou znázorňovat:</w:t>
      </w:r>
    </w:p>
    <w:p w:rsidR="0032052C" w:rsidRDefault="0032052C" w:rsidP="003B7910">
      <w:pPr>
        <w:spacing w:line="360" w:lineRule="auto"/>
        <w:jc w:val="both"/>
        <w:rPr>
          <w:rFonts w:ascii="Times New Roman" w:hAnsi="Times New Roman" w:cs="Times New Roman"/>
          <w:sz w:val="24"/>
          <w:szCs w:val="24"/>
        </w:rPr>
      </w:pPr>
    </w:p>
    <w:p w:rsidR="0032052C" w:rsidRPr="00173130" w:rsidRDefault="0032052C" w:rsidP="003B7910">
      <w:pPr>
        <w:pStyle w:val="Odstavecseseznamem"/>
        <w:numPr>
          <w:ilvl w:val="0"/>
          <w:numId w:val="17"/>
        </w:numPr>
        <w:spacing w:line="360" w:lineRule="auto"/>
        <w:jc w:val="both"/>
        <w:rPr>
          <w:rFonts w:ascii="Times New Roman" w:hAnsi="Times New Roman" w:cs="Times New Roman"/>
          <w:i/>
          <w:sz w:val="24"/>
          <w:szCs w:val="24"/>
        </w:rPr>
      </w:pPr>
      <w:r w:rsidRPr="00173130">
        <w:rPr>
          <w:rFonts w:ascii="Times New Roman" w:hAnsi="Times New Roman" w:cs="Times New Roman"/>
          <w:i/>
          <w:sz w:val="24"/>
          <w:szCs w:val="24"/>
        </w:rPr>
        <w:t>Nové téma</w:t>
      </w:r>
    </w:p>
    <w:p w:rsidR="0032052C" w:rsidRPr="00173130" w:rsidRDefault="0032052C" w:rsidP="003B7910">
      <w:pPr>
        <w:pStyle w:val="Odstavecseseznamem"/>
        <w:numPr>
          <w:ilvl w:val="0"/>
          <w:numId w:val="17"/>
        </w:numPr>
        <w:spacing w:line="360" w:lineRule="auto"/>
        <w:jc w:val="both"/>
        <w:rPr>
          <w:rFonts w:ascii="Times New Roman" w:hAnsi="Times New Roman" w:cs="Times New Roman"/>
          <w:i/>
          <w:sz w:val="24"/>
          <w:szCs w:val="24"/>
        </w:rPr>
      </w:pPr>
      <w:r w:rsidRPr="00173130">
        <w:rPr>
          <w:rFonts w:ascii="Times New Roman" w:hAnsi="Times New Roman" w:cs="Times New Roman"/>
          <w:i/>
          <w:sz w:val="24"/>
          <w:szCs w:val="24"/>
        </w:rPr>
        <w:t xml:space="preserve">Postoj </w:t>
      </w:r>
      <w:r w:rsidR="00C475BF" w:rsidRPr="00173130">
        <w:rPr>
          <w:rFonts w:ascii="Times New Roman" w:hAnsi="Times New Roman" w:cs="Times New Roman"/>
          <w:i/>
          <w:sz w:val="24"/>
          <w:szCs w:val="24"/>
        </w:rPr>
        <w:t>mluvčího k výpovědi jako reálné, nebo nereálné</w:t>
      </w:r>
    </w:p>
    <w:p w:rsidR="0032052C" w:rsidRPr="00173130" w:rsidRDefault="0032052C" w:rsidP="003B7910">
      <w:pPr>
        <w:pStyle w:val="Odstavecseseznamem"/>
        <w:numPr>
          <w:ilvl w:val="0"/>
          <w:numId w:val="17"/>
        </w:numPr>
        <w:spacing w:line="360" w:lineRule="auto"/>
        <w:jc w:val="both"/>
        <w:rPr>
          <w:rFonts w:ascii="Times New Roman" w:hAnsi="Times New Roman" w:cs="Times New Roman"/>
          <w:i/>
          <w:sz w:val="24"/>
          <w:szCs w:val="24"/>
        </w:rPr>
      </w:pPr>
      <w:r w:rsidRPr="00173130">
        <w:rPr>
          <w:rFonts w:ascii="Times New Roman" w:hAnsi="Times New Roman" w:cs="Times New Roman"/>
          <w:i/>
          <w:sz w:val="24"/>
          <w:szCs w:val="24"/>
        </w:rPr>
        <w:t>Rozdělení rolí v reprodukovaném dialogu</w:t>
      </w:r>
    </w:p>
    <w:p w:rsidR="0032052C" w:rsidRPr="00173130" w:rsidRDefault="0032052C" w:rsidP="003B7910">
      <w:pPr>
        <w:pStyle w:val="Odstavecseseznamem"/>
        <w:numPr>
          <w:ilvl w:val="0"/>
          <w:numId w:val="17"/>
        </w:numPr>
        <w:spacing w:line="360" w:lineRule="auto"/>
        <w:jc w:val="both"/>
        <w:rPr>
          <w:rFonts w:ascii="Times New Roman" w:hAnsi="Times New Roman" w:cs="Times New Roman"/>
          <w:i/>
          <w:sz w:val="24"/>
          <w:szCs w:val="24"/>
        </w:rPr>
      </w:pPr>
      <w:r w:rsidRPr="00173130">
        <w:rPr>
          <w:rFonts w:ascii="Times New Roman" w:hAnsi="Times New Roman" w:cs="Times New Roman"/>
          <w:i/>
          <w:sz w:val="24"/>
          <w:szCs w:val="24"/>
        </w:rPr>
        <w:t>Výběr z možností</w:t>
      </w:r>
    </w:p>
    <w:p w:rsidR="0032052C" w:rsidRPr="00173130" w:rsidRDefault="0032052C" w:rsidP="003B7910">
      <w:pPr>
        <w:pStyle w:val="Odstavecseseznamem"/>
        <w:numPr>
          <w:ilvl w:val="0"/>
          <w:numId w:val="17"/>
        </w:numPr>
        <w:spacing w:line="360" w:lineRule="auto"/>
        <w:jc w:val="both"/>
        <w:rPr>
          <w:rFonts w:ascii="Times New Roman" w:hAnsi="Times New Roman" w:cs="Times New Roman"/>
          <w:i/>
          <w:sz w:val="24"/>
          <w:szCs w:val="24"/>
        </w:rPr>
      </w:pPr>
      <w:r w:rsidRPr="00173130">
        <w:rPr>
          <w:rFonts w:ascii="Times New Roman" w:hAnsi="Times New Roman" w:cs="Times New Roman"/>
          <w:i/>
          <w:sz w:val="24"/>
          <w:szCs w:val="24"/>
        </w:rPr>
        <w:t>Otázku a její druh</w:t>
      </w:r>
    </w:p>
    <w:p w:rsidR="0032052C" w:rsidRPr="00173130" w:rsidRDefault="0032052C" w:rsidP="003B7910">
      <w:pPr>
        <w:pStyle w:val="Odstavecseseznamem"/>
        <w:numPr>
          <w:ilvl w:val="0"/>
          <w:numId w:val="17"/>
        </w:numPr>
        <w:spacing w:line="360" w:lineRule="auto"/>
        <w:jc w:val="both"/>
        <w:rPr>
          <w:rFonts w:ascii="Times New Roman" w:hAnsi="Times New Roman" w:cs="Times New Roman"/>
          <w:i/>
          <w:sz w:val="24"/>
          <w:szCs w:val="24"/>
        </w:rPr>
      </w:pPr>
      <w:r w:rsidRPr="00173130">
        <w:rPr>
          <w:rFonts w:ascii="Times New Roman" w:hAnsi="Times New Roman" w:cs="Times New Roman"/>
          <w:i/>
          <w:sz w:val="24"/>
          <w:szCs w:val="24"/>
        </w:rPr>
        <w:t>Souhlas, nesouhlas, zápor, nejistota</w:t>
      </w:r>
    </w:p>
    <w:p w:rsidR="0032052C" w:rsidRPr="00173130" w:rsidRDefault="0032052C" w:rsidP="003B7910">
      <w:pPr>
        <w:pStyle w:val="Odstavecseseznamem"/>
        <w:numPr>
          <w:ilvl w:val="0"/>
          <w:numId w:val="17"/>
        </w:numPr>
        <w:spacing w:line="360" w:lineRule="auto"/>
        <w:jc w:val="both"/>
        <w:rPr>
          <w:rFonts w:ascii="Times New Roman" w:hAnsi="Times New Roman" w:cs="Times New Roman"/>
          <w:i/>
          <w:sz w:val="24"/>
          <w:szCs w:val="24"/>
        </w:rPr>
      </w:pPr>
      <w:r w:rsidRPr="00173130">
        <w:rPr>
          <w:rFonts w:ascii="Times New Roman" w:hAnsi="Times New Roman" w:cs="Times New Roman"/>
          <w:i/>
          <w:sz w:val="24"/>
          <w:szCs w:val="24"/>
        </w:rPr>
        <w:t xml:space="preserve">Odkazování </w:t>
      </w:r>
    </w:p>
    <w:p w:rsidR="0032052C" w:rsidRPr="00173130" w:rsidRDefault="0032052C" w:rsidP="003B7910">
      <w:pPr>
        <w:pStyle w:val="Odstavecseseznamem"/>
        <w:numPr>
          <w:ilvl w:val="0"/>
          <w:numId w:val="17"/>
        </w:numPr>
        <w:spacing w:line="360" w:lineRule="auto"/>
        <w:jc w:val="both"/>
        <w:rPr>
          <w:rFonts w:ascii="Times New Roman" w:hAnsi="Times New Roman" w:cs="Times New Roman"/>
          <w:i/>
          <w:sz w:val="24"/>
          <w:szCs w:val="24"/>
        </w:rPr>
      </w:pPr>
      <w:r w:rsidRPr="00173130">
        <w:rPr>
          <w:rFonts w:ascii="Times New Roman" w:hAnsi="Times New Roman" w:cs="Times New Roman"/>
          <w:i/>
          <w:sz w:val="24"/>
          <w:szCs w:val="24"/>
        </w:rPr>
        <w:t xml:space="preserve">Konec </w:t>
      </w:r>
      <w:r w:rsidR="00C475BF" w:rsidRPr="00173130">
        <w:rPr>
          <w:rFonts w:ascii="Times New Roman" w:hAnsi="Times New Roman" w:cs="Times New Roman"/>
          <w:i/>
          <w:sz w:val="24"/>
          <w:szCs w:val="24"/>
        </w:rPr>
        <w:t>výpovědi</w:t>
      </w:r>
      <w:r w:rsidRPr="00173130">
        <w:rPr>
          <w:rFonts w:ascii="Times New Roman" w:hAnsi="Times New Roman" w:cs="Times New Roman"/>
          <w:i/>
          <w:sz w:val="24"/>
          <w:szCs w:val="24"/>
        </w:rPr>
        <w:t xml:space="preserve"> přerušením očního kontaktu</w:t>
      </w:r>
    </w:p>
    <w:p w:rsidR="00854430" w:rsidRPr="00173130" w:rsidRDefault="0032052C" w:rsidP="003B7910">
      <w:pPr>
        <w:pStyle w:val="Odstavecseseznamem"/>
        <w:numPr>
          <w:ilvl w:val="0"/>
          <w:numId w:val="17"/>
        </w:numPr>
        <w:spacing w:line="360" w:lineRule="auto"/>
        <w:jc w:val="both"/>
        <w:rPr>
          <w:rFonts w:ascii="Times New Roman" w:hAnsi="Times New Roman" w:cs="Times New Roman"/>
          <w:i/>
          <w:sz w:val="24"/>
          <w:szCs w:val="24"/>
        </w:rPr>
      </w:pPr>
      <w:r w:rsidRPr="00173130">
        <w:rPr>
          <w:rFonts w:ascii="Times New Roman" w:hAnsi="Times New Roman" w:cs="Times New Roman"/>
          <w:i/>
          <w:sz w:val="24"/>
          <w:szCs w:val="24"/>
        </w:rPr>
        <w:t xml:space="preserve">Komunikační </w:t>
      </w:r>
      <w:r w:rsidR="00C475BF" w:rsidRPr="00173130">
        <w:rPr>
          <w:rFonts w:ascii="Times New Roman" w:hAnsi="Times New Roman" w:cs="Times New Roman"/>
          <w:i/>
          <w:sz w:val="24"/>
          <w:szCs w:val="24"/>
        </w:rPr>
        <w:t>funkce výpovědi (oznámení,</w:t>
      </w:r>
      <w:r w:rsidRPr="00173130">
        <w:rPr>
          <w:rFonts w:ascii="Times New Roman" w:hAnsi="Times New Roman" w:cs="Times New Roman"/>
          <w:i/>
          <w:sz w:val="24"/>
          <w:szCs w:val="24"/>
        </w:rPr>
        <w:t xml:space="preserve"> otázku, prosbu, rozkaz, apod.)</w:t>
      </w:r>
    </w:p>
    <w:p w:rsidR="00854430" w:rsidRDefault="00854430" w:rsidP="003B7910">
      <w:pPr>
        <w:jc w:val="both"/>
      </w:pPr>
    </w:p>
    <w:p w:rsidR="00173130" w:rsidRPr="00854430" w:rsidRDefault="00173130" w:rsidP="003B7910">
      <w:pPr>
        <w:jc w:val="both"/>
      </w:pPr>
    </w:p>
    <w:p w:rsidR="00516031" w:rsidRPr="003A1014" w:rsidRDefault="00516031" w:rsidP="003B7910">
      <w:pPr>
        <w:pStyle w:val="Nadpis2"/>
        <w:jc w:val="both"/>
        <w:rPr>
          <w:rFonts w:ascii="Times New Roman" w:hAnsi="Times New Roman" w:cs="Times New Roman"/>
          <w:b/>
          <w:color w:val="auto"/>
          <w:sz w:val="28"/>
          <w:szCs w:val="28"/>
        </w:rPr>
      </w:pPr>
      <w:bookmarkStart w:id="52" w:name="_Toc151894377"/>
      <w:bookmarkStart w:id="53" w:name="_Toc152628907"/>
      <w:r w:rsidRPr="003A1014">
        <w:rPr>
          <w:rFonts w:ascii="Times New Roman" w:hAnsi="Times New Roman" w:cs="Times New Roman"/>
          <w:b/>
          <w:color w:val="auto"/>
          <w:sz w:val="28"/>
          <w:szCs w:val="28"/>
        </w:rPr>
        <w:t>Pragmatická rovina</w:t>
      </w:r>
      <w:bookmarkEnd w:id="52"/>
      <w:bookmarkEnd w:id="53"/>
    </w:p>
    <w:p w:rsidR="00516031" w:rsidRDefault="00516031" w:rsidP="003B7910">
      <w:pPr>
        <w:jc w:val="both"/>
      </w:pPr>
    </w:p>
    <w:p w:rsidR="006E6B61" w:rsidRPr="003B680B" w:rsidRDefault="007B2C0B" w:rsidP="003B7910">
      <w:pPr>
        <w:spacing w:line="360" w:lineRule="auto"/>
        <w:jc w:val="both"/>
        <w:rPr>
          <w:rFonts w:ascii="Times New Roman" w:hAnsi="Times New Roman" w:cs="Times New Roman"/>
          <w:sz w:val="24"/>
        </w:rPr>
      </w:pPr>
      <w:r>
        <w:rPr>
          <w:rFonts w:ascii="Times New Roman" w:hAnsi="Times New Roman" w:cs="Times New Roman"/>
          <w:sz w:val="24"/>
        </w:rPr>
        <w:t xml:space="preserve">     </w:t>
      </w:r>
      <w:r w:rsidR="00516031" w:rsidRPr="00854430">
        <w:rPr>
          <w:rFonts w:ascii="Times New Roman" w:hAnsi="Times New Roman" w:cs="Times New Roman"/>
          <w:sz w:val="24"/>
        </w:rPr>
        <w:t xml:space="preserve">Představuje </w:t>
      </w:r>
      <w:r w:rsidR="00854430" w:rsidRPr="00854430">
        <w:rPr>
          <w:rFonts w:ascii="Times New Roman" w:hAnsi="Times New Roman" w:cs="Times New Roman"/>
          <w:sz w:val="24"/>
        </w:rPr>
        <w:t xml:space="preserve">užití řeči jedincem </w:t>
      </w:r>
      <w:r w:rsidR="00516031" w:rsidRPr="00854430">
        <w:rPr>
          <w:rFonts w:ascii="Times New Roman" w:hAnsi="Times New Roman" w:cs="Times New Roman"/>
          <w:sz w:val="24"/>
        </w:rPr>
        <w:t>v</w:t>
      </w:r>
      <w:r w:rsidR="00854430" w:rsidRPr="00854430">
        <w:rPr>
          <w:rFonts w:ascii="Times New Roman" w:hAnsi="Times New Roman" w:cs="Times New Roman"/>
          <w:sz w:val="24"/>
        </w:rPr>
        <w:t> praxi, v sociálním kontextu. Jedná se o kompetence v daném jazyce</w:t>
      </w:r>
      <w:r>
        <w:rPr>
          <w:rFonts w:ascii="Times New Roman" w:hAnsi="Times New Roman" w:cs="Times New Roman"/>
          <w:sz w:val="24"/>
        </w:rPr>
        <w:t>,</w:t>
      </w:r>
      <w:r w:rsidR="00854430" w:rsidRPr="00854430">
        <w:rPr>
          <w:rFonts w:ascii="Times New Roman" w:hAnsi="Times New Roman" w:cs="Times New Roman"/>
          <w:sz w:val="24"/>
        </w:rPr>
        <w:t xml:space="preserve"> </w:t>
      </w:r>
      <w:r>
        <w:rPr>
          <w:rFonts w:ascii="Times New Roman" w:hAnsi="Times New Roman" w:cs="Times New Roman"/>
          <w:sz w:val="24"/>
        </w:rPr>
        <w:t xml:space="preserve">jako jsou </w:t>
      </w:r>
      <w:r w:rsidR="00854430" w:rsidRPr="00854430">
        <w:rPr>
          <w:rFonts w:ascii="Times New Roman" w:hAnsi="Times New Roman" w:cs="Times New Roman"/>
          <w:sz w:val="24"/>
        </w:rPr>
        <w:t>např. vyžádá</w:t>
      </w:r>
      <w:r>
        <w:rPr>
          <w:rFonts w:ascii="Times New Roman" w:hAnsi="Times New Roman" w:cs="Times New Roman"/>
          <w:sz w:val="24"/>
        </w:rPr>
        <w:t xml:space="preserve">ní si informace, nebo její sdělení </w:t>
      </w:r>
      <w:r w:rsidR="00854430" w:rsidRPr="00854430">
        <w:rPr>
          <w:rFonts w:ascii="Times New Roman" w:hAnsi="Times New Roman" w:cs="Times New Roman"/>
          <w:sz w:val="24"/>
        </w:rPr>
        <w:t xml:space="preserve"> (pocitů, vztahů, prožitků, událostí</w:t>
      </w:r>
      <w:r>
        <w:rPr>
          <w:rFonts w:ascii="Times New Roman" w:hAnsi="Times New Roman" w:cs="Times New Roman"/>
          <w:sz w:val="24"/>
        </w:rPr>
        <w:t>)</w:t>
      </w:r>
      <w:r w:rsidR="00854430" w:rsidRPr="00854430">
        <w:rPr>
          <w:rFonts w:ascii="Times New Roman" w:hAnsi="Times New Roman" w:cs="Times New Roman"/>
          <w:sz w:val="24"/>
        </w:rPr>
        <w:t>. Zahrnuje regulační funkci</w:t>
      </w:r>
      <w:r w:rsidR="00854430">
        <w:rPr>
          <w:rFonts w:ascii="Times New Roman" w:hAnsi="Times New Roman" w:cs="Times New Roman"/>
          <w:sz w:val="24"/>
        </w:rPr>
        <w:t xml:space="preserve"> řeči (prostřednictvím řeči dosahujeme cíle, utváříme sociální interakce). Zahrnuje</w:t>
      </w:r>
      <w:r>
        <w:rPr>
          <w:rFonts w:ascii="Times New Roman" w:hAnsi="Times New Roman" w:cs="Times New Roman"/>
          <w:sz w:val="24"/>
        </w:rPr>
        <w:t xml:space="preserve"> jazykové</w:t>
      </w:r>
      <w:r w:rsidR="00854430">
        <w:rPr>
          <w:rFonts w:ascii="Times New Roman" w:hAnsi="Times New Roman" w:cs="Times New Roman"/>
          <w:sz w:val="24"/>
        </w:rPr>
        <w:t xml:space="preserve"> dovednosti nezbytné pro utváření dialogu (střídání rolí komunikačních partnerů </w:t>
      </w:r>
      <w:r>
        <w:rPr>
          <w:rFonts w:ascii="Times New Roman" w:hAnsi="Times New Roman" w:cs="Times New Roman"/>
          <w:sz w:val="24"/>
        </w:rPr>
        <w:t>(mluvčí – naslouchající), udržování tématu hovoru). Součástí této roviny je i nonverbální komunikace, zejména pak mimika, gestika, posturika a navazování a přiměřené udržování zrakového kontaktu. V rámci této roviny pak volíme užití jazykových prostředků v závislosti na sociálním aspektu, společnosti a prostředí, kde se pohybujeme</w:t>
      </w:r>
      <w:r w:rsidR="00382CD4">
        <w:rPr>
          <w:rFonts w:ascii="Times New Roman" w:hAnsi="Times New Roman" w:cs="Times New Roman"/>
          <w:sz w:val="24"/>
        </w:rPr>
        <w:t xml:space="preserve"> a s kým se stýkáme</w:t>
      </w:r>
      <w:r>
        <w:rPr>
          <w:rFonts w:ascii="Times New Roman" w:hAnsi="Times New Roman" w:cs="Times New Roman"/>
          <w:sz w:val="24"/>
        </w:rPr>
        <w:t>. Odlišná bude výsledná promluva v oficiální sféře</w:t>
      </w:r>
      <w:r w:rsidR="00382CD4">
        <w:rPr>
          <w:rFonts w:ascii="Times New Roman" w:hAnsi="Times New Roman" w:cs="Times New Roman"/>
          <w:sz w:val="24"/>
        </w:rPr>
        <w:t xml:space="preserve"> (při pohovoru s </w:t>
      </w:r>
      <w:r w:rsidR="009B4B96">
        <w:rPr>
          <w:rFonts w:ascii="Times New Roman" w:hAnsi="Times New Roman" w:cs="Times New Roman"/>
          <w:sz w:val="24"/>
        </w:rPr>
        <w:t>potenciálním</w:t>
      </w:r>
      <w:r w:rsidR="00382CD4">
        <w:rPr>
          <w:rFonts w:ascii="Times New Roman" w:hAnsi="Times New Roman" w:cs="Times New Roman"/>
          <w:sz w:val="24"/>
        </w:rPr>
        <w:t xml:space="preserve"> budoucím zaměstnavatelem, na</w:t>
      </w:r>
      <w:r w:rsidR="00A85F3A">
        <w:rPr>
          <w:rFonts w:ascii="Times New Roman" w:hAnsi="Times New Roman" w:cs="Times New Roman"/>
          <w:sz w:val="24"/>
        </w:rPr>
        <w:t xml:space="preserve"> úřadech a jakých</w:t>
      </w:r>
      <w:r w:rsidR="00382CD4">
        <w:rPr>
          <w:rFonts w:ascii="Times New Roman" w:hAnsi="Times New Roman" w:cs="Times New Roman"/>
          <w:sz w:val="24"/>
        </w:rPr>
        <w:t>koli oficiální</w:t>
      </w:r>
      <w:r w:rsidR="00A85F3A">
        <w:rPr>
          <w:rFonts w:ascii="Times New Roman" w:hAnsi="Times New Roman" w:cs="Times New Roman"/>
          <w:sz w:val="24"/>
        </w:rPr>
        <w:t>ch</w:t>
      </w:r>
      <w:r w:rsidR="00382CD4">
        <w:rPr>
          <w:rFonts w:ascii="Times New Roman" w:hAnsi="Times New Roman" w:cs="Times New Roman"/>
          <w:sz w:val="24"/>
        </w:rPr>
        <w:t xml:space="preserve"> jednání) a odlišná bude s dobrými přáteli, v rámci rodiny, na neformálních místech apod. Jiné užití jazyka v praxi bude také </w:t>
      </w:r>
      <w:r w:rsidR="00A85F3A">
        <w:rPr>
          <w:rFonts w:ascii="Times New Roman" w:hAnsi="Times New Roman" w:cs="Times New Roman"/>
          <w:sz w:val="24"/>
        </w:rPr>
        <w:t xml:space="preserve">mezi příslušníky dané profese </w:t>
      </w:r>
      <w:r w:rsidR="00382CD4">
        <w:rPr>
          <w:rFonts w:ascii="Times New Roman" w:hAnsi="Times New Roman" w:cs="Times New Roman"/>
          <w:sz w:val="24"/>
        </w:rPr>
        <w:t xml:space="preserve">v rámci oborových specifik (např. havíři, </w:t>
      </w:r>
      <w:r w:rsidR="00A85F3A">
        <w:rPr>
          <w:rFonts w:ascii="Times New Roman" w:hAnsi="Times New Roman" w:cs="Times New Roman"/>
          <w:sz w:val="24"/>
        </w:rPr>
        <w:t xml:space="preserve">zdravotníci…). </w:t>
      </w:r>
      <w:r w:rsidR="00712CC8">
        <w:rPr>
          <w:rFonts w:ascii="Times New Roman" w:hAnsi="Times New Roman" w:cs="Times New Roman"/>
          <w:sz w:val="24"/>
        </w:rPr>
        <w:t>Ani tato jazyková rovina českému znakovému jazyku nechybí.</w:t>
      </w:r>
      <w:r w:rsidR="00173130">
        <w:rPr>
          <w:rFonts w:ascii="Times New Roman" w:hAnsi="Times New Roman" w:cs="Times New Roman"/>
          <w:sz w:val="24"/>
        </w:rPr>
        <w:t xml:space="preserve"> (Servusová, 2008)</w:t>
      </w:r>
      <w:r w:rsidR="00173130">
        <w:rPr>
          <w:rFonts w:ascii="Times New Roman" w:hAnsi="Times New Roman" w:cs="Times New Roman"/>
          <w:sz w:val="24"/>
        </w:rPr>
        <w:br w:type="page"/>
      </w:r>
    </w:p>
    <w:p w:rsidR="00EB2520" w:rsidRPr="003A1014" w:rsidRDefault="00EB2520" w:rsidP="003B7910">
      <w:pPr>
        <w:pStyle w:val="Nadpis1"/>
        <w:jc w:val="both"/>
        <w:rPr>
          <w:rFonts w:ascii="Times New Roman" w:hAnsi="Times New Roman" w:cs="Times New Roman"/>
          <w:b/>
          <w:color w:val="auto"/>
          <w:szCs w:val="24"/>
        </w:rPr>
      </w:pPr>
      <w:bookmarkStart w:id="54" w:name="_Toc151894378"/>
      <w:bookmarkStart w:id="55" w:name="_Toc152628908"/>
      <w:r w:rsidRPr="003A1014">
        <w:rPr>
          <w:rFonts w:ascii="Times New Roman" w:hAnsi="Times New Roman" w:cs="Times New Roman"/>
          <w:b/>
          <w:color w:val="auto"/>
          <w:szCs w:val="24"/>
        </w:rPr>
        <w:lastRenderedPageBreak/>
        <w:t>Historie slovníků</w:t>
      </w:r>
      <w:bookmarkEnd w:id="54"/>
      <w:bookmarkEnd w:id="55"/>
    </w:p>
    <w:p w:rsidR="00783568" w:rsidRPr="008C6595" w:rsidRDefault="00783568" w:rsidP="003B7910">
      <w:pPr>
        <w:jc w:val="both"/>
        <w:rPr>
          <w:rFonts w:ascii="Times New Roman" w:hAnsi="Times New Roman" w:cs="Times New Roman"/>
          <w:sz w:val="24"/>
          <w:szCs w:val="24"/>
        </w:rPr>
      </w:pPr>
    </w:p>
    <w:p w:rsidR="00620DEF" w:rsidRPr="003A1014" w:rsidRDefault="00EB2520" w:rsidP="003B7910">
      <w:pPr>
        <w:pStyle w:val="Nadpis2"/>
        <w:jc w:val="both"/>
        <w:rPr>
          <w:rFonts w:ascii="Times New Roman" w:hAnsi="Times New Roman" w:cs="Times New Roman"/>
          <w:b/>
          <w:color w:val="auto"/>
          <w:sz w:val="28"/>
          <w:szCs w:val="28"/>
        </w:rPr>
      </w:pPr>
      <w:bookmarkStart w:id="56" w:name="_Toc151894379"/>
      <w:bookmarkStart w:id="57" w:name="_Toc152628909"/>
      <w:r w:rsidRPr="003A1014">
        <w:rPr>
          <w:rFonts w:ascii="Times New Roman" w:hAnsi="Times New Roman" w:cs="Times New Roman"/>
          <w:b/>
          <w:color w:val="auto"/>
          <w:sz w:val="28"/>
          <w:szCs w:val="28"/>
        </w:rPr>
        <w:t>První slovníky</w:t>
      </w:r>
      <w:bookmarkEnd w:id="56"/>
      <w:r w:rsidR="006E6B61" w:rsidRPr="003A1014">
        <w:rPr>
          <w:rFonts w:ascii="Times New Roman" w:hAnsi="Times New Roman" w:cs="Times New Roman"/>
          <w:b/>
          <w:color w:val="auto"/>
          <w:sz w:val="28"/>
          <w:szCs w:val="28"/>
        </w:rPr>
        <w:t xml:space="preserve"> ve světě</w:t>
      </w:r>
      <w:bookmarkEnd w:id="57"/>
    </w:p>
    <w:p w:rsidR="0024183C" w:rsidRPr="0024183C" w:rsidRDefault="0024183C" w:rsidP="003B7910">
      <w:pPr>
        <w:jc w:val="both"/>
      </w:pPr>
    </w:p>
    <w:p w:rsidR="00BC64B9" w:rsidRDefault="0024183C" w:rsidP="003B7910">
      <w:pPr>
        <w:spacing w:line="360" w:lineRule="auto"/>
        <w:jc w:val="both"/>
        <w:rPr>
          <w:rFonts w:ascii="Times New Roman" w:hAnsi="Times New Roman" w:cs="Times New Roman"/>
          <w:sz w:val="24"/>
          <w:szCs w:val="24"/>
        </w:rPr>
      </w:pPr>
      <w:r w:rsidRPr="00E23697">
        <w:rPr>
          <w:rFonts w:ascii="Times New Roman" w:hAnsi="Times New Roman" w:cs="Times New Roman"/>
          <w:sz w:val="24"/>
          <w:szCs w:val="24"/>
        </w:rPr>
        <w:t xml:space="preserve">    </w:t>
      </w:r>
      <w:r>
        <w:rPr>
          <w:rFonts w:ascii="Times New Roman" w:hAnsi="Times New Roman" w:cs="Times New Roman"/>
          <w:sz w:val="24"/>
          <w:szCs w:val="24"/>
        </w:rPr>
        <w:t>Lidé se sluchovým postižením býva</w:t>
      </w:r>
      <w:r w:rsidR="00927632">
        <w:rPr>
          <w:rFonts w:ascii="Times New Roman" w:hAnsi="Times New Roman" w:cs="Times New Roman"/>
          <w:sz w:val="24"/>
          <w:szCs w:val="24"/>
        </w:rPr>
        <w:t>li v populaci spíše rozprostřeni</w:t>
      </w:r>
      <w:r>
        <w:rPr>
          <w:rFonts w:ascii="Times New Roman" w:hAnsi="Times New Roman" w:cs="Times New Roman"/>
          <w:sz w:val="24"/>
          <w:szCs w:val="24"/>
        </w:rPr>
        <w:t xml:space="preserve">, zřídkakdy vytvářeli </w:t>
      </w:r>
      <w:r w:rsidR="00B134E4">
        <w:rPr>
          <w:rFonts w:ascii="Times New Roman" w:hAnsi="Times New Roman" w:cs="Times New Roman"/>
          <w:sz w:val="24"/>
          <w:szCs w:val="24"/>
        </w:rPr>
        <w:t>nějaké</w:t>
      </w:r>
      <w:r w:rsidR="007977C6">
        <w:rPr>
          <w:rFonts w:ascii="Times New Roman" w:hAnsi="Times New Roman" w:cs="Times New Roman"/>
          <w:sz w:val="24"/>
          <w:szCs w:val="24"/>
        </w:rPr>
        <w:t xml:space="preserve"> početnější</w:t>
      </w:r>
      <w:r w:rsidR="00B134E4">
        <w:rPr>
          <w:rFonts w:ascii="Times New Roman" w:hAnsi="Times New Roman" w:cs="Times New Roman"/>
          <w:sz w:val="24"/>
          <w:szCs w:val="24"/>
        </w:rPr>
        <w:t xml:space="preserve"> </w:t>
      </w:r>
      <w:r>
        <w:rPr>
          <w:rFonts w:ascii="Times New Roman" w:hAnsi="Times New Roman" w:cs="Times New Roman"/>
          <w:sz w:val="24"/>
          <w:szCs w:val="24"/>
        </w:rPr>
        <w:t>skupiny. V průběhu svého života si vytvářeli zna</w:t>
      </w:r>
      <w:r w:rsidR="007977C6">
        <w:rPr>
          <w:rFonts w:ascii="Times New Roman" w:hAnsi="Times New Roman" w:cs="Times New Roman"/>
          <w:sz w:val="24"/>
          <w:szCs w:val="24"/>
        </w:rPr>
        <w:t>ky, kterými komunikovali</w:t>
      </w:r>
      <w:r w:rsidR="00B134E4">
        <w:rPr>
          <w:rFonts w:ascii="Times New Roman" w:hAnsi="Times New Roman" w:cs="Times New Roman"/>
          <w:sz w:val="24"/>
          <w:szCs w:val="24"/>
        </w:rPr>
        <w:t xml:space="preserve"> mezi sebou </w:t>
      </w:r>
      <w:r w:rsidR="007977C6">
        <w:rPr>
          <w:rFonts w:ascii="Times New Roman" w:hAnsi="Times New Roman" w:cs="Times New Roman"/>
          <w:sz w:val="24"/>
          <w:szCs w:val="24"/>
        </w:rPr>
        <w:t xml:space="preserve">navzájem </w:t>
      </w:r>
      <w:r w:rsidR="00B134E4">
        <w:rPr>
          <w:rFonts w:ascii="Times New Roman" w:hAnsi="Times New Roman" w:cs="Times New Roman"/>
          <w:sz w:val="24"/>
          <w:szCs w:val="24"/>
        </w:rPr>
        <w:t>a</w:t>
      </w:r>
      <w:r w:rsidR="007977C6">
        <w:rPr>
          <w:rFonts w:ascii="Times New Roman" w:hAnsi="Times New Roman" w:cs="Times New Roman"/>
          <w:sz w:val="24"/>
          <w:szCs w:val="24"/>
        </w:rPr>
        <w:t xml:space="preserve"> také</w:t>
      </w:r>
      <w:r>
        <w:rPr>
          <w:rFonts w:ascii="Times New Roman" w:hAnsi="Times New Roman" w:cs="Times New Roman"/>
          <w:sz w:val="24"/>
          <w:szCs w:val="24"/>
        </w:rPr>
        <w:t xml:space="preserve"> </w:t>
      </w:r>
      <w:r w:rsidR="007977C6">
        <w:rPr>
          <w:rFonts w:ascii="Times New Roman" w:hAnsi="Times New Roman" w:cs="Times New Roman"/>
          <w:sz w:val="24"/>
          <w:szCs w:val="24"/>
        </w:rPr>
        <w:t xml:space="preserve">se svým okolím. </w:t>
      </w:r>
      <w:r>
        <w:rPr>
          <w:rFonts w:ascii="Times New Roman" w:hAnsi="Times New Roman" w:cs="Times New Roman"/>
          <w:sz w:val="24"/>
          <w:szCs w:val="24"/>
        </w:rPr>
        <w:t>V</w:t>
      </w:r>
      <w:r w:rsidR="007977C6">
        <w:rPr>
          <w:rFonts w:ascii="Times New Roman" w:hAnsi="Times New Roman" w:cs="Times New Roman"/>
          <w:sz w:val="24"/>
          <w:szCs w:val="24"/>
        </w:rPr>
        <w:t>ětšinou však tito neslyšící jedinci zemřeli</w:t>
      </w:r>
      <w:r>
        <w:rPr>
          <w:rFonts w:ascii="Times New Roman" w:hAnsi="Times New Roman" w:cs="Times New Roman"/>
          <w:sz w:val="24"/>
          <w:szCs w:val="24"/>
        </w:rPr>
        <w:t>, aniž by po sobě zanechali nějakou stopu.</w:t>
      </w:r>
      <w:r w:rsidR="007977C6">
        <w:rPr>
          <w:rFonts w:ascii="Times New Roman" w:hAnsi="Times New Roman" w:cs="Times New Roman"/>
          <w:sz w:val="24"/>
          <w:szCs w:val="24"/>
        </w:rPr>
        <w:t xml:space="preserve"> </w:t>
      </w:r>
      <w:r w:rsidR="00B134E4" w:rsidRPr="00E23697">
        <w:rPr>
          <w:rFonts w:ascii="Times New Roman" w:hAnsi="Times New Roman" w:cs="Times New Roman"/>
          <w:sz w:val="24"/>
          <w:szCs w:val="24"/>
        </w:rPr>
        <w:t>Komunikace prostřednictvím znakov</w:t>
      </w:r>
      <w:r w:rsidR="00B134E4">
        <w:rPr>
          <w:rFonts w:ascii="Times New Roman" w:hAnsi="Times New Roman" w:cs="Times New Roman"/>
          <w:sz w:val="24"/>
          <w:szCs w:val="24"/>
        </w:rPr>
        <w:t>ého jazyka probíhala „tváří v tvář“, v přítomném okamžiku</w:t>
      </w:r>
      <w:r w:rsidR="00B134E4" w:rsidRPr="00E23697">
        <w:rPr>
          <w:rFonts w:ascii="Times New Roman" w:hAnsi="Times New Roman" w:cs="Times New Roman"/>
          <w:sz w:val="24"/>
          <w:szCs w:val="24"/>
        </w:rPr>
        <w:t xml:space="preserve">, proto o něm existuje </w:t>
      </w:r>
      <w:r w:rsidR="00B134E4">
        <w:rPr>
          <w:rFonts w:ascii="Times New Roman" w:hAnsi="Times New Roman" w:cs="Times New Roman"/>
          <w:sz w:val="24"/>
          <w:szCs w:val="24"/>
        </w:rPr>
        <w:t>pouhá hrstka psaných důkazů</w:t>
      </w:r>
      <w:r w:rsidR="00B134E4" w:rsidRPr="00E23697">
        <w:rPr>
          <w:rFonts w:ascii="Times New Roman" w:hAnsi="Times New Roman" w:cs="Times New Roman"/>
          <w:sz w:val="24"/>
          <w:szCs w:val="24"/>
        </w:rPr>
        <w:t>.</w:t>
      </w:r>
      <w:r w:rsidR="00B134E4">
        <w:rPr>
          <w:rFonts w:ascii="Times New Roman" w:hAnsi="Times New Roman" w:cs="Times New Roman"/>
          <w:sz w:val="24"/>
          <w:szCs w:val="24"/>
        </w:rPr>
        <w:t xml:space="preserve"> </w:t>
      </w:r>
      <w:r>
        <w:rPr>
          <w:rFonts w:ascii="Times New Roman" w:hAnsi="Times New Roman" w:cs="Times New Roman"/>
          <w:sz w:val="24"/>
          <w:szCs w:val="24"/>
        </w:rPr>
        <w:t>Ve větších městech ale byla situace jiná. Ve městech se vyskytovalo a shlukovalo více neslyšících, což znakovému jazyku zabezpečilo jeho pokračování.</w:t>
      </w:r>
      <w:r w:rsidRPr="00E23697">
        <w:rPr>
          <w:rFonts w:ascii="Times New Roman" w:hAnsi="Times New Roman" w:cs="Times New Roman"/>
          <w:sz w:val="24"/>
          <w:szCs w:val="24"/>
        </w:rPr>
        <w:t xml:space="preserve"> </w:t>
      </w:r>
      <w:r w:rsidR="007A79A3">
        <w:rPr>
          <w:rFonts w:ascii="Times New Roman" w:hAnsi="Times New Roman" w:cs="Times New Roman"/>
          <w:sz w:val="24"/>
          <w:szCs w:val="24"/>
        </w:rPr>
        <w:t>(Okrouhlíková, 2008)</w:t>
      </w:r>
    </w:p>
    <w:p w:rsidR="00BC64B9" w:rsidRDefault="00BC64B9" w:rsidP="003B7910">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24183C">
        <w:rPr>
          <w:rFonts w:ascii="Times New Roman" w:hAnsi="Times New Roman" w:cs="Times New Roman"/>
          <w:sz w:val="24"/>
          <w:szCs w:val="24"/>
        </w:rPr>
        <w:t>Ke kumulaci osob se sluchovým postižením ve větších městech nemalou měrou přispěla institucionalizace školství neslyšících. K institucionalizaci vzdělávací a výchovné péče u osob se sluchovým postižením došlo na konci osmnáctého století.</w:t>
      </w:r>
      <w:r w:rsidR="00B134E4">
        <w:rPr>
          <w:rFonts w:ascii="Times New Roman" w:hAnsi="Times New Roman" w:cs="Times New Roman"/>
          <w:sz w:val="24"/>
          <w:szCs w:val="24"/>
        </w:rPr>
        <w:t xml:space="preserve"> Do šestnáctého s</w:t>
      </w:r>
      <w:r w:rsidR="00A02651">
        <w:rPr>
          <w:rFonts w:ascii="Times New Roman" w:hAnsi="Times New Roman" w:cs="Times New Roman"/>
          <w:sz w:val="24"/>
          <w:szCs w:val="24"/>
        </w:rPr>
        <w:t xml:space="preserve">toletí byly tyto osoby pokládány za </w:t>
      </w:r>
      <w:r w:rsidR="00B134E4">
        <w:rPr>
          <w:rFonts w:ascii="Times New Roman" w:hAnsi="Times New Roman" w:cs="Times New Roman"/>
          <w:sz w:val="24"/>
          <w:szCs w:val="24"/>
        </w:rPr>
        <w:t xml:space="preserve"> hluch</w:t>
      </w:r>
      <w:r w:rsidR="009F20A1">
        <w:rPr>
          <w:rFonts w:ascii="Times New Roman" w:hAnsi="Times New Roman" w:cs="Times New Roman"/>
          <w:sz w:val="24"/>
          <w:szCs w:val="24"/>
        </w:rPr>
        <w:t xml:space="preserve">oněmé (nedostali dar řeči) </w:t>
      </w:r>
      <w:r w:rsidR="00B134E4">
        <w:rPr>
          <w:rFonts w:ascii="Times New Roman" w:hAnsi="Times New Roman" w:cs="Times New Roman"/>
          <w:sz w:val="24"/>
          <w:szCs w:val="24"/>
        </w:rPr>
        <w:t xml:space="preserve">a není možné je </w:t>
      </w:r>
      <w:r w:rsidR="00A02651">
        <w:rPr>
          <w:rFonts w:ascii="Times New Roman" w:hAnsi="Times New Roman" w:cs="Times New Roman"/>
          <w:sz w:val="24"/>
          <w:szCs w:val="24"/>
        </w:rPr>
        <w:t xml:space="preserve">tedy </w:t>
      </w:r>
      <w:r w:rsidR="00527753">
        <w:rPr>
          <w:rFonts w:ascii="Times New Roman" w:hAnsi="Times New Roman" w:cs="Times New Roman"/>
          <w:sz w:val="24"/>
          <w:szCs w:val="24"/>
        </w:rPr>
        <w:t>nikterak edukovat</w:t>
      </w:r>
      <w:r w:rsidR="00B134E4">
        <w:rPr>
          <w:rFonts w:ascii="Times New Roman" w:hAnsi="Times New Roman" w:cs="Times New Roman"/>
          <w:sz w:val="24"/>
          <w:szCs w:val="24"/>
        </w:rPr>
        <w:t xml:space="preserve">. V šestnáctém </w:t>
      </w:r>
      <w:r w:rsidR="00A02651">
        <w:rPr>
          <w:rFonts w:ascii="Times New Roman" w:hAnsi="Times New Roman" w:cs="Times New Roman"/>
          <w:sz w:val="24"/>
          <w:szCs w:val="24"/>
        </w:rPr>
        <w:t>století lékaři prokázali</w:t>
      </w:r>
      <w:r w:rsidR="00B134E4">
        <w:rPr>
          <w:rFonts w:ascii="Times New Roman" w:hAnsi="Times New Roman" w:cs="Times New Roman"/>
          <w:sz w:val="24"/>
          <w:szCs w:val="24"/>
        </w:rPr>
        <w:t>, že hluchota nemusí nutně souviset s nefunkčními mluvidly a hlasem. Díky tomuto objevu  mohlo započít vzdělávání neslyšících. V</w:t>
      </w:r>
      <w:r w:rsidR="00A02651">
        <w:rPr>
          <w:rFonts w:ascii="Times New Roman" w:hAnsi="Times New Roman" w:cs="Times New Roman"/>
          <w:sz w:val="24"/>
          <w:szCs w:val="24"/>
        </w:rPr>
        <w:t> šestnáctém století byla výchova a</w:t>
      </w:r>
      <w:r w:rsidR="00AF22E4">
        <w:rPr>
          <w:rFonts w:ascii="Times New Roman" w:hAnsi="Times New Roman" w:cs="Times New Roman"/>
          <w:sz w:val="24"/>
          <w:szCs w:val="24"/>
        </w:rPr>
        <w:t xml:space="preserve"> vzdělávání </w:t>
      </w:r>
      <w:r w:rsidR="00A02651">
        <w:rPr>
          <w:rFonts w:ascii="Times New Roman" w:hAnsi="Times New Roman" w:cs="Times New Roman"/>
          <w:sz w:val="24"/>
          <w:szCs w:val="24"/>
        </w:rPr>
        <w:t>realizována pouze individuálně a jen</w:t>
      </w:r>
      <w:r w:rsidR="00AF22E4">
        <w:rPr>
          <w:rFonts w:ascii="Times New Roman" w:hAnsi="Times New Roman" w:cs="Times New Roman"/>
          <w:sz w:val="24"/>
          <w:szCs w:val="24"/>
        </w:rPr>
        <w:t xml:space="preserve"> </w:t>
      </w:r>
      <w:r w:rsidR="00A02651">
        <w:rPr>
          <w:rFonts w:ascii="Times New Roman" w:hAnsi="Times New Roman" w:cs="Times New Roman"/>
          <w:sz w:val="24"/>
          <w:szCs w:val="24"/>
        </w:rPr>
        <w:t>pro neslyšící</w:t>
      </w:r>
      <w:r w:rsidR="00B134E4">
        <w:rPr>
          <w:rFonts w:ascii="Times New Roman" w:hAnsi="Times New Roman" w:cs="Times New Roman"/>
          <w:sz w:val="24"/>
          <w:szCs w:val="24"/>
        </w:rPr>
        <w:t xml:space="preserve"> osob</w:t>
      </w:r>
      <w:r w:rsidR="00A02651">
        <w:rPr>
          <w:rFonts w:ascii="Times New Roman" w:hAnsi="Times New Roman" w:cs="Times New Roman"/>
          <w:sz w:val="24"/>
          <w:szCs w:val="24"/>
        </w:rPr>
        <w:t xml:space="preserve">y z majetných rodin, které </w:t>
      </w:r>
      <w:r w:rsidR="00AF22E4">
        <w:rPr>
          <w:rFonts w:ascii="Times New Roman" w:hAnsi="Times New Roman" w:cs="Times New Roman"/>
          <w:sz w:val="24"/>
          <w:szCs w:val="24"/>
        </w:rPr>
        <w:t xml:space="preserve">si mohli soukromého učitele </w:t>
      </w:r>
      <w:r w:rsidR="00B134E4">
        <w:rPr>
          <w:rFonts w:ascii="Times New Roman" w:hAnsi="Times New Roman" w:cs="Times New Roman"/>
          <w:sz w:val="24"/>
          <w:szCs w:val="24"/>
        </w:rPr>
        <w:t xml:space="preserve">finančně </w:t>
      </w:r>
      <w:r w:rsidR="00AF22E4">
        <w:rPr>
          <w:rFonts w:ascii="Times New Roman" w:hAnsi="Times New Roman" w:cs="Times New Roman"/>
          <w:sz w:val="24"/>
          <w:szCs w:val="24"/>
        </w:rPr>
        <w:t>dovolit.</w:t>
      </w:r>
      <w:r w:rsidR="009F20A1">
        <w:rPr>
          <w:rFonts w:ascii="Times New Roman" w:hAnsi="Times New Roman" w:cs="Times New Roman"/>
          <w:sz w:val="24"/>
          <w:szCs w:val="24"/>
        </w:rPr>
        <w:t xml:space="preserve"> </w:t>
      </w:r>
      <w:r w:rsidR="006D6F9C">
        <w:rPr>
          <w:rFonts w:ascii="Times New Roman" w:hAnsi="Times New Roman" w:cs="Times New Roman"/>
          <w:sz w:val="24"/>
          <w:szCs w:val="24"/>
        </w:rPr>
        <w:t>Cílem výuky bylo osobu s poruchou sluchu naučit číst, psát a mluvit. Učitelé, kteří se zabývali vzděláváním osob se sluchovým postižením</w:t>
      </w:r>
      <w:r w:rsidR="009F20A1">
        <w:rPr>
          <w:rFonts w:ascii="Times New Roman" w:hAnsi="Times New Roman" w:cs="Times New Roman"/>
          <w:sz w:val="24"/>
          <w:szCs w:val="24"/>
        </w:rPr>
        <w:t xml:space="preserve"> v té době mimo čtení a psaní používali i další metody, kterými vizualizovali majoritní jazyk</w:t>
      </w:r>
      <w:r w:rsidR="006D6F9C">
        <w:rPr>
          <w:rFonts w:ascii="Times New Roman" w:hAnsi="Times New Roman" w:cs="Times New Roman"/>
          <w:sz w:val="24"/>
          <w:szCs w:val="24"/>
        </w:rPr>
        <w:t xml:space="preserve"> společnosti. Mezi tyto nejhojněji využívané metody patřily </w:t>
      </w:r>
      <w:r w:rsidR="009F20A1">
        <w:rPr>
          <w:rFonts w:ascii="Times New Roman" w:hAnsi="Times New Roman" w:cs="Times New Roman"/>
          <w:sz w:val="24"/>
          <w:szCs w:val="24"/>
        </w:rPr>
        <w:t>prstové abecedy, gesta a znaky. Učitelé své vzdělávací metody</w:t>
      </w:r>
      <w:r w:rsidR="006D6F9C">
        <w:rPr>
          <w:rFonts w:ascii="Times New Roman" w:hAnsi="Times New Roman" w:cs="Times New Roman"/>
          <w:sz w:val="24"/>
          <w:szCs w:val="24"/>
        </w:rPr>
        <w:t xml:space="preserve"> ale</w:t>
      </w:r>
      <w:r w:rsidR="009F20A1">
        <w:rPr>
          <w:rFonts w:ascii="Times New Roman" w:hAnsi="Times New Roman" w:cs="Times New Roman"/>
          <w:sz w:val="24"/>
          <w:szCs w:val="24"/>
        </w:rPr>
        <w:t xml:space="preserve"> tajili a tak se nedochovaly žádné záznamy o podobě a užívání znaků. Díky tomu, nemůžeme s určitostí prokázat,</w:t>
      </w:r>
      <w:r w:rsidR="006D6F9C">
        <w:rPr>
          <w:rFonts w:ascii="Times New Roman" w:hAnsi="Times New Roman" w:cs="Times New Roman"/>
          <w:sz w:val="24"/>
          <w:szCs w:val="24"/>
        </w:rPr>
        <w:t xml:space="preserve"> existenci </w:t>
      </w:r>
      <w:r w:rsidR="009F20A1">
        <w:rPr>
          <w:rFonts w:ascii="Times New Roman" w:hAnsi="Times New Roman" w:cs="Times New Roman"/>
          <w:sz w:val="24"/>
          <w:szCs w:val="24"/>
        </w:rPr>
        <w:t>znakových systémů, pomocí nichž se intaktní lidé domlouvali s neslyšícími. Můžeme však předpoklá</w:t>
      </w:r>
      <w:r w:rsidR="006D6F9C">
        <w:rPr>
          <w:rFonts w:ascii="Times New Roman" w:hAnsi="Times New Roman" w:cs="Times New Roman"/>
          <w:sz w:val="24"/>
          <w:szCs w:val="24"/>
        </w:rPr>
        <w:t>dat, že tyto systémy znaků daly vzniknout dnešním znakovaným</w:t>
      </w:r>
      <w:r w:rsidR="009F20A1">
        <w:rPr>
          <w:rFonts w:ascii="Times New Roman" w:hAnsi="Times New Roman" w:cs="Times New Roman"/>
          <w:sz w:val="24"/>
          <w:szCs w:val="24"/>
        </w:rPr>
        <w:t xml:space="preserve"> systémů</w:t>
      </w:r>
      <w:r w:rsidR="006D6F9C">
        <w:rPr>
          <w:rFonts w:ascii="Times New Roman" w:hAnsi="Times New Roman" w:cs="Times New Roman"/>
          <w:sz w:val="24"/>
          <w:szCs w:val="24"/>
        </w:rPr>
        <w:t>m</w:t>
      </w:r>
      <w:r w:rsidR="009F20A1">
        <w:rPr>
          <w:rFonts w:ascii="Times New Roman" w:hAnsi="Times New Roman" w:cs="Times New Roman"/>
          <w:sz w:val="24"/>
          <w:szCs w:val="24"/>
        </w:rPr>
        <w:t xml:space="preserve">. </w:t>
      </w:r>
      <w:r w:rsidR="00B134E4">
        <w:rPr>
          <w:rFonts w:ascii="Times New Roman" w:hAnsi="Times New Roman" w:cs="Times New Roman"/>
          <w:sz w:val="24"/>
          <w:szCs w:val="24"/>
        </w:rPr>
        <w:t>(Okrouhlíková, 2008)</w:t>
      </w:r>
      <w:r w:rsidR="003B680B">
        <w:rPr>
          <w:rFonts w:ascii="Times New Roman" w:hAnsi="Times New Roman" w:cs="Times New Roman"/>
          <w:sz w:val="24"/>
          <w:szCs w:val="24"/>
        </w:rPr>
        <w:br w:type="page"/>
      </w:r>
    </w:p>
    <w:p w:rsidR="001064E6" w:rsidRPr="00BC64B9" w:rsidRDefault="00BC64B9" w:rsidP="003B7910">
      <w:pPr>
        <w:spacing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 xml:space="preserve">         </w:t>
      </w:r>
      <w:r w:rsidR="003B680B">
        <w:rPr>
          <w:rFonts w:ascii="Times New Roman" w:hAnsi="Times New Roman" w:cs="Times New Roman"/>
          <w:sz w:val="24"/>
          <w:szCs w:val="24"/>
        </w:rPr>
        <w:t>Prostřednictvím</w:t>
      </w:r>
      <w:r w:rsidR="009D085F">
        <w:rPr>
          <w:rFonts w:ascii="Times New Roman" w:hAnsi="Times New Roman" w:cs="Times New Roman"/>
          <w:sz w:val="24"/>
          <w:szCs w:val="24"/>
        </w:rPr>
        <w:t xml:space="preserve"> vzniku škol pro žáky se sluchovým postižením</w:t>
      </w:r>
      <w:r w:rsidR="009827F8">
        <w:rPr>
          <w:rFonts w:ascii="Times New Roman" w:hAnsi="Times New Roman" w:cs="Times New Roman"/>
          <w:sz w:val="24"/>
          <w:szCs w:val="24"/>
        </w:rPr>
        <w:t xml:space="preserve"> na konci osmnáctého století</w:t>
      </w:r>
      <w:r w:rsidR="009D085F">
        <w:rPr>
          <w:rFonts w:ascii="Times New Roman" w:hAnsi="Times New Roman" w:cs="Times New Roman"/>
          <w:sz w:val="24"/>
          <w:szCs w:val="24"/>
        </w:rPr>
        <w:t xml:space="preserve">, vznikla také </w:t>
      </w:r>
      <w:r w:rsidR="00414FCB" w:rsidRPr="00E23697">
        <w:rPr>
          <w:rFonts w:ascii="Times New Roman" w:hAnsi="Times New Roman" w:cs="Times New Roman"/>
          <w:sz w:val="24"/>
          <w:szCs w:val="24"/>
        </w:rPr>
        <w:t>místa, kde byl znakový jazyk používán neustále. Žáci navštěvující tyto školy</w:t>
      </w:r>
      <w:r w:rsidR="00E74D39">
        <w:rPr>
          <w:rFonts w:ascii="Times New Roman" w:hAnsi="Times New Roman" w:cs="Times New Roman"/>
          <w:sz w:val="24"/>
          <w:szCs w:val="24"/>
        </w:rPr>
        <w:t>,</w:t>
      </w:r>
      <w:r w:rsidR="00414FCB" w:rsidRPr="00E23697">
        <w:rPr>
          <w:rFonts w:ascii="Times New Roman" w:hAnsi="Times New Roman" w:cs="Times New Roman"/>
          <w:sz w:val="24"/>
          <w:szCs w:val="24"/>
        </w:rPr>
        <w:t xml:space="preserve"> </w:t>
      </w:r>
      <w:r w:rsidR="00E74D39">
        <w:rPr>
          <w:rFonts w:ascii="Times New Roman" w:hAnsi="Times New Roman" w:cs="Times New Roman"/>
          <w:sz w:val="24"/>
          <w:szCs w:val="24"/>
        </w:rPr>
        <w:t>mezi sebou navzájem, s neslyšícími i s některými slyšícími učiteli</w:t>
      </w:r>
      <w:r w:rsidR="009827F8">
        <w:rPr>
          <w:rFonts w:ascii="Times New Roman" w:hAnsi="Times New Roman" w:cs="Times New Roman"/>
          <w:sz w:val="24"/>
          <w:szCs w:val="24"/>
        </w:rPr>
        <w:t xml:space="preserve"> komunikovali prostřednictvím zn</w:t>
      </w:r>
      <w:r w:rsidR="00E74D39">
        <w:rPr>
          <w:rFonts w:ascii="Times New Roman" w:hAnsi="Times New Roman" w:cs="Times New Roman"/>
          <w:sz w:val="24"/>
          <w:szCs w:val="24"/>
        </w:rPr>
        <w:t xml:space="preserve">akového jazyka. </w:t>
      </w:r>
      <w:r w:rsidR="00414FCB" w:rsidRPr="00E23697">
        <w:rPr>
          <w:rFonts w:ascii="Times New Roman" w:hAnsi="Times New Roman" w:cs="Times New Roman"/>
          <w:sz w:val="24"/>
          <w:szCs w:val="24"/>
        </w:rPr>
        <w:t>Začalo docházet ke sňatkům mezi neslyšícími a tím vzn</w:t>
      </w:r>
      <w:r w:rsidR="009B672F" w:rsidRPr="00E23697">
        <w:rPr>
          <w:rFonts w:ascii="Times New Roman" w:hAnsi="Times New Roman" w:cs="Times New Roman"/>
          <w:sz w:val="24"/>
          <w:szCs w:val="24"/>
        </w:rPr>
        <w:t>ikaly celé rodi</w:t>
      </w:r>
      <w:r w:rsidR="00E74D39">
        <w:rPr>
          <w:rFonts w:ascii="Times New Roman" w:hAnsi="Times New Roman" w:cs="Times New Roman"/>
          <w:sz w:val="24"/>
          <w:szCs w:val="24"/>
        </w:rPr>
        <w:t xml:space="preserve">ny, pro jejichž děti byl přirozeným (rodným) </w:t>
      </w:r>
      <w:r w:rsidR="009B672F" w:rsidRPr="00E23697">
        <w:rPr>
          <w:rFonts w:ascii="Times New Roman" w:hAnsi="Times New Roman" w:cs="Times New Roman"/>
          <w:sz w:val="24"/>
          <w:szCs w:val="24"/>
        </w:rPr>
        <w:t xml:space="preserve">jazykem jazyk znakový. Znakový jazyk vznikl </w:t>
      </w:r>
      <w:r w:rsidR="00E74D39">
        <w:rPr>
          <w:rFonts w:ascii="Times New Roman" w:hAnsi="Times New Roman" w:cs="Times New Roman"/>
          <w:sz w:val="24"/>
          <w:szCs w:val="24"/>
        </w:rPr>
        <w:t xml:space="preserve">samozřejmě již </w:t>
      </w:r>
      <w:r w:rsidR="009B672F" w:rsidRPr="00E23697">
        <w:rPr>
          <w:rFonts w:ascii="Times New Roman" w:hAnsi="Times New Roman" w:cs="Times New Roman"/>
          <w:sz w:val="24"/>
          <w:szCs w:val="24"/>
        </w:rPr>
        <w:t>dříve, než v osmnáctém století, v</w:t>
      </w:r>
      <w:r w:rsidR="00E74D39">
        <w:rPr>
          <w:rFonts w:ascii="Times New Roman" w:hAnsi="Times New Roman" w:cs="Times New Roman"/>
          <w:sz w:val="24"/>
          <w:szCs w:val="24"/>
        </w:rPr>
        <w:t xml:space="preserve"> průběhu </w:t>
      </w:r>
      <w:r w:rsidR="009B672F" w:rsidRPr="00E23697">
        <w:rPr>
          <w:rFonts w:ascii="Times New Roman" w:hAnsi="Times New Roman" w:cs="Times New Roman"/>
          <w:sz w:val="24"/>
          <w:szCs w:val="24"/>
        </w:rPr>
        <w:t>osmnáctého</w:t>
      </w:r>
      <w:r w:rsidR="009D085F">
        <w:rPr>
          <w:rFonts w:ascii="Times New Roman" w:hAnsi="Times New Roman" w:cs="Times New Roman"/>
          <w:sz w:val="24"/>
          <w:szCs w:val="24"/>
        </w:rPr>
        <w:t xml:space="preserve"> století se ale vyvinul </w:t>
      </w:r>
      <w:r w:rsidR="00E74D39">
        <w:rPr>
          <w:rFonts w:ascii="Times New Roman" w:hAnsi="Times New Roman" w:cs="Times New Roman"/>
          <w:sz w:val="24"/>
          <w:szCs w:val="24"/>
        </w:rPr>
        <w:t xml:space="preserve">ve skutečný, kolektivní jazyk, který </w:t>
      </w:r>
      <w:r w:rsidR="00467A6E">
        <w:rPr>
          <w:rFonts w:ascii="Times New Roman" w:hAnsi="Times New Roman" w:cs="Times New Roman"/>
          <w:sz w:val="24"/>
          <w:szCs w:val="24"/>
        </w:rPr>
        <w:t>používalo čím dál více osob</w:t>
      </w:r>
      <w:r w:rsidR="006E4587">
        <w:rPr>
          <w:rFonts w:ascii="Times New Roman" w:hAnsi="Times New Roman" w:cs="Times New Roman"/>
          <w:sz w:val="24"/>
          <w:szCs w:val="24"/>
        </w:rPr>
        <w:t>,</w:t>
      </w:r>
      <w:r w:rsidR="00467A6E">
        <w:rPr>
          <w:rFonts w:ascii="Times New Roman" w:hAnsi="Times New Roman" w:cs="Times New Roman"/>
          <w:sz w:val="24"/>
          <w:szCs w:val="24"/>
        </w:rPr>
        <w:t xml:space="preserve"> a r</w:t>
      </w:r>
      <w:r w:rsidR="00E74D39">
        <w:rPr>
          <w:rFonts w:ascii="Times New Roman" w:hAnsi="Times New Roman" w:cs="Times New Roman"/>
          <w:sz w:val="24"/>
          <w:szCs w:val="24"/>
        </w:rPr>
        <w:t xml:space="preserve">ychle </w:t>
      </w:r>
      <w:r w:rsidR="00467A6E">
        <w:rPr>
          <w:rFonts w:ascii="Times New Roman" w:hAnsi="Times New Roman" w:cs="Times New Roman"/>
          <w:sz w:val="24"/>
          <w:szCs w:val="24"/>
        </w:rPr>
        <w:t xml:space="preserve">se </w:t>
      </w:r>
      <w:r w:rsidR="00E74D39">
        <w:rPr>
          <w:rFonts w:ascii="Times New Roman" w:hAnsi="Times New Roman" w:cs="Times New Roman"/>
          <w:sz w:val="24"/>
          <w:szCs w:val="24"/>
        </w:rPr>
        <w:t xml:space="preserve">rozšířil </w:t>
      </w:r>
      <w:r w:rsidR="00467A6E">
        <w:rPr>
          <w:rFonts w:ascii="Times New Roman" w:hAnsi="Times New Roman" w:cs="Times New Roman"/>
          <w:sz w:val="24"/>
          <w:szCs w:val="24"/>
        </w:rPr>
        <w:t>po celém území</w:t>
      </w:r>
      <w:r w:rsidR="00527753">
        <w:rPr>
          <w:rFonts w:ascii="Times New Roman" w:hAnsi="Times New Roman" w:cs="Times New Roman"/>
          <w:sz w:val="24"/>
          <w:szCs w:val="24"/>
        </w:rPr>
        <w:t>.</w:t>
      </w:r>
      <w:r w:rsidR="006E4587">
        <w:rPr>
          <w:rFonts w:ascii="Times New Roman" w:hAnsi="Times New Roman" w:cs="Times New Roman"/>
          <w:color w:val="2E74B5" w:themeColor="accent1" w:themeShade="BF"/>
          <w:sz w:val="24"/>
          <w:szCs w:val="24"/>
        </w:rPr>
        <w:t xml:space="preserve"> </w:t>
      </w:r>
      <w:r w:rsidR="006E4587" w:rsidRPr="00527753">
        <w:rPr>
          <w:rFonts w:ascii="Times New Roman" w:hAnsi="Times New Roman" w:cs="Times New Roman"/>
          <w:sz w:val="24"/>
          <w:szCs w:val="24"/>
        </w:rPr>
        <w:t>(Okrou</w:t>
      </w:r>
      <w:r w:rsidR="00527753" w:rsidRPr="00527753">
        <w:rPr>
          <w:rFonts w:ascii="Times New Roman" w:hAnsi="Times New Roman" w:cs="Times New Roman"/>
          <w:sz w:val="24"/>
          <w:szCs w:val="24"/>
        </w:rPr>
        <w:t>hlíková, 2008</w:t>
      </w:r>
      <w:r w:rsidR="006E4587" w:rsidRPr="00527753">
        <w:rPr>
          <w:rFonts w:ascii="Times New Roman" w:hAnsi="Times New Roman" w:cs="Times New Roman"/>
          <w:sz w:val="24"/>
          <w:szCs w:val="24"/>
        </w:rPr>
        <w:t>)</w:t>
      </w:r>
    </w:p>
    <w:p w:rsidR="00CF2663" w:rsidRPr="00E23697" w:rsidRDefault="00783568" w:rsidP="003B7910">
      <w:pPr>
        <w:spacing w:line="360" w:lineRule="auto"/>
        <w:jc w:val="both"/>
        <w:rPr>
          <w:rFonts w:ascii="Times New Roman" w:hAnsi="Times New Roman" w:cs="Times New Roman"/>
          <w:color w:val="2E74B5" w:themeColor="accent1" w:themeShade="BF"/>
          <w:sz w:val="24"/>
          <w:szCs w:val="24"/>
        </w:rPr>
      </w:pPr>
      <w:r w:rsidRPr="00E23697">
        <w:rPr>
          <w:rFonts w:ascii="Times New Roman" w:hAnsi="Times New Roman" w:cs="Times New Roman"/>
          <w:sz w:val="24"/>
          <w:szCs w:val="24"/>
        </w:rPr>
        <w:t xml:space="preserve">    </w:t>
      </w:r>
      <w:r w:rsidR="001064E6" w:rsidRPr="00E23697">
        <w:rPr>
          <w:rFonts w:ascii="Times New Roman" w:hAnsi="Times New Roman" w:cs="Times New Roman"/>
          <w:sz w:val="24"/>
          <w:szCs w:val="24"/>
        </w:rPr>
        <w:t xml:space="preserve">Snaha učitelů neslyšících žáků vyučovat je tzv. manuální </w:t>
      </w:r>
      <w:r w:rsidR="006E4587">
        <w:rPr>
          <w:rFonts w:ascii="Times New Roman" w:hAnsi="Times New Roman" w:cs="Times New Roman"/>
          <w:sz w:val="24"/>
          <w:szCs w:val="24"/>
        </w:rPr>
        <w:t xml:space="preserve">(francouzskou) </w:t>
      </w:r>
      <w:r w:rsidR="001064E6" w:rsidRPr="00E23697">
        <w:rPr>
          <w:rFonts w:ascii="Times New Roman" w:hAnsi="Times New Roman" w:cs="Times New Roman"/>
          <w:sz w:val="24"/>
          <w:szCs w:val="24"/>
        </w:rPr>
        <w:t xml:space="preserve">metodou </w:t>
      </w:r>
      <w:r w:rsidR="006E4587">
        <w:rPr>
          <w:rFonts w:ascii="Times New Roman" w:hAnsi="Times New Roman" w:cs="Times New Roman"/>
          <w:sz w:val="24"/>
          <w:szCs w:val="24"/>
        </w:rPr>
        <w:t xml:space="preserve">a potřeba vytvářet jakési soupisy znaků a zaznamenávat jejich odpovídající významy ve většinovém jazyce (první pokusy o slovníky) spadá do stejného období. </w:t>
      </w:r>
      <w:r w:rsidR="001064E6" w:rsidRPr="00E23697">
        <w:rPr>
          <w:rFonts w:ascii="Times New Roman" w:hAnsi="Times New Roman" w:cs="Times New Roman"/>
          <w:sz w:val="24"/>
          <w:szCs w:val="24"/>
        </w:rPr>
        <w:t xml:space="preserve">Za zakladatele manuální metody je považován </w:t>
      </w:r>
      <w:r w:rsidR="001064E6" w:rsidRPr="00527753">
        <w:rPr>
          <w:rFonts w:ascii="Times New Roman" w:hAnsi="Times New Roman" w:cs="Times New Roman"/>
          <w:b/>
          <w:sz w:val="24"/>
          <w:szCs w:val="24"/>
        </w:rPr>
        <w:t>Charles Michael</w:t>
      </w:r>
      <w:r w:rsidR="006E4587" w:rsidRPr="00527753">
        <w:rPr>
          <w:rFonts w:ascii="Times New Roman" w:hAnsi="Times New Roman" w:cs="Times New Roman"/>
          <w:b/>
          <w:sz w:val="24"/>
          <w:szCs w:val="24"/>
        </w:rPr>
        <w:t xml:space="preserve"> Abbé</w:t>
      </w:r>
      <w:r w:rsidR="001064E6" w:rsidRPr="00527753">
        <w:rPr>
          <w:rFonts w:ascii="Times New Roman" w:hAnsi="Times New Roman" w:cs="Times New Roman"/>
          <w:b/>
          <w:sz w:val="24"/>
          <w:szCs w:val="24"/>
        </w:rPr>
        <w:t xml:space="preserve"> de l´Epée</w:t>
      </w:r>
      <w:r w:rsidR="001064E6" w:rsidRPr="00E23697">
        <w:rPr>
          <w:rFonts w:ascii="Times New Roman" w:hAnsi="Times New Roman" w:cs="Times New Roman"/>
          <w:sz w:val="24"/>
          <w:szCs w:val="24"/>
        </w:rPr>
        <w:t xml:space="preserve"> (1712 – 1789), vznikla ve Francii </w:t>
      </w:r>
      <w:r w:rsidR="006E4587">
        <w:rPr>
          <w:rFonts w:ascii="Times New Roman" w:hAnsi="Times New Roman" w:cs="Times New Roman"/>
          <w:sz w:val="24"/>
          <w:szCs w:val="24"/>
        </w:rPr>
        <w:t xml:space="preserve">(proto se nazývá také jako francouzská) </w:t>
      </w:r>
      <w:r w:rsidR="001064E6" w:rsidRPr="00E23697">
        <w:rPr>
          <w:rFonts w:ascii="Times New Roman" w:hAnsi="Times New Roman" w:cs="Times New Roman"/>
          <w:sz w:val="24"/>
          <w:szCs w:val="24"/>
        </w:rPr>
        <w:t xml:space="preserve">v osmdesátých letech osmnáctého století. Tento učitel jako první začal používat znaky při vzdělávání neslyšících žáků. </w:t>
      </w:r>
      <w:r w:rsidR="00501D54" w:rsidRPr="00E23697">
        <w:rPr>
          <w:rFonts w:ascii="Times New Roman" w:hAnsi="Times New Roman" w:cs="Times New Roman"/>
          <w:sz w:val="24"/>
          <w:szCs w:val="24"/>
        </w:rPr>
        <w:t>V tomto případě již může</w:t>
      </w:r>
      <w:r w:rsidR="006E4587">
        <w:rPr>
          <w:rFonts w:ascii="Times New Roman" w:hAnsi="Times New Roman" w:cs="Times New Roman"/>
          <w:sz w:val="24"/>
          <w:szCs w:val="24"/>
        </w:rPr>
        <w:t xml:space="preserve">me s určitostí  konstatovat, že nevzdělával žáky prostřednictvím </w:t>
      </w:r>
      <w:r w:rsidR="00501D54" w:rsidRPr="00E23697">
        <w:rPr>
          <w:rFonts w:ascii="Times New Roman" w:hAnsi="Times New Roman" w:cs="Times New Roman"/>
          <w:sz w:val="24"/>
          <w:szCs w:val="24"/>
        </w:rPr>
        <w:t xml:space="preserve">přirozeného znakového jazyka neslyšících, ale systémem, kterému dal sám vzniknout. Popisuje jej i ve svých dílech. Tomuto vlastnímu systému dal název „signes méthodiques“ (metodické znaky) </w:t>
      </w:r>
      <w:r w:rsidR="00F804B0">
        <w:rPr>
          <w:rFonts w:ascii="Times New Roman" w:hAnsi="Times New Roman" w:cs="Times New Roman"/>
          <w:sz w:val="24"/>
          <w:szCs w:val="24"/>
        </w:rPr>
        <w:t xml:space="preserve">a využíval jej </w:t>
      </w:r>
      <w:r w:rsidR="00501D54" w:rsidRPr="00E23697">
        <w:rPr>
          <w:rFonts w:ascii="Times New Roman" w:hAnsi="Times New Roman" w:cs="Times New Roman"/>
          <w:sz w:val="24"/>
          <w:szCs w:val="24"/>
        </w:rPr>
        <w:t>pro vizualizaci a výuku francouzského jazyka.</w:t>
      </w:r>
      <w:r w:rsidR="00DB2475" w:rsidRPr="00E23697">
        <w:rPr>
          <w:rFonts w:ascii="Times New Roman" w:hAnsi="Times New Roman" w:cs="Times New Roman"/>
          <w:sz w:val="24"/>
          <w:szCs w:val="24"/>
        </w:rPr>
        <w:t xml:space="preserve"> </w:t>
      </w:r>
      <w:r w:rsidR="00501D54" w:rsidRPr="00E23697">
        <w:rPr>
          <w:rFonts w:ascii="Times New Roman" w:hAnsi="Times New Roman" w:cs="Times New Roman"/>
          <w:sz w:val="24"/>
          <w:szCs w:val="24"/>
        </w:rPr>
        <w:t xml:space="preserve"> </w:t>
      </w:r>
      <w:r w:rsidR="003A1014">
        <w:rPr>
          <w:rFonts w:ascii="Times New Roman" w:hAnsi="Times New Roman" w:cs="Times New Roman"/>
          <w:sz w:val="24"/>
          <w:szCs w:val="24"/>
        </w:rPr>
        <w:t>(tamtéž)</w:t>
      </w:r>
    </w:p>
    <w:p w:rsidR="00673BD2" w:rsidRPr="00E23697" w:rsidRDefault="00783568" w:rsidP="003B7910">
      <w:pPr>
        <w:spacing w:line="360" w:lineRule="auto"/>
        <w:jc w:val="both"/>
        <w:rPr>
          <w:rFonts w:ascii="Times New Roman" w:hAnsi="Times New Roman" w:cs="Times New Roman"/>
          <w:sz w:val="24"/>
          <w:szCs w:val="24"/>
        </w:rPr>
      </w:pPr>
      <w:r w:rsidRPr="00E23697">
        <w:rPr>
          <w:rFonts w:ascii="Times New Roman" w:hAnsi="Times New Roman" w:cs="Times New Roman"/>
          <w:sz w:val="24"/>
          <w:szCs w:val="24"/>
        </w:rPr>
        <w:t xml:space="preserve">    </w:t>
      </w:r>
      <w:r w:rsidR="00F804B0">
        <w:rPr>
          <w:rFonts w:ascii="Times New Roman" w:hAnsi="Times New Roman" w:cs="Times New Roman"/>
          <w:sz w:val="24"/>
          <w:szCs w:val="24"/>
        </w:rPr>
        <w:t>Nemůžeme popřít</w:t>
      </w:r>
      <w:r w:rsidR="007B6B4A" w:rsidRPr="00E23697">
        <w:rPr>
          <w:rFonts w:ascii="Times New Roman" w:hAnsi="Times New Roman" w:cs="Times New Roman"/>
          <w:sz w:val="24"/>
          <w:szCs w:val="24"/>
        </w:rPr>
        <w:t xml:space="preserve">, </w:t>
      </w:r>
      <w:r w:rsidR="00AB3838" w:rsidRPr="00E23697">
        <w:rPr>
          <w:rFonts w:ascii="Times New Roman" w:hAnsi="Times New Roman" w:cs="Times New Roman"/>
          <w:sz w:val="24"/>
          <w:szCs w:val="24"/>
        </w:rPr>
        <w:t xml:space="preserve">že </w:t>
      </w:r>
      <w:r w:rsidR="00F804B0">
        <w:rPr>
          <w:rFonts w:ascii="Times New Roman" w:hAnsi="Times New Roman" w:cs="Times New Roman"/>
          <w:sz w:val="24"/>
          <w:szCs w:val="24"/>
        </w:rPr>
        <w:t xml:space="preserve">Abbé de l´Epée </w:t>
      </w:r>
      <w:r w:rsidR="00C35DC5">
        <w:rPr>
          <w:rFonts w:ascii="Times New Roman" w:hAnsi="Times New Roman" w:cs="Times New Roman"/>
          <w:sz w:val="24"/>
          <w:szCs w:val="24"/>
        </w:rPr>
        <w:t>používal přirozené znaky, již jej</w:t>
      </w:r>
      <w:r w:rsidR="00775344" w:rsidRPr="00E23697">
        <w:rPr>
          <w:rFonts w:ascii="Times New Roman" w:hAnsi="Times New Roman" w:cs="Times New Roman"/>
          <w:sz w:val="24"/>
          <w:szCs w:val="24"/>
        </w:rPr>
        <w:t xml:space="preserve"> naučili jeho </w:t>
      </w:r>
      <w:r w:rsidR="00F804B0">
        <w:rPr>
          <w:rFonts w:ascii="Times New Roman" w:hAnsi="Times New Roman" w:cs="Times New Roman"/>
          <w:sz w:val="24"/>
          <w:szCs w:val="24"/>
        </w:rPr>
        <w:t>neslyšící žáci. Obohacoval je však o</w:t>
      </w:r>
      <w:r w:rsidR="00775344" w:rsidRPr="00E23697">
        <w:rPr>
          <w:rFonts w:ascii="Times New Roman" w:hAnsi="Times New Roman" w:cs="Times New Roman"/>
          <w:sz w:val="24"/>
          <w:szCs w:val="24"/>
        </w:rPr>
        <w:t xml:space="preserve"> gramatické znak</w:t>
      </w:r>
      <w:r w:rsidR="00F804B0">
        <w:rPr>
          <w:rFonts w:ascii="Times New Roman" w:hAnsi="Times New Roman" w:cs="Times New Roman"/>
          <w:sz w:val="24"/>
          <w:szCs w:val="24"/>
        </w:rPr>
        <w:t xml:space="preserve">y, které sám vytvořil. Prostřednictvím </w:t>
      </w:r>
      <w:r w:rsidR="00775344" w:rsidRPr="00E23697">
        <w:rPr>
          <w:rFonts w:ascii="Times New Roman" w:hAnsi="Times New Roman" w:cs="Times New Roman"/>
          <w:sz w:val="24"/>
          <w:szCs w:val="24"/>
        </w:rPr>
        <w:t>těchto gramatických znaků zná</w:t>
      </w:r>
      <w:r w:rsidR="00F804B0">
        <w:rPr>
          <w:rFonts w:ascii="Times New Roman" w:hAnsi="Times New Roman" w:cs="Times New Roman"/>
          <w:sz w:val="24"/>
          <w:szCs w:val="24"/>
        </w:rPr>
        <w:t xml:space="preserve">zorňoval, </w:t>
      </w:r>
      <w:r w:rsidR="00775344" w:rsidRPr="00E23697">
        <w:rPr>
          <w:rFonts w:ascii="Times New Roman" w:hAnsi="Times New Roman" w:cs="Times New Roman"/>
          <w:sz w:val="24"/>
          <w:szCs w:val="24"/>
        </w:rPr>
        <w:t xml:space="preserve">o </w:t>
      </w:r>
      <w:r w:rsidR="00F804B0">
        <w:rPr>
          <w:rFonts w:ascii="Times New Roman" w:hAnsi="Times New Roman" w:cs="Times New Roman"/>
          <w:sz w:val="24"/>
          <w:szCs w:val="24"/>
        </w:rPr>
        <w:t xml:space="preserve">jaký </w:t>
      </w:r>
      <w:r w:rsidR="00775344" w:rsidRPr="00E23697">
        <w:rPr>
          <w:rFonts w:ascii="Times New Roman" w:hAnsi="Times New Roman" w:cs="Times New Roman"/>
          <w:sz w:val="24"/>
          <w:szCs w:val="24"/>
        </w:rPr>
        <w:t>slovní druh</w:t>
      </w:r>
      <w:r w:rsidR="00F804B0">
        <w:rPr>
          <w:rFonts w:ascii="Times New Roman" w:hAnsi="Times New Roman" w:cs="Times New Roman"/>
          <w:sz w:val="24"/>
          <w:szCs w:val="24"/>
        </w:rPr>
        <w:t xml:space="preserve"> se jedná</w:t>
      </w:r>
      <w:r w:rsidR="00775344" w:rsidRPr="00E23697">
        <w:rPr>
          <w:rFonts w:ascii="Times New Roman" w:hAnsi="Times New Roman" w:cs="Times New Roman"/>
          <w:sz w:val="24"/>
          <w:szCs w:val="24"/>
        </w:rPr>
        <w:t>,</w:t>
      </w:r>
      <w:r w:rsidR="00F804B0">
        <w:rPr>
          <w:rFonts w:ascii="Times New Roman" w:hAnsi="Times New Roman" w:cs="Times New Roman"/>
          <w:sz w:val="24"/>
          <w:szCs w:val="24"/>
        </w:rPr>
        <w:t xml:space="preserve"> také jimi vyjadřoval čas, sobu, rod a další mluvnické kategorie. Několik znaků charakterizovalo </w:t>
      </w:r>
      <w:r w:rsidR="00775344" w:rsidRPr="00E23697">
        <w:rPr>
          <w:rFonts w:ascii="Times New Roman" w:hAnsi="Times New Roman" w:cs="Times New Roman"/>
          <w:sz w:val="24"/>
          <w:szCs w:val="24"/>
        </w:rPr>
        <w:t xml:space="preserve">jedno slovo. Lze tedy </w:t>
      </w:r>
      <w:r w:rsidR="00F804B0">
        <w:rPr>
          <w:rFonts w:ascii="Times New Roman" w:hAnsi="Times New Roman" w:cs="Times New Roman"/>
          <w:sz w:val="24"/>
          <w:szCs w:val="24"/>
        </w:rPr>
        <w:t xml:space="preserve">tvrdit, že šlo o </w:t>
      </w:r>
      <w:r w:rsidR="00C35DC5">
        <w:rPr>
          <w:rFonts w:ascii="Times New Roman" w:hAnsi="Times New Roman" w:cs="Times New Roman"/>
          <w:sz w:val="24"/>
          <w:szCs w:val="24"/>
        </w:rPr>
        <w:t>jakousi formu znakované francouzštiny</w:t>
      </w:r>
      <w:r w:rsidR="00775344" w:rsidRPr="00E23697">
        <w:rPr>
          <w:rFonts w:ascii="Times New Roman" w:hAnsi="Times New Roman" w:cs="Times New Roman"/>
          <w:sz w:val="24"/>
          <w:szCs w:val="24"/>
        </w:rPr>
        <w:t>. Znakový jazyk na rozdíl od jazyka mluveného nebylo možné nijak zazn</w:t>
      </w:r>
      <w:r w:rsidR="00C35DC5">
        <w:rPr>
          <w:rFonts w:ascii="Times New Roman" w:hAnsi="Times New Roman" w:cs="Times New Roman"/>
          <w:sz w:val="24"/>
          <w:szCs w:val="24"/>
        </w:rPr>
        <w:t>amenat,</w:t>
      </w:r>
      <w:r w:rsidR="007A32F9">
        <w:rPr>
          <w:rFonts w:ascii="Times New Roman" w:hAnsi="Times New Roman" w:cs="Times New Roman"/>
          <w:sz w:val="24"/>
          <w:szCs w:val="24"/>
        </w:rPr>
        <w:t xml:space="preserve"> proto bylo velmi obtížné si jej </w:t>
      </w:r>
      <w:r w:rsidR="00C35DC5">
        <w:rPr>
          <w:rFonts w:ascii="Times New Roman" w:hAnsi="Times New Roman" w:cs="Times New Roman"/>
          <w:sz w:val="24"/>
          <w:szCs w:val="24"/>
        </w:rPr>
        <w:t xml:space="preserve">osvojit. </w:t>
      </w:r>
      <w:r w:rsidR="007A32F9">
        <w:rPr>
          <w:rFonts w:ascii="Times New Roman" w:hAnsi="Times New Roman" w:cs="Times New Roman"/>
          <w:sz w:val="24"/>
          <w:szCs w:val="24"/>
        </w:rPr>
        <w:t>(</w:t>
      </w:r>
      <w:r w:rsidR="005B4C6D">
        <w:rPr>
          <w:rFonts w:ascii="Times New Roman" w:hAnsi="Times New Roman" w:cs="Times New Roman"/>
          <w:sz w:val="24"/>
          <w:szCs w:val="24"/>
        </w:rPr>
        <w:t>Okrouhlíková, 2008</w:t>
      </w:r>
      <w:r w:rsidR="007A32F9">
        <w:rPr>
          <w:rFonts w:ascii="Times New Roman" w:hAnsi="Times New Roman" w:cs="Times New Roman"/>
          <w:sz w:val="24"/>
          <w:szCs w:val="24"/>
        </w:rPr>
        <w:t>)</w:t>
      </w:r>
    </w:p>
    <w:p w:rsidR="00310302" w:rsidRPr="00E23697" w:rsidRDefault="00783568" w:rsidP="003B7910">
      <w:pPr>
        <w:spacing w:line="360" w:lineRule="auto"/>
        <w:jc w:val="both"/>
        <w:rPr>
          <w:rFonts w:ascii="Times New Roman" w:hAnsi="Times New Roman" w:cs="Times New Roman"/>
          <w:sz w:val="24"/>
          <w:szCs w:val="24"/>
        </w:rPr>
      </w:pPr>
      <w:r w:rsidRPr="00E23697">
        <w:rPr>
          <w:rFonts w:ascii="Times New Roman" w:hAnsi="Times New Roman" w:cs="Times New Roman"/>
          <w:sz w:val="24"/>
          <w:szCs w:val="24"/>
        </w:rPr>
        <w:t xml:space="preserve">    </w:t>
      </w:r>
      <w:r w:rsidR="00673BD2" w:rsidRPr="00E23697">
        <w:rPr>
          <w:rFonts w:ascii="Times New Roman" w:hAnsi="Times New Roman" w:cs="Times New Roman"/>
          <w:sz w:val="24"/>
          <w:szCs w:val="24"/>
        </w:rPr>
        <w:t xml:space="preserve">Po dlouhém naléhání svých kolegů učitelů, </w:t>
      </w:r>
      <w:r w:rsidR="00190328" w:rsidRPr="00E23697">
        <w:rPr>
          <w:rFonts w:ascii="Times New Roman" w:hAnsi="Times New Roman" w:cs="Times New Roman"/>
          <w:sz w:val="24"/>
          <w:szCs w:val="24"/>
        </w:rPr>
        <w:t>(</w:t>
      </w:r>
      <w:r w:rsidR="00673BD2" w:rsidRPr="00E23697">
        <w:rPr>
          <w:rFonts w:ascii="Times New Roman" w:hAnsi="Times New Roman" w:cs="Times New Roman"/>
          <w:sz w:val="24"/>
          <w:szCs w:val="24"/>
        </w:rPr>
        <w:t>kteří chtěli využívat jeho metodu výuky</w:t>
      </w:r>
      <w:r w:rsidR="00190328" w:rsidRPr="00E23697">
        <w:rPr>
          <w:rFonts w:ascii="Times New Roman" w:hAnsi="Times New Roman" w:cs="Times New Roman"/>
          <w:sz w:val="24"/>
          <w:szCs w:val="24"/>
        </w:rPr>
        <w:t>),</w:t>
      </w:r>
      <w:r w:rsidR="00673BD2" w:rsidRPr="00E23697">
        <w:rPr>
          <w:rFonts w:ascii="Times New Roman" w:hAnsi="Times New Roman" w:cs="Times New Roman"/>
          <w:sz w:val="24"/>
          <w:szCs w:val="24"/>
        </w:rPr>
        <w:t xml:space="preserve"> aby vytvořil</w:t>
      </w:r>
      <w:r w:rsidR="00190328" w:rsidRPr="00E23697">
        <w:rPr>
          <w:rFonts w:ascii="Times New Roman" w:hAnsi="Times New Roman" w:cs="Times New Roman"/>
          <w:sz w:val="24"/>
          <w:szCs w:val="24"/>
        </w:rPr>
        <w:t xml:space="preserve"> slovník znaků, které používal ve své praxi, </w:t>
      </w:r>
      <w:r w:rsidR="00673BD2" w:rsidRPr="00E23697">
        <w:rPr>
          <w:rFonts w:ascii="Times New Roman" w:hAnsi="Times New Roman" w:cs="Times New Roman"/>
          <w:sz w:val="24"/>
          <w:szCs w:val="24"/>
        </w:rPr>
        <w:t xml:space="preserve"> nakonec roku 1786 publikoval svůj rukopis (ač byl přesvědčen, že je znaky lepš</w:t>
      </w:r>
      <w:r w:rsidR="00EB2C06" w:rsidRPr="00E23697">
        <w:rPr>
          <w:rFonts w:ascii="Times New Roman" w:hAnsi="Times New Roman" w:cs="Times New Roman"/>
          <w:sz w:val="24"/>
          <w:szCs w:val="24"/>
        </w:rPr>
        <w:t>í prezentovat „face to face“</w:t>
      </w:r>
      <w:r w:rsidR="00673BD2" w:rsidRPr="00E23697">
        <w:rPr>
          <w:rFonts w:ascii="Times New Roman" w:hAnsi="Times New Roman" w:cs="Times New Roman"/>
          <w:sz w:val="24"/>
          <w:szCs w:val="24"/>
        </w:rPr>
        <w:t>)</w:t>
      </w:r>
      <w:r w:rsidR="007A32F9">
        <w:rPr>
          <w:rFonts w:ascii="Times New Roman" w:hAnsi="Times New Roman" w:cs="Times New Roman"/>
          <w:sz w:val="24"/>
          <w:szCs w:val="24"/>
        </w:rPr>
        <w:t xml:space="preserve">. Publikace však </w:t>
      </w:r>
      <w:r w:rsidR="00190328" w:rsidRPr="00E23697">
        <w:rPr>
          <w:rFonts w:ascii="Times New Roman" w:hAnsi="Times New Roman" w:cs="Times New Roman"/>
          <w:sz w:val="24"/>
          <w:szCs w:val="24"/>
        </w:rPr>
        <w:t>způsobil</w:t>
      </w:r>
      <w:r w:rsidR="007A32F9">
        <w:rPr>
          <w:rFonts w:ascii="Times New Roman" w:hAnsi="Times New Roman" w:cs="Times New Roman"/>
          <w:sz w:val="24"/>
          <w:szCs w:val="24"/>
        </w:rPr>
        <w:t xml:space="preserve">a zklamání jeho stoupenců. </w:t>
      </w:r>
      <w:r w:rsidR="00190328" w:rsidRPr="00E23697">
        <w:rPr>
          <w:rFonts w:ascii="Times New Roman" w:hAnsi="Times New Roman" w:cs="Times New Roman"/>
          <w:sz w:val="24"/>
          <w:szCs w:val="24"/>
        </w:rPr>
        <w:t xml:space="preserve">Jednalo se o primitivní slovník francouzského jazyka, ve kterém byl každý pojem doplněn definicí a strohou informací o vzhledu ekvivalentního znaku. </w:t>
      </w:r>
      <w:r w:rsidR="00673BD2" w:rsidRPr="00E23697">
        <w:rPr>
          <w:rFonts w:ascii="Times New Roman" w:hAnsi="Times New Roman" w:cs="Times New Roman"/>
          <w:sz w:val="24"/>
          <w:szCs w:val="24"/>
        </w:rPr>
        <w:t xml:space="preserve"> </w:t>
      </w:r>
    </w:p>
    <w:p w:rsidR="005B4C6D" w:rsidRDefault="00783568" w:rsidP="003B7910">
      <w:pPr>
        <w:spacing w:line="360" w:lineRule="auto"/>
        <w:jc w:val="both"/>
        <w:rPr>
          <w:rFonts w:ascii="Times New Roman" w:hAnsi="Times New Roman" w:cs="Times New Roman"/>
          <w:sz w:val="24"/>
          <w:szCs w:val="24"/>
        </w:rPr>
      </w:pPr>
      <w:r w:rsidRPr="00E23697">
        <w:rPr>
          <w:rFonts w:ascii="Times New Roman" w:hAnsi="Times New Roman" w:cs="Times New Roman"/>
          <w:sz w:val="24"/>
          <w:szCs w:val="24"/>
        </w:rPr>
        <w:t xml:space="preserve">    </w:t>
      </w:r>
      <w:r w:rsidR="00EB2C06" w:rsidRPr="00E23697">
        <w:rPr>
          <w:rFonts w:ascii="Times New Roman" w:hAnsi="Times New Roman" w:cs="Times New Roman"/>
          <w:sz w:val="24"/>
          <w:szCs w:val="24"/>
        </w:rPr>
        <w:t>Z oné definice však bylo takřka nemožné rozeznat, jak měl znak opravdu vypadat. Např. NEMOCNÝ – ohmatáváme puls. Jde však o první po</w:t>
      </w:r>
      <w:r w:rsidR="005B4C6D">
        <w:rPr>
          <w:rFonts w:ascii="Times New Roman" w:hAnsi="Times New Roman" w:cs="Times New Roman"/>
          <w:sz w:val="24"/>
          <w:szCs w:val="24"/>
        </w:rPr>
        <w:t>kus zachycení znaků neslyšících.</w:t>
      </w:r>
      <w:r w:rsidR="003B680B">
        <w:rPr>
          <w:rFonts w:ascii="Times New Roman" w:hAnsi="Times New Roman" w:cs="Times New Roman"/>
          <w:sz w:val="24"/>
          <w:szCs w:val="24"/>
        </w:rPr>
        <w:br w:type="page"/>
      </w:r>
    </w:p>
    <w:p w:rsidR="004612FF" w:rsidRPr="00E23697" w:rsidRDefault="005B4C6D" w:rsidP="003B7910">
      <w:pPr>
        <w:spacing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 xml:space="preserve">     </w:t>
      </w:r>
      <w:r w:rsidR="00EB2C06" w:rsidRPr="00E23697">
        <w:rPr>
          <w:rFonts w:ascii="Times New Roman" w:hAnsi="Times New Roman" w:cs="Times New Roman"/>
          <w:sz w:val="24"/>
          <w:szCs w:val="24"/>
        </w:rPr>
        <w:t xml:space="preserve">V roce 1780 </w:t>
      </w:r>
      <w:r>
        <w:rPr>
          <w:rFonts w:ascii="Times New Roman" w:hAnsi="Times New Roman" w:cs="Times New Roman"/>
          <w:sz w:val="24"/>
          <w:szCs w:val="24"/>
        </w:rPr>
        <w:t>byl však napsán</w:t>
      </w:r>
      <w:r w:rsidR="00EB2C06" w:rsidRPr="00E23697">
        <w:rPr>
          <w:rFonts w:ascii="Times New Roman" w:hAnsi="Times New Roman" w:cs="Times New Roman"/>
          <w:sz w:val="24"/>
          <w:szCs w:val="24"/>
        </w:rPr>
        <w:t xml:space="preserve"> Dictionnaire des sourds-muets (</w:t>
      </w:r>
      <w:r w:rsidR="00707AFF" w:rsidRPr="00E23697">
        <w:rPr>
          <w:rFonts w:ascii="Times New Roman" w:hAnsi="Times New Roman" w:cs="Times New Roman"/>
          <w:sz w:val="24"/>
          <w:szCs w:val="24"/>
        </w:rPr>
        <w:t xml:space="preserve">slovník hluchoněmých) </w:t>
      </w:r>
      <w:r w:rsidRPr="005B4C6D">
        <w:rPr>
          <w:rFonts w:ascii="Times New Roman" w:hAnsi="Times New Roman" w:cs="Times New Roman"/>
          <w:b/>
          <w:sz w:val="24"/>
          <w:szCs w:val="24"/>
        </w:rPr>
        <w:t xml:space="preserve">Abbém </w:t>
      </w:r>
      <w:r w:rsidR="00EB2C06" w:rsidRPr="005B4C6D">
        <w:rPr>
          <w:rFonts w:ascii="Times New Roman" w:hAnsi="Times New Roman" w:cs="Times New Roman"/>
          <w:b/>
          <w:sz w:val="24"/>
          <w:szCs w:val="24"/>
        </w:rPr>
        <w:t>Jean</w:t>
      </w:r>
      <w:r w:rsidRPr="005B4C6D">
        <w:rPr>
          <w:rFonts w:ascii="Times New Roman" w:hAnsi="Times New Roman" w:cs="Times New Roman"/>
          <w:b/>
          <w:sz w:val="24"/>
          <w:szCs w:val="24"/>
        </w:rPr>
        <w:t>em</w:t>
      </w:r>
      <w:r w:rsidR="00EB2C06" w:rsidRPr="005B4C6D">
        <w:rPr>
          <w:rFonts w:ascii="Times New Roman" w:hAnsi="Times New Roman" w:cs="Times New Roman"/>
          <w:b/>
          <w:sz w:val="24"/>
          <w:szCs w:val="24"/>
        </w:rPr>
        <w:t xml:space="preserve"> Ferrand</w:t>
      </w:r>
      <w:r w:rsidRPr="005B4C6D">
        <w:rPr>
          <w:rFonts w:ascii="Times New Roman" w:hAnsi="Times New Roman" w:cs="Times New Roman"/>
          <w:b/>
          <w:sz w:val="24"/>
          <w:szCs w:val="24"/>
        </w:rPr>
        <w:t>em</w:t>
      </w:r>
      <w:r w:rsidR="00EB2C06" w:rsidRPr="00E23697">
        <w:rPr>
          <w:rFonts w:ascii="Times New Roman" w:hAnsi="Times New Roman" w:cs="Times New Roman"/>
          <w:sz w:val="24"/>
          <w:szCs w:val="24"/>
        </w:rPr>
        <w:t xml:space="preserve"> (1731 – 1815)</w:t>
      </w:r>
      <w:r w:rsidR="00707AFF" w:rsidRPr="00E23697">
        <w:rPr>
          <w:rFonts w:ascii="Times New Roman" w:hAnsi="Times New Roman" w:cs="Times New Roman"/>
          <w:sz w:val="24"/>
          <w:szCs w:val="24"/>
        </w:rPr>
        <w:t xml:space="preserve"> vyučující neslyšící žáky pomocí znaků. Roku 1897 byl náhodou objeven a vydán jeho rukopis (až o století později). I v rámci tohoto slovníku byla francouzština výchozím jazykem, a nabízel stručný popis dílčích znaků, např. </w:t>
      </w:r>
      <w:r w:rsidR="007A32F9">
        <w:rPr>
          <w:rFonts w:ascii="Times New Roman" w:hAnsi="Times New Roman" w:cs="Times New Roman"/>
          <w:sz w:val="24"/>
          <w:szCs w:val="24"/>
        </w:rPr>
        <w:t>„</w:t>
      </w:r>
      <w:r w:rsidR="004612FF" w:rsidRPr="007A32F9">
        <w:rPr>
          <w:rFonts w:ascii="Times New Roman" w:hAnsi="Times New Roman" w:cs="Times New Roman"/>
          <w:i/>
          <w:sz w:val="24"/>
          <w:szCs w:val="24"/>
        </w:rPr>
        <w:t>POR</w:t>
      </w:r>
      <w:r w:rsidR="00707AFF" w:rsidRPr="007A32F9">
        <w:rPr>
          <w:rFonts w:ascii="Times New Roman" w:hAnsi="Times New Roman" w:cs="Times New Roman"/>
          <w:i/>
          <w:sz w:val="24"/>
          <w:szCs w:val="24"/>
        </w:rPr>
        <w:t xml:space="preserve">OVNÁVAT  - dívat se na ruce, na </w:t>
      </w:r>
      <w:r w:rsidR="004612FF" w:rsidRPr="007A32F9">
        <w:rPr>
          <w:rFonts w:ascii="Times New Roman" w:hAnsi="Times New Roman" w:cs="Times New Roman"/>
          <w:i/>
          <w:sz w:val="24"/>
          <w:szCs w:val="24"/>
        </w:rPr>
        <w:t>jednu po druhé;</w:t>
      </w:r>
      <w:r w:rsidR="00707AFF" w:rsidRPr="007A32F9">
        <w:rPr>
          <w:rFonts w:ascii="Times New Roman" w:hAnsi="Times New Roman" w:cs="Times New Roman"/>
          <w:i/>
          <w:sz w:val="24"/>
          <w:szCs w:val="24"/>
        </w:rPr>
        <w:t xml:space="preserve"> </w:t>
      </w:r>
      <w:r w:rsidR="004612FF" w:rsidRPr="007A32F9">
        <w:rPr>
          <w:rFonts w:ascii="Times New Roman" w:hAnsi="Times New Roman" w:cs="Times New Roman"/>
          <w:i/>
          <w:sz w:val="24"/>
          <w:szCs w:val="24"/>
        </w:rPr>
        <w:t>PŘIDÁVAT – levá ruka je trochu ohnutá a vícekrát na ní dopadají semknuté prsty pravé ruky;</w:t>
      </w:r>
      <w:r w:rsidR="00707AFF" w:rsidRPr="007A32F9">
        <w:rPr>
          <w:rFonts w:ascii="Times New Roman" w:hAnsi="Times New Roman" w:cs="Times New Roman"/>
          <w:i/>
          <w:sz w:val="24"/>
          <w:szCs w:val="24"/>
        </w:rPr>
        <w:t xml:space="preserve"> </w:t>
      </w:r>
      <w:r w:rsidR="004612FF" w:rsidRPr="007A32F9">
        <w:rPr>
          <w:rFonts w:ascii="Times New Roman" w:hAnsi="Times New Roman" w:cs="Times New Roman"/>
          <w:i/>
          <w:sz w:val="24"/>
          <w:szCs w:val="24"/>
        </w:rPr>
        <w:t>TĚŽK</w:t>
      </w:r>
      <w:r w:rsidR="00707AFF" w:rsidRPr="007A32F9">
        <w:rPr>
          <w:rFonts w:ascii="Times New Roman" w:hAnsi="Times New Roman" w:cs="Times New Roman"/>
          <w:i/>
          <w:sz w:val="24"/>
          <w:szCs w:val="24"/>
        </w:rPr>
        <w:t>Ý – zkřížit ukazováky na čele</w:t>
      </w:r>
      <w:r w:rsidR="007A32F9">
        <w:rPr>
          <w:rFonts w:ascii="Times New Roman" w:hAnsi="Times New Roman" w:cs="Times New Roman"/>
          <w:sz w:val="24"/>
          <w:szCs w:val="24"/>
        </w:rPr>
        <w:t xml:space="preserve">“. </w:t>
      </w:r>
      <w:r w:rsidR="00707AFF" w:rsidRPr="00E23697">
        <w:rPr>
          <w:rFonts w:ascii="Times New Roman" w:hAnsi="Times New Roman" w:cs="Times New Roman"/>
          <w:sz w:val="24"/>
          <w:szCs w:val="24"/>
        </w:rPr>
        <w:t>(R</w:t>
      </w:r>
      <w:r w:rsidR="004612FF" w:rsidRPr="00E23697">
        <w:rPr>
          <w:rFonts w:ascii="Times New Roman" w:hAnsi="Times New Roman" w:cs="Times New Roman"/>
          <w:sz w:val="24"/>
          <w:szCs w:val="24"/>
        </w:rPr>
        <w:t>e</w:t>
      </w:r>
      <w:r w:rsidR="007A32F9">
        <w:rPr>
          <w:rFonts w:ascii="Times New Roman" w:hAnsi="Times New Roman" w:cs="Times New Roman"/>
          <w:sz w:val="24"/>
          <w:szCs w:val="24"/>
        </w:rPr>
        <w:t>nard – delaporte, 2004, s. 10</w:t>
      </w:r>
      <w:r>
        <w:rPr>
          <w:rFonts w:ascii="Times New Roman" w:hAnsi="Times New Roman" w:cs="Times New Roman"/>
          <w:sz w:val="24"/>
          <w:szCs w:val="24"/>
        </w:rPr>
        <w:t xml:space="preserve"> in </w:t>
      </w:r>
      <w:r w:rsidR="00827754">
        <w:rPr>
          <w:rFonts w:ascii="Times New Roman" w:hAnsi="Times New Roman" w:cs="Times New Roman"/>
          <w:sz w:val="24"/>
          <w:szCs w:val="24"/>
        </w:rPr>
        <w:t>Okrouhlíková, 2008</w:t>
      </w:r>
      <w:r w:rsidR="007A32F9">
        <w:rPr>
          <w:rFonts w:ascii="Times New Roman" w:hAnsi="Times New Roman" w:cs="Times New Roman"/>
          <w:sz w:val="24"/>
          <w:szCs w:val="24"/>
        </w:rPr>
        <w:t>)</w:t>
      </w:r>
    </w:p>
    <w:p w:rsidR="00783568" w:rsidRPr="00E23697" w:rsidRDefault="00320DF8" w:rsidP="003B7910">
      <w:pPr>
        <w:spacing w:line="360" w:lineRule="auto"/>
        <w:jc w:val="both"/>
        <w:rPr>
          <w:rFonts w:ascii="Times New Roman" w:hAnsi="Times New Roman" w:cs="Times New Roman"/>
          <w:sz w:val="24"/>
          <w:szCs w:val="24"/>
        </w:rPr>
      </w:pPr>
      <w:r w:rsidRPr="00E23697">
        <w:rPr>
          <w:rFonts w:ascii="Times New Roman" w:hAnsi="Times New Roman" w:cs="Times New Roman"/>
          <w:color w:val="2E74B5" w:themeColor="accent1" w:themeShade="BF"/>
          <w:sz w:val="24"/>
          <w:szCs w:val="24"/>
        </w:rPr>
        <w:t xml:space="preserve"> </w:t>
      </w:r>
      <w:r w:rsidR="00783568" w:rsidRPr="00E23697">
        <w:rPr>
          <w:rFonts w:ascii="Times New Roman" w:hAnsi="Times New Roman" w:cs="Times New Roman"/>
          <w:color w:val="2E74B5" w:themeColor="accent1" w:themeShade="BF"/>
          <w:sz w:val="24"/>
          <w:szCs w:val="24"/>
        </w:rPr>
        <w:t xml:space="preserve">    </w:t>
      </w:r>
      <w:r w:rsidR="00B3123F" w:rsidRPr="00E23697">
        <w:rPr>
          <w:rFonts w:ascii="Times New Roman" w:hAnsi="Times New Roman" w:cs="Times New Roman"/>
          <w:sz w:val="24"/>
          <w:szCs w:val="24"/>
        </w:rPr>
        <w:t xml:space="preserve">To, že je možné znaky zaznamenat na papír krátkými a jednoznačnými popisy, vyšlo najevo v osmnáctém století. První pokus o vytvoření slovníku znakového jazyka Ferrandem byl zapomenut a tak se za prvního tvůrce slovníku považuje </w:t>
      </w:r>
      <w:r w:rsidR="00B3123F" w:rsidRPr="006630C9">
        <w:rPr>
          <w:rFonts w:ascii="Times New Roman" w:hAnsi="Times New Roman" w:cs="Times New Roman"/>
          <w:b/>
          <w:sz w:val="24"/>
          <w:szCs w:val="24"/>
        </w:rPr>
        <w:t>Roch Ambroise Cucurron</w:t>
      </w:r>
      <w:r w:rsidR="00B3123F" w:rsidRPr="00E23697">
        <w:rPr>
          <w:rFonts w:ascii="Times New Roman" w:hAnsi="Times New Roman" w:cs="Times New Roman"/>
          <w:sz w:val="24"/>
          <w:szCs w:val="24"/>
        </w:rPr>
        <w:t xml:space="preserve"> </w:t>
      </w:r>
      <w:r w:rsidR="00B3123F" w:rsidRPr="006630C9">
        <w:rPr>
          <w:rFonts w:ascii="Times New Roman" w:hAnsi="Times New Roman" w:cs="Times New Roman"/>
          <w:b/>
          <w:sz w:val="24"/>
          <w:szCs w:val="24"/>
        </w:rPr>
        <w:t xml:space="preserve">Sicard </w:t>
      </w:r>
      <w:r w:rsidR="00B3123F" w:rsidRPr="00E23697">
        <w:rPr>
          <w:rFonts w:ascii="Times New Roman" w:hAnsi="Times New Roman" w:cs="Times New Roman"/>
          <w:sz w:val="24"/>
          <w:szCs w:val="24"/>
        </w:rPr>
        <w:t>(1742 – 1822). Ten působil jako ředitel institutu pro neslyšící v Paříži.</w:t>
      </w:r>
      <w:r w:rsidR="006457CC" w:rsidRPr="00E23697">
        <w:rPr>
          <w:rFonts w:ascii="Times New Roman" w:hAnsi="Times New Roman" w:cs="Times New Roman"/>
          <w:sz w:val="24"/>
          <w:szCs w:val="24"/>
        </w:rPr>
        <w:t xml:space="preserve"> </w:t>
      </w:r>
      <w:r w:rsidR="00827754">
        <w:rPr>
          <w:rFonts w:ascii="Times New Roman" w:hAnsi="Times New Roman" w:cs="Times New Roman"/>
          <w:sz w:val="24"/>
          <w:szCs w:val="24"/>
        </w:rPr>
        <w:t>(Okrouhlíková, 2008</w:t>
      </w:r>
      <w:r w:rsidR="008C76EB">
        <w:rPr>
          <w:rFonts w:ascii="Times New Roman" w:hAnsi="Times New Roman" w:cs="Times New Roman"/>
          <w:sz w:val="24"/>
          <w:szCs w:val="24"/>
        </w:rPr>
        <w:t>)</w:t>
      </w:r>
    </w:p>
    <w:p w:rsidR="00155794" w:rsidRPr="00E23697" w:rsidRDefault="00783568" w:rsidP="003B7910">
      <w:pPr>
        <w:spacing w:line="360" w:lineRule="auto"/>
        <w:jc w:val="both"/>
        <w:rPr>
          <w:rFonts w:ascii="Times New Roman" w:hAnsi="Times New Roman" w:cs="Times New Roman"/>
          <w:sz w:val="24"/>
          <w:szCs w:val="24"/>
        </w:rPr>
      </w:pPr>
      <w:r w:rsidRPr="00E23697">
        <w:rPr>
          <w:rFonts w:ascii="Times New Roman" w:hAnsi="Times New Roman" w:cs="Times New Roman"/>
          <w:sz w:val="24"/>
          <w:szCs w:val="24"/>
        </w:rPr>
        <w:t xml:space="preserve">    </w:t>
      </w:r>
      <w:r w:rsidR="006457CC" w:rsidRPr="00E23697">
        <w:rPr>
          <w:rFonts w:ascii="Times New Roman" w:hAnsi="Times New Roman" w:cs="Times New Roman"/>
          <w:sz w:val="24"/>
          <w:szCs w:val="24"/>
        </w:rPr>
        <w:t>Roku 1808 vydal své dílo, slovník, který vychází ze slov francouzštiny, jež jsou následována popisy ekvivalentních znaků. Toto dílo je známé pod zkráceným názvem Teorie znaků (</w:t>
      </w:r>
      <w:r w:rsidR="00987BCF" w:rsidRPr="00E23697">
        <w:rPr>
          <w:rFonts w:ascii="Times New Roman" w:hAnsi="Times New Roman" w:cs="Times New Roman"/>
          <w:sz w:val="24"/>
          <w:szCs w:val="24"/>
        </w:rPr>
        <w:t xml:space="preserve">Théorie des signes). </w:t>
      </w:r>
      <w:r w:rsidR="008C76EB">
        <w:rPr>
          <w:rFonts w:ascii="Times New Roman" w:hAnsi="Times New Roman" w:cs="Times New Roman"/>
          <w:sz w:val="24"/>
          <w:szCs w:val="24"/>
        </w:rPr>
        <w:t>(Okrouh</w:t>
      </w:r>
      <w:r w:rsidR="00827754">
        <w:rPr>
          <w:rFonts w:ascii="Times New Roman" w:hAnsi="Times New Roman" w:cs="Times New Roman"/>
          <w:sz w:val="24"/>
          <w:szCs w:val="24"/>
        </w:rPr>
        <w:t>líková, 2008</w:t>
      </w:r>
      <w:r w:rsidR="008C76EB">
        <w:rPr>
          <w:rFonts w:ascii="Times New Roman" w:hAnsi="Times New Roman" w:cs="Times New Roman"/>
          <w:sz w:val="24"/>
          <w:szCs w:val="24"/>
        </w:rPr>
        <w:t>)</w:t>
      </w:r>
    </w:p>
    <w:p w:rsidR="00155794" w:rsidRPr="00E23697" w:rsidRDefault="00783568" w:rsidP="003B7910">
      <w:pPr>
        <w:spacing w:line="360" w:lineRule="auto"/>
        <w:jc w:val="both"/>
        <w:rPr>
          <w:rFonts w:ascii="Times New Roman" w:hAnsi="Times New Roman" w:cs="Times New Roman"/>
          <w:sz w:val="24"/>
          <w:szCs w:val="24"/>
        </w:rPr>
      </w:pPr>
      <w:r w:rsidRPr="00E23697">
        <w:rPr>
          <w:rFonts w:ascii="Times New Roman" w:hAnsi="Times New Roman" w:cs="Times New Roman"/>
          <w:sz w:val="24"/>
          <w:szCs w:val="24"/>
        </w:rPr>
        <w:t xml:space="preserve">    </w:t>
      </w:r>
      <w:r w:rsidR="00987BCF" w:rsidRPr="00E23697">
        <w:rPr>
          <w:rFonts w:ascii="Times New Roman" w:hAnsi="Times New Roman" w:cs="Times New Roman"/>
          <w:sz w:val="24"/>
          <w:szCs w:val="24"/>
        </w:rPr>
        <w:t xml:space="preserve">Kvůli nedostatečné kompetenci autora slovníku, bohužel, není </w:t>
      </w:r>
      <w:r w:rsidR="008C76EB">
        <w:rPr>
          <w:rFonts w:ascii="Times New Roman" w:hAnsi="Times New Roman" w:cs="Times New Roman"/>
          <w:sz w:val="24"/>
          <w:szCs w:val="24"/>
        </w:rPr>
        <w:t xml:space="preserve">tento slovník </w:t>
      </w:r>
      <w:r w:rsidR="00987BCF" w:rsidRPr="00E23697">
        <w:rPr>
          <w:rFonts w:ascii="Times New Roman" w:hAnsi="Times New Roman" w:cs="Times New Roman"/>
          <w:sz w:val="24"/>
          <w:szCs w:val="24"/>
        </w:rPr>
        <w:t>moc použitelný, neboť Sicard se svými žáky nebyl schopen  komuni</w:t>
      </w:r>
      <w:r w:rsidR="007F24EE" w:rsidRPr="00E23697">
        <w:rPr>
          <w:rFonts w:ascii="Times New Roman" w:hAnsi="Times New Roman" w:cs="Times New Roman"/>
          <w:sz w:val="24"/>
          <w:szCs w:val="24"/>
        </w:rPr>
        <w:t xml:space="preserve">kovat </w:t>
      </w:r>
      <w:r w:rsidR="008C76EB">
        <w:rPr>
          <w:rFonts w:ascii="Times New Roman" w:hAnsi="Times New Roman" w:cs="Times New Roman"/>
          <w:sz w:val="24"/>
          <w:szCs w:val="24"/>
        </w:rPr>
        <w:t xml:space="preserve">sám, </w:t>
      </w:r>
      <w:r w:rsidR="007F24EE" w:rsidRPr="00E23697">
        <w:rPr>
          <w:rFonts w:ascii="Times New Roman" w:hAnsi="Times New Roman" w:cs="Times New Roman"/>
          <w:sz w:val="24"/>
          <w:szCs w:val="24"/>
        </w:rPr>
        <w:t>prostřednictvím znaků</w:t>
      </w:r>
      <w:r w:rsidR="00827754">
        <w:rPr>
          <w:rFonts w:ascii="Times New Roman" w:hAnsi="Times New Roman" w:cs="Times New Roman"/>
          <w:sz w:val="24"/>
          <w:szCs w:val="24"/>
        </w:rPr>
        <w:t>,</w:t>
      </w:r>
      <w:r w:rsidR="007F24EE" w:rsidRPr="00E23697">
        <w:rPr>
          <w:rFonts w:ascii="Times New Roman" w:hAnsi="Times New Roman" w:cs="Times New Roman"/>
          <w:sz w:val="24"/>
          <w:szCs w:val="24"/>
        </w:rPr>
        <w:t xml:space="preserve"> a nezanedba</w:t>
      </w:r>
      <w:r w:rsidR="00987BCF" w:rsidRPr="00E23697">
        <w:rPr>
          <w:rFonts w:ascii="Times New Roman" w:hAnsi="Times New Roman" w:cs="Times New Roman"/>
          <w:sz w:val="24"/>
          <w:szCs w:val="24"/>
        </w:rPr>
        <w:t>telnou část znakové zásoby</w:t>
      </w:r>
      <w:r w:rsidR="007F24EE" w:rsidRPr="00E23697">
        <w:rPr>
          <w:rFonts w:ascii="Times New Roman" w:hAnsi="Times New Roman" w:cs="Times New Roman"/>
          <w:sz w:val="24"/>
          <w:szCs w:val="24"/>
        </w:rPr>
        <w:t>,</w:t>
      </w:r>
      <w:r w:rsidR="00987BCF" w:rsidRPr="00E23697">
        <w:rPr>
          <w:rFonts w:ascii="Times New Roman" w:hAnsi="Times New Roman" w:cs="Times New Roman"/>
          <w:sz w:val="24"/>
          <w:szCs w:val="24"/>
        </w:rPr>
        <w:t xml:space="preserve"> jež popisuje</w:t>
      </w:r>
      <w:r w:rsidR="007F24EE" w:rsidRPr="00E23697">
        <w:rPr>
          <w:rFonts w:ascii="Times New Roman" w:hAnsi="Times New Roman" w:cs="Times New Roman"/>
          <w:sz w:val="24"/>
          <w:szCs w:val="24"/>
        </w:rPr>
        <w:t>,</w:t>
      </w:r>
      <w:r w:rsidR="00987BCF" w:rsidRPr="00E23697">
        <w:rPr>
          <w:rFonts w:ascii="Times New Roman" w:hAnsi="Times New Roman" w:cs="Times New Roman"/>
          <w:sz w:val="24"/>
          <w:szCs w:val="24"/>
        </w:rPr>
        <w:t xml:space="preserve"> si vymyslel </w:t>
      </w:r>
      <w:r w:rsidR="00420216">
        <w:rPr>
          <w:rFonts w:ascii="Times New Roman" w:hAnsi="Times New Roman" w:cs="Times New Roman"/>
          <w:sz w:val="24"/>
          <w:szCs w:val="24"/>
        </w:rPr>
        <w:t>(Renard – Delaporte, 2004</w:t>
      </w:r>
      <w:r w:rsidR="00987BCF" w:rsidRPr="00E23697">
        <w:rPr>
          <w:rFonts w:ascii="Times New Roman" w:hAnsi="Times New Roman" w:cs="Times New Roman"/>
          <w:sz w:val="24"/>
          <w:szCs w:val="24"/>
        </w:rPr>
        <w:t>).</w:t>
      </w:r>
    </w:p>
    <w:p w:rsidR="007F24EE" w:rsidRPr="00E23697" w:rsidRDefault="00783568" w:rsidP="003B7910">
      <w:pPr>
        <w:spacing w:line="360" w:lineRule="auto"/>
        <w:jc w:val="both"/>
        <w:rPr>
          <w:rFonts w:ascii="Times New Roman" w:hAnsi="Times New Roman" w:cs="Times New Roman"/>
          <w:sz w:val="24"/>
          <w:szCs w:val="24"/>
        </w:rPr>
      </w:pPr>
      <w:r w:rsidRPr="00E23697">
        <w:rPr>
          <w:rFonts w:ascii="Times New Roman" w:hAnsi="Times New Roman" w:cs="Times New Roman"/>
          <w:sz w:val="24"/>
          <w:szCs w:val="24"/>
        </w:rPr>
        <w:t xml:space="preserve">    </w:t>
      </w:r>
      <w:r w:rsidR="007F24EE" w:rsidRPr="00E23697">
        <w:rPr>
          <w:rFonts w:ascii="Times New Roman" w:hAnsi="Times New Roman" w:cs="Times New Roman"/>
          <w:sz w:val="24"/>
          <w:szCs w:val="24"/>
        </w:rPr>
        <w:t>Sicard byl v tomto ohledu výjimkou, ostatní tvůrci slovník</w:t>
      </w:r>
      <w:r w:rsidR="008C76EB">
        <w:rPr>
          <w:rFonts w:ascii="Times New Roman" w:hAnsi="Times New Roman" w:cs="Times New Roman"/>
          <w:sz w:val="24"/>
          <w:szCs w:val="24"/>
        </w:rPr>
        <w:t xml:space="preserve">ů znakových jazyků </w:t>
      </w:r>
      <w:r w:rsidR="00827754">
        <w:rPr>
          <w:rFonts w:ascii="Times New Roman" w:hAnsi="Times New Roman" w:cs="Times New Roman"/>
          <w:sz w:val="24"/>
          <w:szCs w:val="24"/>
        </w:rPr>
        <w:t xml:space="preserve">popisují reálné </w:t>
      </w:r>
      <w:r w:rsidR="007F24EE" w:rsidRPr="00E23697">
        <w:rPr>
          <w:rFonts w:ascii="Times New Roman" w:hAnsi="Times New Roman" w:cs="Times New Roman"/>
          <w:sz w:val="24"/>
          <w:szCs w:val="24"/>
        </w:rPr>
        <w:t>užívání znaků. Pro příklad uvedu Louise Pierre Paulmiera, který ve</w:t>
      </w:r>
      <w:r w:rsidR="008C76EB">
        <w:rPr>
          <w:rFonts w:ascii="Times New Roman" w:hAnsi="Times New Roman" w:cs="Times New Roman"/>
          <w:sz w:val="24"/>
          <w:szCs w:val="24"/>
        </w:rPr>
        <w:t xml:space="preserve"> svých</w:t>
      </w:r>
      <w:r w:rsidR="007F24EE" w:rsidRPr="00E23697">
        <w:rPr>
          <w:rFonts w:ascii="Times New Roman" w:hAnsi="Times New Roman" w:cs="Times New Roman"/>
          <w:sz w:val="24"/>
          <w:szCs w:val="24"/>
        </w:rPr>
        <w:t xml:space="preserve"> slovnících z let 1820 a 1844 vykresluje znaky bohatým jazykem, kde vynikají metafory, na jejichž základě se znaky tvoří, např.:</w:t>
      </w:r>
    </w:p>
    <w:p w:rsidR="00155794" w:rsidRPr="00E23697" w:rsidRDefault="008C76EB" w:rsidP="003B7910">
      <w:pPr>
        <w:spacing w:line="360" w:lineRule="auto"/>
        <w:jc w:val="both"/>
        <w:rPr>
          <w:rFonts w:ascii="Times New Roman" w:hAnsi="Times New Roman" w:cs="Times New Roman"/>
          <w:sz w:val="24"/>
          <w:szCs w:val="24"/>
        </w:rPr>
      </w:pPr>
      <w:r w:rsidRPr="008C76EB">
        <w:rPr>
          <w:rFonts w:ascii="Times New Roman" w:hAnsi="Times New Roman" w:cs="Times New Roman"/>
          <w:i/>
          <w:sz w:val="24"/>
          <w:szCs w:val="24"/>
        </w:rPr>
        <w:t>„</w:t>
      </w:r>
      <w:r w:rsidR="00155794" w:rsidRPr="008C76EB">
        <w:rPr>
          <w:rFonts w:ascii="Times New Roman" w:hAnsi="Times New Roman" w:cs="Times New Roman"/>
          <w:i/>
          <w:sz w:val="24"/>
          <w:szCs w:val="24"/>
        </w:rPr>
        <w:t>PŘÁTELTVÍ – alternativní pohyb dvou rukou, který naznačuje sympatii, vzájemnost, druh citu, jenž proudí od jednoho srdce k</w:t>
      </w:r>
      <w:r w:rsidRPr="008C76EB">
        <w:rPr>
          <w:rFonts w:ascii="Times New Roman" w:hAnsi="Times New Roman" w:cs="Times New Roman"/>
          <w:i/>
          <w:sz w:val="24"/>
          <w:szCs w:val="24"/>
        </w:rPr>
        <w:t> </w:t>
      </w:r>
      <w:r w:rsidR="00155794" w:rsidRPr="008C76EB">
        <w:rPr>
          <w:rFonts w:ascii="Times New Roman" w:hAnsi="Times New Roman" w:cs="Times New Roman"/>
          <w:i/>
          <w:sz w:val="24"/>
          <w:szCs w:val="24"/>
        </w:rPr>
        <w:t>druhému</w:t>
      </w:r>
      <w:r w:rsidRPr="008C76EB">
        <w:rPr>
          <w:rFonts w:ascii="Times New Roman" w:hAnsi="Times New Roman" w:cs="Times New Roman"/>
          <w:i/>
          <w:sz w:val="24"/>
          <w:szCs w:val="24"/>
        </w:rPr>
        <w:t>“</w:t>
      </w:r>
      <w:r w:rsidR="00155794" w:rsidRPr="00E23697">
        <w:rPr>
          <w:rFonts w:ascii="Times New Roman" w:hAnsi="Times New Roman" w:cs="Times New Roman"/>
          <w:sz w:val="24"/>
          <w:szCs w:val="24"/>
        </w:rPr>
        <w:t xml:space="preserve"> (Renard – Delaporte, 2004, s. 11).</w:t>
      </w:r>
    </w:p>
    <w:p w:rsidR="00421EFE" w:rsidRDefault="007F24EE" w:rsidP="003B7910">
      <w:pPr>
        <w:spacing w:line="360" w:lineRule="auto"/>
        <w:jc w:val="both"/>
        <w:rPr>
          <w:rFonts w:ascii="Times New Roman" w:hAnsi="Times New Roman" w:cs="Times New Roman"/>
          <w:sz w:val="24"/>
          <w:szCs w:val="24"/>
        </w:rPr>
      </w:pPr>
      <w:r w:rsidRPr="00E23697">
        <w:rPr>
          <w:rFonts w:ascii="Times New Roman" w:hAnsi="Times New Roman" w:cs="Times New Roman"/>
          <w:sz w:val="24"/>
          <w:szCs w:val="24"/>
        </w:rPr>
        <w:t xml:space="preserve">Baron </w:t>
      </w:r>
      <w:r w:rsidRPr="006630C9">
        <w:rPr>
          <w:rFonts w:ascii="Times New Roman" w:hAnsi="Times New Roman" w:cs="Times New Roman"/>
          <w:b/>
          <w:sz w:val="24"/>
          <w:szCs w:val="24"/>
        </w:rPr>
        <w:t>Joseph Marie Dagérando</w:t>
      </w:r>
      <w:r w:rsidRPr="00E23697">
        <w:rPr>
          <w:rFonts w:ascii="Times New Roman" w:hAnsi="Times New Roman" w:cs="Times New Roman"/>
          <w:sz w:val="24"/>
          <w:szCs w:val="24"/>
        </w:rPr>
        <w:t xml:space="preserve"> ve svém díle O vzdělávání hluchoněmých od narození (</w:t>
      </w:r>
      <w:r w:rsidR="00555BBD" w:rsidRPr="00E23697">
        <w:rPr>
          <w:rFonts w:ascii="Times New Roman" w:hAnsi="Times New Roman" w:cs="Times New Roman"/>
          <w:sz w:val="24"/>
          <w:szCs w:val="24"/>
        </w:rPr>
        <w:t xml:space="preserve">De l ´éducation des sourds – muets de naissance) z roku 1827 uvádí kolem tří set znaků. Autor informuje o nesnadnosti úkolu popisu znaků, jeho popisy jsou však jednoznačné. U něj jsme také zaznamenali první pokus o překlad celého textu, nejen dílčích slov. </w:t>
      </w:r>
      <w:r w:rsidR="003B680B">
        <w:rPr>
          <w:rFonts w:ascii="Times New Roman" w:hAnsi="Times New Roman" w:cs="Times New Roman"/>
          <w:sz w:val="24"/>
          <w:szCs w:val="24"/>
        </w:rPr>
        <w:br w:type="page"/>
      </w:r>
    </w:p>
    <w:p w:rsidR="007F24EE" w:rsidRPr="00E23697" w:rsidRDefault="00555BBD" w:rsidP="003B7910">
      <w:pPr>
        <w:spacing w:line="360" w:lineRule="auto"/>
        <w:jc w:val="both"/>
        <w:rPr>
          <w:rFonts w:ascii="Times New Roman" w:hAnsi="Times New Roman" w:cs="Times New Roman"/>
          <w:sz w:val="24"/>
          <w:szCs w:val="24"/>
        </w:rPr>
      </w:pPr>
      <w:r w:rsidRPr="00E23697">
        <w:rPr>
          <w:rFonts w:ascii="Times New Roman" w:hAnsi="Times New Roman" w:cs="Times New Roman"/>
          <w:sz w:val="24"/>
          <w:szCs w:val="24"/>
        </w:rPr>
        <w:lastRenderedPageBreak/>
        <w:t>Např:</w:t>
      </w:r>
    </w:p>
    <w:p w:rsidR="006630C9" w:rsidRDefault="008C76EB" w:rsidP="003B7910">
      <w:pPr>
        <w:spacing w:line="360" w:lineRule="auto"/>
        <w:jc w:val="both"/>
        <w:rPr>
          <w:rFonts w:ascii="Times New Roman" w:hAnsi="Times New Roman" w:cs="Times New Roman"/>
          <w:i/>
          <w:sz w:val="24"/>
          <w:szCs w:val="24"/>
        </w:rPr>
      </w:pPr>
      <w:r>
        <w:rPr>
          <w:rFonts w:ascii="Times New Roman" w:hAnsi="Times New Roman" w:cs="Times New Roman"/>
          <w:i/>
          <w:sz w:val="24"/>
          <w:szCs w:val="24"/>
        </w:rPr>
        <w:t>„</w:t>
      </w:r>
      <w:r w:rsidR="00FC00F8" w:rsidRPr="008C76EB">
        <w:rPr>
          <w:rFonts w:ascii="Times New Roman" w:hAnsi="Times New Roman" w:cs="Times New Roman"/>
          <w:i/>
          <w:sz w:val="24"/>
          <w:szCs w:val="24"/>
        </w:rPr>
        <w:t>POLÉVKA – ruka má formu lžíce, opakovaně napodobujeme pohyb osoby, které polyká polévku po  malých lžičkách.</w:t>
      </w:r>
      <w:r w:rsidR="00555BBD" w:rsidRPr="008C76EB">
        <w:rPr>
          <w:rFonts w:ascii="Times New Roman" w:hAnsi="Times New Roman" w:cs="Times New Roman"/>
          <w:i/>
          <w:sz w:val="24"/>
          <w:szCs w:val="24"/>
        </w:rPr>
        <w:t xml:space="preserve"> </w:t>
      </w:r>
    </w:p>
    <w:p w:rsidR="00420216" w:rsidRDefault="00FC00F8" w:rsidP="003B7910">
      <w:pPr>
        <w:spacing w:line="360" w:lineRule="auto"/>
        <w:jc w:val="both"/>
        <w:rPr>
          <w:rFonts w:ascii="Times New Roman" w:hAnsi="Times New Roman" w:cs="Times New Roman"/>
          <w:i/>
          <w:sz w:val="24"/>
          <w:szCs w:val="24"/>
        </w:rPr>
      </w:pPr>
      <w:r w:rsidRPr="008C76EB">
        <w:rPr>
          <w:rFonts w:ascii="Times New Roman" w:hAnsi="Times New Roman" w:cs="Times New Roman"/>
          <w:i/>
          <w:sz w:val="24"/>
          <w:szCs w:val="24"/>
        </w:rPr>
        <w:t>JMÉNO – ukazovák pravé ruky klepe křížem na ukazovák levé ruky</w:t>
      </w:r>
      <w:r w:rsidR="00420216">
        <w:rPr>
          <w:rFonts w:ascii="Times New Roman" w:hAnsi="Times New Roman" w:cs="Times New Roman"/>
          <w:i/>
          <w:sz w:val="24"/>
          <w:szCs w:val="24"/>
        </w:rPr>
        <w:t xml:space="preserve">. </w:t>
      </w:r>
    </w:p>
    <w:p w:rsidR="00196B24" w:rsidRPr="00E23697" w:rsidRDefault="00196B24" w:rsidP="003B7910">
      <w:pPr>
        <w:spacing w:line="360" w:lineRule="auto"/>
        <w:jc w:val="both"/>
        <w:rPr>
          <w:rFonts w:ascii="Times New Roman" w:hAnsi="Times New Roman" w:cs="Times New Roman"/>
          <w:sz w:val="24"/>
          <w:szCs w:val="24"/>
        </w:rPr>
      </w:pPr>
      <w:r w:rsidRPr="008C76EB">
        <w:rPr>
          <w:rFonts w:ascii="Times New Roman" w:hAnsi="Times New Roman" w:cs="Times New Roman"/>
          <w:i/>
          <w:sz w:val="24"/>
          <w:szCs w:val="24"/>
        </w:rPr>
        <w:t>OTEC – obě ruce se položí na boky, sestupují šikmo k břichu a přibližují se</w:t>
      </w:r>
      <w:r w:rsidR="008C76EB">
        <w:rPr>
          <w:rFonts w:ascii="Times New Roman" w:hAnsi="Times New Roman" w:cs="Times New Roman"/>
          <w:i/>
          <w:sz w:val="24"/>
          <w:szCs w:val="24"/>
        </w:rPr>
        <w:t>“.</w:t>
      </w:r>
      <w:r w:rsidRPr="00E23697">
        <w:rPr>
          <w:rFonts w:ascii="Times New Roman" w:hAnsi="Times New Roman" w:cs="Times New Roman"/>
          <w:sz w:val="24"/>
          <w:szCs w:val="24"/>
        </w:rPr>
        <w:t xml:space="preserve"> (R</w:t>
      </w:r>
      <w:r w:rsidR="008C76EB">
        <w:rPr>
          <w:rFonts w:ascii="Times New Roman" w:hAnsi="Times New Roman" w:cs="Times New Roman"/>
          <w:sz w:val="24"/>
          <w:szCs w:val="24"/>
        </w:rPr>
        <w:t>enard – Delaporte, 2004, s. 11)</w:t>
      </w:r>
    </w:p>
    <w:p w:rsidR="00DC76E5" w:rsidRDefault="00783568" w:rsidP="003B7910">
      <w:pPr>
        <w:spacing w:line="360" w:lineRule="auto"/>
        <w:jc w:val="both"/>
        <w:rPr>
          <w:rFonts w:ascii="Times New Roman" w:hAnsi="Times New Roman" w:cs="Times New Roman"/>
          <w:sz w:val="24"/>
          <w:szCs w:val="24"/>
        </w:rPr>
      </w:pPr>
      <w:r w:rsidRPr="00E23697">
        <w:rPr>
          <w:rFonts w:ascii="Times New Roman" w:hAnsi="Times New Roman" w:cs="Times New Roman"/>
          <w:sz w:val="24"/>
          <w:szCs w:val="24"/>
        </w:rPr>
        <w:t xml:space="preserve">    </w:t>
      </w:r>
      <w:r w:rsidR="00555BBD" w:rsidRPr="006630C9">
        <w:rPr>
          <w:rFonts w:ascii="Times New Roman" w:hAnsi="Times New Roman" w:cs="Times New Roman"/>
          <w:b/>
          <w:sz w:val="24"/>
          <w:szCs w:val="24"/>
        </w:rPr>
        <w:t xml:space="preserve">Alexandre Blanchet </w:t>
      </w:r>
      <w:r w:rsidR="00555BBD" w:rsidRPr="00E23697">
        <w:rPr>
          <w:rFonts w:ascii="Times New Roman" w:hAnsi="Times New Roman" w:cs="Times New Roman"/>
          <w:sz w:val="24"/>
          <w:szCs w:val="24"/>
        </w:rPr>
        <w:t>popisuje ve svém díle</w:t>
      </w:r>
      <w:r w:rsidR="00FE0E21" w:rsidRPr="00E23697">
        <w:rPr>
          <w:rFonts w:ascii="Times New Roman" w:hAnsi="Times New Roman" w:cs="Times New Roman"/>
          <w:sz w:val="24"/>
          <w:szCs w:val="24"/>
        </w:rPr>
        <w:t xml:space="preserve"> -</w:t>
      </w:r>
      <w:r w:rsidR="00555BBD" w:rsidRPr="00E23697">
        <w:rPr>
          <w:rFonts w:ascii="Times New Roman" w:hAnsi="Times New Roman" w:cs="Times New Roman"/>
          <w:sz w:val="24"/>
          <w:szCs w:val="24"/>
        </w:rPr>
        <w:t xml:space="preserve"> Malý slovník mimiky a daktylologie (</w:t>
      </w:r>
      <w:r w:rsidR="00555BBD" w:rsidRPr="006630C9">
        <w:rPr>
          <w:rFonts w:ascii="Times New Roman" w:hAnsi="Times New Roman" w:cs="Times New Roman"/>
          <w:i/>
          <w:sz w:val="24"/>
          <w:szCs w:val="24"/>
        </w:rPr>
        <w:t>Petit dictionnaire usuel de mim</w:t>
      </w:r>
      <w:r w:rsidR="0093241D" w:rsidRPr="006630C9">
        <w:rPr>
          <w:rFonts w:ascii="Times New Roman" w:hAnsi="Times New Roman" w:cs="Times New Roman"/>
          <w:i/>
          <w:sz w:val="24"/>
          <w:szCs w:val="24"/>
        </w:rPr>
        <w:t>o</w:t>
      </w:r>
      <w:r w:rsidR="00555BBD" w:rsidRPr="006630C9">
        <w:rPr>
          <w:rFonts w:ascii="Times New Roman" w:hAnsi="Times New Roman" w:cs="Times New Roman"/>
          <w:i/>
          <w:sz w:val="24"/>
          <w:szCs w:val="24"/>
        </w:rPr>
        <w:t>ique et de daktylologie</w:t>
      </w:r>
      <w:r w:rsidR="00FE0E21" w:rsidRPr="00E23697">
        <w:rPr>
          <w:rFonts w:ascii="Times New Roman" w:hAnsi="Times New Roman" w:cs="Times New Roman"/>
          <w:sz w:val="24"/>
          <w:szCs w:val="24"/>
        </w:rPr>
        <w:t>) - jednoznačně</w:t>
      </w:r>
      <w:r w:rsidR="00555BBD" w:rsidRPr="00E23697">
        <w:rPr>
          <w:rFonts w:ascii="Times New Roman" w:hAnsi="Times New Roman" w:cs="Times New Roman"/>
          <w:sz w:val="24"/>
          <w:szCs w:val="24"/>
        </w:rPr>
        <w:t xml:space="preserve"> okolo sedmi set znaků.</w:t>
      </w:r>
      <w:r w:rsidR="00FE0E21" w:rsidRPr="00E23697">
        <w:rPr>
          <w:rFonts w:ascii="Times New Roman" w:hAnsi="Times New Roman" w:cs="Times New Roman"/>
          <w:sz w:val="24"/>
          <w:szCs w:val="24"/>
        </w:rPr>
        <w:t xml:space="preserve"> </w:t>
      </w:r>
    </w:p>
    <w:p w:rsidR="00155794" w:rsidRPr="00E23697" w:rsidRDefault="00DC76E5" w:rsidP="003B7910">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FE0E21" w:rsidRPr="00E23697">
        <w:rPr>
          <w:rFonts w:ascii="Times New Roman" w:hAnsi="Times New Roman" w:cs="Times New Roman"/>
          <w:sz w:val="24"/>
          <w:szCs w:val="24"/>
        </w:rPr>
        <w:t>U uvedených</w:t>
      </w:r>
      <w:r w:rsidR="00555BBD" w:rsidRPr="00E23697">
        <w:rPr>
          <w:rFonts w:ascii="Times New Roman" w:hAnsi="Times New Roman" w:cs="Times New Roman"/>
          <w:sz w:val="24"/>
          <w:szCs w:val="24"/>
        </w:rPr>
        <w:t xml:space="preserve"> znaků často neopomíjí</w:t>
      </w:r>
      <w:r w:rsidR="001D3257" w:rsidRPr="00E23697">
        <w:rPr>
          <w:rFonts w:ascii="Times New Roman" w:hAnsi="Times New Roman" w:cs="Times New Roman"/>
          <w:sz w:val="24"/>
          <w:szCs w:val="24"/>
        </w:rPr>
        <w:t xml:space="preserve"> popis</w:t>
      </w:r>
      <w:r w:rsidR="00555BBD" w:rsidRPr="00E23697">
        <w:rPr>
          <w:rFonts w:ascii="Times New Roman" w:hAnsi="Times New Roman" w:cs="Times New Roman"/>
          <w:sz w:val="24"/>
          <w:szCs w:val="24"/>
        </w:rPr>
        <w:t xml:space="preserve"> orie</w:t>
      </w:r>
      <w:r w:rsidR="001D3257" w:rsidRPr="00E23697">
        <w:rPr>
          <w:rFonts w:ascii="Times New Roman" w:hAnsi="Times New Roman" w:cs="Times New Roman"/>
          <w:sz w:val="24"/>
          <w:szCs w:val="24"/>
        </w:rPr>
        <w:t>ntace dlaní</w:t>
      </w:r>
      <w:r w:rsidR="00FE0E21" w:rsidRPr="00E23697">
        <w:rPr>
          <w:rFonts w:ascii="Times New Roman" w:hAnsi="Times New Roman" w:cs="Times New Roman"/>
          <w:sz w:val="24"/>
          <w:szCs w:val="24"/>
        </w:rPr>
        <w:t>.</w:t>
      </w:r>
      <w:r w:rsidR="0035522C" w:rsidRPr="00E23697">
        <w:rPr>
          <w:rFonts w:ascii="Times New Roman" w:hAnsi="Times New Roman" w:cs="Times New Roman"/>
          <w:sz w:val="24"/>
          <w:szCs w:val="24"/>
        </w:rPr>
        <w:t xml:space="preserve"> Význam tohoto prvku byl objasněn</w:t>
      </w:r>
      <w:r w:rsidR="00FE0E21" w:rsidRPr="00E23697">
        <w:rPr>
          <w:rFonts w:ascii="Times New Roman" w:hAnsi="Times New Roman" w:cs="Times New Roman"/>
          <w:sz w:val="24"/>
          <w:szCs w:val="24"/>
        </w:rPr>
        <w:t xml:space="preserve"> až ve dvacátém století. Příklad z autorova slovníku: </w:t>
      </w:r>
      <w:r w:rsidR="0091357A">
        <w:rPr>
          <w:rFonts w:ascii="Times New Roman" w:hAnsi="Times New Roman" w:cs="Times New Roman"/>
          <w:sz w:val="24"/>
          <w:szCs w:val="24"/>
        </w:rPr>
        <w:t>„</w:t>
      </w:r>
      <w:r w:rsidR="00B06E07" w:rsidRPr="0091357A">
        <w:rPr>
          <w:rFonts w:ascii="Times New Roman" w:hAnsi="Times New Roman" w:cs="Times New Roman"/>
          <w:i/>
          <w:sz w:val="24"/>
          <w:szCs w:val="24"/>
        </w:rPr>
        <w:t>RYBA – napjatá ruka, vnitřní hrana je otočená dolů, napodobuje pohyby ryby, k</w:t>
      </w:r>
      <w:r w:rsidR="00E41C3B" w:rsidRPr="0091357A">
        <w:rPr>
          <w:rFonts w:ascii="Times New Roman" w:hAnsi="Times New Roman" w:cs="Times New Roman"/>
          <w:i/>
          <w:sz w:val="24"/>
          <w:szCs w:val="24"/>
        </w:rPr>
        <w:t>terá plave</w:t>
      </w:r>
      <w:r w:rsidR="0091357A">
        <w:rPr>
          <w:rFonts w:ascii="Times New Roman" w:hAnsi="Times New Roman" w:cs="Times New Roman"/>
          <w:sz w:val="24"/>
          <w:szCs w:val="24"/>
        </w:rPr>
        <w:t xml:space="preserve">“. </w:t>
      </w:r>
      <w:r w:rsidR="00E41C3B" w:rsidRPr="00E23697">
        <w:rPr>
          <w:rFonts w:ascii="Times New Roman" w:hAnsi="Times New Roman" w:cs="Times New Roman"/>
          <w:sz w:val="24"/>
          <w:szCs w:val="24"/>
        </w:rPr>
        <w:t>(Renard -</w:t>
      </w:r>
      <w:r w:rsidR="00B06E07" w:rsidRPr="00E23697">
        <w:rPr>
          <w:rFonts w:ascii="Times New Roman" w:hAnsi="Times New Roman" w:cs="Times New Roman"/>
          <w:sz w:val="24"/>
          <w:szCs w:val="24"/>
        </w:rPr>
        <w:t xml:space="preserve"> Delaport</w:t>
      </w:r>
      <w:r w:rsidR="0091357A">
        <w:rPr>
          <w:rFonts w:ascii="Times New Roman" w:hAnsi="Times New Roman" w:cs="Times New Roman"/>
          <w:sz w:val="24"/>
          <w:szCs w:val="24"/>
        </w:rPr>
        <w:t>e, 2004, s. 12)</w:t>
      </w:r>
      <w:r w:rsidR="00B06E07" w:rsidRPr="00E23697">
        <w:rPr>
          <w:rFonts w:ascii="Times New Roman" w:hAnsi="Times New Roman" w:cs="Times New Roman"/>
          <w:sz w:val="24"/>
          <w:szCs w:val="24"/>
        </w:rPr>
        <w:t xml:space="preserve"> </w:t>
      </w:r>
      <w:r w:rsidR="00FC00F8" w:rsidRPr="00E23697">
        <w:rPr>
          <w:rFonts w:ascii="Times New Roman" w:hAnsi="Times New Roman" w:cs="Times New Roman"/>
          <w:sz w:val="24"/>
          <w:szCs w:val="24"/>
        </w:rPr>
        <w:t xml:space="preserve"> </w:t>
      </w:r>
    </w:p>
    <w:p w:rsidR="00783568" w:rsidRPr="00E23697" w:rsidRDefault="00783568" w:rsidP="003B7910">
      <w:pPr>
        <w:spacing w:line="360" w:lineRule="auto"/>
        <w:jc w:val="both"/>
        <w:rPr>
          <w:rFonts w:ascii="Times New Roman" w:hAnsi="Times New Roman" w:cs="Times New Roman"/>
          <w:sz w:val="24"/>
          <w:szCs w:val="24"/>
        </w:rPr>
      </w:pPr>
      <w:r w:rsidRPr="00E23697">
        <w:rPr>
          <w:rFonts w:ascii="Times New Roman" w:hAnsi="Times New Roman" w:cs="Times New Roman"/>
          <w:sz w:val="24"/>
          <w:szCs w:val="24"/>
        </w:rPr>
        <w:t xml:space="preserve">    </w:t>
      </w:r>
      <w:r w:rsidR="0035522C" w:rsidRPr="00E23697">
        <w:rPr>
          <w:rFonts w:ascii="Times New Roman" w:hAnsi="Times New Roman" w:cs="Times New Roman"/>
          <w:sz w:val="24"/>
          <w:szCs w:val="24"/>
        </w:rPr>
        <w:t xml:space="preserve">Prvním pokusem </w:t>
      </w:r>
      <w:r w:rsidR="004B2846" w:rsidRPr="00E23697">
        <w:rPr>
          <w:rFonts w:ascii="Times New Roman" w:hAnsi="Times New Roman" w:cs="Times New Roman"/>
          <w:sz w:val="24"/>
          <w:szCs w:val="24"/>
        </w:rPr>
        <w:t>o vytvoření grafické podoby</w:t>
      </w:r>
      <w:r w:rsidR="0093241D" w:rsidRPr="00E23697">
        <w:rPr>
          <w:rFonts w:ascii="Times New Roman" w:hAnsi="Times New Roman" w:cs="Times New Roman"/>
          <w:sz w:val="24"/>
          <w:szCs w:val="24"/>
        </w:rPr>
        <w:t xml:space="preserve"> </w:t>
      </w:r>
      <w:r w:rsidR="0091357A">
        <w:rPr>
          <w:rFonts w:ascii="Times New Roman" w:hAnsi="Times New Roman" w:cs="Times New Roman"/>
          <w:sz w:val="24"/>
          <w:szCs w:val="24"/>
        </w:rPr>
        <w:t xml:space="preserve">(písma) </w:t>
      </w:r>
      <w:r w:rsidR="0093241D" w:rsidRPr="00E23697">
        <w:rPr>
          <w:rFonts w:ascii="Times New Roman" w:hAnsi="Times New Roman" w:cs="Times New Roman"/>
          <w:sz w:val="24"/>
          <w:szCs w:val="24"/>
        </w:rPr>
        <w:t xml:space="preserve">znakového jazyka bylo dílo </w:t>
      </w:r>
      <w:r w:rsidR="004B2846" w:rsidRPr="00E23697">
        <w:rPr>
          <w:rFonts w:ascii="Times New Roman" w:hAnsi="Times New Roman" w:cs="Times New Roman"/>
          <w:i/>
          <w:sz w:val="24"/>
          <w:szCs w:val="24"/>
        </w:rPr>
        <w:t>Mimographie ou essaie d´écriture propre a régulariser la langage des sourds-muets</w:t>
      </w:r>
      <w:r w:rsidR="004B2846" w:rsidRPr="00E23697">
        <w:rPr>
          <w:rFonts w:ascii="Times New Roman" w:hAnsi="Times New Roman" w:cs="Times New Roman"/>
          <w:sz w:val="24"/>
          <w:szCs w:val="24"/>
        </w:rPr>
        <w:t xml:space="preserve"> (</w:t>
      </w:r>
      <w:r w:rsidR="0093241D" w:rsidRPr="00E23697">
        <w:rPr>
          <w:rFonts w:ascii="Times New Roman" w:hAnsi="Times New Roman" w:cs="Times New Roman"/>
          <w:sz w:val="24"/>
          <w:szCs w:val="24"/>
        </w:rPr>
        <w:t>Mimografie neboli pokus o vlastní písmo řeči hluchoněmých</w:t>
      </w:r>
      <w:r w:rsidR="004B2846" w:rsidRPr="00E23697">
        <w:rPr>
          <w:rFonts w:ascii="Times New Roman" w:hAnsi="Times New Roman" w:cs="Times New Roman"/>
          <w:sz w:val="24"/>
          <w:szCs w:val="24"/>
        </w:rPr>
        <w:t>)</w:t>
      </w:r>
      <w:r w:rsidR="0093241D" w:rsidRPr="00E23697">
        <w:rPr>
          <w:rFonts w:ascii="Times New Roman" w:hAnsi="Times New Roman" w:cs="Times New Roman"/>
          <w:sz w:val="24"/>
          <w:szCs w:val="24"/>
        </w:rPr>
        <w:t xml:space="preserve"> </w:t>
      </w:r>
      <w:r w:rsidR="0093241D" w:rsidRPr="006630C9">
        <w:rPr>
          <w:rFonts w:ascii="Times New Roman" w:hAnsi="Times New Roman" w:cs="Times New Roman"/>
          <w:b/>
          <w:sz w:val="24"/>
          <w:szCs w:val="24"/>
        </w:rPr>
        <w:t>Augusta Bébiana</w:t>
      </w:r>
      <w:r w:rsidR="0093241D" w:rsidRPr="00E23697">
        <w:rPr>
          <w:rFonts w:ascii="Times New Roman" w:hAnsi="Times New Roman" w:cs="Times New Roman"/>
          <w:sz w:val="24"/>
          <w:szCs w:val="24"/>
        </w:rPr>
        <w:t xml:space="preserve"> </w:t>
      </w:r>
      <w:r w:rsidR="008E3C61" w:rsidRPr="00E23697">
        <w:rPr>
          <w:rFonts w:ascii="Times New Roman" w:hAnsi="Times New Roman" w:cs="Times New Roman"/>
          <w:sz w:val="24"/>
          <w:szCs w:val="24"/>
        </w:rPr>
        <w:t xml:space="preserve">vydaného </w:t>
      </w:r>
      <w:r w:rsidR="0093241D" w:rsidRPr="00E23697">
        <w:rPr>
          <w:rFonts w:ascii="Times New Roman" w:hAnsi="Times New Roman" w:cs="Times New Roman"/>
          <w:sz w:val="24"/>
          <w:szCs w:val="24"/>
        </w:rPr>
        <w:t xml:space="preserve">roku 1825. </w:t>
      </w:r>
      <w:r w:rsidR="00506518">
        <w:rPr>
          <w:rFonts w:ascii="Times New Roman" w:hAnsi="Times New Roman" w:cs="Times New Roman"/>
          <w:sz w:val="24"/>
          <w:szCs w:val="24"/>
        </w:rPr>
        <w:t xml:space="preserve">(Okrouhlíková, </w:t>
      </w:r>
      <w:r w:rsidR="006630C9">
        <w:rPr>
          <w:rFonts w:ascii="Times New Roman" w:hAnsi="Times New Roman" w:cs="Times New Roman"/>
          <w:sz w:val="24"/>
          <w:szCs w:val="24"/>
        </w:rPr>
        <w:t>2008</w:t>
      </w:r>
      <w:r w:rsidR="00506518">
        <w:rPr>
          <w:rFonts w:ascii="Times New Roman" w:hAnsi="Times New Roman" w:cs="Times New Roman"/>
          <w:sz w:val="24"/>
          <w:szCs w:val="24"/>
        </w:rPr>
        <w:t>)</w:t>
      </w:r>
    </w:p>
    <w:p w:rsidR="0035522C" w:rsidRPr="00E23697" w:rsidRDefault="006630C9" w:rsidP="003B7910">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Jeho představou byla redukce každého</w:t>
      </w:r>
      <w:r w:rsidR="008E3C61" w:rsidRPr="00E23697">
        <w:rPr>
          <w:rFonts w:ascii="Times New Roman" w:hAnsi="Times New Roman" w:cs="Times New Roman"/>
          <w:sz w:val="24"/>
          <w:szCs w:val="24"/>
        </w:rPr>
        <w:t xml:space="preserve"> znak</w:t>
      </w:r>
      <w:r>
        <w:rPr>
          <w:rFonts w:ascii="Times New Roman" w:hAnsi="Times New Roman" w:cs="Times New Roman"/>
          <w:sz w:val="24"/>
          <w:szCs w:val="24"/>
        </w:rPr>
        <w:t>u na malé množství jednotek</w:t>
      </w:r>
      <w:r w:rsidR="00506518">
        <w:rPr>
          <w:rFonts w:ascii="Times New Roman" w:hAnsi="Times New Roman" w:cs="Times New Roman"/>
          <w:sz w:val="24"/>
          <w:szCs w:val="24"/>
        </w:rPr>
        <w:t>, které by byly charakterizovány</w:t>
      </w:r>
      <w:r>
        <w:rPr>
          <w:rFonts w:ascii="Times New Roman" w:hAnsi="Times New Roman" w:cs="Times New Roman"/>
          <w:sz w:val="24"/>
          <w:szCs w:val="24"/>
        </w:rPr>
        <w:t xml:space="preserve"> grafickými značkami</w:t>
      </w:r>
      <w:r w:rsidR="008E3C61" w:rsidRPr="00E23697">
        <w:rPr>
          <w:rFonts w:ascii="Times New Roman" w:hAnsi="Times New Roman" w:cs="Times New Roman"/>
          <w:sz w:val="24"/>
          <w:szCs w:val="24"/>
        </w:rPr>
        <w:t xml:space="preserve">. </w:t>
      </w:r>
      <w:r w:rsidR="0093241D" w:rsidRPr="00E23697">
        <w:rPr>
          <w:rFonts w:ascii="Times New Roman" w:hAnsi="Times New Roman" w:cs="Times New Roman"/>
          <w:sz w:val="24"/>
          <w:szCs w:val="24"/>
        </w:rPr>
        <w:t xml:space="preserve">Jeho díla byla však pouze teoretická a nalezlo </w:t>
      </w:r>
      <w:r w:rsidR="008E3C61" w:rsidRPr="00E23697">
        <w:rPr>
          <w:rFonts w:ascii="Times New Roman" w:hAnsi="Times New Roman" w:cs="Times New Roman"/>
          <w:sz w:val="24"/>
          <w:szCs w:val="24"/>
        </w:rPr>
        <w:t xml:space="preserve">se jen několik příkladů zápisu samostatných </w:t>
      </w:r>
      <w:r w:rsidR="0093241D" w:rsidRPr="00E23697">
        <w:rPr>
          <w:rFonts w:ascii="Times New Roman" w:hAnsi="Times New Roman" w:cs="Times New Roman"/>
          <w:sz w:val="24"/>
          <w:szCs w:val="24"/>
        </w:rPr>
        <w:t xml:space="preserve">znaků bez </w:t>
      </w:r>
      <w:r w:rsidR="008E3C61" w:rsidRPr="00E23697">
        <w:rPr>
          <w:rFonts w:ascii="Times New Roman" w:hAnsi="Times New Roman" w:cs="Times New Roman"/>
          <w:sz w:val="24"/>
          <w:szCs w:val="24"/>
        </w:rPr>
        <w:t>snahy zaznamenat celé věty</w:t>
      </w:r>
      <w:r w:rsidR="0093241D" w:rsidRPr="00E23697">
        <w:rPr>
          <w:rFonts w:ascii="Times New Roman" w:hAnsi="Times New Roman" w:cs="Times New Roman"/>
          <w:sz w:val="24"/>
          <w:szCs w:val="24"/>
        </w:rPr>
        <w:t xml:space="preserve"> ve znakovém jazyce</w:t>
      </w:r>
      <w:r w:rsidR="008E3C61" w:rsidRPr="00E23697">
        <w:rPr>
          <w:rFonts w:ascii="Times New Roman" w:hAnsi="Times New Roman" w:cs="Times New Roman"/>
          <w:sz w:val="24"/>
          <w:szCs w:val="24"/>
        </w:rPr>
        <w:t xml:space="preserve"> </w:t>
      </w:r>
      <w:r>
        <w:rPr>
          <w:rFonts w:ascii="Times New Roman" w:hAnsi="Times New Roman" w:cs="Times New Roman"/>
          <w:sz w:val="24"/>
          <w:szCs w:val="24"/>
        </w:rPr>
        <w:t xml:space="preserve">touto formou </w:t>
      </w:r>
      <w:r w:rsidR="00CD619E">
        <w:rPr>
          <w:rFonts w:ascii="Times New Roman" w:hAnsi="Times New Roman" w:cs="Times New Roman"/>
          <w:sz w:val="24"/>
          <w:szCs w:val="24"/>
        </w:rPr>
        <w:t>(Renard – Delaporte, 2004</w:t>
      </w:r>
      <w:r w:rsidR="008E3C61" w:rsidRPr="00E23697">
        <w:rPr>
          <w:rFonts w:ascii="Times New Roman" w:hAnsi="Times New Roman" w:cs="Times New Roman"/>
          <w:sz w:val="24"/>
          <w:szCs w:val="24"/>
        </w:rPr>
        <w:t>).</w:t>
      </w:r>
      <w:r>
        <w:rPr>
          <w:rFonts w:ascii="Times New Roman" w:hAnsi="Times New Roman" w:cs="Times New Roman"/>
          <w:sz w:val="24"/>
          <w:szCs w:val="24"/>
        </w:rPr>
        <w:t xml:space="preserve"> (Okrouhlíková, 2008</w:t>
      </w:r>
      <w:r w:rsidR="00506518">
        <w:rPr>
          <w:rFonts w:ascii="Times New Roman" w:hAnsi="Times New Roman" w:cs="Times New Roman"/>
          <w:sz w:val="24"/>
          <w:szCs w:val="24"/>
        </w:rPr>
        <w:t>)</w:t>
      </w:r>
    </w:p>
    <w:p w:rsidR="00E71365" w:rsidRDefault="00783568" w:rsidP="003B7910">
      <w:pPr>
        <w:spacing w:line="360" w:lineRule="auto"/>
        <w:jc w:val="both"/>
        <w:rPr>
          <w:rFonts w:ascii="Times New Roman" w:hAnsi="Times New Roman" w:cs="Times New Roman"/>
          <w:sz w:val="24"/>
          <w:szCs w:val="24"/>
        </w:rPr>
      </w:pPr>
      <w:r w:rsidRPr="00E23697">
        <w:rPr>
          <w:rFonts w:ascii="Times New Roman" w:hAnsi="Times New Roman" w:cs="Times New Roman"/>
          <w:sz w:val="24"/>
          <w:szCs w:val="24"/>
        </w:rPr>
        <w:t xml:space="preserve">    </w:t>
      </w:r>
      <w:r w:rsidR="004B2846" w:rsidRPr="00CD619E">
        <w:rPr>
          <w:rFonts w:ascii="Times New Roman" w:hAnsi="Times New Roman" w:cs="Times New Roman"/>
          <w:b/>
          <w:sz w:val="24"/>
          <w:szCs w:val="24"/>
        </w:rPr>
        <w:t>Joseph Piroux</w:t>
      </w:r>
      <w:r w:rsidR="004B2846" w:rsidRPr="00E23697">
        <w:rPr>
          <w:rFonts w:ascii="Times New Roman" w:hAnsi="Times New Roman" w:cs="Times New Roman"/>
          <w:sz w:val="24"/>
          <w:szCs w:val="24"/>
        </w:rPr>
        <w:t xml:space="preserve"> byl </w:t>
      </w:r>
      <w:r w:rsidR="00784DE5" w:rsidRPr="00E23697">
        <w:rPr>
          <w:rFonts w:ascii="Times New Roman" w:hAnsi="Times New Roman" w:cs="Times New Roman"/>
          <w:sz w:val="24"/>
          <w:szCs w:val="24"/>
        </w:rPr>
        <w:t>autorem</w:t>
      </w:r>
      <w:r w:rsidR="00712883">
        <w:rPr>
          <w:rFonts w:ascii="Times New Roman" w:hAnsi="Times New Roman" w:cs="Times New Roman"/>
          <w:sz w:val="24"/>
          <w:szCs w:val="24"/>
        </w:rPr>
        <w:t>, který se inspiroval tímto</w:t>
      </w:r>
      <w:r w:rsidR="00784DE5" w:rsidRPr="00E23697">
        <w:rPr>
          <w:rFonts w:ascii="Times New Roman" w:hAnsi="Times New Roman" w:cs="Times New Roman"/>
          <w:sz w:val="24"/>
          <w:szCs w:val="24"/>
        </w:rPr>
        <w:t xml:space="preserve"> směr</w:t>
      </w:r>
      <w:r w:rsidR="00712883">
        <w:rPr>
          <w:rFonts w:ascii="Times New Roman" w:hAnsi="Times New Roman" w:cs="Times New Roman"/>
          <w:sz w:val="24"/>
          <w:szCs w:val="24"/>
        </w:rPr>
        <w:t>em</w:t>
      </w:r>
      <w:r w:rsidR="004B2846" w:rsidRPr="00E23697">
        <w:rPr>
          <w:rFonts w:ascii="Times New Roman" w:hAnsi="Times New Roman" w:cs="Times New Roman"/>
          <w:sz w:val="24"/>
          <w:szCs w:val="24"/>
        </w:rPr>
        <w:t>, ale</w:t>
      </w:r>
      <w:r w:rsidR="0080000E">
        <w:rPr>
          <w:rFonts w:ascii="Times New Roman" w:hAnsi="Times New Roman" w:cs="Times New Roman"/>
          <w:sz w:val="24"/>
          <w:szCs w:val="24"/>
        </w:rPr>
        <w:t xml:space="preserve"> jeho práce je méně známá, protože nedošlo k </w:t>
      </w:r>
      <w:r w:rsidR="004B2846" w:rsidRPr="00E23697">
        <w:rPr>
          <w:rFonts w:ascii="Times New Roman" w:hAnsi="Times New Roman" w:cs="Times New Roman"/>
          <w:sz w:val="24"/>
          <w:szCs w:val="24"/>
        </w:rPr>
        <w:t>vytvoření žádného komplexního díla. Zapisoval pohyby horních končetin pomocí čar s šipkami na konci. Zmínky o tom můžeme nalézt v díle vydaném roku 1856  </w:t>
      </w:r>
      <w:r w:rsidR="004B2846" w:rsidRPr="00E23697">
        <w:rPr>
          <w:rFonts w:ascii="Times New Roman" w:hAnsi="Times New Roman" w:cs="Times New Roman"/>
          <w:i/>
          <w:sz w:val="24"/>
          <w:szCs w:val="24"/>
        </w:rPr>
        <w:t xml:space="preserve">Méthode de daktylologie, de lecture et d´écriture á l ´usage des sourds –muets, livre du maitre </w:t>
      </w:r>
      <w:r w:rsidR="004B2846" w:rsidRPr="00E23697">
        <w:rPr>
          <w:rFonts w:ascii="Times New Roman" w:hAnsi="Times New Roman" w:cs="Times New Roman"/>
          <w:sz w:val="24"/>
          <w:szCs w:val="24"/>
        </w:rPr>
        <w:t>(Daktylologická metoda čtení a psaní k použití u hluchoněmých, kniha učitele)</w:t>
      </w:r>
      <w:r w:rsidR="00784DE5" w:rsidRPr="00E23697">
        <w:rPr>
          <w:rFonts w:ascii="Times New Roman" w:hAnsi="Times New Roman" w:cs="Times New Roman"/>
          <w:sz w:val="24"/>
          <w:szCs w:val="24"/>
        </w:rPr>
        <w:t xml:space="preserve">. Na rozdíl od některých autorů 19. století, kteří respektovali </w:t>
      </w:r>
      <w:r w:rsidR="00712883">
        <w:rPr>
          <w:rFonts w:ascii="Times New Roman" w:hAnsi="Times New Roman" w:cs="Times New Roman"/>
          <w:sz w:val="24"/>
          <w:szCs w:val="24"/>
        </w:rPr>
        <w:t xml:space="preserve">určitá </w:t>
      </w:r>
      <w:r w:rsidR="00784DE5" w:rsidRPr="00E23697">
        <w:rPr>
          <w:rFonts w:ascii="Times New Roman" w:hAnsi="Times New Roman" w:cs="Times New Roman"/>
          <w:sz w:val="24"/>
          <w:szCs w:val="24"/>
        </w:rPr>
        <w:t xml:space="preserve">specifika </w:t>
      </w:r>
      <w:r w:rsidR="0080000E">
        <w:rPr>
          <w:rFonts w:ascii="Times New Roman" w:hAnsi="Times New Roman" w:cs="Times New Roman"/>
          <w:sz w:val="24"/>
          <w:szCs w:val="24"/>
        </w:rPr>
        <w:t xml:space="preserve">přirozeného </w:t>
      </w:r>
      <w:r w:rsidR="00784DE5" w:rsidRPr="00E23697">
        <w:rPr>
          <w:rFonts w:ascii="Times New Roman" w:hAnsi="Times New Roman" w:cs="Times New Roman"/>
          <w:sz w:val="24"/>
          <w:szCs w:val="24"/>
        </w:rPr>
        <w:t>znakového jazyka</w:t>
      </w:r>
      <w:r w:rsidR="00712883">
        <w:rPr>
          <w:rFonts w:ascii="Times New Roman" w:hAnsi="Times New Roman" w:cs="Times New Roman"/>
          <w:sz w:val="24"/>
          <w:szCs w:val="24"/>
        </w:rPr>
        <w:t>,</w:t>
      </w:r>
      <w:r w:rsidR="00784DE5" w:rsidRPr="00E23697">
        <w:rPr>
          <w:rFonts w:ascii="Times New Roman" w:hAnsi="Times New Roman" w:cs="Times New Roman"/>
          <w:sz w:val="24"/>
          <w:szCs w:val="24"/>
        </w:rPr>
        <w:t xml:space="preserve"> Pirouxovo transkripční dílo je</w:t>
      </w:r>
      <w:r w:rsidR="00712883">
        <w:rPr>
          <w:rFonts w:ascii="Times New Roman" w:hAnsi="Times New Roman" w:cs="Times New Roman"/>
          <w:sz w:val="24"/>
          <w:szCs w:val="24"/>
        </w:rPr>
        <w:t xml:space="preserve"> ukázkou znakované francouzštiny</w:t>
      </w:r>
      <w:r w:rsidR="00784DE5" w:rsidRPr="00E23697">
        <w:rPr>
          <w:rFonts w:ascii="Times New Roman" w:hAnsi="Times New Roman" w:cs="Times New Roman"/>
          <w:sz w:val="24"/>
          <w:szCs w:val="24"/>
        </w:rPr>
        <w:t>, neboť každé slovo je reprezentováno jedním znakem</w:t>
      </w:r>
      <w:r w:rsidR="00712883">
        <w:rPr>
          <w:rFonts w:ascii="Times New Roman" w:hAnsi="Times New Roman" w:cs="Times New Roman"/>
          <w:sz w:val="24"/>
          <w:szCs w:val="24"/>
        </w:rPr>
        <w:t xml:space="preserve"> a znaky následují slovosled ve větě </w:t>
      </w:r>
      <w:r w:rsidR="00784DE5" w:rsidRPr="00E23697">
        <w:rPr>
          <w:rFonts w:ascii="Times New Roman" w:hAnsi="Times New Roman" w:cs="Times New Roman"/>
          <w:sz w:val="24"/>
          <w:szCs w:val="24"/>
        </w:rPr>
        <w:t xml:space="preserve"> </w:t>
      </w:r>
      <w:r w:rsidR="00CD619E">
        <w:rPr>
          <w:rFonts w:ascii="Times New Roman" w:hAnsi="Times New Roman" w:cs="Times New Roman"/>
          <w:sz w:val="24"/>
          <w:szCs w:val="24"/>
        </w:rPr>
        <w:t>(Renard – Delaporte, 2004,</w:t>
      </w:r>
      <w:r w:rsidR="00784DE5" w:rsidRPr="00E23697">
        <w:rPr>
          <w:rFonts w:ascii="Times New Roman" w:hAnsi="Times New Roman" w:cs="Times New Roman"/>
          <w:sz w:val="24"/>
          <w:szCs w:val="24"/>
        </w:rPr>
        <w:t xml:space="preserve"> </w:t>
      </w:r>
      <w:r w:rsidR="0080000E">
        <w:rPr>
          <w:rFonts w:ascii="Times New Roman" w:hAnsi="Times New Roman" w:cs="Times New Roman"/>
          <w:sz w:val="24"/>
          <w:szCs w:val="24"/>
        </w:rPr>
        <w:t>Okrouhlíková, 2008)</w:t>
      </w:r>
      <w:r w:rsidR="00CD619E">
        <w:rPr>
          <w:rFonts w:ascii="Times New Roman" w:hAnsi="Times New Roman" w:cs="Times New Roman"/>
          <w:sz w:val="24"/>
          <w:szCs w:val="24"/>
        </w:rPr>
        <w:t>.</w:t>
      </w:r>
      <w:r w:rsidR="003B680B">
        <w:rPr>
          <w:rFonts w:ascii="Times New Roman" w:hAnsi="Times New Roman" w:cs="Times New Roman"/>
          <w:sz w:val="24"/>
          <w:szCs w:val="24"/>
        </w:rPr>
        <w:br w:type="page"/>
      </w:r>
    </w:p>
    <w:p w:rsidR="00E71365" w:rsidRDefault="00E71365" w:rsidP="003B7910">
      <w:pPr>
        <w:spacing w:line="360" w:lineRule="auto"/>
        <w:jc w:val="both"/>
        <w:rPr>
          <w:rFonts w:ascii="Times New Roman" w:hAnsi="Times New Roman" w:cs="Times New Roman"/>
          <w:sz w:val="24"/>
          <w:szCs w:val="24"/>
        </w:rPr>
      </w:pPr>
      <w:r w:rsidRPr="00E71365">
        <w:rPr>
          <w:rFonts w:ascii="Times New Roman" w:hAnsi="Times New Roman" w:cs="Times New Roman"/>
          <w:noProof/>
          <w:sz w:val="24"/>
          <w:szCs w:val="24"/>
          <w:lang w:eastAsia="cs-CZ"/>
        </w:rPr>
        <w:lastRenderedPageBreak/>
        <w:drawing>
          <wp:inline distT="0" distB="0" distL="0" distR="0">
            <wp:extent cx="3641697" cy="4266082"/>
            <wp:effectExtent l="0" t="0" r="0" b="1270"/>
            <wp:docPr id="445" name="Obrázek 445" descr="C:\Users\Miša\Desktop\Piroux.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iša\Desktop\Piroux.gif"/>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649383" cy="4275086"/>
                    </a:xfrm>
                    <a:prstGeom prst="rect">
                      <a:avLst/>
                    </a:prstGeom>
                    <a:noFill/>
                    <a:ln>
                      <a:noFill/>
                    </a:ln>
                  </pic:spPr>
                </pic:pic>
              </a:graphicData>
            </a:graphic>
          </wp:inline>
        </w:drawing>
      </w:r>
    </w:p>
    <w:p w:rsidR="00E71365" w:rsidRDefault="00E71365" w:rsidP="003B7910">
      <w:pPr>
        <w:spacing w:line="360" w:lineRule="auto"/>
        <w:jc w:val="both"/>
        <w:rPr>
          <w:rFonts w:ascii="Arial" w:hAnsi="Arial" w:cs="Arial"/>
          <w:sz w:val="20"/>
          <w:szCs w:val="20"/>
        </w:rPr>
      </w:pPr>
      <w:r w:rsidRPr="00E71365">
        <w:rPr>
          <w:rFonts w:ascii="Arial" w:hAnsi="Arial" w:cs="Arial"/>
          <w:sz w:val="20"/>
          <w:szCs w:val="20"/>
        </w:rPr>
        <w:t>Ukázka z knihy Josepha Pirouxe - Daktylologická metoda čtení a psaní k použití u hluchoněmých, kniha učitele.(Převzato z knihy Renard – Delaporte, 2004, s. 13)</w:t>
      </w:r>
    </w:p>
    <w:p w:rsidR="00E71365" w:rsidRPr="00E71365" w:rsidRDefault="00E71365" w:rsidP="003B7910">
      <w:pPr>
        <w:spacing w:line="360" w:lineRule="auto"/>
        <w:jc w:val="both"/>
        <w:rPr>
          <w:rFonts w:ascii="Times New Roman" w:hAnsi="Times New Roman" w:cs="Times New Roman"/>
          <w:sz w:val="24"/>
          <w:szCs w:val="24"/>
        </w:rPr>
      </w:pPr>
    </w:p>
    <w:p w:rsidR="0080000E" w:rsidRDefault="00783568" w:rsidP="003B7910">
      <w:pPr>
        <w:spacing w:line="360" w:lineRule="auto"/>
        <w:jc w:val="both"/>
        <w:rPr>
          <w:rFonts w:ascii="Times New Roman" w:hAnsi="Times New Roman" w:cs="Times New Roman"/>
          <w:sz w:val="24"/>
          <w:szCs w:val="24"/>
        </w:rPr>
      </w:pPr>
      <w:r w:rsidRPr="00E23697">
        <w:rPr>
          <w:rFonts w:ascii="Times New Roman" w:hAnsi="Times New Roman" w:cs="Times New Roman"/>
          <w:sz w:val="24"/>
          <w:szCs w:val="24"/>
        </w:rPr>
        <w:t xml:space="preserve">    </w:t>
      </w:r>
      <w:r w:rsidR="00E178DB" w:rsidRPr="00712883">
        <w:rPr>
          <w:rFonts w:ascii="Times New Roman" w:hAnsi="Times New Roman" w:cs="Times New Roman"/>
          <w:b/>
          <w:sz w:val="24"/>
          <w:szCs w:val="24"/>
        </w:rPr>
        <w:t>Y</w:t>
      </w:r>
      <w:r w:rsidR="00B9187A" w:rsidRPr="00712883">
        <w:rPr>
          <w:rFonts w:ascii="Times New Roman" w:hAnsi="Times New Roman" w:cs="Times New Roman"/>
          <w:b/>
          <w:sz w:val="24"/>
          <w:szCs w:val="24"/>
        </w:rPr>
        <w:t>. M. Valade</w:t>
      </w:r>
      <w:r w:rsidR="0080000E" w:rsidRPr="00712883">
        <w:rPr>
          <w:rFonts w:ascii="Times New Roman" w:hAnsi="Times New Roman" w:cs="Times New Roman"/>
          <w:b/>
          <w:sz w:val="24"/>
          <w:szCs w:val="24"/>
        </w:rPr>
        <w:t>ho</w:t>
      </w:r>
      <w:r w:rsidR="0080000E">
        <w:rPr>
          <w:rFonts w:ascii="Times New Roman" w:hAnsi="Times New Roman" w:cs="Times New Roman"/>
          <w:sz w:val="24"/>
          <w:szCs w:val="24"/>
        </w:rPr>
        <w:t xml:space="preserve"> napadlo, že by mohl znak zachytit zcela jinak, než tomu bylo doposud, a to</w:t>
      </w:r>
      <w:r w:rsidR="00CD619E">
        <w:rPr>
          <w:rFonts w:ascii="Times New Roman" w:hAnsi="Times New Roman" w:cs="Times New Roman"/>
          <w:sz w:val="24"/>
          <w:szCs w:val="24"/>
        </w:rPr>
        <w:t xml:space="preserve"> prostřednictvím</w:t>
      </w:r>
      <w:r w:rsidR="00B9187A" w:rsidRPr="00E23697">
        <w:rPr>
          <w:rFonts w:ascii="Times New Roman" w:hAnsi="Times New Roman" w:cs="Times New Roman"/>
          <w:sz w:val="24"/>
          <w:szCs w:val="24"/>
        </w:rPr>
        <w:t xml:space="preserve"> </w:t>
      </w:r>
      <w:r w:rsidR="00CD619E">
        <w:rPr>
          <w:rFonts w:ascii="Times New Roman" w:hAnsi="Times New Roman" w:cs="Times New Roman"/>
          <w:sz w:val="24"/>
          <w:szCs w:val="24"/>
        </w:rPr>
        <w:t>obrázku</w:t>
      </w:r>
      <w:r w:rsidR="00E178DB" w:rsidRPr="00E23697">
        <w:rPr>
          <w:rFonts w:ascii="Times New Roman" w:hAnsi="Times New Roman" w:cs="Times New Roman"/>
          <w:sz w:val="24"/>
          <w:szCs w:val="24"/>
        </w:rPr>
        <w:t>. Stalo se tak roku 1854, jeho dílo</w:t>
      </w:r>
      <w:r w:rsidR="00B9187A" w:rsidRPr="00E23697">
        <w:rPr>
          <w:rFonts w:ascii="Times New Roman" w:hAnsi="Times New Roman" w:cs="Times New Roman"/>
          <w:sz w:val="24"/>
          <w:szCs w:val="24"/>
        </w:rPr>
        <w:t>,</w:t>
      </w:r>
      <w:r w:rsidR="00E178DB" w:rsidRPr="00E23697">
        <w:rPr>
          <w:rFonts w:ascii="Times New Roman" w:hAnsi="Times New Roman" w:cs="Times New Roman"/>
          <w:sz w:val="24"/>
          <w:szCs w:val="24"/>
        </w:rPr>
        <w:t xml:space="preserve"> ve kterém popisuje tento způsob záznamu j</w:t>
      </w:r>
      <w:r w:rsidR="00712883">
        <w:rPr>
          <w:rFonts w:ascii="Times New Roman" w:hAnsi="Times New Roman" w:cs="Times New Roman"/>
          <w:sz w:val="24"/>
          <w:szCs w:val="24"/>
        </w:rPr>
        <w:t xml:space="preserve">e však pouze teoretické, obrázek znaku v něm nenalezneme. </w:t>
      </w:r>
      <w:r w:rsidR="00E178DB" w:rsidRPr="00E23697">
        <w:rPr>
          <w:rFonts w:ascii="Times New Roman" w:hAnsi="Times New Roman" w:cs="Times New Roman"/>
          <w:sz w:val="24"/>
          <w:szCs w:val="24"/>
        </w:rPr>
        <w:t xml:space="preserve"> </w:t>
      </w:r>
    </w:p>
    <w:p w:rsidR="00B9187A" w:rsidRPr="00E23697" w:rsidRDefault="00B9187A" w:rsidP="003B7910">
      <w:pPr>
        <w:spacing w:line="360" w:lineRule="auto"/>
        <w:jc w:val="both"/>
        <w:rPr>
          <w:rFonts w:ascii="Times New Roman" w:hAnsi="Times New Roman" w:cs="Times New Roman"/>
          <w:sz w:val="24"/>
          <w:szCs w:val="24"/>
        </w:rPr>
      </w:pPr>
      <w:r w:rsidRPr="00E23697">
        <w:rPr>
          <w:rFonts w:ascii="Times New Roman" w:hAnsi="Times New Roman" w:cs="Times New Roman"/>
          <w:sz w:val="24"/>
          <w:szCs w:val="24"/>
        </w:rPr>
        <w:t xml:space="preserve">Valadovu myšlenku konkrétně realizovali tři autoři. Byli jimi </w:t>
      </w:r>
      <w:r w:rsidRPr="00712883">
        <w:rPr>
          <w:rFonts w:ascii="Times New Roman" w:hAnsi="Times New Roman" w:cs="Times New Roman"/>
          <w:b/>
          <w:sz w:val="24"/>
          <w:szCs w:val="24"/>
        </w:rPr>
        <w:t>Jósephine Brouland</w:t>
      </w:r>
      <w:r w:rsidRPr="00E23697">
        <w:rPr>
          <w:rFonts w:ascii="Times New Roman" w:hAnsi="Times New Roman" w:cs="Times New Roman"/>
          <w:sz w:val="24"/>
          <w:szCs w:val="24"/>
        </w:rPr>
        <w:t xml:space="preserve"> (1855), </w:t>
      </w:r>
      <w:r w:rsidRPr="00712883">
        <w:rPr>
          <w:rFonts w:ascii="Times New Roman" w:hAnsi="Times New Roman" w:cs="Times New Roman"/>
          <w:b/>
          <w:sz w:val="24"/>
          <w:szCs w:val="24"/>
        </w:rPr>
        <w:t>Pierre Pélissier</w:t>
      </w:r>
      <w:r w:rsidRPr="00E23697">
        <w:rPr>
          <w:rFonts w:ascii="Times New Roman" w:hAnsi="Times New Roman" w:cs="Times New Roman"/>
          <w:sz w:val="24"/>
          <w:szCs w:val="24"/>
        </w:rPr>
        <w:t xml:space="preserve"> (1856) a </w:t>
      </w:r>
      <w:r w:rsidRPr="00712883">
        <w:rPr>
          <w:rFonts w:ascii="Times New Roman" w:hAnsi="Times New Roman" w:cs="Times New Roman"/>
          <w:b/>
          <w:sz w:val="24"/>
          <w:szCs w:val="24"/>
        </w:rPr>
        <w:t>Louis Marie Lambert</w:t>
      </w:r>
      <w:r w:rsidRPr="00E23697">
        <w:rPr>
          <w:rFonts w:ascii="Times New Roman" w:hAnsi="Times New Roman" w:cs="Times New Roman"/>
          <w:sz w:val="24"/>
          <w:szCs w:val="24"/>
        </w:rPr>
        <w:t xml:space="preserve"> (1865). </w:t>
      </w:r>
    </w:p>
    <w:p w:rsidR="003B680B" w:rsidRDefault="00783568" w:rsidP="003B7910">
      <w:pPr>
        <w:spacing w:line="360" w:lineRule="auto"/>
        <w:jc w:val="both"/>
        <w:rPr>
          <w:rFonts w:ascii="Times New Roman" w:hAnsi="Times New Roman" w:cs="Times New Roman"/>
          <w:sz w:val="24"/>
          <w:szCs w:val="24"/>
        </w:rPr>
      </w:pPr>
      <w:r w:rsidRPr="00E23697">
        <w:rPr>
          <w:rFonts w:ascii="Times New Roman" w:hAnsi="Times New Roman" w:cs="Times New Roman"/>
          <w:sz w:val="24"/>
          <w:szCs w:val="24"/>
        </w:rPr>
        <w:t xml:space="preserve">    </w:t>
      </w:r>
      <w:r w:rsidR="00B9187A" w:rsidRPr="00E23697">
        <w:rPr>
          <w:rFonts w:ascii="Times New Roman" w:hAnsi="Times New Roman" w:cs="Times New Roman"/>
          <w:sz w:val="24"/>
          <w:szCs w:val="24"/>
        </w:rPr>
        <w:t>Tito autoři nevycházeli z francouzštiny, tak jako</w:t>
      </w:r>
      <w:r w:rsidR="00CE182C" w:rsidRPr="00E23697">
        <w:rPr>
          <w:rFonts w:ascii="Times New Roman" w:hAnsi="Times New Roman" w:cs="Times New Roman"/>
          <w:sz w:val="24"/>
          <w:szCs w:val="24"/>
        </w:rPr>
        <w:t xml:space="preserve"> jejich</w:t>
      </w:r>
      <w:r w:rsidR="00B9187A" w:rsidRPr="00E23697">
        <w:rPr>
          <w:rFonts w:ascii="Times New Roman" w:hAnsi="Times New Roman" w:cs="Times New Roman"/>
          <w:sz w:val="24"/>
          <w:szCs w:val="24"/>
        </w:rPr>
        <w:t xml:space="preserve"> kolegové, ale východiskem pro ně byl znak, ke kterému přiřazovali </w:t>
      </w:r>
      <w:r w:rsidR="008B1451">
        <w:rPr>
          <w:rFonts w:ascii="Times New Roman" w:hAnsi="Times New Roman" w:cs="Times New Roman"/>
          <w:sz w:val="24"/>
          <w:szCs w:val="24"/>
        </w:rPr>
        <w:t xml:space="preserve">odpovídající </w:t>
      </w:r>
      <w:r w:rsidR="00B9187A" w:rsidRPr="00E23697">
        <w:rPr>
          <w:rFonts w:ascii="Times New Roman" w:hAnsi="Times New Roman" w:cs="Times New Roman"/>
          <w:sz w:val="24"/>
          <w:szCs w:val="24"/>
        </w:rPr>
        <w:t>ekvivalenty francouzštiny</w:t>
      </w:r>
      <w:r w:rsidR="00CE182C" w:rsidRPr="00E23697">
        <w:rPr>
          <w:rFonts w:ascii="Times New Roman" w:hAnsi="Times New Roman" w:cs="Times New Roman"/>
          <w:sz w:val="24"/>
          <w:szCs w:val="24"/>
        </w:rPr>
        <w:t xml:space="preserve">. </w:t>
      </w:r>
      <w:r w:rsidR="003A1014">
        <w:rPr>
          <w:rFonts w:ascii="Times New Roman" w:hAnsi="Times New Roman" w:cs="Times New Roman"/>
          <w:sz w:val="24"/>
          <w:szCs w:val="24"/>
        </w:rPr>
        <w:t>Jósephine Brouland, Pierre Pélossier i Lous Marie Lambert</w:t>
      </w:r>
      <w:r w:rsidR="00CE182C" w:rsidRPr="00E23697">
        <w:rPr>
          <w:rFonts w:ascii="Times New Roman" w:hAnsi="Times New Roman" w:cs="Times New Roman"/>
          <w:sz w:val="24"/>
          <w:szCs w:val="24"/>
        </w:rPr>
        <w:t xml:space="preserve"> pracovali v pařížském institutu pro neslyšící, zachycené znaky byly tedy využívány v této oblasti. Jejich práce byla primárně určena široké veřejnosti, zejména těm, kteří byli v kontaktu s neslyšícími (Renard –</w:t>
      </w:r>
      <w:r w:rsidR="00435397" w:rsidRPr="00E23697">
        <w:rPr>
          <w:rFonts w:ascii="Times New Roman" w:hAnsi="Times New Roman" w:cs="Times New Roman"/>
          <w:sz w:val="24"/>
          <w:szCs w:val="24"/>
        </w:rPr>
        <w:t xml:space="preserve"> D</w:t>
      </w:r>
      <w:r w:rsidR="00CD619E">
        <w:rPr>
          <w:rFonts w:ascii="Times New Roman" w:hAnsi="Times New Roman" w:cs="Times New Roman"/>
          <w:sz w:val="24"/>
          <w:szCs w:val="24"/>
        </w:rPr>
        <w:t>elaporte, 2004,</w:t>
      </w:r>
      <w:r w:rsidR="00CE182C" w:rsidRPr="00E23697">
        <w:rPr>
          <w:rFonts w:ascii="Times New Roman" w:hAnsi="Times New Roman" w:cs="Times New Roman"/>
          <w:sz w:val="24"/>
          <w:szCs w:val="24"/>
        </w:rPr>
        <w:t xml:space="preserve"> </w:t>
      </w:r>
      <w:r w:rsidR="008B1451">
        <w:rPr>
          <w:rFonts w:ascii="Times New Roman" w:hAnsi="Times New Roman" w:cs="Times New Roman"/>
          <w:sz w:val="24"/>
          <w:szCs w:val="24"/>
        </w:rPr>
        <w:t>Okrouhlíková, 2008</w:t>
      </w:r>
      <w:r w:rsidR="0080000E">
        <w:rPr>
          <w:rFonts w:ascii="Times New Roman" w:hAnsi="Times New Roman" w:cs="Times New Roman"/>
          <w:sz w:val="24"/>
          <w:szCs w:val="24"/>
        </w:rPr>
        <w:t>)</w:t>
      </w:r>
      <w:r w:rsidR="003B680B">
        <w:rPr>
          <w:rFonts w:ascii="Times New Roman" w:hAnsi="Times New Roman" w:cs="Times New Roman"/>
          <w:sz w:val="24"/>
          <w:szCs w:val="24"/>
        </w:rPr>
        <w:br w:type="page"/>
      </w:r>
    </w:p>
    <w:p w:rsidR="00AB0283" w:rsidRDefault="00053375" w:rsidP="003B7910">
      <w:pPr>
        <w:spacing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 xml:space="preserve">       </w:t>
      </w:r>
      <w:r w:rsidR="00783568" w:rsidRPr="00E23697">
        <w:rPr>
          <w:rFonts w:ascii="Times New Roman" w:hAnsi="Times New Roman" w:cs="Times New Roman"/>
          <w:sz w:val="24"/>
          <w:szCs w:val="24"/>
        </w:rPr>
        <w:t xml:space="preserve"> </w:t>
      </w:r>
      <w:r w:rsidR="00CD619E">
        <w:rPr>
          <w:rFonts w:ascii="Times New Roman" w:hAnsi="Times New Roman" w:cs="Times New Roman"/>
          <w:sz w:val="24"/>
          <w:szCs w:val="24"/>
        </w:rPr>
        <w:t>Na těchto dílech můžeme</w:t>
      </w:r>
      <w:r w:rsidR="00506E4A" w:rsidRPr="00E23697">
        <w:rPr>
          <w:rFonts w:ascii="Times New Roman" w:hAnsi="Times New Roman" w:cs="Times New Roman"/>
          <w:sz w:val="24"/>
          <w:szCs w:val="24"/>
        </w:rPr>
        <w:t xml:space="preserve"> demonstrovat způsob, jak zachytit znaky pomocí obrázku. Sl</w:t>
      </w:r>
      <w:r w:rsidR="0080000E">
        <w:rPr>
          <w:rFonts w:ascii="Times New Roman" w:hAnsi="Times New Roman" w:cs="Times New Roman"/>
          <w:sz w:val="24"/>
          <w:szCs w:val="24"/>
        </w:rPr>
        <w:t>ovníky představují jen zásobu</w:t>
      </w:r>
      <w:r w:rsidR="00506E4A" w:rsidRPr="00E23697">
        <w:rPr>
          <w:rFonts w:ascii="Times New Roman" w:hAnsi="Times New Roman" w:cs="Times New Roman"/>
          <w:sz w:val="24"/>
          <w:szCs w:val="24"/>
        </w:rPr>
        <w:t xml:space="preserve"> znaků, jejich součástí není žádný popis struktury a fungování znakového jazyka. </w:t>
      </w:r>
      <w:r w:rsidR="001C6B61">
        <w:rPr>
          <w:rFonts w:ascii="Times New Roman" w:hAnsi="Times New Roman" w:cs="Times New Roman"/>
          <w:sz w:val="24"/>
          <w:szCs w:val="24"/>
        </w:rPr>
        <w:t>Okrouhlíková (2008) se domnívá, že t</w:t>
      </w:r>
      <w:r w:rsidR="00506E4A" w:rsidRPr="00E23697">
        <w:rPr>
          <w:rFonts w:ascii="Times New Roman" w:hAnsi="Times New Roman" w:cs="Times New Roman"/>
          <w:sz w:val="24"/>
          <w:szCs w:val="24"/>
        </w:rPr>
        <w:t xml:space="preserve">ím bylo umožněno veřejnosti vytvářet </w:t>
      </w:r>
      <w:r w:rsidR="001C6B61">
        <w:rPr>
          <w:rFonts w:ascii="Times New Roman" w:hAnsi="Times New Roman" w:cs="Times New Roman"/>
          <w:sz w:val="24"/>
          <w:szCs w:val="24"/>
        </w:rPr>
        <w:t xml:space="preserve">si vlastní, </w:t>
      </w:r>
      <w:r w:rsidR="00506E4A" w:rsidRPr="00E23697">
        <w:rPr>
          <w:rFonts w:ascii="Times New Roman" w:hAnsi="Times New Roman" w:cs="Times New Roman"/>
          <w:sz w:val="24"/>
          <w:szCs w:val="24"/>
        </w:rPr>
        <w:t>domácí</w:t>
      </w:r>
      <w:r w:rsidR="001C6B61">
        <w:rPr>
          <w:rFonts w:ascii="Times New Roman" w:hAnsi="Times New Roman" w:cs="Times New Roman"/>
          <w:sz w:val="24"/>
          <w:szCs w:val="24"/>
        </w:rPr>
        <w:t>,</w:t>
      </w:r>
      <w:r w:rsidR="00506E4A" w:rsidRPr="00E23697">
        <w:rPr>
          <w:rFonts w:ascii="Times New Roman" w:hAnsi="Times New Roman" w:cs="Times New Roman"/>
          <w:sz w:val="24"/>
          <w:szCs w:val="24"/>
        </w:rPr>
        <w:t xml:space="preserve"> znakované systémy. </w:t>
      </w:r>
    </w:p>
    <w:p w:rsidR="00CD6FF1" w:rsidRPr="00E23697" w:rsidRDefault="00CD6FF1" w:rsidP="003B7910">
      <w:pPr>
        <w:spacing w:line="360" w:lineRule="auto"/>
        <w:jc w:val="both"/>
        <w:rPr>
          <w:rFonts w:ascii="Times New Roman" w:hAnsi="Times New Roman" w:cs="Times New Roman"/>
          <w:sz w:val="24"/>
          <w:szCs w:val="24"/>
        </w:rPr>
      </w:pPr>
    </w:p>
    <w:p w:rsidR="00783568" w:rsidRDefault="00E71365" w:rsidP="003B7910">
      <w:pPr>
        <w:jc w:val="both"/>
      </w:pPr>
      <w:r w:rsidRPr="00E71365">
        <w:rPr>
          <w:noProof/>
          <w:lang w:eastAsia="cs-CZ"/>
        </w:rPr>
        <w:drawing>
          <wp:inline distT="0" distB="0" distL="0" distR="0">
            <wp:extent cx="4874149" cy="6393664"/>
            <wp:effectExtent l="0" t="0" r="3175" b="7620"/>
            <wp:docPr id="446" name="Obrázek 446" descr="C:\Users\Miša\Desktop\Broulan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iša\Desktop\Brouland.gif"/>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885901" cy="6409080"/>
                    </a:xfrm>
                    <a:prstGeom prst="rect">
                      <a:avLst/>
                    </a:prstGeom>
                    <a:noFill/>
                    <a:ln>
                      <a:noFill/>
                    </a:ln>
                  </pic:spPr>
                </pic:pic>
              </a:graphicData>
            </a:graphic>
          </wp:inline>
        </w:drawing>
      </w:r>
    </w:p>
    <w:p w:rsidR="003B680B" w:rsidRPr="003A1014" w:rsidRDefault="008C3B89" w:rsidP="003B7910">
      <w:pPr>
        <w:jc w:val="both"/>
        <w:rPr>
          <w:rFonts w:ascii="Arial" w:hAnsi="Arial" w:cs="Arial"/>
          <w:sz w:val="20"/>
          <w:szCs w:val="20"/>
        </w:rPr>
      </w:pPr>
      <w:r w:rsidRPr="003A1014">
        <w:rPr>
          <w:rFonts w:ascii="Arial" w:hAnsi="Arial" w:cs="Arial"/>
          <w:sz w:val="20"/>
          <w:szCs w:val="20"/>
        </w:rPr>
        <w:t>Dílo</w:t>
      </w:r>
      <w:r w:rsidR="00E71365" w:rsidRPr="003A1014">
        <w:rPr>
          <w:rFonts w:ascii="Arial" w:hAnsi="Arial" w:cs="Arial"/>
          <w:sz w:val="20"/>
          <w:szCs w:val="20"/>
        </w:rPr>
        <w:t xml:space="preserve"> Joséphine Brouland (převzato </w:t>
      </w:r>
      <w:r w:rsidRPr="003A1014">
        <w:rPr>
          <w:rFonts w:ascii="Arial" w:hAnsi="Arial" w:cs="Arial"/>
          <w:sz w:val="20"/>
          <w:szCs w:val="20"/>
        </w:rPr>
        <w:t xml:space="preserve">od </w:t>
      </w:r>
      <w:r w:rsidR="00E71365" w:rsidRPr="003A1014">
        <w:rPr>
          <w:rFonts w:ascii="Arial" w:hAnsi="Arial" w:cs="Arial"/>
          <w:sz w:val="20"/>
          <w:szCs w:val="20"/>
        </w:rPr>
        <w:t xml:space="preserve">Renard-Delaporte, 2004, s. </w:t>
      </w:r>
      <w:r w:rsidRPr="003A1014">
        <w:rPr>
          <w:rFonts w:ascii="Arial" w:hAnsi="Arial" w:cs="Arial"/>
          <w:sz w:val="20"/>
          <w:szCs w:val="20"/>
        </w:rPr>
        <w:t>30)</w:t>
      </w:r>
      <w:r w:rsidR="003B680B" w:rsidRPr="003A1014">
        <w:rPr>
          <w:rFonts w:ascii="Arial" w:hAnsi="Arial" w:cs="Arial"/>
          <w:sz w:val="20"/>
          <w:szCs w:val="20"/>
        </w:rPr>
        <w:br w:type="page"/>
      </w:r>
    </w:p>
    <w:p w:rsidR="00E71365" w:rsidRDefault="00E71365" w:rsidP="003B7910">
      <w:pPr>
        <w:jc w:val="both"/>
      </w:pPr>
    </w:p>
    <w:p w:rsidR="008C3B89" w:rsidRDefault="008C3B89" w:rsidP="003B7910">
      <w:pPr>
        <w:jc w:val="both"/>
      </w:pPr>
      <w:r w:rsidRPr="008C3B89">
        <w:rPr>
          <w:noProof/>
          <w:lang w:eastAsia="cs-CZ"/>
        </w:rPr>
        <w:drawing>
          <wp:inline distT="0" distB="0" distL="0" distR="0">
            <wp:extent cx="3919993" cy="6014284"/>
            <wp:effectExtent l="0" t="0" r="4445" b="5715"/>
            <wp:docPr id="447" name="Obrázek 447" descr="C:\Users\Miša\Desktop\Brouland 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iša\Desktop\Brouland 1.gif"/>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953887" cy="6066286"/>
                    </a:xfrm>
                    <a:prstGeom prst="rect">
                      <a:avLst/>
                    </a:prstGeom>
                    <a:noFill/>
                    <a:ln>
                      <a:noFill/>
                    </a:ln>
                  </pic:spPr>
                </pic:pic>
              </a:graphicData>
            </a:graphic>
          </wp:inline>
        </w:drawing>
      </w:r>
    </w:p>
    <w:p w:rsidR="008C3B89" w:rsidRPr="003A1014" w:rsidRDefault="008C3B89" w:rsidP="003B7910">
      <w:pPr>
        <w:jc w:val="both"/>
        <w:rPr>
          <w:rFonts w:ascii="Arial" w:hAnsi="Arial" w:cs="Arial"/>
          <w:sz w:val="20"/>
          <w:szCs w:val="20"/>
        </w:rPr>
      </w:pPr>
      <w:r w:rsidRPr="003A1014">
        <w:rPr>
          <w:rFonts w:ascii="Arial" w:hAnsi="Arial" w:cs="Arial"/>
          <w:sz w:val="20"/>
          <w:szCs w:val="20"/>
        </w:rPr>
        <w:t xml:space="preserve">Ukázka ze slovníku Joséphine Brouland (převzato od Renard – Delaporte, 2004, s. 31) </w:t>
      </w:r>
    </w:p>
    <w:p w:rsidR="008C3B89" w:rsidRPr="003B680B" w:rsidRDefault="008C3B89" w:rsidP="003B7910">
      <w:pPr>
        <w:pStyle w:val="Odstavecseseznamem"/>
        <w:numPr>
          <w:ilvl w:val="0"/>
          <w:numId w:val="28"/>
        </w:numPr>
        <w:jc w:val="both"/>
        <w:rPr>
          <w:rFonts w:cstheme="minorHAnsi"/>
          <w:sz w:val="20"/>
          <w:szCs w:val="20"/>
        </w:rPr>
      </w:pPr>
      <w:r w:rsidRPr="003A1014">
        <w:rPr>
          <w:rFonts w:ascii="Arial" w:hAnsi="Arial" w:cs="Arial"/>
          <w:sz w:val="20"/>
          <w:szCs w:val="20"/>
        </w:rPr>
        <w:t>Žena. – 2. Muž. – 3. S. – 4. Síla, odvaha. - 5. Žárlivý. – 6. Spatřit. – 7. Modlit se. – 8. Víno. – 9. Šťstný. – 10. Budoucnost. – 11. – Současnost. – 12. Minulost.</w:t>
      </w:r>
      <w:r w:rsidR="003B680B">
        <w:rPr>
          <w:rFonts w:cstheme="minorHAnsi"/>
          <w:sz w:val="20"/>
          <w:szCs w:val="20"/>
        </w:rPr>
        <w:br w:type="page"/>
      </w:r>
    </w:p>
    <w:p w:rsidR="008C3B89" w:rsidRPr="008C3B89" w:rsidRDefault="008C3B89" w:rsidP="003B7910">
      <w:pPr>
        <w:jc w:val="both"/>
        <w:rPr>
          <w:rFonts w:cstheme="minorHAnsi"/>
          <w:sz w:val="20"/>
          <w:szCs w:val="20"/>
        </w:rPr>
      </w:pPr>
      <w:r w:rsidRPr="008C3B89">
        <w:rPr>
          <w:rFonts w:cstheme="minorHAnsi"/>
          <w:noProof/>
          <w:sz w:val="20"/>
          <w:szCs w:val="20"/>
          <w:lang w:eastAsia="cs-CZ"/>
        </w:rPr>
        <w:lastRenderedPageBreak/>
        <w:drawing>
          <wp:inline distT="0" distB="0" distL="0" distR="0">
            <wp:extent cx="2608122" cy="3869490"/>
            <wp:effectExtent l="0" t="0" r="1905" b="0"/>
            <wp:docPr id="448" name="Obrázek 448" descr="C:\Users\Miša\Desktop\Pelissier.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iša\Desktop\Pelissier.gif"/>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662190" cy="3949707"/>
                    </a:xfrm>
                    <a:prstGeom prst="rect">
                      <a:avLst/>
                    </a:prstGeom>
                    <a:noFill/>
                    <a:ln>
                      <a:noFill/>
                    </a:ln>
                  </pic:spPr>
                </pic:pic>
              </a:graphicData>
            </a:graphic>
          </wp:inline>
        </w:drawing>
      </w:r>
    </w:p>
    <w:p w:rsidR="008C3B89" w:rsidRPr="003A1014" w:rsidRDefault="00053375" w:rsidP="003B7910">
      <w:pPr>
        <w:pStyle w:val="Odstavecseseznamem"/>
        <w:ind w:left="1080"/>
        <w:jc w:val="both"/>
        <w:rPr>
          <w:rFonts w:ascii="Arial" w:hAnsi="Arial" w:cs="Arial"/>
          <w:sz w:val="20"/>
          <w:szCs w:val="20"/>
        </w:rPr>
      </w:pPr>
      <w:r w:rsidRPr="003A1014">
        <w:rPr>
          <w:rFonts w:ascii="Arial" w:hAnsi="Arial" w:cs="Arial"/>
          <w:sz w:val="20"/>
          <w:szCs w:val="20"/>
        </w:rPr>
        <w:t>Ukázka slovníku Pierra Pelissiera (pževzato od Renard – Delaporte, 2004, s. 44)</w:t>
      </w:r>
    </w:p>
    <w:p w:rsidR="00053375" w:rsidRPr="003A1014" w:rsidRDefault="00053375" w:rsidP="003B7910">
      <w:pPr>
        <w:pStyle w:val="Odstavecseseznamem"/>
        <w:ind w:left="1080"/>
        <w:jc w:val="both"/>
        <w:rPr>
          <w:rFonts w:ascii="Arial" w:hAnsi="Arial" w:cs="Arial"/>
          <w:sz w:val="20"/>
          <w:szCs w:val="20"/>
        </w:rPr>
      </w:pPr>
    </w:p>
    <w:p w:rsidR="00053375" w:rsidRDefault="00053375" w:rsidP="003B7910">
      <w:pPr>
        <w:pStyle w:val="Odstavecseseznamem"/>
        <w:ind w:left="1080"/>
        <w:jc w:val="both"/>
        <w:rPr>
          <w:rFonts w:cstheme="minorHAnsi"/>
          <w:sz w:val="20"/>
          <w:szCs w:val="20"/>
        </w:rPr>
      </w:pPr>
      <w:r w:rsidRPr="00053375">
        <w:rPr>
          <w:rFonts w:cstheme="minorHAnsi"/>
          <w:noProof/>
          <w:sz w:val="20"/>
          <w:szCs w:val="20"/>
          <w:lang w:eastAsia="cs-CZ"/>
        </w:rPr>
        <w:drawing>
          <wp:inline distT="0" distB="0" distL="0" distR="0">
            <wp:extent cx="2739534" cy="3975652"/>
            <wp:effectExtent l="0" t="0" r="3810" b="6350"/>
            <wp:docPr id="449" name="Obrázek 449" descr="C:\Users\Miša\Desktop\Pelissier 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Miša\Desktop\Pelissier 1.gif"/>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744964" cy="3983532"/>
                    </a:xfrm>
                    <a:prstGeom prst="rect">
                      <a:avLst/>
                    </a:prstGeom>
                    <a:noFill/>
                    <a:ln>
                      <a:noFill/>
                    </a:ln>
                  </pic:spPr>
                </pic:pic>
              </a:graphicData>
            </a:graphic>
          </wp:inline>
        </w:drawing>
      </w:r>
    </w:p>
    <w:p w:rsidR="003A1014" w:rsidRDefault="00053375" w:rsidP="003B7910">
      <w:pPr>
        <w:pStyle w:val="Odstavecseseznamem"/>
        <w:ind w:left="1080"/>
        <w:jc w:val="both"/>
        <w:rPr>
          <w:rFonts w:ascii="Arial" w:hAnsi="Arial" w:cs="Arial"/>
          <w:sz w:val="20"/>
          <w:szCs w:val="20"/>
        </w:rPr>
      </w:pPr>
      <w:r w:rsidRPr="003A1014">
        <w:rPr>
          <w:rFonts w:ascii="Arial" w:hAnsi="Arial" w:cs="Arial"/>
          <w:sz w:val="20"/>
          <w:szCs w:val="20"/>
        </w:rPr>
        <w:t xml:space="preserve">Ukázka prstové abecedy ze slovníku Pierra Pelissiera </w:t>
      </w:r>
    </w:p>
    <w:p w:rsidR="00053375" w:rsidRPr="003A1014" w:rsidRDefault="00053375" w:rsidP="003B7910">
      <w:pPr>
        <w:pStyle w:val="Odstavecseseznamem"/>
        <w:ind w:left="1080"/>
        <w:jc w:val="both"/>
        <w:rPr>
          <w:rFonts w:ascii="Arial" w:hAnsi="Arial" w:cs="Arial"/>
          <w:sz w:val="20"/>
          <w:szCs w:val="20"/>
        </w:rPr>
      </w:pPr>
      <w:r w:rsidRPr="003A1014">
        <w:rPr>
          <w:rFonts w:ascii="Arial" w:hAnsi="Arial" w:cs="Arial"/>
          <w:sz w:val="20"/>
          <w:szCs w:val="20"/>
        </w:rPr>
        <w:t>(převzato od Renard – Delaporte, 2004, s. 45)</w:t>
      </w:r>
      <w:r w:rsidR="003B680B" w:rsidRPr="003A1014">
        <w:rPr>
          <w:rFonts w:ascii="Arial" w:hAnsi="Arial" w:cs="Arial"/>
          <w:sz w:val="20"/>
          <w:szCs w:val="20"/>
        </w:rPr>
        <w:br w:type="page"/>
      </w:r>
    </w:p>
    <w:p w:rsidR="008C3B89" w:rsidRDefault="00053375" w:rsidP="003B7910">
      <w:pPr>
        <w:jc w:val="both"/>
        <w:rPr>
          <w:rFonts w:cstheme="minorHAnsi"/>
          <w:sz w:val="20"/>
          <w:szCs w:val="20"/>
        </w:rPr>
      </w:pPr>
      <w:r w:rsidRPr="00053375">
        <w:rPr>
          <w:rFonts w:cstheme="minorHAnsi"/>
          <w:noProof/>
          <w:sz w:val="20"/>
          <w:szCs w:val="20"/>
          <w:lang w:eastAsia="cs-CZ"/>
        </w:rPr>
        <w:lastRenderedPageBreak/>
        <w:drawing>
          <wp:inline distT="0" distB="0" distL="0" distR="0">
            <wp:extent cx="4004124" cy="5783911"/>
            <wp:effectExtent l="0" t="0" r="0" b="7620"/>
            <wp:docPr id="450" name="Obrázek 450" descr="C:\Users\Miša\Desktop\Pelissier 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Miša\Desktop\Pelissier 2.gif"/>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020163" cy="5807079"/>
                    </a:xfrm>
                    <a:prstGeom prst="rect">
                      <a:avLst/>
                    </a:prstGeom>
                    <a:noFill/>
                    <a:ln>
                      <a:noFill/>
                    </a:ln>
                  </pic:spPr>
                </pic:pic>
              </a:graphicData>
            </a:graphic>
          </wp:inline>
        </w:drawing>
      </w:r>
    </w:p>
    <w:p w:rsidR="00053375" w:rsidRPr="003A1014" w:rsidRDefault="00053375" w:rsidP="003B7910">
      <w:pPr>
        <w:jc w:val="both"/>
        <w:rPr>
          <w:rFonts w:ascii="Arial" w:hAnsi="Arial" w:cs="Arial"/>
          <w:sz w:val="20"/>
          <w:szCs w:val="20"/>
        </w:rPr>
      </w:pPr>
      <w:r w:rsidRPr="003A1014">
        <w:rPr>
          <w:rFonts w:ascii="Arial" w:hAnsi="Arial" w:cs="Arial"/>
          <w:sz w:val="20"/>
          <w:szCs w:val="20"/>
        </w:rPr>
        <w:t xml:space="preserve">Ukázka ze slovníku Pierra Pelissiera (převzato od Renard – Delaporte, 2004, s. </w:t>
      </w:r>
      <w:r w:rsidR="006E36BA" w:rsidRPr="003A1014">
        <w:rPr>
          <w:rFonts w:ascii="Arial" w:hAnsi="Arial" w:cs="Arial"/>
          <w:sz w:val="20"/>
          <w:szCs w:val="20"/>
        </w:rPr>
        <w:t>46)</w:t>
      </w:r>
    </w:p>
    <w:p w:rsidR="00915B30" w:rsidRPr="003A1014" w:rsidRDefault="00915B30" w:rsidP="003B7910">
      <w:pPr>
        <w:tabs>
          <w:tab w:val="left" w:pos="1390"/>
        </w:tabs>
        <w:jc w:val="both"/>
        <w:rPr>
          <w:rFonts w:ascii="Arial" w:hAnsi="Arial" w:cs="Arial"/>
          <w:sz w:val="20"/>
          <w:szCs w:val="20"/>
        </w:rPr>
      </w:pPr>
    </w:p>
    <w:p w:rsidR="006E36BA" w:rsidRPr="003A1014" w:rsidRDefault="006E36BA" w:rsidP="003B7910">
      <w:pPr>
        <w:tabs>
          <w:tab w:val="left" w:pos="1390"/>
        </w:tabs>
        <w:jc w:val="both"/>
        <w:rPr>
          <w:rFonts w:ascii="Arial" w:hAnsi="Arial" w:cs="Arial"/>
          <w:sz w:val="20"/>
          <w:szCs w:val="20"/>
        </w:rPr>
      </w:pPr>
      <w:r w:rsidRPr="003A1014">
        <w:rPr>
          <w:rFonts w:ascii="Arial" w:hAnsi="Arial" w:cs="Arial"/>
          <w:sz w:val="20"/>
          <w:szCs w:val="20"/>
        </w:rPr>
        <w:t>Jídlo a předměty ke stolování</w:t>
      </w:r>
    </w:p>
    <w:p w:rsidR="003A1014" w:rsidRDefault="006E36BA" w:rsidP="003B7910">
      <w:pPr>
        <w:pStyle w:val="Odstavecseseznamem"/>
        <w:numPr>
          <w:ilvl w:val="0"/>
          <w:numId w:val="30"/>
        </w:numPr>
        <w:tabs>
          <w:tab w:val="left" w:pos="1390"/>
        </w:tabs>
        <w:jc w:val="both"/>
        <w:rPr>
          <w:rFonts w:ascii="Arial" w:hAnsi="Arial" w:cs="Arial"/>
          <w:sz w:val="20"/>
          <w:szCs w:val="20"/>
        </w:rPr>
      </w:pPr>
      <w:r w:rsidRPr="003A1014">
        <w:rPr>
          <w:rFonts w:ascii="Arial" w:hAnsi="Arial" w:cs="Arial"/>
          <w:sz w:val="20"/>
          <w:szCs w:val="20"/>
        </w:rPr>
        <w:t>Jíst. – 2. Chléb. – 3. Maso. – 4. Klobása. - 5. Hra. – 6. Vejce</w:t>
      </w:r>
      <w:r w:rsidR="003A1014">
        <w:rPr>
          <w:rFonts w:ascii="Arial" w:hAnsi="Arial" w:cs="Arial"/>
          <w:sz w:val="20"/>
          <w:szCs w:val="20"/>
        </w:rPr>
        <w:t xml:space="preserve">. – 7. Omeleta. – 8. Salát. – </w:t>
      </w:r>
    </w:p>
    <w:p w:rsidR="003A1014" w:rsidRDefault="006E36BA" w:rsidP="003B7910">
      <w:pPr>
        <w:pStyle w:val="Odstavecseseznamem"/>
        <w:tabs>
          <w:tab w:val="left" w:pos="1390"/>
        </w:tabs>
        <w:ind w:left="1080"/>
        <w:jc w:val="both"/>
        <w:rPr>
          <w:rFonts w:ascii="Arial" w:hAnsi="Arial" w:cs="Arial"/>
          <w:sz w:val="20"/>
          <w:szCs w:val="20"/>
        </w:rPr>
      </w:pPr>
      <w:r w:rsidRPr="003A1014">
        <w:rPr>
          <w:rFonts w:ascii="Arial" w:hAnsi="Arial" w:cs="Arial"/>
          <w:sz w:val="20"/>
          <w:szCs w:val="20"/>
        </w:rPr>
        <w:t xml:space="preserve">9. Sýr. –10. Toast – 11. </w:t>
      </w:r>
      <w:r w:rsidR="00915B30" w:rsidRPr="003A1014">
        <w:rPr>
          <w:rFonts w:ascii="Arial" w:hAnsi="Arial" w:cs="Arial"/>
          <w:sz w:val="20"/>
          <w:szCs w:val="20"/>
        </w:rPr>
        <w:t xml:space="preserve">dort. – 12. sůl. – 13. Pepř. – 14. Ubrousek, ubrus. - 15. Lžíce. </w:t>
      </w:r>
      <w:r w:rsidR="003A1014">
        <w:rPr>
          <w:rFonts w:ascii="Arial" w:hAnsi="Arial" w:cs="Arial"/>
          <w:sz w:val="20"/>
          <w:szCs w:val="20"/>
        </w:rPr>
        <w:t>–</w:t>
      </w:r>
    </w:p>
    <w:p w:rsidR="006E36BA" w:rsidRPr="003A1014" w:rsidRDefault="00915B30" w:rsidP="003B7910">
      <w:pPr>
        <w:pStyle w:val="Odstavecseseznamem"/>
        <w:tabs>
          <w:tab w:val="left" w:pos="1390"/>
        </w:tabs>
        <w:ind w:left="1080"/>
        <w:jc w:val="both"/>
        <w:rPr>
          <w:rFonts w:ascii="Arial" w:hAnsi="Arial" w:cs="Arial"/>
          <w:sz w:val="20"/>
          <w:szCs w:val="20"/>
        </w:rPr>
      </w:pPr>
      <w:r w:rsidRPr="003A1014">
        <w:rPr>
          <w:rFonts w:ascii="Arial" w:hAnsi="Arial" w:cs="Arial"/>
          <w:sz w:val="20"/>
          <w:szCs w:val="20"/>
        </w:rPr>
        <w:t>16. Vidlička. - 17. Nůž. - 18. Mísa. - 19. Sezóna.</w:t>
      </w:r>
      <w:r w:rsidR="003B680B" w:rsidRPr="003A1014">
        <w:rPr>
          <w:rFonts w:cstheme="minorHAnsi"/>
          <w:sz w:val="20"/>
          <w:szCs w:val="20"/>
        </w:rPr>
        <w:br w:type="page"/>
      </w:r>
    </w:p>
    <w:p w:rsidR="00E71365" w:rsidRDefault="00915B30" w:rsidP="003B7910">
      <w:pPr>
        <w:jc w:val="both"/>
      </w:pPr>
      <w:r w:rsidRPr="00915B30">
        <w:rPr>
          <w:noProof/>
          <w:lang w:eastAsia="cs-CZ"/>
        </w:rPr>
        <w:lastRenderedPageBreak/>
        <w:drawing>
          <wp:inline distT="0" distB="0" distL="0" distR="0">
            <wp:extent cx="4088412" cy="6488265"/>
            <wp:effectExtent l="0" t="0" r="7620" b="8255"/>
            <wp:docPr id="451" name="Obrázek 451" descr="C:\Users\Miša\Desktop\Lambert 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Miša\Desktop\Lambert 1.gif"/>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095251" cy="6499118"/>
                    </a:xfrm>
                    <a:prstGeom prst="rect">
                      <a:avLst/>
                    </a:prstGeom>
                    <a:noFill/>
                    <a:ln>
                      <a:noFill/>
                    </a:ln>
                  </pic:spPr>
                </pic:pic>
              </a:graphicData>
            </a:graphic>
          </wp:inline>
        </w:drawing>
      </w:r>
    </w:p>
    <w:p w:rsidR="00E71365" w:rsidRPr="003A1014" w:rsidRDefault="00915B30" w:rsidP="003B7910">
      <w:pPr>
        <w:jc w:val="both"/>
        <w:rPr>
          <w:rFonts w:ascii="Arial" w:hAnsi="Arial" w:cs="Arial"/>
          <w:sz w:val="20"/>
          <w:szCs w:val="20"/>
        </w:rPr>
      </w:pPr>
      <w:r w:rsidRPr="003A1014">
        <w:rPr>
          <w:rFonts w:ascii="Arial" w:hAnsi="Arial" w:cs="Arial"/>
          <w:sz w:val="20"/>
          <w:szCs w:val="20"/>
        </w:rPr>
        <w:t>Ukázka slovníku Louis-Marie Lambert (převzato od Renard – Delaporte, 2004, s. 68)</w:t>
      </w:r>
      <w:r w:rsidR="003B680B" w:rsidRPr="003A1014">
        <w:rPr>
          <w:rFonts w:ascii="Arial" w:hAnsi="Arial" w:cs="Arial"/>
          <w:sz w:val="20"/>
          <w:szCs w:val="20"/>
        </w:rPr>
        <w:br w:type="page"/>
      </w:r>
    </w:p>
    <w:p w:rsidR="00E71365" w:rsidRDefault="00915B30" w:rsidP="003B7910">
      <w:pPr>
        <w:jc w:val="both"/>
      </w:pPr>
      <w:r w:rsidRPr="00915B30">
        <w:rPr>
          <w:noProof/>
          <w:lang w:eastAsia="cs-CZ"/>
        </w:rPr>
        <w:lastRenderedPageBreak/>
        <w:drawing>
          <wp:inline distT="0" distB="0" distL="0" distR="0">
            <wp:extent cx="4412974" cy="6941808"/>
            <wp:effectExtent l="0" t="0" r="6985" b="0"/>
            <wp:docPr id="452" name="Obrázek 452" descr="C:\Users\Miša\Desktop\Lambert 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Miša\Desktop\Lambert 2.gif"/>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431834" cy="6971476"/>
                    </a:xfrm>
                    <a:prstGeom prst="rect">
                      <a:avLst/>
                    </a:prstGeom>
                    <a:noFill/>
                    <a:ln>
                      <a:noFill/>
                    </a:ln>
                  </pic:spPr>
                </pic:pic>
              </a:graphicData>
            </a:graphic>
          </wp:inline>
        </w:drawing>
      </w:r>
    </w:p>
    <w:p w:rsidR="00915B30" w:rsidRPr="003A1014" w:rsidRDefault="00915B30" w:rsidP="003B7910">
      <w:pPr>
        <w:jc w:val="both"/>
        <w:rPr>
          <w:rFonts w:ascii="Arial" w:hAnsi="Arial" w:cs="Arial"/>
          <w:sz w:val="20"/>
          <w:szCs w:val="20"/>
        </w:rPr>
      </w:pPr>
      <w:r w:rsidRPr="003A1014">
        <w:rPr>
          <w:rFonts w:ascii="Arial" w:hAnsi="Arial" w:cs="Arial"/>
          <w:sz w:val="20"/>
          <w:szCs w:val="20"/>
        </w:rPr>
        <w:t>Ukázka prstové abecedy ze slovníku L.M. Lambert (převzato od Renard – Delaporte, 2004, s. 69)</w:t>
      </w:r>
      <w:r w:rsidR="003B680B" w:rsidRPr="003A1014">
        <w:rPr>
          <w:rFonts w:ascii="Arial" w:hAnsi="Arial" w:cs="Arial"/>
          <w:sz w:val="20"/>
          <w:szCs w:val="20"/>
        </w:rPr>
        <w:br w:type="page"/>
      </w:r>
    </w:p>
    <w:p w:rsidR="00915B30" w:rsidRDefault="00915B30" w:rsidP="003B7910">
      <w:pPr>
        <w:jc w:val="both"/>
      </w:pPr>
      <w:r w:rsidRPr="00915B30">
        <w:rPr>
          <w:noProof/>
          <w:lang w:eastAsia="cs-CZ"/>
        </w:rPr>
        <w:lastRenderedPageBreak/>
        <w:drawing>
          <wp:inline distT="0" distB="0" distL="0" distR="0">
            <wp:extent cx="3808675" cy="6175222"/>
            <wp:effectExtent l="0" t="0" r="1905" b="0"/>
            <wp:docPr id="453" name="Obrázek 453" descr="C:\Users\Miša\Desktop\Lambert 3.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Miša\Desktop\Lambert 3.gif"/>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822903" cy="6198291"/>
                    </a:xfrm>
                    <a:prstGeom prst="rect">
                      <a:avLst/>
                    </a:prstGeom>
                    <a:noFill/>
                    <a:ln>
                      <a:noFill/>
                    </a:ln>
                  </pic:spPr>
                </pic:pic>
              </a:graphicData>
            </a:graphic>
          </wp:inline>
        </w:drawing>
      </w:r>
    </w:p>
    <w:p w:rsidR="00E71365" w:rsidRPr="003A1014" w:rsidRDefault="00A25BFC" w:rsidP="003B7910">
      <w:pPr>
        <w:jc w:val="both"/>
        <w:rPr>
          <w:rFonts w:ascii="Arial" w:hAnsi="Arial" w:cs="Arial"/>
          <w:sz w:val="20"/>
          <w:szCs w:val="20"/>
        </w:rPr>
      </w:pPr>
      <w:r w:rsidRPr="003A1014">
        <w:rPr>
          <w:rFonts w:ascii="Arial" w:hAnsi="Arial" w:cs="Arial"/>
          <w:sz w:val="20"/>
          <w:szCs w:val="20"/>
        </w:rPr>
        <w:t>Ukázka ze slovníku L. M. Lambert (převzato od Renard – Delaporte, 2004, s. 75)</w:t>
      </w:r>
    </w:p>
    <w:p w:rsidR="003A1014" w:rsidRDefault="00A25BFC" w:rsidP="003B7910">
      <w:pPr>
        <w:pStyle w:val="Odstavecseseznamem"/>
        <w:numPr>
          <w:ilvl w:val="0"/>
          <w:numId w:val="31"/>
        </w:numPr>
        <w:jc w:val="both"/>
        <w:rPr>
          <w:rFonts w:ascii="Arial" w:hAnsi="Arial" w:cs="Arial"/>
          <w:sz w:val="20"/>
          <w:szCs w:val="20"/>
        </w:rPr>
      </w:pPr>
      <w:r w:rsidRPr="003A1014">
        <w:rPr>
          <w:rFonts w:ascii="Arial" w:hAnsi="Arial" w:cs="Arial"/>
          <w:sz w:val="20"/>
          <w:szCs w:val="20"/>
        </w:rPr>
        <w:t xml:space="preserve">Otevřený, upřímný, pravdivý, důvěřivý atd. – 2. Falešný, lživý. – 3. Vzdělaný, učený, rozumět. – 4. Nevzdělaný, hloupý, pitomý. – 5. Opatrný (vedoucí myšlení). - 6. Neopatrný (myšlení nechané napospas osudu). – 7. Rozumný (klidná mysl, zvážení). – 8. Bláznivý, šílený. – </w:t>
      </w:r>
    </w:p>
    <w:p w:rsidR="003A1014" w:rsidRDefault="00A25BFC" w:rsidP="003B7910">
      <w:pPr>
        <w:pStyle w:val="Odstavecseseznamem"/>
        <w:jc w:val="both"/>
        <w:rPr>
          <w:rFonts w:ascii="Arial" w:hAnsi="Arial" w:cs="Arial"/>
          <w:sz w:val="20"/>
          <w:szCs w:val="20"/>
        </w:rPr>
      </w:pPr>
      <w:r w:rsidRPr="003A1014">
        <w:rPr>
          <w:rFonts w:ascii="Arial" w:hAnsi="Arial" w:cs="Arial"/>
          <w:sz w:val="20"/>
          <w:szCs w:val="20"/>
        </w:rPr>
        <w:t xml:space="preserve">9. Pilný, svědomitý. – 10. Nepozorný, lehkomyslný. - 11. </w:t>
      </w:r>
      <w:r w:rsidR="00CD6FF1" w:rsidRPr="003A1014">
        <w:rPr>
          <w:rFonts w:ascii="Arial" w:hAnsi="Arial" w:cs="Arial"/>
          <w:sz w:val="20"/>
          <w:szCs w:val="20"/>
        </w:rPr>
        <w:t>Dobře, dobrý. – 12. Špatný, zlobivý (morálně i fyzicky). – 13. Ticho, pst, tichý. – 14. Upovídan</w:t>
      </w:r>
      <w:r w:rsidR="003A1014">
        <w:rPr>
          <w:rFonts w:ascii="Arial" w:hAnsi="Arial" w:cs="Arial"/>
          <w:sz w:val="20"/>
          <w:szCs w:val="20"/>
        </w:rPr>
        <w:t xml:space="preserve">ý. – 15. Klidný. – </w:t>
      </w:r>
    </w:p>
    <w:p w:rsidR="00CD6FF1" w:rsidRPr="003A1014" w:rsidRDefault="003A1014" w:rsidP="003B7910">
      <w:pPr>
        <w:pStyle w:val="Odstavecseseznamem"/>
        <w:jc w:val="both"/>
        <w:rPr>
          <w:rFonts w:ascii="Arial" w:hAnsi="Arial" w:cs="Arial"/>
          <w:sz w:val="20"/>
          <w:szCs w:val="20"/>
        </w:rPr>
      </w:pPr>
      <w:r>
        <w:rPr>
          <w:rFonts w:ascii="Arial" w:hAnsi="Arial" w:cs="Arial"/>
          <w:sz w:val="20"/>
          <w:szCs w:val="20"/>
        </w:rPr>
        <w:t xml:space="preserve">16. Žárlivý, </w:t>
      </w:r>
      <w:r w:rsidR="00CD6FF1" w:rsidRPr="003A1014">
        <w:rPr>
          <w:rFonts w:ascii="Arial" w:hAnsi="Arial" w:cs="Arial"/>
          <w:sz w:val="20"/>
          <w:szCs w:val="20"/>
        </w:rPr>
        <w:t xml:space="preserve">závistivý. – 17. Pokorný, skromný. – 18. Domýšlivý, pyšný. – 19. A Střídmý; B Mlsný. -  </w:t>
      </w:r>
    </w:p>
    <w:p w:rsidR="00E71365" w:rsidRPr="00E71365" w:rsidRDefault="00CD6FF1" w:rsidP="003B7910">
      <w:pPr>
        <w:pStyle w:val="Odstavecseseznamem"/>
        <w:jc w:val="both"/>
      </w:pPr>
      <w:r w:rsidRPr="003A1014">
        <w:rPr>
          <w:rFonts w:ascii="Arial" w:hAnsi="Arial" w:cs="Arial"/>
          <w:sz w:val="20"/>
          <w:szCs w:val="20"/>
        </w:rPr>
        <w:t xml:space="preserve">                                                     20. Hrubý, idiotský, neotesaný.</w:t>
      </w:r>
      <w:r w:rsidR="003B680B">
        <w:br w:type="page"/>
      </w:r>
    </w:p>
    <w:p w:rsidR="00D42903" w:rsidRPr="003A1014" w:rsidRDefault="00D42903" w:rsidP="003B7910">
      <w:pPr>
        <w:pStyle w:val="Nadpis2"/>
        <w:jc w:val="both"/>
        <w:rPr>
          <w:rFonts w:ascii="Times New Roman" w:hAnsi="Times New Roman" w:cs="Times New Roman"/>
          <w:b/>
          <w:color w:val="auto"/>
          <w:sz w:val="28"/>
          <w:szCs w:val="28"/>
        </w:rPr>
      </w:pPr>
      <w:bookmarkStart w:id="58" w:name="_Toc151894381"/>
      <w:bookmarkStart w:id="59" w:name="_Toc152628910"/>
      <w:r w:rsidRPr="003A1014">
        <w:rPr>
          <w:rFonts w:ascii="Times New Roman" w:hAnsi="Times New Roman" w:cs="Times New Roman"/>
          <w:b/>
          <w:color w:val="auto"/>
          <w:sz w:val="28"/>
          <w:szCs w:val="28"/>
        </w:rPr>
        <w:lastRenderedPageBreak/>
        <w:t>První slovníky u nás</w:t>
      </w:r>
      <w:bookmarkEnd w:id="58"/>
      <w:bookmarkEnd w:id="59"/>
    </w:p>
    <w:p w:rsidR="00D42903" w:rsidRPr="00D42903" w:rsidRDefault="00D42903" w:rsidP="003B7910">
      <w:pPr>
        <w:spacing w:line="360" w:lineRule="auto"/>
        <w:jc w:val="both"/>
        <w:rPr>
          <w:rFonts w:ascii="Times New Roman" w:hAnsi="Times New Roman" w:cs="Times New Roman"/>
          <w:sz w:val="24"/>
          <w:szCs w:val="24"/>
        </w:rPr>
      </w:pPr>
    </w:p>
    <w:p w:rsidR="00783568" w:rsidRPr="003B680B" w:rsidRDefault="0039407F" w:rsidP="003B7910">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D42903" w:rsidRPr="00D42903">
        <w:rPr>
          <w:rFonts w:ascii="Times New Roman" w:hAnsi="Times New Roman" w:cs="Times New Roman"/>
          <w:sz w:val="24"/>
          <w:szCs w:val="24"/>
        </w:rPr>
        <w:t xml:space="preserve">Vůbec prvním slovníkem znakového jazyka vytvořeným v českých zemích byl československý slovník, který byl vydán v roce 1986, pod názvem </w:t>
      </w:r>
      <w:r w:rsidR="00D42903" w:rsidRPr="00D42903">
        <w:rPr>
          <w:rFonts w:ascii="Times New Roman" w:hAnsi="Times New Roman" w:cs="Times New Roman"/>
          <w:i/>
          <w:sz w:val="24"/>
          <w:szCs w:val="24"/>
        </w:rPr>
        <w:t>Frekvenčný slovník posunkovej reči</w:t>
      </w:r>
      <w:r w:rsidR="00D42903" w:rsidRPr="00D42903">
        <w:rPr>
          <w:rFonts w:ascii="Times New Roman" w:hAnsi="Times New Roman" w:cs="Times New Roman"/>
          <w:sz w:val="24"/>
          <w:szCs w:val="24"/>
        </w:rPr>
        <w:t xml:space="preserve"> od autorů Csonka Š., Mistrík J. a Ubár L. Prvním, čistě českým slovníkem znakového jazyka byl potom </w:t>
      </w:r>
      <w:r w:rsidR="00D42903" w:rsidRPr="00D42903">
        <w:rPr>
          <w:rFonts w:ascii="Times New Roman" w:hAnsi="Times New Roman" w:cs="Times New Roman"/>
          <w:i/>
          <w:sz w:val="24"/>
          <w:szCs w:val="24"/>
        </w:rPr>
        <w:t xml:space="preserve">Slovník znakové řeči, </w:t>
      </w:r>
      <w:r w:rsidR="00D42903" w:rsidRPr="00D42903">
        <w:rPr>
          <w:rFonts w:ascii="Times New Roman" w:hAnsi="Times New Roman" w:cs="Times New Roman"/>
          <w:sz w:val="24"/>
          <w:szCs w:val="24"/>
        </w:rPr>
        <w:t>ten vyšel pod taktovkou autorů Gabrielová D., Paur J. a Zeman J. v roce 1988. (Okrouhlíková, 2008)</w:t>
      </w:r>
      <w:r w:rsidR="003B680B">
        <w:rPr>
          <w:rFonts w:ascii="Times New Roman" w:hAnsi="Times New Roman" w:cs="Times New Roman"/>
          <w:sz w:val="24"/>
          <w:szCs w:val="24"/>
        </w:rPr>
        <w:br w:type="page"/>
      </w:r>
    </w:p>
    <w:p w:rsidR="00E34CC5" w:rsidRPr="008C6595" w:rsidRDefault="00E34CC5" w:rsidP="003B7910">
      <w:pPr>
        <w:pStyle w:val="Nadpis1"/>
        <w:jc w:val="both"/>
        <w:rPr>
          <w:rFonts w:ascii="Times New Roman" w:hAnsi="Times New Roman" w:cs="Times New Roman"/>
          <w:b/>
          <w:color w:val="auto"/>
          <w:szCs w:val="24"/>
        </w:rPr>
      </w:pPr>
      <w:bookmarkStart w:id="60" w:name="_Toc151894380"/>
      <w:bookmarkStart w:id="61" w:name="_Toc152628911"/>
      <w:r w:rsidRPr="008C6595">
        <w:rPr>
          <w:rFonts w:ascii="Times New Roman" w:hAnsi="Times New Roman" w:cs="Times New Roman"/>
          <w:b/>
          <w:color w:val="auto"/>
          <w:szCs w:val="24"/>
        </w:rPr>
        <w:lastRenderedPageBreak/>
        <w:t>Lexikografie znakových jazyků</w:t>
      </w:r>
      <w:bookmarkEnd w:id="60"/>
      <w:bookmarkEnd w:id="61"/>
    </w:p>
    <w:p w:rsidR="00B12243" w:rsidRDefault="00B12243" w:rsidP="003B7910">
      <w:pPr>
        <w:spacing w:line="360" w:lineRule="auto"/>
        <w:jc w:val="both"/>
        <w:rPr>
          <w:rFonts w:ascii="Times New Roman" w:hAnsi="Times New Roman" w:cs="Times New Roman"/>
          <w:sz w:val="24"/>
          <w:szCs w:val="24"/>
        </w:rPr>
      </w:pPr>
    </w:p>
    <w:p w:rsidR="00B12243" w:rsidRPr="00E23697" w:rsidRDefault="00B12243" w:rsidP="003B7910">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C436BA">
        <w:rPr>
          <w:rFonts w:ascii="Times New Roman" w:hAnsi="Times New Roman" w:cs="Times New Roman"/>
          <w:sz w:val="24"/>
          <w:szCs w:val="24"/>
        </w:rPr>
        <w:t xml:space="preserve">Lexikografie znakových jazyků </w:t>
      </w:r>
      <w:r>
        <w:rPr>
          <w:rFonts w:ascii="Times New Roman" w:hAnsi="Times New Roman" w:cs="Times New Roman"/>
          <w:sz w:val="24"/>
          <w:szCs w:val="24"/>
        </w:rPr>
        <w:t>je</w:t>
      </w:r>
      <w:r w:rsidR="00C436BA">
        <w:rPr>
          <w:rFonts w:ascii="Times New Roman" w:hAnsi="Times New Roman" w:cs="Times New Roman"/>
          <w:sz w:val="24"/>
          <w:szCs w:val="24"/>
        </w:rPr>
        <w:t xml:space="preserve"> lingvistická disciplína, která zpracovává slovní zásobu znakových jazyků v</w:t>
      </w:r>
      <w:r>
        <w:rPr>
          <w:rFonts w:ascii="Times New Roman" w:hAnsi="Times New Roman" w:cs="Times New Roman"/>
          <w:sz w:val="24"/>
          <w:szCs w:val="24"/>
        </w:rPr>
        <w:t> jejich slovnících</w:t>
      </w:r>
      <w:r w:rsidR="00C436BA">
        <w:rPr>
          <w:rFonts w:ascii="Times New Roman" w:hAnsi="Times New Roman" w:cs="Times New Roman"/>
          <w:sz w:val="24"/>
          <w:szCs w:val="24"/>
        </w:rPr>
        <w:t>. Tato jazykovědná disciplína mohla vzniknout až poté, co byl znakový jazyk prohlášen za jazyk přirozený, a v momentě,</w:t>
      </w:r>
      <w:r>
        <w:rPr>
          <w:rFonts w:ascii="Times New Roman" w:hAnsi="Times New Roman" w:cs="Times New Roman"/>
          <w:sz w:val="24"/>
          <w:szCs w:val="24"/>
        </w:rPr>
        <w:t xml:space="preserve"> kdy se jeho zkoumání stalo součástí</w:t>
      </w:r>
      <w:r w:rsidR="00C436BA">
        <w:rPr>
          <w:rFonts w:ascii="Times New Roman" w:hAnsi="Times New Roman" w:cs="Times New Roman"/>
          <w:sz w:val="24"/>
          <w:szCs w:val="24"/>
        </w:rPr>
        <w:t xml:space="preserve"> lingvistiky.  </w:t>
      </w:r>
      <w:r w:rsidRPr="00B12243">
        <w:rPr>
          <w:rFonts w:ascii="Times New Roman" w:hAnsi="Times New Roman" w:cs="Times New Roman"/>
          <w:sz w:val="24"/>
          <w:szCs w:val="24"/>
        </w:rPr>
        <w:t xml:space="preserve">V roce 1960 americký lingvista </w:t>
      </w:r>
      <w:r w:rsidRPr="008B1451">
        <w:rPr>
          <w:rFonts w:ascii="Times New Roman" w:hAnsi="Times New Roman" w:cs="Times New Roman"/>
          <w:b/>
          <w:sz w:val="24"/>
          <w:szCs w:val="24"/>
        </w:rPr>
        <w:t>Wiliam Stokoe</w:t>
      </w:r>
      <w:r w:rsidRPr="00B12243">
        <w:rPr>
          <w:rFonts w:ascii="Times New Roman" w:hAnsi="Times New Roman" w:cs="Times New Roman"/>
          <w:sz w:val="24"/>
          <w:szCs w:val="24"/>
        </w:rPr>
        <w:t xml:space="preserve"> publikoval svůj výzkum o americkém znakovém jazyce (ASL) </w:t>
      </w:r>
      <w:r w:rsidRPr="00B12243">
        <w:rPr>
          <w:rFonts w:ascii="Times New Roman" w:hAnsi="Times New Roman" w:cs="Times New Roman"/>
          <w:i/>
          <w:sz w:val="24"/>
          <w:szCs w:val="24"/>
        </w:rPr>
        <w:t>Sign Language Structure</w:t>
      </w:r>
      <w:r w:rsidRPr="00B12243">
        <w:rPr>
          <w:rFonts w:ascii="Times New Roman" w:hAnsi="Times New Roman" w:cs="Times New Roman"/>
          <w:sz w:val="24"/>
          <w:szCs w:val="24"/>
        </w:rPr>
        <w:t>, čímž dal podnět ke vz</w:t>
      </w:r>
      <w:r>
        <w:rPr>
          <w:rFonts w:ascii="Times New Roman" w:hAnsi="Times New Roman" w:cs="Times New Roman"/>
          <w:sz w:val="24"/>
          <w:szCs w:val="24"/>
        </w:rPr>
        <w:t>niku tohoto jazykovědného směr</w:t>
      </w:r>
      <w:r w:rsidR="00AF49B5">
        <w:rPr>
          <w:rFonts w:ascii="Times New Roman" w:hAnsi="Times New Roman" w:cs="Times New Roman"/>
          <w:sz w:val="24"/>
          <w:szCs w:val="24"/>
        </w:rPr>
        <w:t>u.(Okrouhlíková, 2008</w:t>
      </w:r>
      <w:r>
        <w:rPr>
          <w:rFonts w:ascii="Times New Roman" w:hAnsi="Times New Roman" w:cs="Times New Roman"/>
          <w:sz w:val="24"/>
          <w:szCs w:val="24"/>
        </w:rPr>
        <w:t>)</w:t>
      </w:r>
    </w:p>
    <w:p w:rsidR="00E34CC5" w:rsidRDefault="00783568" w:rsidP="003B7910">
      <w:pPr>
        <w:spacing w:line="360" w:lineRule="auto"/>
        <w:jc w:val="both"/>
        <w:rPr>
          <w:rFonts w:ascii="Times New Roman" w:hAnsi="Times New Roman" w:cs="Times New Roman"/>
          <w:sz w:val="24"/>
          <w:szCs w:val="24"/>
        </w:rPr>
      </w:pPr>
      <w:r w:rsidRPr="00E23697">
        <w:rPr>
          <w:rFonts w:ascii="Times New Roman" w:hAnsi="Times New Roman" w:cs="Times New Roman"/>
          <w:sz w:val="24"/>
          <w:szCs w:val="24"/>
        </w:rPr>
        <w:t xml:space="preserve">    </w:t>
      </w:r>
      <w:r w:rsidR="00B12243">
        <w:rPr>
          <w:rFonts w:ascii="Times New Roman" w:hAnsi="Times New Roman" w:cs="Times New Roman"/>
          <w:sz w:val="24"/>
          <w:szCs w:val="24"/>
        </w:rPr>
        <w:t xml:space="preserve">Pět let poté, </w:t>
      </w:r>
      <w:r w:rsidR="00183972" w:rsidRPr="00E23697">
        <w:rPr>
          <w:rFonts w:ascii="Times New Roman" w:hAnsi="Times New Roman" w:cs="Times New Roman"/>
          <w:sz w:val="24"/>
          <w:szCs w:val="24"/>
        </w:rPr>
        <w:t xml:space="preserve">vydal Stokoe slovník znakového jazyka </w:t>
      </w:r>
      <w:r w:rsidR="00150C0B" w:rsidRPr="00E23697">
        <w:rPr>
          <w:rFonts w:ascii="Times New Roman" w:hAnsi="Times New Roman" w:cs="Times New Roman"/>
          <w:sz w:val="24"/>
          <w:szCs w:val="24"/>
        </w:rPr>
        <w:t xml:space="preserve">založený na principech jazykovědy s názvem </w:t>
      </w:r>
      <w:r w:rsidR="00150C0B" w:rsidRPr="00E23697">
        <w:rPr>
          <w:rFonts w:ascii="Times New Roman" w:hAnsi="Times New Roman" w:cs="Times New Roman"/>
          <w:i/>
          <w:sz w:val="24"/>
          <w:szCs w:val="24"/>
        </w:rPr>
        <w:t>A dictionary of American Sign Language on Linguistic Principles</w:t>
      </w:r>
      <w:r w:rsidR="00150C0B" w:rsidRPr="00E23697">
        <w:rPr>
          <w:rFonts w:ascii="Times New Roman" w:hAnsi="Times New Roman" w:cs="Times New Roman"/>
          <w:sz w:val="24"/>
          <w:szCs w:val="24"/>
        </w:rPr>
        <w:t xml:space="preserve"> (Stokoe – Casterline – Croneberg, 1965). Rok 1965 se v odborné lite</w:t>
      </w:r>
      <w:r w:rsidR="00E52B57" w:rsidRPr="00E23697">
        <w:rPr>
          <w:rFonts w:ascii="Times New Roman" w:hAnsi="Times New Roman" w:cs="Times New Roman"/>
          <w:sz w:val="24"/>
          <w:szCs w:val="24"/>
        </w:rPr>
        <w:t xml:space="preserve">ratuře považuje za datum, kdy vznikla lexikografie znakových jazyků. </w:t>
      </w:r>
      <w:r w:rsidR="00CD1035">
        <w:rPr>
          <w:rFonts w:ascii="Times New Roman" w:hAnsi="Times New Roman" w:cs="Times New Roman"/>
          <w:sz w:val="24"/>
          <w:szCs w:val="24"/>
        </w:rPr>
        <w:t>(Oktouhlíková, 2008</w:t>
      </w:r>
      <w:r w:rsidR="00B12243">
        <w:rPr>
          <w:rFonts w:ascii="Times New Roman" w:hAnsi="Times New Roman" w:cs="Times New Roman"/>
          <w:sz w:val="24"/>
          <w:szCs w:val="24"/>
        </w:rPr>
        <w:t>)</w:t>
      </w:r>
    </w:p>
    <w:p w:rsidR="005318BF" w:rsidRPr="003B680B" w:rsidRDefault="0039407F" w:rsidP="003B7910">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E52B57" w:rsidRPr="00E23697">
        <w:rPr>
          <w:rFonts w:ascii="Times New Roman" w:hAnsi="Times New Roman" w:cs="Times New Roman"/>
          <w:sz w:val="24"/>
          <w:szCs w:val="24"/>
        </w:rPr>
        <w:t xml:space="preserve">Snaha o zachycení </w:t>
      </w:r>
      <w:r w:rsidR="008C0CF6" w:rsidRPr="00E23697">
        <w:rPr>
          <w:rFonts w:ascii="Times New Roman" w:hAnsi="Times New Roman" w:cs="Times New Roman"/>
          <w:sz w:val="24"/>
          <w:szCs w:val="24"/>
        </w:rPr>
        <w:t xml:space="preserve">lexikálních jednotek znakového jazyka, který je vizuálně – motorický (na rozdíl od mluvených, které jsou </w:t>
      </w:r>
      <w:r w:rsidR="00AE01C2">
        <w:rPr>
          <w:rFonts w:ascii="Times New Roman" w:hAnsi="Times New Roman" w:cs="Times New Roman"/>
          <w:sz w:val="24"/>
          <w:szCs w:val="24"/>
        </w:rPr>
        <w:t xml:space="preserve">povahy </w:t>
      </w:r>
      <w:r w:rsidR="008C0CF6" w:rsidRPr="00E23697">
        <w:rPr>
          <w:rFonts w:ascii="Times New Roman" w:hAnsi="Times New Roman" w:cs="Times New Roman"/>
          <w:sz w:val="24"/>
          <w:szCs w:val="24"/>
        </w:rPr>
        <w:t>audio – orální) je dop</w:t>
      </w:r>
      <w:r w:rsidR="003D6D3A">
        <w:rPr>
          <w:rFonts w:ascii="Times New Roman" w:hAnsi="Times New Roman" w:cs="Times New Roman"/>
          <w:sz w:val="24"/>
          <w:szCs w:val="24"/>
        </w:rPr>
        <w:t>rovázena specifickými problémy, které plynou právě z rozdílné existence znakových jazyků.</w:t>
      </w:r>
      <w:r w:rsidR="003B680B">
        <w:rPr>
          <w:rFonts w:ascii="Times New Roman" w:hAnsi="Times New Roman" w:cs="Times New Roman"/>
          <w:sz w:val="24"/>
          <w:szCs w:val="24"/>
        </w:rPr>
        <w:br w:type="page"/>
      </w:r>
    </w:p>
    <w:p w:rsidR="007D103D" w:rsidRPr="00D42903" w:rsidRDefault="004F6EFA" w:rsidP="003B7910">
      <w:pPr>
        <w:pStyle w:val="Nadpis1"/>
        <w:jc w:val="both"/>
        <w:rPr>
          <w:rFonts w:ascii="Times New Roman" w:hAnsi="Times New Roman" w:cs="Times New Roman"/>
          <w:b/>
          <w:color w:val="auto"/>
          <w:szCs w:val="24"/>
        </w:rPr>
      </w:pPr>
      <w:bookmarkStart w:id="62" w:name="_Toc151894382"/>
      <w:bookmarkStart w:id="63" w:name="_Toc152628912"/>
      <w:r w:rsidRPr="00D42903">
        <w:rPr>
          <w:rFonts w:ascii="Times New Roman" w:hAnsi="Times New Roman" w:cs="Times New Roman"/>
          <w:b/>
          <w:color w:val="auto"/>
          <w:szCs w:val="24"/>
        </w:rPr>
        <w:lastRenderedPageBreak/>
        <w:t xml:space="preserve">Dělení </w:t>
      </w:r>
      <w:r w:rsidR="005B5272" w:rsidRPr="00D42903">
        <w:rPr>
          <w:rFonts w:ascii="Times New Roman" w:hAnsi="Times New Roman" w:cs="Times New Roman"/>
          <w:b/>
          <w:color w:val="auto"/>
          <w:szCs w:val="24"/>
        </w:rPr>
        <w:t>slovníků</w:t>
      </w:r>
      <w:bookmarkEnd w:id="62"/>
      <w:bookmarkEnd w:id="63"/>
      <w:r w:rsidR="005B5272" w:rsidRPr="00D42903">
        <w:rPr>
          <w:rFonts w:ascii="Times New Roman" w:hAnsi="Times New Roman" w:cs="Times New Roman"/>
          <w:b/>
          <w:color w:val="auto"/>
          <w:szCs w:val="24"/>
        </w:rPr>
        <w:t xml:space="preserve"> </w:t>
      </w:r>
    </w:p>
    <w:p w:rsidR="00783568" w:rsidRPr="00E23697" w:rsidRDefault="00783568" w:rsidP="003B7910">
      <w:pPr>
        <w:jc w:val="both"/>
        <w:rPr>
          <w:rFonts w:ascii="Times New Roman" w:hAnsi="Times New Roman" w:cs="Times New Roman"/>
          <w:sz w:val="24"/>
          <w:szCs w:val="24"/>
        </w:rPr>
      </w:pPr>
    </w:p>
    <w:p w:rsidR="007D103D" w:rsidRPr="00E23697" w:rsidRDefault="00783568" w:rsidP="003B7910">
      <w:pPr>
        <w:spacing w:line="360" w:lineRule="auto"/>
        <w:jc w:val="both"/>
        <w:rPr>
          <w:rFonts w:ascii="Times New Roman" w:hAnsi="Times New Roman" w:cs="Times New Roman"/>
          <w:sz w:val="24"/>
          <w:szCs w:val="24"/>
        </w:rPr>
      </w:pPr>
      <w:r w:rsidRPr="00E23697">
        <w:rPr>
          <w:rFonts w:ascii="Times New Roman" w:hAnsi="Times New Roman" w:cs="Times New Roman"/>
          <w:sz w:val="24"/>
          <w:szCs w:val="24"/>
        </w:rPr>
        <w:t xml:space="preserve">    </w:t>
      </w:r>
      <w:r w:rsidR="007D103D" w:rsidRPr="00E23697">
        <w:rPr>
          <w:rFonts w:ascii="Times New Roman" w:hAnsi="Times New Roman" w:cs="Times New Roman"/>
          <w:sz w:val="24"/>
          <w:szCs w:val="24"/>
        </w:rPr>
        <w:t>Slovníky můžeme dělit dle různých hledisek. Mezi nedů</w:t>
      </w:r>
      <w:r w:rsidR="00AF49B5">
        <w:rPr>
          <w:rFonts w:ascii="Times New Roman" w:hAnsi="Times New Roman" w:cs="Times New Roman"/>
          <w:sz w:val="24"/>
          <w:szCs w:val="24"/>
        </w:rPr>
        <w:t>ležitější hlediska řadíme obsah;</w:t>
      </w:r>
      <w:r w:rsidR="007D103D" w:rsidRPr="00E23697">
        <w:rPr>
          <w:rFonts w:ascii="Times New Roman" w:hAnsi="Times New Roman" w:cs="Times New Roman"/>
          <w:sz w:val="24"/>
          <w:szCs w:val="24"/>
        </w:rPr>
        <w:t xml:space="preserve"> časové období</w:t>
      </w:r>
      <w:r w:rsidR="00AF49B5">
        <w:rPr>
          <w:rFonts w:ascii="Times New Roman" w:hAnsi="Times New Roman" w:cs="Times New Roman"/>
          <w:sz w:val="24"/>
          <w:szCs w:val="24"/>
        </w:rPr>
        <w:t>, které slovník zachycuje; počet zpracovávaných jazyků; cíl; uspořádání; oblast; východisko;</w:t>
      </w:r>
      <w:r w:rsidR="007D103D" w:rsidRPr="00E23697">
        <w:rPr>
          <w:rFonts w:ascii="Times New Roman" w:hAnsi="Times New Roman" w:cs="Times New Roman"/>
          <w:sz w:val="24"/>
          <w:szCs w:val="24"/>
        </w:rPr>
        <w:t xml:space="preserve"> </w:t>
      </w:r>
      <w:r w:rsidR="004F6EFA">
        <w:rPr>
          <w:rFonts w:ascii="Times New Roman" w:hAnsi="Times New Roman" w:cs="Times New Roman"/>
          <w:sz w:val="24"/>
          <w:szCs w:val="24"/>
        </w:rPr>
        <w:t xml:space="preserve">kdo je </w:t>
      </w:r>
      <w:r w:rsidR="007D103D" w:rsidRPr="00E23697">
        <w:rPr>
          <w:rFonts w:ascii="Times New Roman" w:hAnsi="Times New Roman" w:cs="Times New Roman"/>
          <w:sz w:val="24"/>
          <w:szCs w:val="24"/>
        </w:rPr>
        <w:t>uživatel</w:t>
      </w:r>
      <w:r w:rsidR="004F6EFA">
        <w:rPr>
          <w:rFonts w:ascii="Times New Roman" w:hAnsi="Times New Roman" w:cs="Times New Roman"/>
          <w:sz w:val="24"/>
          <w:szCs w:val="24"/>
        </w:rPr>
        <w:t>em slovníku</w:t>
      </w:r>
      <w:r w:rsidR="00AF49B5">
        <w:rPr>
          <w:rFonts w:ascii="Times New Roman" w:hAnsi="Times New Roman" w:cs="Times New Roman"/>
          <w:sz w:val="24"/>
          <w:szCs w:val="24"/>
        </w:rPr>
        <w:t xml:space="preserve">; </w:t>
      </w:r>
      <w:r w:rsidR="007D103D" w:rsidRPr="00E23697">
        <w:rPr>
          <w:rFonts w:ascii="Times New Roman" w:hAnsi="Times New Roman" w:cs="Times New Roman"/>
          <w:sz w:val="24"/>
          <w:szCs w:val="24"/>
        </w:rPr>
        <w:t>médium uložení a rozsah (Okrouhlíková, 2008</w:t>
      </w:r>
      <w:r w:rsidR="00E83EFA">
        <w:rPr>
          <w:rFonts w:ascii="Times New Roman" w:hAnsi="Times New Roman" w:cs="Times New Roman"/>
          <w:sz w:val="24"/>
          <w:szCs w:val="24"/>
        </w:rPr>
        <w:t>; Čermák, 2001</w:t>
      </w:r>
      <w:r w:rsidR="007D103D" w:rsidRPr="00E23697">
        <w:rPr>
          <w:rFonts w:ascii="Times New Roman" w:hAnsi="Times New Roman" w:cs="Times New Roman"/>
          <w:sz w:val="24"/>
          <w:szCs w:val="24"/>
        </w:rPr>
        <w:t>)</w:t>
      </w:r>
      <w:r w:rsidRPr="00E23697">
        <w:rPr>
          <w:rFonts w:ascii="Times New Roman" w:hAnsi="Times New Roman" w:cs="Times New Roman"/>
          <w:sz w:val="24"/>
          <w:szCs w:val="24"/>
        </w:rPr>
        <w:t>.</w:t>
      </w:r>
    </w:p>
    <w:p w:rsidR="00783568" w:rsidRPr="00E23697" w:rsidRDefault="00783568" w:rsidP="003B7910">
      <w:pPr>
        <w:spacing w:line="360" w:lineRule="auto"/>
        <w:jc w:val="both"/>
        <w:rPr>
          <w:rFonts w:ascii="Times New Roman" w:hAnsi="Times New Roman" w:cs="Times New Roman"/>
          <w:sz w:val="24"/>
          <w:szCs w:val="24"/>
        </w:rPr>
      </w:pPr>
    </w:p>
    <w:p w:rsidR="00B96251" w:rsidRPr="009E74B5" w:rsidRDefault="00B96251" w:rsidP="003B7910">
      <w:pPr>
        <w:jc w:val="both"/>
        <w:rPr>
          <w:rFonts w:ascii="Times New Roman" w:hAnsi="Times New Roman" w:cs="Times New Roman"/>
          <w:b/>
          <w:sz w:val="24"/>
          <w:szCs w:val="24"/>
        </w:rPr>
      </w:pPr>
      <w:bookmarkStart w:id="64" w:name="_Toc151894383"/>
      <w:r w:rsidRPr="009E74B5">
        <w:rPr>
          <w:rFonts w:ascii="Times New Roman" w:hAnsi="Times New Roman" w:cs="Times New Roman"/>
          <w:b/>
          <w:sz w:val="24"/>
          <w:szCs w:val="24"/>
        </w:rPr>
        <w:t>Podle obsahu</w:t>
      </w:r>
      <w:bookmarkEnd w:id="64"/>
    </w:p>
    <w:p w:rsidR="00783568" w:rsidRPr="00E23697" w:rsidRDefault="00783568" w:rsidP="003B7910">
      <w:pPr>
        <w:jc w:val="both"/>
        <w:rPr>
          <w:rFonts w:ascii="Times New Roman" w:hAnsi="Times New Roman" w:cs="Times New Roman"/>
          <w:sz w:val="24"/>
          <w:szCs w:val="24"/>
        </w:rPr>
      </w:pPr>
    </w:p>
    <w:p w:rsidR="005B5272" w:rsidRPr="00E23697" w:rsidRDefault="00783568" w:rsidP="003B7910">
      <w:pPr>
        <w:spacing w:line="360" w:lineRule="auto"/>
        <w:jc w:val="both"/>
        <w:rPr>
          <w:rFonts w:ascii="Times New Roman" w:hAnsi="Times New Roman" w:cs="Times New Roman"/>
          <w:sz w:val="24"/>
          <w:szCs w:val="24"/>
        </w:rPr>
      </w:pPr>
      <w:r w:rsidRPr="00E23697">
        <w:rPr>
          <w:rFonts w:ascii="Times New Roman" w:hAnsi="Times New Roman" w:cs="Times New Roman"/>
          <w:sz w:val="24"/>
          <w:szCs w:val="24"/>
        </w:rPr>
        <w:t xml:space="preserve">    </w:t>
      </w:r>
      <w:r w:rsidR="007D103D" w:rsidRPr="00E23697">
        <w:rPr>
          <w:rFonts w:ascii="Times New Roman" w:hAnsi="Times New Roman" w:cs="Times New Roman"/>
          <w:sz w:val="24"/>
          <w:szCs w:val="24"/>
        </w:rPr>
        <w:t>Podle obsahu dělíme slovníky na encyklopedické a jazykové. Encyklopedické jso</w:t>
      </w:r>
      <w:r w:rsidR="001E7E9F" w:rsidRPr="00E23697">
        <w:rPr>
          <w:rFonts w:ascii="Times New Roman" w:hAnsi="Times New Roman" w:cs="Times New Roman"/>
          <w:sz w:val="24"/>
          <w:szCs w:val="24"/>
        </w:rPr>
        <w:t xml:space="preserve">u zaměřeny na </w:t>
      </w:r>
      <w:r w:rsidR="007D103D" w:rsidRPr="00E23697">
        <w:rPr>
          <w:rFonts w:ascii="Times New Roman" w:hAnsi="Times New Roman" w:cs="Times New Roman"/>
          <w:sz w:val="24"/>
          <w:szCs w:val="24"/>
        </w:rPr>
        <w:t>mimojazykovou skutečnost a zpracovávají jeden</w:t>
      </w:r>
      <w:r w:rsidR="00846D39">
        <w:rPr>
          <w:rFonts w:ascii="Times New Roman" w:hAnsi="Times New Roman" w:cs="Times New Roman"/>
          <w:sz w:val="24"/>
          <w:szCs w:val="24"/>
        </w:rPr>
        <w:t xml:space="preserve">, </w:t>
      </w:r>
      <w:r w:rsidR="008C6595">
        <w:rPr>
          <w:rFonts w:ascii="Times New Roman" w:hAnsi="Times New Roman" w:cs="Times New Roman"/>
          <w:sz w:val="24"/>
          <w:szCs w:val="24"/>
        </w:rPr>
        <w:t>a</w:t>
      </w:r>
      <w:r w:rsidR="007D103D" w:rsidRPr="00E23697">
        <w:rPr>
          <w:rFonts w:ascii="Times New Roman" w:hAnsi="Times New Roman" w:cs="Times New Roman"/>
          <w:sz w:val="24"/>
          <w:szCs w:val="24"/>
        </w:rPr>
        <w:t xml:space="preserve"> nebo všechny obory vědy, techniky a kultury (např. </w:t>
      </w:r>
      <w:r w:rsidR="007D103D" w:rsidRPr="004F6EFA">
        <w:rPr>
          <w:rFonts w:ascii="Times New Roman" w:hAnsi="Times New Roman" w:cs="Times New Roman"/>
          <w:i/>
          <w:sz w:val="24"/>
          <w:szCs w:val="24"/>
        </w:rPr>
        <w:t>Ottův slovník naučný</w:t>
      </w:r>
      <w:r w:rsidR="007D103D" w:rsidRPr="00E23697">
        <w:rPr>
          <w:rFonts w:ascii="Times New Roman" w:hAnsi="Times New Roman" w:cs="Times New Roman"/>
          <w:sz w:val="24"/>
          <w:szCs w:val="24"/>
        </w:rPr>
        <w:t>, 1888</w:t>
      </w:r>
      <w:r w:rsidR="005B5272" w:rsidRPr="00E23697">
        <w:rPr>
          <w:rFonts w:ascii="Times New Roman" w:hAnsi="Times New Roman" w:cs="Times New Roman"/>
          <w:sz w:val="24"/>
          <w:szCs w:val="24"/>
        </w:rPr>
        <w:t xml:space="preserve"> – 1909). </w:t>
      </w:r>
    </w:p>
    <w:p w:rsidR="007D103D" w:rsidRPr="00E23697" w:rsidRDefault="00783568" w:rsidP="003B7910">
      <w:pPr>
        <w:spacing w:line="360" w:lineRule="auto"/>
        <w:jc w:val="both"/>
        <w:rPr>
          <w:rFonts w:ascii="Times New Roman" w:hAnsi="Times New Roman" w:cs="Times New Roman"/>
          <w:sz w:val="24"/>
          <w:szCs w:val="24"/>
        </w:rPr>
      </w:pPr>
      <w:r w:rsidRPr="00E23697">
        <w:rPr>
          <w:rFonts w:ascii="Times New Roman" w:hAnsi="Times New Roman" w:cs="Times New Roman"/>
          <w:sz w:val="24"/>
          <w:szCs w:val="24"/>
        </w:rPr>
        <w:t xml:space="preserve">    </w:t>
      </w:r>
      <w:r w:rsidR="002F7D93" w:rsidRPr="00E23697">
        <w:rPr>
          <w:rFonts w:ascii="Times New Roman" w:hAnsi="Times New Roman" w:cs="Times New Roman"/>
          <w:sz w:val="24"/>
          <w:szCs w:val="24"/>
        </w:rPr>
        <w:t>Slovníky jazykové zaměřují svou pozornost na výklad významu dílčích lex</w:t>
      </w:r>
      <w:r w:rsidR="009124B6">
        <w:rPr>
          <w:rFonts w:ascii="Times New Roman" w:hAnsi="Times New Roman" w:cs="Times New Roman"/>
          <w:sz w:val="24"/>
          <w:szCs w:val="24"/>
        </w:rPr>
        <w:t>émů a jejich využití v různých souvislostech</w:t>
      </w:r>
      <w:r w:rsidR="002F7D93" w:rsidRPr="00E23697">
        <w:rPr>
          <w:rFonts w:ascii="Times New Roman" w:hAnsi="Times New Roman" w:cs="Times New Roman"/>
          <w:sz w:val="24"/>
          <w:szCs w:val="24"/>
        </w:rPr>
        <w:t>. Co se týče ČZJ, v této době máme k dispozici pouze slovníky jazykové.</w:t>
      </w:r>
      <w:r w:rsidR="00E61E06">
        <w:rPr>
          <w:rFonts w:ascii="Times New Roman" w:hAnsi="Times New Roman" w:cs="Times New Roman"/>
          <w:sz w:val="24"/>
          <w:szCs w:val="24"/>
        </w:rPr>
        <w:t xml:space="preserve"> (Okrouhlíková, 2008)</w:t>
      </w:r>
    </w:p>
    <w:p w:rsidR="00783568" w:rsidRPr="00E23697" w:rsidRDefault="00783568" w:rsidP="003B7910">
      <w:pPr>
        <w:spacing w:line="360" w:lineRule="auto"/>
        <w:jc w:val="both"/>
        <w:rPr>
          <w:rFonts w:ascii="Times New Roman" w:hAnsi="Times New Roman" w:cs="Times New Roman"/>
          <w:sz w:val="24"/>
          <w:szCs w:val="24"/>
        </w:rPr>
      </w:pPr>
    </w:p>
    <w:p w:rsidR="00B96251" w:rsidRPr="009E74B5" w:rsidRDefault="00B96251" w:rsidP="003B7910">
      <w:pPr>
        <w:jc w:val="both"/>
        <w:rPr>
          <w:rFonts w:ascii="Times New Roman" w:hAnsi="Times New Roman" w:cs="Times New Roman"/>
          <w:b/>
          <w:sz w:val="24"/>
        </w:rPr>
      </w:pPr>
      <w:bookmarkStart w:id="65" w:name="_Toc151894384"/>
      <w:r w:rsidRPr="009E74B5">
        <w:rPr>
          <w:rFonts w:ascii="Times New Roman" w:hAnsi="Times New Roman" w:cs="Times New Roman"/>
          <w:b/>
          <w:sz w:val="24"/>
        </w:rPr>
        <w:t>Podle časového období, které slovník zachycuje</w:t>
      </w:r>
      <w:bookmarkEnd w:id="65"/>
    </w:p>
    <w:p w:rsidR="00783568" w:rsidRPr="00E23697" w:rsidRDefault="00783568" w:rsidP="003B7910">
      <w:pPr>
        <w:jc w:val="both"/>
        <w:rPr>
          <w:rFonts w:ascii="Times New Roman" w:hAnsi="Times New Roman" w:cs="Times New Roman"/>
          <w:sz w:val="24"/>
          <w:szCs w:val="24"/>
        </w:rPr>
      </w:pPr>
    </w:p>
    <w:p w:rsidR="002F7D93" w:rsidRPr="00E23697" w:rsidRDefault="00783568" w:rsidP="003B7910">
      <w:pPr>
        <w:spacing w:line="360" w:lineRule="auto"/>
        <w:jc w:val="both"/>
        <w:rPr>
          <w:rFonts w:ascii="Times New Roman" w:hAnsi="Times New Roman" w:cs="Times New Roman"/>
          <w:sz w:val="24"/>
          <w:szCs w:val="24"/>
        </w:rPr>
      </w:pPr>
      <w:r w:rsidRPr="00E23697">
        <w:rPr>
          <w:rFonts w:ascii="Times New Roman" w:hAnsi="Times New Roman" w:cs="Times New Roman"/>
          <w:sz w:val="24"/>
          <w:szCs w:val="24"/>
        </w:rPr>
        <w:t xml:space="preserve">    </w:t>
      </w:r>
      <w:r w:rsidR="004F6EFA">
        <w:rPr>
          <w:rFonts w:ascii="Times New Roman" w:hAnsi="Times New Roman" w:cs="Times New Roman"/>
          <w:sz w:val="24"/>
          <w:szCs w:val="24"/>
        </w:rPr>
        <w:t>Dle období, které</w:t>
      </w:r>
      <w:r w:rsidR="009124B6">
        <w:rPr>
          <w:rFonts w:ascii="Times New Roman" w:hAnsi="Times New Roman" w:cs="Times New Roman"/>
          <w:sz w:val="24"/>
          <w:szCs w:val="24"/>
        </w:rPr>
        <w:t xml:space="preserve"> slovník zaznamenává</w:t>
      </w:r>
      <w:r w:rsidR="002F7D93" w:rsidRPr="00E23697">
        <w:rPr>
          <w:rFonts w:ascii="Times New Roman" w:hAnsi="Times New Roman" w:cs="Times New Roman"/>
          <w:sz w:val="24"/>
          <w:szCs w:val="24"/>
        </w:rPr>
        <w:t xml:space="preserve">, rozlišujeme slovníky </w:t>
      </w:r>
      <w:r w:rsidR="002F7D93" w:rsidRPr="009124B6">
        <w:rPr>
          <w:rFonts w:ascii="Times New Roman" w:hAnsi="Times New Roman" w:cs="Times New Roman"/>
          <w:b/>
          <w:sz w:val="24"/>
          <w:szCs w:val="24"/>
        </w:rPr>
        <w:t>diachronní</w:t>
      </w:r>
      <w:r w:rsidR="002F7D93" w:rsidRPr="00E23697">
        <w:rPr>
          <w:rFonts w:ascii="Times New Roman" w:hAnsi="Times New Roman" w:cs="Times New Roman"/>
          <w:sz w:val="24"/>
          <w:szCs w:val="24"/>
        </w:rPr>
        <w:t xml:space="preserve"> a </w:t>
      </w:r>
      <w:r w:rsidR="002F7D93" w:rsidRPr="009124B6">
        <w:rPr>
          <w:rFonts w:ascii="Times New Roman" w:hAnsi="Times New Roman" w:cs="Times New Roman"/>
          <w:b/>
          <w:sz w:val="24"/>
          <w:szCs w:val="24"/>
        </w:rPr>
        <w:t>synchronní.</w:t>
      </w:r>
      <w:r w:rsidR="002F7D93" w:rsidRPr="00E23697">
        <w:rPr>
          <w:rFonts w:ascii="Times New Roman" w:hAnsi="Times New Roman" w:cs="Times New Roman"/>
          <w:sz w:val="24"/>
          <w:szCs w:val="24"/>
        </w:rPr>
        <w:t xml:space="preserve"> Diachronní slovníky reflektují proměnu slovní zásoby v průběhu času. Patří k nim například slovníky </w:t>
      </w:r>
      <w:r w:rsidR="002F7D93" w:rsidRPr="009124B6">
        <w:rPr>
          <w:rFonts w:ascii="Times New Roman" w:hAnsi="Times New Roman" w:cs="Times New Roman"/>
          <w:b/>
          <w:sz w:val="24"/>
          <w:szCs w:val="24"/>
        </w:rPr>
        <w:t>historické</w:t>
      </w:r>
      <w:r w:rsidR="002F7D93" w:rsidRPr="00E23697">
        <w:rPr>
          <w:rFonts w:ascii="Times New Roman" w:hAnsi="Times New Roman" w:cs="Times New Roman"/>
          <w:sz w:val="24"/>
          <w:szCs w:val="24"/>
        </w:rPr>
        <w:t xml:space="preserve">, které obsahují slovní zásobu daného historického období (např. Gebauer, J.: </w:t>
      </w:r>
      <w:r w:rsidR="002F7D93" w:rsidRPr="004F6EFA">
        <w:rPr>
          <w:rFonts w:ascii="Times New Roman" w:hAnsi="Times New Roman" w:cs="Times New Roman"/>
          <w:i/>
          <w:sz w:val="24"/>
          <w:szCs w:val="24"/>
        </w:rPr>
        <w:t>Slovník staročeský</w:t>
      </w:r>
      <w:r w:rsidR="002F7D93" w:rsidRPr="00E23697">
        <w:rPr>
          <w:rFonts w:ascii="Times New Roman" w:hAnsi="Times New Roman" w:cs="Times New Roman"/>
          <w:sz w:val="24"/>
          <w:szCs w:val="24"/>
        </w:rPr>
        <w:t xml:space="preserve">, 1903 – 1904), a </w:t>
      </w:r>
      <w:r w:rsidR="002F7D93" w:rsidRPr="009124B6">
        <w:rPr>
          <w:rFonts w:ascii="Times New Roman" w:hAnsi="Times New Roman" w:cs="Times New Roman"/>
          <w:b/>
          <w:sz w:val="24"/>
          <w:szCs w:val="24"/>
        </w:rPr>
        <w:t xml:space="preserve">etymologické </w:t>
      </w:r>
      <w:r w:rsidR="002F7D93" w:rsidRPr="00E23697">
        <w:rPr>
          <w:rFonts w:ascii="Times New Roman" w:hAnsi="Times New Roman" w:cs="Times New Roman"/>
          <w:sz w:val="24"/>
          <w:szCs w:val="24"/>
        </w:rPr>
        <w:t xml:space="preserve">slovníky. Ty se zaobírají původem jednotlivých lexémů </w:t>
      </w:r>
      <w:r w:rsidR="000F4DE2" w:rsidRPr="00E23697">
        <w:rPr>
          <w:rFonts w:ascii="Times New Roman" w:hAnsi="Times New Roman" w:cs="Times New Roman"/>
          <w:sz w:val="24"/>
          <w:szCs w:val="24"/>
        </w:rPr>
        <w:t xml:space="preserve">a vysvětlují jejich vývoj po stránce formální i významové a souvislosti se slovy odlišných jazyků (např. Rejzek, J.: </w:t>
      </w:r>
      <w:r w:rsidR="000F4DE2" w:rsidRPr="004F6EFA">
        <w:rPr>
          <w:rFonts w:ascii="Times New Roman" w:hAnsi="Times New Roman" w:cs="Times New Roman"/>
          <w:i/>
          <w:sz w:val="24"/>
          <w:szCs w:val="24"/>
        </w:rPr>
        <w:t>Český etymologický slovník</w:t>
      </w:r>
      <w:r w:rsidR="000F4DE2" w:rsidRPr="00E23697">
        <w:rPr>
          <w:rFonts w:ascii="Times New Roman" w:hAnsi="Times New Roman" w:cs="Times New Roman"/>
          <w:sz w:val="24"/>
          <w:szCs w:val="24"/>
        </w:rPr>
        <w:t xml:space="preserve">, 2000). V nynější době nemáme k dispozici žádné historické slovníky ČZJ, </w:t>
      </w:r>
      <w:r w:rsidR="00947F45" w:rsidRPr="00E23697">
        <w:rPr>
          <w:rFonts w:ascii="Times New Roman" w:hAnsi="Times New Roman" w:cs="Times New Roman"/>
          <w:sz w:val="24"/>
          <w:szCs w:val="24"/>
        </w:rPr>
        <w:t xml:space="preserve">tudíž je nemožné zpracovat diachronní slovník českého znakového jazyka, který by sahal do vzdálenější historie. </w:t>
      </w:r>
    </w:p>
    <w:p w:rsidR="00BC64B9" w:rsidRPr="00E23697" w:rsidRDefault="00783568" w:rsidP="003B7910">
      <w:pPr>
        <w:spacing w:line="360" w:lineRule="auto"/>
        <w:jc w:val="both"/>
        <w:rPr>
          <w:rFonts w:ascii="Times New Roman" w:hAnsi="Times New Roman" w:cs="Times New Roman"/>
          <w:sz w:val="24"/>
          <w:szCs w:val="24"/>
        </w:rPr>
      </w:pPr>
      <w:r w:rsidRPr="00E23697">
        <w:rPr>
          <w:rFonts w:ascii="Times New Roman" w:hAnsi="Times New Roman" w:cs="Times New Roman"/>
          <w:sz w:val="24"/>
          <w:szCs w:val="24"/>
        </w:rPr>
        <w:t xml:space="preserve">    </w:t>
      </w:r>
      <w:r w:rsidR="00D96700" w:rsidRPr="00E23697">
        <w:rPr>
          <w:rFonts w:ascii="Times New Roman" w:hAnsi="Times New Roman" w:cs="Times New Roman"/>
          <w:sz w:val="24"/>
          <w:szCs w:val="24"/>
        </w:rPr>
        <w:t>Synchronní slovníky se zaměřují na slovní zásobu současné doby. Všechny dosavadní</w:t>
      </w:r>
      <w:r w:rsidR="004F6EFA">
        <w:rPr>
          <w:rFonts w:ascii="Times New Roman" w:hAnsi="Times New Roman" w:cs="Times New Roman"/>
          <w:sz w:val="24"/>
          <w:szCs w:val="24"/>
        </w:rPr>
        <w:t xml:space="preserve"> slovníky ČZJ jsou synchronní. </w:t>
      </w:r>
      <w:r w:rsidR="00CD1035">
        <w:rPr>
          <w:rFonts w:ascii="Times New Roman" w:hAnsi="Times New Roman" w:cs="Times New Roman"/>
          <w:sz w:val="24"/>
          <w:szCs w:val="24"/>
        </w:rPr>
        <w:t>(tamtéž</w:t>
      </w:r>
      <w:r w:rsidR="00E61E06">
        <w:rPr>
          <w:rFonts w:ascii="Times New Roman" w:hAnsi="Times New Roman" w:cs="Times New Roman"/>
          <w:sz w:val="24"/>
          <w:szCs w:val="24"/>
        </w:rPr>
        <w:t>)</w:t>
      </w:r>
      <w:r w:rsidR="003B680B">
        <w:rPr>
          <w:rFonts w:ascii="Times New Roman" w:hAnsi="Times New Roman" w:cs="Times New Roman"/>
          <w:sz w:val="24"/>
          <w:szCs w:val="24"/>
        </w:rPr>
        <w:br w:type="page"/>
      </w:r>
    </w:p>
    <w:p w:rsidR="00B96251" w:rsidRPr="009E74B5" w:rsidRDefault="00B96251" w:rsidP="003B7910">
      <w:pPr>
        <w:jc w:val="both"/>
        <w:rPr>
          <w:rFonts w:ascii="Times New Roman" w:hAnsi="Times New Roman" w:cs="Times New Roman"/>
          <w:b/>
          <w:sz w:val="24"/>
          <w:szCs w:val="24"/>
        </w:rPr>
      </w:pPr>
      <w:bookmarkStart w:id="66" w:name="_Toc151894385"/>
      <w:r w:rsidRPr="009E74B5">
        <w:rPr>
          <w:rFonts w:ascii="Times New Roman" w:hAnsi="Times New Roman" w:cs="Times New Roman"/>
          <w:b/>
          <w:sz w:val="24"/>
          <w:szCs w:val="24"/>
        </w:rPr>
        <w:lastRenderedPageBreak/>
        <w:t>Podle počtu zpracovávaných jazyků</w:t>
      </w:r>
      <w:bookmarkEnd w:id="66"/>
    </w:p>
    <w:p w:rsidR="00783568" w:rsidRPr="00E23697" w:rsidRDefault="00783568" w:rsidP="003B7910">
      <w:pPr>
        <w:jc w:val="both"/>
        <w:rPr>
          <w:rFonts w:ascii="Times New Roman" w:hAnsi="Times New Roman" w:cs="Times New Roman"/>
          <w:sz w:val="24"/>
          <w:szCs w:val="24"/>
        </w:rPr>
      </w:pPr>
    </w:p>
    <w:p w:rsidR="00783568" w:rsidRPr="00E23697" w:rsidRDefault="00783568" w:rsidP="003B7910">
      <w:pPr>
        <w:spacing w:line="360" w:lineRule="auto"/>
        <w:jc w:val="both"/>
        <w:rPr>
          <w:rFonts w:ascii="Times New Roman" w:hAnsi="Times New Roman" w:cs="Times New Roman"/>
          <w:sz w:val="24"/>
          <w:szCs w:val="24"/>
        </w:rPr>
      </w:pPr>
      <w:r w:rsidRPr="00E23697">
        <w:rPr>
          <w:rFonts w:ascii="Times New Roman" w:hAnsi="Times New Roman" w:cs="Times New Roman"/>
          <w:sz w:val="24"/>
          <w:szCs w:val="24"/>
        </w:rPr>
        <w:t xml:space="preserve">    </w:t>
      </w:r>
      <w:r w:rsidR="00D96700" w:rsidRPr="00E23697">
        <w:rPr>
          <w:rFonts w:ascii="Times New Roman" w:hAnsi="Times New Roman" w:cs="Times New Roman"/>
          <w:sz w:val="24"/>
          <w:szCs w:val="24"/>
        </w:rPr>
        <w:t>Podle počtu zpracovávaných jazyků slo</w:t>
      </w:r>
      <w:r w:rsidR="009124B6">
        <w:rPr>
          <w:rFonts w:ascii="Times New Roman" w:hAnsi="Times New Roman" w:cs="Times New Roman"/>
          <w:sz w:val="24"/>
          <w:szCs w:val="24"/>
        </w:rPr>
        <w:t xml:space="preserve">vníky dělíme na </w:t>
      </w:r>
      <w:r w:rsidR="009124B6" w:rsidRPr="009124B6">
        <w:rPr>
          <w:rFonts w:ascii="Times New Roman" w:hAnsi="Times New Roman" w:cs="Times New Roman"/>
          <w:b/>
          <w:sz w:val="24"/>
          <w:szCs w:val="24"/>
        </w:rPr>
        <w:t>výkladové</w:t>
      </w:r>
      <w:r w:rsidR="009124B6">
        <w:rPr>
          <w:rFonts w:ascii="Times New Roman" w:hAnsi="Times New Roman" w:cs="Times New Roman"/>
          <w:sz w:val="24"/>
          <w:szCs w:val="24"/>
        </w:rPr>
        <w:t xml:space="preserve"> (jednojazyčné) jejichž cílem</w:t>
      </w:r>
      <w:r w:rsidR="005F4E0F" w:rsidRPr="00E23697">
        <w:rPr>
          <w:rFonts w:ascii="Times New Roman" w:hAnsi="Times New Roman" w:cs="Times New Roman"/>
          <w:sz w:val="24"/>
          <w:szCs w:val="24"/>
        </w:rPr>
        <w:t xml:space="preserve"> je vysvětlit význa</w:t>
      </w:r>
      <w:r w:rsidR="009124B6">
        <w:rPr>
          <w:rFonts w:ascii="Times New Roman" w:hAnsi="Times New Roman" w:cs="Times New Roman"/>
          <w:sz w:val="24"/>
          <w:szCs w:val="24"/>
        </w:rPr>
        <w:t xml:space="preserve">my lexikálních forem daného jazyka, </w:t>
      </w:r>
      <w:r w:rsidR="006F7194">
        <w:rPr>
          <w:rFonts w:ascii="Times New Roman" w:hAnsi="Times New Roman" w:cs="Times New Roman"/>
          <w:sz w:val="24"/>
          <w:szCs w:val="24"/>
        </w:rPr>
        <w:t xml:space="preserve">za použití </w:t>
      </w:r>
      <w:r w:rsidR="005F4E0F" w:rsidRPr="00E23697">
        <w:rPr>
          <w:rFonts w:ascii="Times New Roman" w:hAnsi="Times New Roman" w:cs="Times New Roman"/>
          <w:sz w:val="24"/>
          <w:szCs w:val="24"/>
        </w:rPr>
        <w:t xml:space="preserve">lexémů stejného jazyka (např. </w:t>
      </w:r>
      <w:r w:rsidR="005F4E0F" w:rsidRPr="00E61E06">
        <w:rPr>
          <w:rFonts w:ascii="Times New Roman" w:hAnsi="Times New Roman" w:cs="Times New Roman"/>
          <w:i/>
          <w:sz w:val="24"/>
          <w:szCs w:val="24"/>
        </w:rPr>
        <w:t>Slovník spisovné češtiny pro školu a veřejnost</w:t>
      </w:r>
      <w:r w:rsidR="005F4E0F" w:rsidRPr="00E23697">
        <w:rPr>
          <w:rFonts w:ascii="Times New Roman" w:hAnsi="Times New Roman" w:cs="Times New Roman"/>
          <w:sz w:val="24"/>
          <w:szCs w:val="24"/>
        </w:rPr>
        <w:t xml:space="preserve">, 1998). Výkladový slovník ČZJ prozatím nemáme. V případě, že slovník zpracovává více jazyků, hovoříme o slovnících </w:t>
      </w:r>
      <w:r w:rsidR="005F4E0F" w:rsidRPr="006F7194">
        <w:rPr>
          <w:rFonts w:ascii="Times New Roman" w:hAnsi="Times New Roman" w:cs="Times New Roman"/>
          <w:b/>
          <w:sz w:val="24"/>
          <w:szCs w:val="24"/>
        </w:rPr>
        <w:t>překladových</w:t>
      </w:r>
      <w:r w:rsidR="005F4E0F" w:rsidRPr="00E23697">
        <w:rPr>
          <w:rFonts w:ascii="Times New Roman" w:hAnsi="Times New Roman" w:cs="Times New Roman"/>
          <w:sz w:val="24"/>
          <w:szCs w:val="24"/>
        </w:rPr>
        <w:t xml:space="preserve">. </w:t>
      </w:r>
      <w:r w:rsidR="0099746C" w:rsidRPr="00E23697">
        <w:rPr>
          <w:rFonts w:ascii="Times New Roman" w:hAnsi="Times New Roman" w:cs="Times New Roman"/>
          <w:sz w:val="24"/>
          <w:szCs w:val="24"/>
        </w:rPr>
        <w:t xml:space="preserve">Podle počtu jazyků, kterými se zabývá, se dělí na </w:t>
      </w:r>
      <w:r w:rsidR="0099746C" w:rsidRPr="006F7194">
        <w:rPr>
          <w:rFonts w:ascii="Times New Roman" w:hAnsi="Times New Roman" w:cs="Times New Roman"/>
          <w:b/>
          <w:sz w:val="24"/>
          <w:szCs w:val="24"/>
        </w:rPr>
        <w:t>dvojjazyčné</w:t>
      </w:r>
      <w:r w:rsidR="0099746C" w:rsidRPr="00E23697">
        <w:rPr>
          <w:rFonts w:ascii="Times New Roman" w:hAnsi="Times New Roman" w:cs="Times New Roman"/>
          <w:sz w:val="24"/>
          <w:szCs w:val="24"/>
        </w:rPr>
        <w:t xml:space="preserve"> a </w:t>
      </w:r>
      <w:r w:rsidR="0099746C" w:rsidRPr="006F7194">
        <w:rPr>
          <w:rFonts w:ascii="Times New Roman" w:hAnsi="Times New Roman" w:cs="Times New Roman"/>
          <w:b/>
          <w:sz w:val="24"/>
          <w:szCs w:val="24"/>
        </w:rPr>
        <w:t>vícejazyčné</w:t>
      </w:r>
      <w:r w:rsidR="0099746C" w:rsidRPr="00E23697">
        <w:rPr>
          <w:rFonts w:ascii="Times New Roman" w:hAnsi="Times New Roman" w:cs="Times New Roman"/>
          <w:sz w:val="24"/>
          <w:szCs w:val="24"/>
        </w:rPr>
        <w:t xml:space="preserve">. </w:t>
      </w:r>
      <w:r w:rsidR="005F4E0F" w:rsidRPr="00E23697">
        <w:rPr>
          <w:rFonts w:ascii="Times New Roman" w:hAnsi="Times New Roman" w:cs="Times New Roman"/>
          <w:sz w:val="24"/>
          <w:szCs w:val="24"/>
        </w:rPr>
        <w:t xml:space="preserve">Všechny slovníky ČZJ jsou tedy dvojjazyčné. </w:t>
      </w:r>
      <w:r w:rsidR="00E61E06">
        <w:rPr>
          <w:rFonts w:ascii="Times New Roman" w:hAnsi="Times New Roman" w:cs="Times New Roman"/>
          <w:sz w:val="24"/>
          <w:szCs w:val="24"/>
        </w:rPr>
        <w:t>(Okrouhlíková, 2008)</w:t>
      </w:r>
    </w:p>
    <w:p w:rsidR="00B51656" w:rsidRPr="00E23697" w:rsidRDefault="00783568" w:rsidP="003B7910">
      <w:pPr>
        <w:spacing w:line="360" w:lineRule="auto"/>
        <w:jc w:val="both"/>
        <w:rPr>
          <w:rFonts w:ascii="Times New Roman" w:hAnsi="Times New Roman" w:cs="Times New Roman"/>
          <w:sz w:val="24"/>
          <w:szCs w:val="24"/>
        </w:rPr>
      </w:pPr>
      <w:r w:rsidRPr="00E23697">
        <w:rPr>
          <w:rFonts w:ascii="Times New Roman" w:hAnsi="Times New Roman" w:cs="Times New Roman"/>
          <w:sz w:val="24"/>
          <w:szCs w:val="24"/>
        </w:rPr>
        <w:t xml:space="preserve">    </w:t>
      </w:r>
      <w:r w:rsidR="008F53D0" w:rsidRPr="00E23697">
        <w:rPr>
          <w:rFonts w:ascii="Times New Roman" w:hAnsi="Times New Roman" w:cs="Times New Roman"/>
          <w:sz w:val="24"/>
          <w:szCs w:val="24"/>
        </w:rPr>
        <w:t xml:space="preserve">Mimo tyto typy slovníků existují také slovníky smíšené, výkladově překladové. Specifickým rysem těchto slovníků je obsah definice významu slov výchozího jazyka a translace oněch definic do jazyka cílového (např. </w:t>
      </w:r>
      <w:r w:rsidR="008F53D0" w:rsidRPr="00E61E06">
        <w:rPr>
          <w:rFonts w:ascii="Times New Roman" w:hAnsi="Times New Roman" w:cs="Times New Roman"/>
          <w:i/>
          <w:sz w:val="24"/>
          <w:szCs w:val="24"/>
        </w:rPr>
        <w:t>Anglicko-český výkladový slovník</w:t>
      </w:r>
      <w:r w:rsidR="008F53D0" w:rsidRPr="00E23697">
        <w:rPr>
          <w:rFonts w:ascii="Times New Roman" w:hAnsi="Times New Roman" w:cs="Times New Roman"/>
          <w:sz w:val="24"/>
          <w:szCs w:val="24"/>
        </w:rPr>
        <w:t xml:space="preserve">, 1998). </w:t>
      </w:r>
      <w:r w:rsidR="008F53D0" w:rsidRPr="00E61E06">
        <w:rPr>
          <w:rFonts w:ascii="Times New Roman" w:hAnsi="Times New Roman" w:cs="Times New Roman"/>
          <w:i/>
          <w:sz w:val="24"/>
          <w:szCs w:val="24"/>
        </w:rPr>
        <w:t xml:space="preserve">Lexikologii pro základní školy </w:t>
      </w:r>
      <w:r w:rsidR="008F53D0" w:rsidRPr="00E23697">
        <w:rPr>
          <w:rFonts w:ascii="Times New Roman" w:hAnsi="Times New Roman" w:cs="Times New Roman"/>
          <w:sz w:val="24"/>
          <w:szCs w:val="24"/>
        </w:rPr>
        <w:t xml:space="preserve">(2003) obsahující výklad lexikologických termínů v ČZJ i překlad výkladů do češtiny, bychom mohli řadit k tomuto typu </w:t>
      </w:r>
      <w:r w:rsidR="00B51656" w:rsidRPr="00E23697">
        <w:rPr>
          <w:rFonts w:ascii="Times New Roman" w:hAnsi="Times New Roman" w:cs="Times New Roman"/>
          <w:sz w:val="24"/>
          <w:szCs w:val="24"/>
        </w:rPr>
        <w:t xml:space="preserve">slovníků. V tomto případě </w:t>
      </w:r>
      <w:r w:rsidR="00334FEB" w:rsidRPr="00E23697">
        <w:rPr>
          <w:rFonts w:ascii="Times New Roman" w:hAnsi="Times New Roman" w:cs="Times New Roman"/>
          <w:sz w:val="24"/>
          <w:szCs w:val="24"/>
        </w:rPr>
        <w:t xml:space="preserve">jsou výklady poněkud delší, než je u slovníků obvyklé, neboť </w:t>
      </w:r>
      <w:r w:rsidR="00B51656" w:rsidRPr="00E23697">
        <w:rPr>
          <w:rFonts w:ascii="Times New Roman" w:hAnsi="Times New Roman" w:cs="Times New Roman"/>
          <w:sz w:val="24"/>
          <w:szCs w:val="24"/>
        </w:rPr>
        <w:t xml:space="preserve">se nejedná </w:t>
      </w:r>
      <w:r w:rsidR="00334FEB" w:rsidRPr="00E23697">
        <w:rPr>
          <w:rFonts w:ascii="Times New Roman" w:hAnsi="Times New Roman" w:cs="Times New Roman"/>
          <w:sz w:val="24"/>
          <w:szCs w:val="24"/>
        </w:rPr>
        <w:t>přímo o slovník. Ve slovnících jako jsou např.</w:t>
      </w:r>
      <w:r w:rsidR="003D4528">
        <w:rPr>
          <w:rFonts w:ascii="Times New Roman" w:hAnsi="Times New Roman" w:cs="Times New Roman"/>
          <w:sz w:val="24"/>
          <w:szCs w:val="24"/>
        </w:rPr>
        <w:t xml:space="preserve"> </w:t>
      </w:r>
      <w:r w:rsidR="003D4528">
        <w:rPr>
          <w:rFonts w:ascii="Times New Roman" w:hAnsi="Times New Roman" w:cs="Times New Roman"/>
          <w:i/>
          <w:sz w:val="24"/>
          <w:szCs w:val="24"/>
        </w:rPr>
        <w:t>Slovník vybraných pojmů znakového jazyka pro oblast gastronomie a přípravy pokrmů</w:t>
      </w:r>
      <w:r w:rsidR="003D4528">
        <w:rPr>
          <w:rFonts w:ascii="Times New Roman" w:hAnsi="Times New Roman" w:cs="Times New Roman"/>
          <w:sz w:val="24"/>
          <w:szCs w:val="24"/>
        </w:rPr>
        <w:t xml:space="preserve"> (2008)</w:t>
      </w:r>
      <w:r w:rsidR="00334FEB" w:rsidRPr="00E23697">
        <w:rPr>
          <w:rFonts w:ascii="Times New Roman" w:hAnsi="Times New Roman" w:cs="Times New Roman"/>
          <w:sz w:val="24"/>
          <w:szCs w:val="24"/>
        </w:rPr>
        <w:t xml:space="preserve"> nebo </w:t>
      </w:r>
      <w:r w:rsidR="00334FEB" w:rsidRPr="00E23697">
        <w:rPr>
          <w:rFonts w:ascii="Times New Roman" w:hAnsi="Times New Roman" w:cs="Times New Roman"/>
          <w:i/>
          <w:sz w:val="24"/>
          <w:szCs w:val="24"/>
        </w:rPr>
        <w:t>Slovník pojmů znakového jazyka pro oblast tělesné výchovy a sportu</w:t>
      </w:r>
      <w:r w:rsidR="00334FEB" w:rsidRPr="00E23697">
        <w:rPr>
          <w:rFonts w:ascii="Times New Roman" w:hAnsi="Times New Roman" w:cs="Times New Roman"/>
          <w:sz w:val="24"/>
          <w:szCs w:val="24"/>
        </w:rPr>
        <w:t xml:space="preserve"> (2006), najdeme česky psaný výklad významu českých slov, ale dále již postrádají překl</w:t>
      </w:r>
      <w:r w:rsidR="00654169" w:rsidRPr="00E23697">
        <w:rPr>
          <w:rFonts w:ascii="Times New Roman" w:hAnsi="Times New Roman" w:cs="Times New Roman"/>
          <w:sz w:val="24"/>
          <w:szCs w:val="24"/>
        </w:rPr>
        <w:t>ady těchto výkladů do českého znakového jazyka.</w:t>
      </w:r>
      <w:r w:rsidR="003D4528">
        <w:rPr>
          <w:rFonts w:ascii="Times New Roman" w:hAnsi="Times New Roman" w:cs="Times New Roman"/>
          <w:sz w:val="24"/>
          <w:szCs w:val="24"/>
        </w:rPr>
        <w:t xml:space="preserve"> (Okrouhlíková, 2008)</w:t>
      </w:r>
    </w:p>
    <w:p w:rsidR="00783568" w:rsidRDefault="00783568" w:rsidP="003B7910">
      <w:pPr>
        <w:spacing w:line="360" w:lineRule="auto"/>
        <w:jc w:val="both"/>
        <w:rPr>
          <w:rFonts w:ascii="Times New Roman" w:hAnsi="Times New Roman" w:cs="Times New Roman"/>
          <w:sz w:val="24"/>
          <w:szCs w:val="24"/>
        </w:rPr>
      </w:pPr>
    </w:p>
    <w:p w:rsidR="003D4528" w:rsidRPr="00D42903" w:rsidRDefault="003D4528" w:rsidP="003B7910">
      <w:pPr>
        <w:pStyle w:val="Nadpis2"/>
        <w:jc w:val="both"/>
        <w:rPr>
          <w:rFonts w:ascii="Times New Roman" w:hAnsi="Times New Roman" w:cs="Times New Roman"/>
          <w:color w:val="auto"/>
        </w:rPr>
      </w:pPr>
    </w:p>
    <w:p w:rsidR="00654169" w:rsidRPr="009E74B5" w:rsidRDefault="00B96251" w:rsidP="003B7910">
      <w:pPr>
        <w:jc w:val="both"/>
        <w:rPr>
          <w:rFonts w:ascii="Times New Roman" w:hAnsi="Times New Roman" w:cs="Times New Roman"/>
          <w:b/>
          <w:sz w:val="24"/>
          <w:szCs w:val="24"/>
        </w:rPr>
      </w:pPr>
      <w:bookmarkStart w:id="67" w:name="_Toc151894386"/>
      <w:r w:rsidRPr="009E74B5">
        <w:rPr>
          <w:rFonts w:ascii="Times New Roman" w:hAnsi="Times New Roman" w:cs="Times New Roman"/>
          <w:b/>
          <w:sz w:val="24"/>
          <w:szCs w:val="24"/>
        </w:rPr>
        <w:t>Slovníky normativní</w:t>
      </w:r>
      <w:bookmarkEnd w:id="67"/>
      <w:r w:rsidRPr="009E74B5">
        <w:rPr>
          <w:rFonts w:ascii="Times New Roman" w:hAnsi="Times New Roman" w:cs="Times New Roman"/>
          <w:b/>
          <w:sz w:val="24"/>
          <w:szCs w:val="24"/>
        </w:rPr>
        <w:t xml:space="preserve"> </w:t>
      </w:r>
    </w:p>
    <w:p w:rsidR="00783568" w:rsidRDefault="00783568" w:rsidP="003B7910">
      <w:pPr>
        <w:jc w:val="both"/>
        <w:rPr>
          <w:rFonts w:ascii="Times New Roman" w:hAnsi="Times New Roman" w:cs="Times New Roman"/>
          <w:sz w:val="24"/>
          <w:szCs w:val="24"/>
        </w:rPr>
      </w:pPr>
    </w:p>
    <w:p w:rsidR="005318BF" w:rsidRPr="00E23697" w:rsidRDefault="003D4528" w:rsidP="003B7910">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Slovníky také můžou být vytvořeny s cílem popsat, rozví</w:t>
      </w:r>
      <w:r w:rsidR="006F7194">
        <w:rPr>
          <w:rFonts w:ascii="Times New Roman" w:hAnsi="Times New Roman" w:cs="Times New Roman"/>
          <w:sz w:val="24"/>
          <w:szCs w:val="24"/>
        </w:rPr>
        <w:t xml:space="preserve">jet a udržovat normy kodifikovaného </w:t>
      </w:r>
      <w:r>
        <w:rPr>
          <w:rFonts w:ascii="Times New Roman" w:hAnsi="Times New Roman" w:cs="Times New Roman"/>
          <w:sz w:val="24"/>
          <w:szCs w:val="24"/>
        </w:rPr>
        <w:t xml:space="preserve">jazyka. </w:t>
      </w:r>
      <w:r w:rsidR="00654169" w:rsidRPr="00E23697">
        <w:rPr>
          <w:rFonts w:ascii="Times New Roman" w:hAnsi="Times New Roman" w:cs="Times New Roman"/>
          <w:sz w:val="24"/>
          <w:szCs w:val="24"/>
        </w:rPr>
        <w:t xml:space="preserve">V takovém případě slovník nazýváme normativním, nebo preskriptivním (např. </w:t>
      </w:r>
      <w:r w:rsidR="00654169" w:rsidRPr="00E23697">
        <w:rPr>
          <w:rFonts w:ascii="Times New Roman" w:hAnsi="Times New Roman" w:cs="Times New Roman"/>
          <w:i/>
          <w:sz w:val="24"/>
          <w:szCs w:val="24"/>
        </w:rPr>
        <w:t>Slovník spisovného jazyka českého</w:t>
      </w:r>
      <w:r w:rsidR="00654169" w:rsidRPr="00E23697">
        <w:rPr>
          <w:rFonts w:ascii="Times New Roman" w:hAnsi="Times New Roman" w:cs="Times New Roman"/>
          <w:sz w:val="24"/>
          <w:szCs w:val="24"/>
        </w:rPr>
        <w:t xml:space="preserve">, 1960 – 1971). </w:t>
      </w:r>
      <w:r w:rsidR="00783568" w:rsidRPr="00E23697">
        <w:rPr>
          <w:rFonts w:ascii="Times New Roman" w:hAnsi="Times New Roman" w:cs="Times New Roman"/>
          <w:sz w:val="24"/>
          <w:szCs w:val="24"/>
        </w:rPr>
        <w:t xml:space="preserve"> </w:t>
      </w:r>
      <w:r w:rsidR="00654169" w:rsidRPr="00E23697">
        <w:rPr>
          <w:rFonts w:ascii="Times New Roman" w:hAnsi="Times New Roman" w:cs="Times New Roman"/>
          <w:sz w:val="24"/>
          <w:szCs w:val="24"/>
        </w:rPr>
        <w:t>Normativní slovník českého znakového jaz</w:t>
      </w:r>
      <w:r w:rsidR="00EE1CE2" w:rsidRPr="00E23697">
        <w:rPr>
          <w:rFonts w:ascii="Times New Roman" w:hAnsi="Times New Roman" w:cs="Times New Roman"/>
          <w:sz w:val="24"/>
          <w:szCs w:val="24"/>
        </w:rPr>
        <w:t xml:space="preserve">yka </w:t>
      </w:r>
      <w:r w:rsidR="001018BA" w:rsidRPr="00E23697">
        <w:rPr>
          <w:rFonts w:ascii="Times New Roman" w:hAnsi="Times New Roman" w:cs="Times New Roman"/>
          <w:sz w:val="24"/>
          <w:szCs w:val="24"/>
        </w:rPr>
        <w:t>zatím nemůže</w:t>
      </w:r>
      <w:r w:rsidR="00654169" w:rsidRPr="00E23697">
        <w:rPr>
          <w:rFonts w:ascii="Times New Roman" w:hAnsi="Times New Roman" w:cs="Times New Roman"/>
          <w:sz w:val="24"/>
          <w:szCs w:val="24"/>
        </w:rPr>
        <w:t xml:space="preserve"> existovat, neboť nemáme jeho přesný popis a neexistuje kodifi</w:t>
      </w:r>
      <w:r w:rsidR="001018BA" w:rsidRPr="00E23697">
        <w:rPr>
          <w:rFonts w:ascii="Times New Roman" w:hAnsi="Times New Roman" w:cs="Times New Roman"/>
          <w:sz w:val="24"/>
          <w:szCs w:val="24"/>
        </w:rPr>
        <w:t xml:space="preserve">kovaná norma tohoto </w:t>
      </w:r>
      <w:r w:rsidR="00654169" w:rsidRPr="00E23697">
        <w:rPr>
          <w:rFonts w:ascii="Times New Roman" w:hAnsi="Times New Roman" w:cs="Times New Roman"/>
          <w:sz w:val="24"/>
          <w:szCs w:val="24"/>
        </w:rPr>
        <w:t xml:space="preserve">jazyka. </w:t>
      </w:r>
      <w:r w:rsidR="001018BA" w:rsidRPr="00E23697">
        <w:rPr>
          <w:rFonts w:ascii="Times New Roman" w:hAnsi="Times New Roman" w:cs="Times New Roman"/>
          <w:sz w:val="24"/>
          <w:szCs w:val="24"/>
        </w:rPr>
        <w:t xml:space="preserve">Slovník deskriptivní, nazývající se také vědecký se vyznačuje snahou zachytit slovní zásobu všech útvarů </w:t>
      </w:r>
      <w:r w:rsidR="00B3187C" w:rsidRPr="00E23697">
        <w:rPr>
          <w:rFonts w:ascii="Times New Roman" w:hAnsi="Times New Roman" w:cs="Times New Roman"/>
          <w:sz w:val="24"/>
          <w:szCs w:val="24"/>
        </w:rPr>
        <w:t xml:space="preserve">daného jazyka, </w:t>
      </w:r>
      <w:r w:rsidR="000B7BA4" w:rsidRPr="00E23697">
        <w:rPr>
          <w:rFonts w:ascii="Times New Roman" w:hAnsi="Times New Roman" w:cs="Times New Roman"/>
          <w:sz w:val="24"/>
          <w:szCs w:val="24"/>
        </w:rPr>
        <w:t xml:space="preserve">usiluje o skutečný popis úzu. Tomu se přibližuje </w:t>
      </w:r>
      <w:r w:rsidR="006470A0" w:rsidRPr="00E23697">
        <w:rPr>
          <w:rFonts w:ascii="Times New Roman" w:hAnsi="Times New Roman" w:cs="Times New Roman"/>
          <w:sz w:val="24"/>
          <w:szCs w:val="24"/>
        </w:rPr>
        <w:t xml:space="preserve">např. </w:t>
      </w:r>
      <w:r w:rsidR="006470A0" w:rsidRPr="00E23697">
        <w:rPr>
          <w:rFonts w:ascii="Times New Roman" w:hAnsi="Times New Roman" w:cs="Times New Roman"/>
          <w:i/>
          <w:sz w:val="24"/>
          <w:szCs w:val="24"/>
        </w:rPr>
        <w:t>Příruční slovník jazyka českého,</w:t>
      </w:r>
      <w:r w:rsidR="006470A0" w:rsidRPr="00E23697">
        <w:rPr>
          <w:rFonts w:ascii="Times New Roman" w:hAnsi="Times New Roman" w:cs="Times New Roman"/>
          <w:sz w:val="24"/>
          <w:szCs w:val="24"/>
        </w:rPr>
        <w:t xml:space="preserve"> 1935 – 1957.</w:t>
      </w:r>
      <w:r w:rsidR="007C6D0C">
        <w:rPr>
          <w:rFonts w:ascii="Times New Roman" w:hAnsi="Times New Roman" w:cs="Times New Roman"/>
          <w:sz w:val="24"/>
          <w:szCs w:val="24"/>
        </w:rPr>
        <w:t xml:space="preserve"> (Okrouhlíková, 2008</w:t>
      </w:r>
      <w:r w:rsidR="00EF4EEB">
        <w:rPr>
          <w:rFonts w:ascii="Times New Roman" w:hAnsi="Times New Roman" w:cs="Times New Roman"/>
          <w:sz w:val="24"/>
          <w:szCs w:val="24"/>
        </w:rPr>
        <w:t>)</w:t>
      </w:r>
      <w:r w:rsidR="003B680B">
        <w:rPr>
          <w:rFonts w:ascii="Times New Roman" w:hAnsi="Times New Roman" w:cs="Times New Roman"/>
          <w:sz w:val="24"/>
          <w:szCs w:val="24"/>
        </w:rPr>
        <w:br w:type="page"/>
      </w:r>
    </w:p>
    <w:p w:rsidR="00783568" w:rsidRDefault="00783568" w:rsidP="003B7910">
      <w:pPr>
        <w:spacing w:line="360" w:lineRule="auto"/>
        <w:jc w:val="both"/>
        <w:rPr>
          <w:rFonts w:ascii="Times New Roman" w:hAnsi="Times New Roman" w:cs="Times New Roman"/>
          <w:sz w:val="24"/>
          <w:szCs w:val="24"/>
        </w:rPr>
      </w:pPr>
      <w:r w:rsidRPr="00E23697">
        <w:rPr>
          <w:rFonts w:ascii="Times New Roman" w:hAnsi="Times New Roman" w:cs="Times New Roman"/>
          <w:sz w:val="24"/>
          <w:szCs w:val="24"/>
        </w:rPr>
        <w:lastRenderedPageBreak/>
        <w:t xml:space="preserve">  </w:t>
      </w:r>
      <w:r w:rsidR="005318BF">
        <w:rPr>
          <w:rFonts w:ascii="Times New Roman" w:hAnsi="Times New Roman" w:cs="Times New Roman"/>
          <w:sz w:val="24"/>
          <w:szCs w:val="24"/>
        </w:rPr>
        <w:t xml:space="preserve">  </w:t>
      </w:r>
      <w:r w:rsidRPr="00E23697">
        <w:rPr>
          <w:rFonts w:ascii="Times New Roman" w:hAnsi="Times New Roman" w:cs="Times New Roman"/>
          <w:sz w:val="24"/>
          <w:szCs w:val="24"/>
        </w:rPr>
        <w:t xml:space="preserve">  </w:t>
      </w:r>
      <w:r w:rsidR="005B5272" w:rsidRPr="00E23697">
        <w:rPr>
          <w:rFonts w:ascii="Times New Roman" w:hAnsi="Times New Roman" w:cs="Times New Roman"/>
          <w:sz w:val="24"/>
          <w:szCs w:val="24"/>
        </w:rPr>
        <w:t xml:space="preserve">Ve znakovém jazyce existují regionální odchylky (v souvislosti s mluvenou řečí hovoříme o dialektu, v případě ČZJ pak o regionálních odchylkách, neboť český znakový jazyk zatím nemá kodifikovanou normu, která by definovala, které znaky jsou ty „správné“ – pozn. autora). </w:t>
      </w:r>
      <w:r w:rsidR="00852CF7" w:rsidRPr="00E23697">
        <w:rPr>
          <w:rFonts w:ascii="Times New Roman" w:hAnsi="Times New Roman" w:cs="Times New Roman"/>
          <w:sz w:val="24"/>
          <w:szCs w:val="24"/>
        </w:rPr>
        <w:t xml:space="preserve">Mnoho variet v českém </w:t>
      </w:r>
      <w:r w:rsidR="005B5272" w:rsidRPr="00E23697">
        <w:rPr>
          <w:rFonts w:ascii="Times New Roman" w:hAnsi="Times New Roman" w:cs="Times New Roman"/>
          <w:sz w:val="24"/>
          <w:szCs w:val="24"/>
        </w:rPr>
        <w:t>znak</w:t>
      </w:r>
      <w:r w:rsidR="00852CF7" w:rsidRPr="00E23697">
        <w:rPr>
          <w:rFonts w:ascii="Times New Roman" w:hAnsi="Times New Roman" w:cs="Times New Roman"/>
          <w:sz w:val="24"/>
          <w:szCs w:val="24"/>
        </w:rPr>
        <w:t>ovém jazyce je přirozeným důsledkem vývoje ZJ na našem území. A</w:t>
      </w:r>
      <w:r w:rsidR="003B680B">
        <w:rPr>
          <w:rFonts w:ascii="Times New Roman" w:hAnsi="Times New Roman" w:cs="Times New Roman"/>
          <w:sz w:val="24"/>
          <w:szCs w:val="24"/>
        </w:rPr>
        <w:t>však tento fakt znesnadňuje</w:t>
      </w:r>
      <w:r w:rsidR="005B5272" w:rsidRPr="00E23697">
        <w:rPr>
          <w:rFonts w:ascii="Times New Roman" w:hAnsi="Times New Roman" w:cs="Times New Roman"/>
          <w:sz w:val="24"/>
          <w:szCs w:val="24"/>
        </w:rPr>
        <w:t xml:space="preserve"> tvorbu slovníků českého znakového jazyka. Pokud by slovník obsahovat všechny variety, které se </w:t>
      </w:r>
      <w:r w:rsidR="00852CF7" w:rsidRPr="00E23697">
        <w:rPr>
          <w:rFonts w:ascii="Times New Roman" w:hAnsi="Times New Roman" w:cs="Times New Roman"/>
          <w:sz w:val="24"/>
          <w:szCs w:val="24"/>
        </w:rPr>
        <w:t xml:space="preserve">kdy </w:t>
      </w:r>
      <w:r w:rsidR="005B5272" w:rsidRPr="00E23697">
        <w:rPr>
          <w:rFonts w:ascii="Times New Roman" w:hAnsi="Times New Roman" w:cs="Times New Roman"/>
          <w:sz w:val="24"/>
          <w:szCs w:val="24"/>
        </w:rPr>
        <w:t xml:space="preserve">vyskytly, byl by slovník velice obsáhlý. Před lexikografem stojí nesnadný úkol rozhodnout se, podle jakého kritéria bude </w:t>
      </w:r>
      <w:r w:rsidR="00852CF7" w:rsidRPr="00E23697">
        <w:rPr>
          <w:rFonts w:ascii="Times New Roman" w:hAnsi="Times New Roman" w:cs="Times New Roman"/>
          <w:sz w:val="24"/>
          <w:szCs w:val="24"/>
        </w:rPr>
        <w:t>variety</w:t>
      </w:r>
      <w:r w:rsidR="00A802B7" w:rsidRPr="00E23697">
        <w:rPr>
          <w:rFonts w:ascii="Times New Roman" w:hAnsi="Times New Roman" w:cs="Times New Roman"/>
          <w:sz w:val="24"/>
          <w:szCs w:val="24"/>
        </w:rPr>
        <w:t>,</w:t>
      </w:r>
      <w:r w:rsidR="00852CF7" w:rsidRPr="00E23697">
        <w:rPr>
          <w:rFonts w:ascii="Times New Roman" w:hAnsi="Times New Roman" w:cs="Times New Roman"/>
          <w:sz w:val="24"/>
          <w:szCs w:val="24"/>
        </w:rPr>
        <w:t xml:space="preserve"> do danéh</w:t>
      </w:r>
      <w:r w:rsidR="00EF4EEB">
        <w:rPr>
          <w:rFonts w:ascii="Times New Roman" w:hAnsi="Times New Roman" w:cs="Times New Roman"/>
          <w:sz w:val="24"/>
          <w:szCs w:val="24"/>
        </w:rPr>
        <w:t>o slovníku</w:t>
      </w:r>
      <w:r w:rsidR="00852CF7" w:rsidRPr="00E23697">
        <w:rPr>
          <w:rFonts w:ascii="Times New Roman" w:hAnsi="Times New Roman" w:cs="Times New Roman"/>
          <w:sz w:val="24"/>
          <w:szCs w:val="24"/>
        </w:rPr>
        <w:t xml:space="preserve"> vybírat. Lexikograf však neurčuje, které variety jsou „správné“</w:t>
      </w:r>
      <w:r w:rsidR="00FC14A2" w:rsidRPr="00E23697">
        <w:rPr>
          <w:rFonts w:ascii="Times New Roman" w:hAnsi="Times New Roman" w:cs="Times New Roman"/>
          <w:sz w:val="24"/>
          <w:szCs w:val="24"/>
        </w:rPr>
        <w:t xml:space="preserve">, ale lingvista může </w:t>
      </w:r>
      <w:r w:rsidR="00852CF7" w:rsidRPr="00E23697">
        <w:rPr>
          <w:rFonts w:ascii="Times New Roman" w:hAnsi="Times New Roman" w:cs="Times New Roman"/>
          <w:sz w:val="24"/>
          <w:szCs w:val="24"/>
        </w:rPr>
        <w:t>zasáhnout tím, že některé variety označí za „preferované“</w:t>
      </w:r>
      <w:r w:rsidR="00FC14A2" w:rsidRPr="00E23697">
        <w:rPr>
          <w:rFonts w:ascii="Times New Roman" w:hAnsi="Times New Roman" w:cs="Times New Roman"/>
          <w:sz w:val="24"/>
          <w:szCs w:val="24"/>
        </w:rPr>
        <w:t xml:space="preserve">, pokud shledá, že jsou využívány nejfrekventovaněji ve všech regionálních oblastech. Veškeré slovníky ČZJ </w:t>
      </w:r>
      <w:r w:rsidR="009638CE" w:rsidRPr="00E23697">
        <w:rPr>
          <w:rFonts w:ascii="Times New Roman" w:hAnsi="Times New Roman" w:cs="Times New Roman"/>
          <w:sz w:val="24"/>
          <w:szCs w:val="24"/>
        </w:rPr>
        <w:t>zobrazují prostředky jazyka tak, jak je skutečně Neslyšící v současnosti užívají, jedná se tedy o slovníky deskriptivní (Okrouhlíková, 2008).</w:t>
      </w:r>
    </w:p>
    <w:p w:rsidR="00EF4EEB" w:rsidRDefault="00EF4EEB" w:rsidP="003B7910">
      <w:pPr>
        <w:spacing w:line="360" w:lineRule="auto"/>
        <w:jc w:val="both"/>
        <w:rPr>
          <w:rFonts w:ascii="Times New Roman" w:hAnsi="Times New Roman" w:cs="Times New Roman"/>
          <w:sz w:val="24"/>
          <w:szCs w:val="24"/>
        </w:rPr>
      </w:pPr>
    </w:p>
    <w:p w:rsidR="00D42903" w:rsidRPr="00E23697" w:rsidRDefault="00D42903" w:rsidP="003B7910">
      <w:pPr>
        <w:spacing w:line="360" w:lineRule="auto"/>
        <w:jc w:val="both"/>
        <w:rPr>
          <w:rFonts w:ascii="Times New Roman" w:hAnsi="Times New Roman" w:cs="Times New Roman"/>
          <w:sz w:val="24"/>
          <w:szCs w:val="24"/>
        </w:rPr>
      </w:pPr>
    </w:p>
    <w:p w:rsidR="00B96251" w:rsidRPr="009E74B5" w:rsidRDefault="00B96251" w:rsidP="003B7910">
      <w:pPr>
        <w:jc w:val="both"/>
        <w:rPr>
          <w:rFonts w:ascii="Times New Roman" w:hAnsi="Times New Roman" w:cs="Times New Roman"/>
          <w:b/>
          <w:sz w:val="24"/>
          <w:szCs w:val="24"/>
        </w:rPr>
      </w:pPr>
      <w:bookmarkStart w:id="68" w:name="_Toc151894387"/>
      <w:r w:rsidRPr="009E74B5">
        <w:rPr>
          <w:rFonts w:ascii="Times New Roman" w:hAnsi="Times New Roman" w:cs="Times New Roman"/>
          <w:b/>
          <w:sz w:val="24"/>
          <w:szCs w:val="24"/>
        </w:rPr>
        <w:t>Podle uspořádání</w:t>
      </w:r>
      <w:bookmarkEnd w:id="68"/>
    </w:p>
    <w:p w:rsidR="00783568" w:rsidRPr="00E23697" w:rsidRDefault="00783568" w:rsidP="003B7910">
      <w:pPr>
        <w:jc w:val="both"/>
        <w:rPr>
          <w:rFonts w:ascii="Times New Roman" w:hAnsi="Times New Roman" w:cs="Times New Roman"/>
          <w:sz w:val="24"/>
          <w:szCs w:val="24"/>
        </w:rPr>
      </w:pPr>
    </w:p>
    <w:p w:rsidR="005318BF" w:rsidRPr="00E23697" w:rsidRDefault="00783568" w:rsidP="003B7910">
      <w:pPr>
        <w:spacing w:line="360" w:lineRule="auto"/>
        <w:jc w:val="both"/>
        <w:rPr>
          <w:rFonts w:ascii="Times New Roman" w:hAnsi="Times New Roman" w:cs="Times New Roman"/>
          <w:sz w:val="24"/>
          <w:szCs w:val="24"/>
        </w:rPr>
      </w:pPr>
      <w:r w:rsidRPr="00E23697">
        <w:rPr>
          <w:rFonts w:ascii="Times New Roman" w:hAnsi="Times New Roman" w:cs="Times New Roman"/>
          <w:sz w:val="24"/>
          <w:szCs w:val="24"/>
        </w:rPr>
        <w:t xml:space="preserve">    </w:t>
      </w:r>
      <w:r w:rsidR="009638CE" w:rsidRPr="00E23697">
        <w:rPr>
          <w:rFonts w:ascii="Times New Roman" w:hAnsi="Times New Roman" w:cs="Times New Roman"/>
          <w:sz w:val="24"/>
          <w:szCs w:val="24"/>
        </w:rPr>
        <w:t xml:space="preserve">Dle uspořádání dělíme slovníky na alfabetické (abecední řazení, např. </w:t>
      </w:r>
      <w:r w:rsidR="009638CE" w:rsidRPr="00EF4EEB">
        <w:rPr>
          <w:rFonts w:ascii="Times New Roman" w:hAnsi="Times New Roman" w:cs="Times New Roman"/>
          <w:i/>
          <w:sz w:val="24"/>
          <w:szCs w:val="24"/>
        </w:rPr>
        <w:t>Slovník spisovné češtiny pro školu a veřejnost</w:t>
      </w:r>
      <w:r w:rsidR="009638CE" w:rsidRPr="00E23697">
        <w:rPr>
          <w:rFonts w:ascii="Times New Roman" w:hAnsi="Times New Roman" w:cs="Times New Roman"/>
          <w:sz w:val="24"/>
          <w:szCs w:val="24"/>
        </w:rPr>
        <w:t xml:space="preserve">, 1998; Potměšil, M: </w:t>
      </w:r>
      <w:r w:rsidR="009638CE" w:rsidRPr="00EF4EEB">
        <w:rPr>
          <w:rFonts w:ascii="Times New Roman" w:hAnsi="Times New Roman" w:cs="Times New Roman"/>
          <w:i/>
          <w:sz w:val="24"/>
          <w:szCs w:val="24"/>
        </w:rPr>
        <w:t>Všeobecný slovník českého znakového jazyka A – N</w:t>
      </w:r>
      <w:r w:rsidR="009638CE" w:rsidRPr="00E23697">
        <w:rPr>
          <w:rFonts w:ascii="Times New Roman" w:hAnsi="Times New Roman" w:cs="Times New Roman"/>
          <w:sz w:val="24"/>
          <w:szCs w:val="24"/>
        </w:rPr>
        <w:t xml:space="preserve">, 2002), retrográdní (abecední řazení podle písmen od konce slova, např. Těšitelová, M. – Petr, J. – Králík, J.: </w:t>
      </w:r>
      <w:r w:rsidR="009638CE" w:rsidRPr="00EF4EEB">
        <w:rPr>
          <w:rFonts w:ascii="Times New Roman" w:hAnsi="Times New Roman" w:cs="Times New Roman"/>
          <w:i/>
          <w:sz w:val="24"/>
          <w:szCs w:val="24"/>
        </w:rPr>
        <w:t>Retrográdní slovník současné češtiny</w:t>
      </w:r>
      <w:r w:rsidR="009638CE" w:rsidRPr="00E23697">
        <w:rPr>
          <w:rFonts w:ascii="Times New Roman" w:hAnsi="Times New Roman" w:cs="Times New Roman"/>
          <w:sz w:val="24"/>
          <w:szCs w:val="24"/>
        </w:rPr>
        <w:t xml:space="preserve">), frekvenční (podle častosti výskytu </w:t>
      </w:r>
      <w:r w:rsidR="0085450C" w:rsidRPr="00E23697">
        <w:rPr>
          <w:rFonts w:ascii="Times New Roman" w:hAnsi="Times New Roman" w:cs="Times New Roman"/>
          <w:sz w:val="24"/>
          <w:szCs w:val="24"/>
        </w:rPr>
        <w:t xml:space="preserve">v reálných kontextech, např. Jelínek, J. – Bečka, J. V – Těšitelová, M.: Frekvence slov, slovních druhů a tvarů v češtině, 1961), věcné, označované také jako tezaurové či pojmové. Takové slovníky řadí slova podle významového kontextu (např. Haller, J., a kol.: </w:t>
      </w:r>
      <w:r w:rsidR="0085450C" w:rsidRPr="00EF4EEB">
        <w:rPr>
          <w:rFonts w:ascii="Times New Roman" w:hAnsi="Times New Roman" w:cs="Times New Roman"/>
          <w:i/>
          <w:sz w:val="24"/>
          <w:szCs w:val="24"/>
        </w:rPr>
        <w:t>Český slovník věcný</w:t>
      </w:r>
      <w:r w:rsidR="0085450C" w:rsidRPr="00E23697">
        <w:rPr>
          <w:rFonts w:ascii="Times New Roman" w:hAnsi="Times New Roman" w:cs="Times New Roman"/>
          <w:sz w:val="24"/>
          <w:szCs w:val="24"/>
        </w:rPr>
        <w:t xml:space="preserve"> </w:t>
      </w:r>
      <w:r w:rsidR="0085450C" w:rsidRPr="00EF4EEB">
        <w:rPr>
          <w:rFonts w:ascii="Times New Roman" w:hAnsi="Times New Roman" w:cs="Times New Roman"/>
          <w:i/>
          <w:sz w:val="24"/>
          <w:szCs w:val="24"/>
        </w:rPr>
        <w:t>a synonymický</w:t>
      </w:r>
      <w:r w:rsidR="0085450C" w:rsidRPr="00E23697">
        <w:rPr>
          <w:rFonts w:ascii="Times New Roman" w:hAnsi="Times New Roman" w:cs="Times New Roman"/>
          <w:sz w:val="24"/>
          <w:szCs w:val="24"/>
        </w:rPr>
        <w:t xml:space="preserve">, 1969, 1974, 1977, rejstřík 1986; Růžičková, M.: </w:t>
      </w:r>
      <w:r w:rsidR="0085450C" w:rsidRPr="00EF4EEB">
        <w:rPr>
          <w:rFonts w:ascii="Times New Roman" w:hAnsi="Times New Roman" w:cs="Times New Roman"/>
          <w:i/>
          <w:sz w:val="24"/>
          <w:szCs w:val="24"/>
        </w:rPr>
        <w:t>Učíme se českou znakovou řeč,</w:t>
      </w:r>
      <w:r w:rsidR="00EF4EEB">
        <w:rPr>
          <w:rFonts w:ascii="Times New Roman" w:hAnsi="Times New Roman" w:cs="Times New Roman"/>
          <w:sz w:val="24"/>
          <w:szCs w:val="24"/>
        </w:rPr>
        <w:t xml:space="preserve"> 1997). </w:t>
      </w:r>
      <w:r w:rsidRPr="00E23697">
        <w:rPr>
          <w:rFonts w:ascii="Times New Roman" w:hAnsi="Times New Roman" w:cs="Times New Roman"/>
          <w:sz w:val="24"/>
          <w:szCs w:val="24"/>
        </w:rPr>
        <w:t xml:space="preserve"> </w:t>
      </w:r>
      <w:r w:rsidR="0085450C" w:rsidRPr="00E23697">
        <w:rPr>
          <w:rFonts w:ascii="Times New Roman" w:hAnsi="Times New Roman" w:cs="Times New Roman"/>
          <w:sz w:val="24"/>
          <w:szCs w:val="24"/>
        </w:rPr>
        <w:t>U slovníků, ve kterých se vedle sebe objevuje mluvený jazyk i jazyk znakový, je velmi důležitá otázka organizačního uspořádání slovníku. Vzhledem k </w:t>
      </w:r>
      <w:r w:rsidR="00EF4EEB">
        <w:rPr>
          <w:rFonts w:ascii="Times New Roman" w:hAnsi="Times New Roman" w:cs="Times New Roman"/>
          <w:sz w:val="24"/>
          <w:szCs w:val="24"/>
        </w:rPr>
        <w:t>tomu, že oba zpracovávané jazyky</w:t>
      </w:r>
      <w:r w:rsidR="0085450C" w:rsidRPr="00E23697">
        <w:rPr>
          <w:rFonts w:ascii="Times New Roman" w:hAnsi="Times New Roman" w:cs="Times New Roman"/>
          <w:sz w:val="24"/>
          <w:szCs w:val="24"/>
        </w:rPr>
        <w:t xml:space="preserve"> existují odlišně, problematika uspořádání slovníku je složitější. Mohou být uspořádány alfabeticky, věcně, nebo podle </w:t>
      </w:r>
      <w:r w:rsidR="007A04AA" w:rsidRPr="00E23697">
        <w:rPr>
          <w:rFonts w:ascii="Times New Roman" w:hAnsi="Times New Roman" w:cs="Times New Roman"/>
          <w:sz w:val="24"/>
          <w:szCs w:val="24"/>
        </w:rPr>
        <w:t>manuálních komponentů znaku.</w:t>
      </w:r>
      <w:r w:rsidR="003B680B">
        <w:rPr>
          <w:rFonts w:ascii="Times New Roman" w:hAnsi="Times New Roman" w:cs="Times New Roman"/>
          <w:sz w:val="24"/>
          <w:szCs w:val="24"/>
        </w:rPr>
        <w:br w:type="page"/>
      </w:r>
    </w:p>
    <w:p w:rsidR="00B96251" w:rsidRPr="009E74B5" w:rsidRDefault="00B96251" w:rsidP="003B7910">
      <w:pPr>
        <w:jc w:val="both"/>
        <w:rPr>
          <w:rFonts w:ascii="Times New Roman" w:hAnsi="Times New Roman" w:cs="Times New Roman"/>
          <w:b/>
          <w:sz w:val="24"/>
          <w:szCs w:val="24"/>
        </w:rPr>
      </w:pPr>
      <w:bookmarkStart w:id="69" w:name="_Toc151894388"/>
      <w:r w:rsidRPr="009E74B5">
        <w:rPr>
          <w:rFonts w:ascii="Times New Roman" w:hAnsi="Times New Roman" w:cs="Times New Roman"/>
          <w:b/>
          <w:sz w:val="24"/>
          <w:szCs w:val="24"/>
        </w:rPr>
        <w:lastRenderedPageBreak/>
        <w:t>Podle zpracovávané oblasti slovní zásoby</w:t>
      </w:r>
      <w:bookmarkEnd w:id="69"/>
    </w:p>
    <w:p w:rsidR="00783568" w:rsidRPr="00E23697" w:rsidRDefault="00783568" w:rsidP="003B7910">
      <w:pPr>
        <w:jc w:val="both"/>
        <w:rPr>
          <w:rFonts w:ascii="Times New Roman" w:hAnsi="Times New Roman" w:cs="Times New Roman"/>
          <w:sz w:val="24"/>
          <w:szCs w:val="24"/>
        </w:rPr>
      </w:pPr>
    </w:p>
    <w:p w:rsidR="00984816" w:rsidRPr="0039407F" w:rsidRDefault="00783568" w:rsidP="003B7910">
      <w:pPr>
        <w:spacing w:line="360" w:lineRule="auto"/>
        <w:jc w:val="both"/>
        <w:rPr>
          <w:rFonts w:ascii="Times New Roman" w:hAnsi="Times New Roman" w:cs="Times New Roman"/>
          <w:sz w:val="24"/>
          <w:szCs w:val="24"/>
        </w:rPr>
      </w:pPr>
      <w:r w:rsidRPr="00E23697">
        <w:rPr>
          <w:rFonts w:ascii="Times New Roman" w:hAnsi="Times New Roman" w:cs="Times New Roman"/>
          <w:sz w:val="24"/>
          <w:szCs w:val="24"/>
        </w:rPr>
        <w:t xml:space="preserve">    </w:t>
      </w:r>
      <w:r w:rsidR="001B05C6" w:rsidRPr="00E23697">
        <w:rPr>
          <w:rFonts w:ascii="Times New Roman" w:hAnsi="Times New Roman" w:cs="Times New Roman"/>
          <w:sz w:val="24"/>
          <w:szCs w:val="24"/>
        </w:rPr>
        <w:t>Podle</w:t>
      </w:r>
      <w:r w:rsidR="00EF4EEB">
        <w:rPr>
          <w:rFonts w:ascii="Times New Roman" w:hAnsi="Times New Roman" w:cs="Times New Roman"/>
          <w:sz w:val="24"/>
          <w:szCs w:val="24"/>
        </w:rPr>
        <w:t xml:space="preserve"> toho, jakou oblast mapují</w:t>
      </w:r>
      <w:r w:rsidR="007A04AA" w:rsidRPr="00E23697">
        <w:rPr>
          <w:rFonts w:ascii="Times New Roman" w:hAnsi="Times New Roman" w:cs="Times New Roman"/>
          <w:sz w:val="24"/>
          <w:szCs w:val="24"/>
        </w:rPr>
        <w:t>, můžeme slovníky rozdělit</w:t>
      </w:r>
      <w:r w:rsidR="004D1477">
        <w:rPr>
          <w:rFonts w:ascii="Times New Roman" w:hAnsi="Times New Roman" w:cs="Times New Roman"/>
          <w:sz w:val="24"/>
          <w:szCs w:val="24"/>
        </w:rPr>
        <w:t xml:space="preserve"> na celonárodní a dílčí. S</w:t>
      </w:r>
      <w:r w:rsidR="00EF4EEB">
        <w:rPr>
          <w:rFonts w:ascii="Times New Roman" w:hAnsi="Times New Roman" w:cs="Times New Roman"/>
          <w:sz w:val="24"/>
          <w:szCs w:val="24"/>
        </w:rPr>
        <w:t xml:space="preserve">lovníky </w:t>
      </w:r>
      <w:r w:rsidR="004D1477">
        <w:rPr>
          <w:rFonts w:ascii="Times New Roman" w:hAnsi="Times New Roman" w:cs="Times New Roman"/>
          <w:sz w:val="24"/>
          <w:szCs w:val="24"/>
        </w:rPr>
        <w:t xml:space="preserve">celonárodního typu </w:t>
      </w:r>
      <w:r w:rsidR="00EF4EEB">
        <w:rPr>
          <w:rFonts w:ascii="Times New Roman" w:hAnsi="Times New Roman" w:cs="Times New Roman"/>
          <w:sz w:val="24"/>
          <w:szCs w:val="24"/>
        </w:rPr>
        <w:t>se snaží zpracovat</w:t>
      </w:r>
      <w:r w:rsidR="004D1477">
        <w:rPr>
          <w:rFonts w:ascii="Times New Roman" w:hAnsi="Times New Roman" w:cs="Times New Roman"/>
          <w:sz w:val="24"/>
          <w:szCs w:val="24"/>
        </w:rPr>
        <w:t xml:space="preserve"> lexikální </w:t>
      </w:r>
      <w:r w:rsidR="001B05C6" w:rsidRPr="00E23697">
        <w:rPr>
          <w:rFonts w:ascii="Times New Roman" w:hAnsi="Times New Roman" w:cs="Times New Roman"/>
          <w:sz w:val="24"/>
          <w:szCs w:val="24"/>
        </w:rPr>
        <w:t>zásobu</w:t>
      </w:r>
      <w:r w:rsidR="004D1477">
        <w:rPr>
          <w:rFonts w:ascii="Times New Roman" w:hAnsi="Times New Roman" w:cs="Times New Roman"/>
          <w:sz w:val="24"/>
          <w:szCs w:val="24"/>
        </w:rPr>
        <w:t xml:space="preserve"> v rámci celého</w:t>
      </w:r>
      <w:r w:rsidR="007A04AA" w:rsidRPr="00E23697">
        <w:rPr>
          <w:rFonts w:ascii="Times New Roman" w:hAnsi="Times New Roman" w:cs="Times New Roman"/>
          <w:sz w:val="24"/>
          <w:szCs w:val="24"/>
        </w:rPr>
        <w:t xml:space="preserve"> území</w:t>
      </w:r>
      <w:r w:rsidR="004D1477">
        <w:rPr>
          <w:rFonts w:ascii="Times New Roman" w:hAnsi="Times New Roman" w:cs="Times New Roman"/>
          <w:sz w:val="24"/>
          <w:szCs w:val="24"/>
        </w:rPr>
        <w:t>, zatímco slovníky dílčí, směřují svou pozornost pouze k jedné</w:t>
      </w:r>
      <w:r w:rsidR="001B05C6" w:rsidRPr="00E23697">
        <w:rPr>
          <w:rFonts w:ascii="Times New Roman" w:hAnsi="Times New Roman" w:cs="Times New Roman"/>
          <w:sz w:val="24"/>
          <w:szCs w:val="24"/>
        </w:rPr>
        <w:t xml:space="preserve"> její část</w:t>
      </w:r>
      <w:r w:rsidR="004D1477">
        <w:rPr>
          <w:rFonts w:ascii="Times New Roman" w:hAnsi="Times New Roman" w:cs="Times New Roman"/>
          <w:sz w:val="24"/>
          <w:szCs w:val="24"/>
        </w:rPr>
        <w:t>i</w:t>
      </w:r>
      <w:r w:rsidR="001B05C6" w:rsidRPr="00E23697">
        <w:rPr>
          <w:rFonts w:ascii="Times New Roman" w:hAnsi="Times New Roman" w:cs="Times New Roman"/>
          <w:sz w:val="24"/>
          <w:szCs w:val="24"/>
        </w:rPr>
        <w:t>. Většina autorů</w:t>
      </w:r>
      <w:r w:rsidR="00442EEE">
        <w:rPr>
          <w:rFonts w:ascii="Times New Roman" w:hAnsi="Times New Roman" w:cs="Times New Roman"/>
          <w:sz w:val="24"/>
          <w:szCs w:val="24"/>
        </w:rPr>
        <w:t>, kteří se zabývají vytvářením slovníků českého znakového jazyka na našem území, často sahají pouze po pražské variantě, nebo naopak uvádějí pouze znaky v brněnské varianty</w:t>
      </w:r>
      <w:r w:rsidR="001B05C6" w:rsidRPr="00E23697">
        <w:rPr>
          <w:rFonts w:ascii="Times New Roman" w:hAnsi="Times New Roman" w:cs="Times New Roman"/>
          <w:sz w:val="24"/>
          <w:szCs w:val="24"/>
        </w:rPr>
        <w:t xml:space="preserve">. </w:t>
      </w:r>
      <w:r w:rsidR="00442EEE">
        <w:rPr>
          <w:rFonts w:ascii="Times New Roman" w:hAnsi="Times New Roman" w:cs="Times New Roman"/>
          <w:sz w:val="24"/>
          <w:szCs w:val="24"/>
        </w:rPr>
        <w:t>Existují však slovníky, které se snaží zachytit znakovou zásobu na celém území, zahrnují tedy vícero variant znaku</w:t>
      </w:r>
      <w:r w:rsidR="001B05C6" w:rsidRPr="00E23697">
        <w:rPr>
          <w:rFonts w:ascii="Times New Roman" w:hAnsi="Times New Roman" w:cs="Times New Roman"/>
          <w:sz w:val="24"/>
          <w:szCs w:val="24"/>
        </w:rPr>
        <w:t xml:space="preserve">, např. Potměšil, M.: </w:t>
      </w:r>
      <w:r w:rsidR="0067168D" w:rsidRPr="00EF4EEB">
        <w:rPr>
          <w:rFonts w:ascii="Times New Roman" w:hAnsi="Times New Roman" w:cs="Times New Roman"/>
          <w:i/>
          <w:sz w:val="24"/>
          <w:szCs w:val="24"/>
        </w:rPr>
        <w:t>Všeobecný slovník českého znakového jazyka</w:t>
      </w:r>
      <w:r w:rsidR="0067168D" w:rsidRPr="00E23697">
        <w:rPr>
          <w:rFonts w:ascii="Times New Roman" w:hAnsi="Times New Roman" w:cs="Times New Roman"/>
          <w:sz w:val="24"/>
          <w:szCs w:val="24"/>
        </w:rPr>
        <w:t xml:space="preserve"> A – N, O – Ž, 2002, 2005; Potměšil, M.: </w:t>
      </w:r>
      <w:r w:rsidR="0067168D" w:rsidRPr="00442EEE">
        <w:rPr>
          <w:rFonts w:ascii="Times New Roman" w:hAnsi="Times New Roman" w:cs="Times New Roman"/>
          <w:i/>
          <w:sz w:val="24"/>
          <w:szCs w:val="24"/>
        </w:rPr>
        <w:t>Slovník</w:t>
      </w:r>
      <w:r w:rsidR="0067168D" w:rsidRPr="00E23697">
        <w:rPr>
          <w:rFonts w:ascii="Times New Roman" w:hAnsi="Times New Roman" w:cs="Times New Roman"/>
          <w:sz w:val="24"/>
          <w:szCs w:val="24"/>
        </w:rPr>
        <w:t xml:space="preserve"> </w:t>
      </w:r>
      <w:r w:rsidR="0067168D" w:rsidRPr="00EF4EEB">
        <w:rPr>
          <w:rFonts w:ascii="Times New Roman" w:hAnsi="Times New Roman" w:cs="Times New Roman"/>
          <w:i/>
          <w:sz w:val="24"/>
          <w:szCs w:val="24"/>
        </w:rPr>
        <w:t>pojmů znakového jazyka pro obl</w:t>
      </w:r>
      <w:r w:rsidR="007A04AA" w:rsidRPr="00EF4EEB">
        <w:rPr>
          <w:rFonts w:ascii="Times New Roman" w:hAnsi="Times New Roman" w:cs="Times New Roman"/>
          <w:i/>
          <w:sz w:val="24"/>
          <w:szCs w:val="24"/>
        </w:rPr>
        <w:t>ast přírodopis: botanika</w:t>
      </w:r>
      <w:r w:rsidR="007A04AA" w:rsidRPr="00E23697">
        <w:rPr>
          <w:rFonts w:ascii="Times New Roman" w:hAnsi="Times New Roman" w:cs="Times New Roman"/>
          <w:sz w:val="24"/>
          <w:szCs w:val="24"/>
        </w:rPr>
        <w:t xml:space="preserve">, 2005 (Okrouhlíková, 2008). </w:t>
      </w:r>
    </w:p>
    <w:p w:rsidR="00984816" w:rsidRPr="00E23697" w:rsidRDefault="00783568" w:rsidP="003B7910">
      <w:pPr>
        <w:spacing w:line="360" w:lineRule="auto"/>
        <w:jc w:val="both"/>
        <w:rPr>
          <w:rFonts w:ascii="Times New Roman" w:hAnsi="Times New Roman" w:cs="Times New Roman"/>
          <w:sz w:val="24"/>
          <w:szCs w:val="24"/>
        </w:rPr>
      </w:pPr>
      <w:r w:rsidRPr="00E23697">
        <w:rPr>
          <w:rFonts w:ascii="Times New Roman" w:hAnsi="Times New Roman" w:cs="Times New Roman"/>
          <w:sz w:val="24"/>
          <w:szCs w:val="24"/>
        </w:rPr>
        <w:t xml:space="preserve">    </w:t>
      </w:r>
      <w:r w:rsidR="00F148B8">
        <w:rPr>
          <w:rFonts w:ascii="Times New Roman" w:hAnsi="Times New Roman" w:cs="Times New Roman"/>
          <w:sz w:val="24"/>
          <w:szCs w:val="24"/>
        </w:rPr>
        <w:t>U</w:t>
      </w:r>
      <w:r w:rsidR="00984816" w:rsidRPr="00E23697">
        <w:rPr>
          <w:rFonts w:ascii="Times New Roman" w:hAnsi="Times New Roman" w:cs="Times New Roman"/>
          <w:sz w:val="24"/>
          <w:szCs w:val="24"/>
        </w:rPr>
        <w:t xml:space="preserve"> slovníků českého znakového jazyka</w:t>
      </w:r>
      <w:r w:rsidR="00F148B8">
        <w:rPr>
          <w:rFonts w:ascii="Times New Roman" w:hAnsi="Times New Roman" w:cs="Times New Roman"/>
          <w:sz w:val="24"/>
          <w:szCs w:val="24"/>
        </w:rPr>
        <w:t xml:space="preserve"> se můžeme shledat pouze se slovníky terminologickými. Terminologické slovníky totiž</w:t>
      </w:r>
      <w:r w:rsidR="00984816" w:rsidRPr="00E23697">
        <w:rPr>
          <w:rFonts w:ascii="Times New Roman" w:hAnsi="Times New Roman" w:cs="Times New Roman"/>
          <w:sz w:val="24"/>
          <w:szCs w:val="24"/>
        </w:rPr>
        <w:t xml:space="preserve"> zpracovávají slovní (</w:t>
      </w:r>
      <w:r w:rsidR="00F148B8">
        <w:rPr>
          <w:rFonts w:ascii="Times New Roman" w:hAnsi="Times New Roman" w:cs="Times New Roman"/>
          <w:sz w:val="24"/>
          <w:szCs w:val="24"/>
        </w:rPr>
        <w:t>v tomto případě znakovou)</w:t>
      </w:r>
      <w:r w:rsidR="00984816" w:rsidRPr="00E23697">
        <w:rPr>
          <w:rFonts w:ascii="Times New Roman" w:hAnsi="Times New Roman" w:cs="Times New Roman"/>
          <w:sz w:val="24"/>
          <w:szCs w:val="24"/>
        </w:rPr>
        <w:t xml:space="preserve"> zásobu konkrétního oboru, např.  </w:t>
      </w:r>
      <w:r w:rsidR="00984816" w:rsidRPr="00F148B8">
        <w:rPr>
          <w:rFonts w:ascii="Times New Roman" w:hAnsi="Times New Roman" w:cs="Times New Roman"/>
          <w:i/>
          <w:sz w:val="24"/>
          <w:szCs w:val="24"/>
        </w:rPr>
        <w:t>Slovník znakového jazyka terminologie z období těhotenství, porodu a péče o novorozence, 2005</w:t>
      </w:r>
      <w:r w:rsidR="00984816" w:rsidRPr="00E23697">
        <w:rPr>
          <w:rFonts w:ascii="Times New Roman" w:hAnsi="Times New Roman" w:cs="Times New Roman"/>
          <w:sz w:val="24"/>
          <w:szCs w:val="24"/>
        </w:rPr>
        <w:t xml:space="preserve">; Potměšil, M.: </w:t>
      </w:r>
      <w:r w:rsidR="00984816" w:rsidRPr="00F148B8">
        <w:rPr>
          <w:rFonts w:ascii="Times New Roman" w:hAnsi="Times New Roman" w:cs="Times New Roman"/>
          <w:i/>
          <w:sz w:val="24"/>
          <w:szCs w:val="24"/>
        </w:rPr>
        <w:t>Zpracování dřeva – terminologická pomůcka, 2002</w:t>
      </w:r>
      <w:r w:rsidR="00984816" w:rsidRPr="00E23697">
        <w:rPr>
          <w:rFonts w:ascii="Times New Roman" w:hAnsi="Times New Roman" w:cs="Times New Roman"/>
          <w:sz w:val="24"/>
          <w:szCs w:val="24"/>
        </w:rPr>
        <w:t>;</w:t>
      </w:r>
      <w:r w:rsidR="00F148B8">
        <w:rPr>
          <w:rFonts w:ascii="Times New Roman" w:hAnsi="Times New Roman" w:cs="Times New Roman"/>
          <w:sz w:val="24"/>
          <w:szCs w:val="24"/>
        </w:rPr>
        <w:t xml:space="preserve"> Langer. J</w:t>
      </w:r>
      <w:r w:rsidR="00F148B8" w:rsidRPr="00F148B8">
        <w:rPr>
          <w:rFonts w:ascii="Times New Roman" w:hAnsi="Times New Roman" w:cs="Times New Roman"/>
          <w:i/>
          <w:sz w:val="24"/>
          <w:szCs w:val="24"/>
        </w:rPr>
        <w:t>.: Slovník vybraných pojmů českého jazyka a českého znakového ja</w:t>
      </w:r>
      <w:r w:rsidR="00F148B8">
        <w:rPr>
          <w:rFonts w:ascii="Times New Roman" w:hAnsi="Times New Roman" w:cs="Times New Roman"/>
          <w:i/>
          <w:sz w:val="24"/>
          <w:szCs w:val="24"/>
        </w:rPr>
        <w:t>zyka pro oblast dopravní výchovy.</w:t>
      </w:r>
      <w:r w:rsidR="00984816" w:rsidRPr="00E23697">
        <w:rPr>
          <w:rFonts w:ascii="Times New Roman" w:hAnsi="Times New Roman" w:cs="Times New Roman"/>
          <w:sz w:val="24"/>
          <w:szCs w:val="24"/>
        </w:rPr>
        <w:t xml:space="preserve"> </w:t>
      </w:r>
      <w:r w:rsidR="00513FAC" w:rsidRPr="00E23697">
        <w:rPr>
          <w:rFonts w:ascii="Times New Roman" w:hAnsi="Times New Roman" w:cs="Times New Roman"/>
          <w:sz w:val="24"/>
          <w:szCs w:val="24"/>
        </w:rPr>
        <w:t>(Okrouhlíková, 2008).</w:t>
      </w:r>
    </w:p>
    <w:p w:rsidR="00347F4F" w:rsidRPr="00D42903" w:rsidRDefault="00347F4F" w:rsidP="003B7910">
      <w:pPr>
        <w:pStyle w:val="Nadpis2"/>
        <w:jc w:val="both"/>
        <w:rPr>
          <w:rFonts w:ascii="Times New Roman" w:hAnsi="Times New Roman" w:cs="Times New Roman"/>
          <w:color w:val="auto"/>
        </w:rPr>
      </w:pPr>
    </w:p>
    <w:p w:rsidR="00B96251" w:rsidRPr="009E74B5" w:rsidRDefault="00B96251" w:rsidP="003B7910">
      <w:pPr>
        <w:jc w:val="both"/>
        <w:rPr>
          <w:rFonts w:ascii="Times New Roman" w:hAnsi="Times New Roman" w:cs="Times New Roman"/>
          <w:b/>
          <w:sz w:val="24"/>
          <w:szCs w:val="24"/>
        </w:rPr>
      </w:pPr>
      <w:bookmarkStart w:id="70" w:name="_Toc151894389"/>
      <w:r w:rsidRPr="009E74B5">
        <w:rPr>
          <w:rFonts w:ascii="Times New Roman" w:hAnsi="Times New Roman" w:cs="Times New Roman"/>
          <w:b/>
          <w:sz w:val="24"/>
          <w:szCs w:val="24"/>
        </w:rPr>
        <w:t>Podle zpracování slovníku</w:t>
      </w:r>
      <w:bookmarkEnd w:id="70"/>
    </w:p>
    <w:p w:rsidR="00783568" w:rsidRPr="00E23697" w:rsidRDefault="00783568" w:rsidP="003B7910">
      <w:pPr>
        <w:jc w:val="both"/>
        <w:rPr>
          <w:rFonts w:ascii="Times New Roman" w:hAnsi="Times New Roman" w:cs="Times New Roman"/>
          <w:sz w:val="24"/>
          <w:szCs w:val="24"/>
        </w:rPr>
      </w:pPr>
    </w:p>
    <w:p w:rsidR="005318BF" w:rsidRPr="003B680B" w:rsidRDefault="00783568" w:rsidP="003B7910">
      <w:pPr>
        <w:spacing w:line="360" w:lineRule="auto"/>
        <w:jc w:val="both"/>
        <w:rPr>
          <w:rFonts w:ascii="Times New Roman" w:hAnsi="Times New Roman" w:cs="Times New Roman"/>
          <w:sz w:val="24"/>
          <w:szCs w:val="24"/>
        </w:rPr>
      </w:pPr>
      <w:r w:rsidRPr="00E23697">
        <w:rPr>
          <w:rFonts w:ascii="Times New Roman" w:hAnsi="Times New Roman" w:cs="Times New Roman"/>
          <w:sz w:val="24"/>
          <w:szCs w:val="24"/>
        </w:rPr>
        <w:t xml:space="preserve">    </w:t>
      </w:r>
      <w:r w:rsidR="000F1687" w:rsidRPr="00E23697">
        <w:rPr>
          <w:rFonts w:ascii="Times New Roman" w:hAnsi="Times New Roman" w:cs="Times New Roman"/>
          <w:sz w:val="24"/>
          <w:szCs w:val="24"/>
        </w:rPr>
        <w:t>Okrouhlíková (2008) dále uvádí, že lze rozlišit dva typy slovníků, podle toho, jak jsou zpracovány. První typ slovníků postupuje od významu slova k</w:t>
      </w:r>
      <w:r w:rsidR="001012F9" w:rsidRPr="00E23697">
        <w:rPr>
          <w:rFonts w:ascii="Times New Roman" w:hAnsi="Times New Roman" w:cs="Times New Roman"/>
          <w:sz w:val="24"/>
          <w:szCs w:val="24"/>
        </w:rPr>
        <w:t> </w:t>
      </w:r>
      <w:r w:rsidR="000F1687" w:rsidRPr="00E23697">
        <w:rPr>
          <w:rFonts w:ascii="Times New Roman" w:hAnsi="Times New Roman" w:cs="Times New Roman"/>
          <w:sz w:val="24"/>
          <w:szCs w:val="24"/>
        </w:rPr>
        <w:t>formě</w:t>
      </w:r>
      <w:r w:rsidR="001012F9" w:rsidRPr="00E23697">
        <w:rPr>
          <w:rFonts w:ascii="Times New Roman" w:hAnsi="Times New Roman" w:cs="Times New Roman"/>
          <w:sz w:val="24"/>
          <w:szCs w:val="24"/>
        </w:rPr>
        <w:t>.</w:t>
      </w:r>
      <w:r w:rsidR="000F1687" w:rsidRPr="00E23697">
        <w:rPr>
          <w:rFonts w:ascii="Times New Roman" w:hAnsi="Times New Roman" w:cs="Times New Roman"/>
          <w:sz w:val="24"/>
          <w:szCs w:val="24"/>
        </w:rPr>
        <w:t xml:space="preserve"> </w:t>
      </w:r>
      <w:r w:rsidR="001012F9" w:rsidRPr="00E23697">
        <w:rPr>
          <w:rFonts w:ascii="Times New Roman" w:hAnsi="Times New Roman" w:cs="Times New Roman"/>
          <w:sz w:val="24"/>
          <w:szCs w:val="24"/>
        </w:rPr>
        <w:t>Takto uspořádané</w:t>
      </w:r>
      <w:r w:rsidR="000F1687" w:rsidRPr="00E23697">
        <w:rPr>
          <w:rFonts w:ascii="Times New Roman" w:hAnsi="Times New Roman" w:cs="Times New Roman"/>
          <w:sz w:val="24"/>
          <w:szCs w:val="24"/>
        </w:rPr>
        <w:t xml:space="preserve"> slovníky s</w:t>
      </w:r>
      <w:r w:rsidR="00F148B8">
        <w:rPr>
          <w:rFonts w:ascii="Times New Roman" w:hAnsi="Times New Roman" w:cs="Times New Roman"/>
          <w:sz w:val="24"/>
          <w:szCs w:val="24"/>
        </w:rPr>
        <w:t>e označují jako onomaziologické. D</w:t>
      </w:r>
      <w:r w:rsidR="000F1687" w:rsidRPr="00E23697">
        <w:rPr>
          <w:rFonts w:ascii="Times New Roman" w:hAnsi="Times New Roman" w:cs="Times New Roman"/>
          <w:sz w:val="24"/>
          <w:szCs w:val="24"/>
        </w:rPr>
        <w:t>ruhou skupinu představují slovníky sémaziologické, které postupují od formy k významu. Do sl</w:t>
      </w:r>
      <w:r w:rsidR="00F148B8">
        <w:rPr>
          <w:rFonts w:ascii="Times New Roman" w:hAnsi="Times New Roman" w:cs="Times New Roman"/>
          <w:sz w:val="24"/>
          <w:szCs w:val="24"/>
        </w:rPr>
        <w:t xml:space="preserve">ovníků onomaziologických zařazujeme </w:t>
      </w:r>
      <w:r w:rsidR="00395504">
        <w:rPr>
          <w:rFonts w:ascii="Times New Roman" w:hAnsi="Times New Roman" w:cs="Times New Roman"/>
          <w:sz w:val="24"/>
          <w:szCs w:val="24"/>
        </w:rPr>
        <w:t xml:space="preserve">slovníky věcné a </w:t>
      </w:r>
      <w:r w:rsidR="000F1687" w:rsidRPr="00E23697">
        <w:rPr>
          <w:rFonts w:ascii="Times New Roman" w:hAnsi="Times New Roman" w:cs="Times New Roman"/>
          <w:sz w:val="24"/>
          <w:szCs w:val="24"/>
        </w:rPr>
        <w:t xml:space="preserve">synonymické (např. Pala, K. – Všianský, J.: </w:t>
      </w:r>
      <w:r w:rsidR="000F1687" w:rsidRPr="00395504">
        <w:rPr>
          <w:rFonts w:ascii="Times New Roman" w:hAnsi="Times New Roman" w:cs="Times New Roman"/>
          <w:i/>
          <w:sz w:val="24"/>
          <w:szCs w:val="24"/>
        </w:rPr>
        <w:t>Slovník českých synonym</w:t>
      </w:r>
      <w:r w:rsidR="000F1687" w:rsidRPr="00E23697">
        <w:rPr>
          <w:rFonts w:ascii="Times New Roman" w:hAnsi="Times New Roman" w:cs="Times New Roman"/>
          <w:sz w:val="24"/>
          <w:szCs w:val="24"/>
        </w:rPr>
        <w:t>, 1996). Mezi sémaziologické slovníky</w:t>
      </w:r>
      <w:r w:rsidR="00395504">
        <w:rPr>
          <w:rFonts w:ascii="Times New Roman" w:hAnsi="Times New Roman" w:cs="Times New Roman"/>
          <w:sz w:val="24"/>
          <w:szCs w:val="24"/>
        </w:rPr>
        <w:t xml:space="preserve"> (tzv. tezaury)</w:t>
      </w:r>
      <w:r w:rsidR="000F1687" w:rsidRPr="00E23697">
        <w:rPr>
          <w:rFonts w:ascii="Times New Roman" w:hAnsi="Times New Roman" w:cs="Times New Roman"/>
          <w:sz w:val="24"/>
          <w:szCs w:val="24"/>
        </w:rPr>
        <w:t xml:space="preserve"> </w:t>
      </w:r>
      <w:r w:rsidR="001012F9" w:rsidRPr="00E23697">
        <w:rPr>
          <w:rFonts w:ascii="Times New Roman" w:hAnsi="Times New Roman" w:cs="Times New Roman"/>
          <w:sz w:val="24"/>
          <w:szCs w:val="24"/>
        </w:rPr>
        <w:t>se řadí všechny dílčí slovníky</w:t>
      </w:r>
      <w:r w:rsidR="00395504">
        <w:rPr>
          <w:rFonts w:ascii="Times New Roman" w:hAnsi="Times New Roman" w:cs="Times New Roman"/>
          <w:sz w:val="24"/>
          <w:szCs w:val="24"/>
        </w:rPr>
        <w:t xml:space="preserve"> zmíněné už výše</w:t>
      </w:r>
      <w:r w:rsidR="001012F9" w:rsidRPr="00E23697">
        <w:rPr>
          <w:rFonts w:ascii="Times New Roman" w:hAnsi="Times New Roman" w:cs="Times New Roman"/>
          <w:sz w:val="24"/>
          <w:szCs w:val="24"/>
        </w:rPr>
        <w:t xml:space="preserve">, většina celonárodních a také slovníky ortografické (např. slovníková část </w:t>
      </w:r>
      <w:r w:rsidR="001012F9" w:rsidRPr="00395504">
        <w:rPr>
          <w:rFonts w:ascii="Times New Roman" w:hAnsi="Times New Roman" w:cs="Times New Roman"/>
          <w:i/>
          <w:sz w:val="24"/>
          <w:szCs w:val="24"/>
        </w:rPr>
        <w:t>Pravidel českého pravopisu</w:t>
      </w:r>
      <w:r w:rsidR="001012F9" w:rsidRPr="00E23697">
        <w:rPr>
          <w:rFonts w:ascii="Times New Roman" w:hAnsi="Times New Roman" w:cs="Times New Roman"/>
          <w:sz w:val="24"/>
          <w:szCs w:val="24"/>
        </w:rPr>
        <w:t xml:space="preserve">, 1993) i ortoepické (např. slovníková část </w:t>
      </w:r>
      <w:r w:rsidR="001012F9" w:rsidRPr="00395504">
        <w:rPr>
          <w:rFonts w:ascii="Times New Roman" w:hAnsi="Times New Roman" w:cs="Times New Roman"/>
          <w:i/>
          <w:sz w:val="24"/>
          <w:szCs w:val="24"/>
        </w:rPr>
        <w:t>Výslovnosti spisovné češtiny I (výslovnost slov českých)</w:t>
      </w:r>
      <w:r w:rsidR="00347F4F">
        <w:rPr>
          <w:rFonts w:ascii="Times New Roman" w:hAnsi="Times New Roman" w:cs="Times New Roman"/>
          <w:sz w:val="24"/>
          <w:szCs w:val="24"/>
        </w:rPr>
        <w:t xml:space="preserve">, 1967). </w:t>
      </w:r>
      <w:r w:rsidR="003B680B">
        <w:rPr>
          <w:rFonts w:ascii="Times New Roman" w:hAnsi="Times New Roman" w:cs="Times New Roman"/>
          <w:sz w:val="24"/>
          <w:szCs w:val="24"/>
        </w:rPr>
        <w:br w:type="page"/>
      </w:r>
      <w:bookmarkStart w:id="71" w:name="_Toc151894390"/>
    </w:p>
    <w:p w:rsidR="00B96251" w:rsidRPr="009E74B5" w:rsidRDefault="00B96251" w:rsidP="003B7910">
      <w:pPr>
        <w:jc w:val="both"/>
        <w:rPr>
          <w:rFonts w:ascii="Times New Roman" w:hAnsi="Times New Roman" w:cs="Times New Roman"/>
          <w:b/>
          <w:sz w:val="24"/>
          <w:szCs w:val="24"/>
        </w:rPr>
      </w:pPr>
      <w:r w:rsidRPr="009E74B5">
        <w:rPr>
          <w:rFonts w:ascii="Times New Roman" w:hAnsi="Times New Roman" w:cs="Times New Roman"/>
          <w:b/>
          <w:sz w:val="24"/>
          <w:szCs w:val="24"/>
        </w:rPr>
        <w:lastRenderedPageBreak/>
        <w:t>Podle uživatele slovníku</w:t>
      </w:r>
      <w:bookmarkEnd w:id="71"/>
    </w:p>
    <w:p w:rsidR="00783568" w:rsidRPr="00E23697" w:rsidRDefault="00783568" w:rsidP="003B7910">
      <w:pPr>
        <w:jc w:val="both"/>
        <w:rPr>
          <w:rFonts w:ascii="Times New Roman" w:hAnsi="Times New Roman" w:cs="Times New Roman"/>
          <w:sz w:val="24"/>
          <w:szCs w:val="24"/>
        </w:rPr>
      </w:pPr>
    </w:p>
    <w:p w:rsidR="00A66814" w:rsidRDefault="00783568" w:rsidP="003B7910">
      <w:pPr>
        <w:spacing w:line="360" w:lineRule="auto"/>
        <w:jc w:val="both"/>
        <w:rPr>
          <w:rFonts w:ascii="Times New Roman" w:hAnsi="Times New Roman" w:cs="Times New Roman"/>
          <w:sz w:val="24"/>
          <w:szCs w:val="24"/>
        </w:rPr>
      </w:pPr>
      <w:r w:rsidRPr="00E23697">
        <w:rPr>
          <w:rFonts w:ascii="Times New Roman" w:hAnsi="Times New Roman" w:cs="Times New Roman"/>
          <w:sz w:val="24"/>
          <w:szCs w:val="24"/>
        </w:rPr>
        <w:t xml:space="preserve">    </w:t>
      </w:r>
      <w:r w:rsidR="001012F9" w:rsidRPr="00E23697">
        <w:rPr>
          <w:rFonts w:ascii="Times New Roman" w:hAnsi="Times New Roman" w:cs="Times New Roman"/>
          <w:sz w:val="24"/>
          <w:szCs w:val="24"/>
        </w:rPr>
        <w:t xml:space="preserve">Pokud vezmeme v potaz, kdo má být uživatelem slovníku, můžeme slovníky dále dělit na tzv. školní, které kladou důraz na </w:t>
      </w:r>
      <w:r w:rsidR="008F7D7B" w:rsidRPr="00E23697">
        <w:rPr>
          <w:rFonts w:ascii="Times New Roman" w:hAnsi="Times New Roman" w:cs="Times New Roman"/>
          <w:sz w:val="24"/>
          <w:szCs w:val="24"/>
        </w:rPr>
        <w:t>jádro slovní zásoby (explicitnost, typičnost)</w:t>
      </w:r>
      <w:r w:rsidR="001012F9" w:rsidRPr="00E23697">
        <w:rPr>
          <w:rFonts w:ascii="Times New Roman" w:hAnsi="Times New Roman" w:cs="Times New Roman"/>
          <w:sz w:val="24"/>
          <w:szCs w:val="24"/>
        </w:rPr>
        <w:t>, takové slovníky jsou cílené na studenty a nerodilé mluvčí</w:t>
      </w:r>
      <w:r w:rsidR="008F7D7B" w:rsidRPr="00E23697">
        <w:rPr>
          <w:rFonts w:ascii="Times New Roman" w:hAnsi="Times New Roman" w:cs="Times New Roman"/>
          <w:sz w:val="24"/>
          <w:szCs w:val="24"/>
        </w:rPr>
        <w:t xml:space="preserve">. Druhý typ slovníků představují obecně zaměřené slovníky, které disponují bohatším spektrem slovní zásoby. V rámci slovníků znakového jazyka je rozhodující, zda </w:t>
      </w:r>
      <w:r w:rsidR="00F11EDD">
        <w:rPr>
          <w:rFonts w:ascii="Times New Roman" w:hAnsi="Times New Roman" w:cs="Times New Roman"/>
          <w:sz w:val="24"/>
          <w:szCs w:val="24"/>
        </w:rPr>
        <w:t xml:space="preserve">má být </w:t>
      </w:r>
      <w:r w:rsidR="008F7D7B" w:rsidRPr="00E23697">
        <w:rPr>
          <w:rFonts w:ascii="Times New Roman" w:hAnsi="Times New Roman" w:cs="Times New Roman"/>
          <w:sz w:val="24"/>
          <w:szCs w:val="24"/>
        </w:rPr>
        <w:t>prim</w:t>
      </w:r>
      <w:r w:rsidR="00F11EDD">
        <w:rPr>
          <w:rFonts w:ascii="Times New Roman" w:hAnsi="Times New Roman" w:cs="Times New Roman"/>
          <w:sz w:val="24"/>
          <w:szCs w:val="24"/>
        </w:rPr>
        <w:t>árním uživatelem slovníku</w:t>
      </w:r>
      <w:r w:rsidR="008F7D7B" w:rsidRPr="00E23697">
        <w:rPr>
          <w:rFonts w:ascii="Times New Roman" w:hAnsi="Times New Roman" w:cs="Times New Roman"/>
          <w:sz w:val="24"/>
          <w:szCs w:val="24"/>
        </w:rPr>
        <w:t xml:space="preserve"> osoba slyšící, nebo neslyšící. </w:t>
      </w:r>
      <w:r w:rsidR="00A66814">
        <w:rPr>
          <w:rFonts w:ascii="Times New Roman" w:hAnsi="Times New Roman" w:cs="Times New Roman"/>
          <w:sz w:val="24"/>
          <w:szCs w:val="24"/>
        </w:rPr>
        <w:t>(Okrouhlíková, 2008)</w:t>
      </w:r>
    </w:p>
    <w:p w:rsidR="008C6595" w:rsidRPr="009E74B5" w:rsidRDefault="008C6595" w:rsidP="003B7910">
      <w:pPr>
        <w:jc w:val="both"/>
        <w:rPr>
          <w:rFonts w:ascii="Times New Roman" w:hAnsi="Times New Roman" w:cs="Times New Roman"/>
          <w:b/>
          <w:sz w:val="24"/>
          <w:szCs w:val="24"/>
        </w:rPr>
      </w:pPr>
    </w:p>
    <w:p w:rsidR="00783568" w:rsidRPr="009E74B5" w:rsidRDefault="00B96251" w:rsidP="003B7910">
      <w:pPr>
        <w:jc w:val="both"/>
        <w:rPr>
          <w:rFonts w:ascii="Times New Roman" w:hAnsi="Times New Roman" w:cs="Times New Roman"/>
          <w:b/>
          <w:sz w:val="24"/>
          <w:szCs w:val="24"/>
        </w:rPr>
      </w:pPr>
      <w:bookmarkStart w:id="72" w:name="_Toc151894391"/>
      <w:r w:rsidRPr="009E74B5">
        <w:rPr>
          <w:rFonts w:ascii="Times New Roman" w:hAnsi="Times New Roman" w:cs="Times New Roman"/>
          <w:b/>
          <w:sz w:val="24"/>
          <w:szCs w:val="24"/>
        </w:rPr>
        <w:t>Podle média uložení</w:t>
      </w:r>
      <w:bookmarkEnd w:id="72"/>
    </w:p>
    <w:p w:rsidR="000C40E0" w:rsidRDefault="00783568" w:rsidP="003B7910">
      <w:pPr>
        <w:spacing w:line="360" w:lineRule="auto"/>
        <w:jc w:val="both"/>
        <w:rPr>
          <w:rFonts w:ascii="Times New Roman" w:hAnsi="Times New Roman" w:cs="Times New Roman"/>
          <w:sz w:val="24"/>
          <w:szCs w:val="24"/>
        </w:rPr>
      </w:pPr>
      <w:r w:rsidRPr="00E23697">
        <w:rPr>
          <w:rFonts w:ascii="Times New Roman" w:hAnsi="Times New Roman" w:cs="Times New Roman"/>
          <w:sz w:val="24"/>
          <w:szCs w:val="24"/>
        </w:rPr>
        <w:t xml:space="preserve">    </w:t>
      </w:r>
      <w:r w:rsidR="008F7D7B" w:rsidRPr="00E23697">
        <w:rPr>
          <w:rFonts w:ascii="Times New Roman" w:hAnsi="Times New Roman" w:cs="Times New Roman"/>
          <w:sz w:val="24"/>
          <w:szCs w:val="24"/>
        </w:rPr>
        <w:t>Další dělení slovníků vychází z toho, na jakém médiu je</w:t>
      </w:r>
      <w:r w:rsidR="0014651F" w:rsidRPr="00E23697">
        <w:rPr>
          <w:rFonts w:ascii="Times New Roman" w:hAnsi="Times New Roman" w:cs="Times New Roman"/>
          <w:sz w:val="24"/>
          <w:szCs w:val="24"/>
        </w:rPr>
        <w:t xml:space="preserve"> slovník</w:t>
      </w:r>
      <w:r w:rsidR="008F7D7B" w:rsidRPr="00E23697">
        <w:rPr>
          <w:rFonts w:ascii="Times New Roman" w:hAnsi="Times New Roman" w:cs="Times New Roman"/>
          <w:sz w:val="24"/>
          <w:szCs w:val="24"/>
        </w:rPr>
        <w:t xml:space="preserve"> uložen. </w:t>
      </w:r>
      <w:r w:rsidR="0014651F" w:rsidRPr="00E23697">
        <w:rPr>
          <w:rFonts w:ascii="Times New Roman" w:hAnsi="Times New Roman" w:cs="Times New Roman"/>
          <w:sz w:val="24"/>
          <w:szCs w:val="24"/>
        </w:rPr>
        <w:t xml:space="preserve">V minulosti slovníky existovaly pouze v knižní podobě, v dnešní době je čím dál častěji můžeme nacházet v podobě elektronické. Základem slovníků, které jsou zpracovávány v elektronické podobě, jsou jazykové korpusy. Vzhledem k tomu, že elektronické slovníky </w:t>
      </w:r>
      <w:r w:rsidR="004013DD" w:rsidRPr="00E23697">
        <w:rPr>
          <w:rFonts w:ascii="Times New Roman" w:hAnsi="Times New Roman" w:cs="Times New Roman"/>
          <w:sz w:val="24"/>
          <w:szCs w:val="24"/>
        </w:rPr>
        <w:t xml:space="preserve">velmi názorně a přesně zobrazují jednotlivé znaky českého znakového jazyka, jehož povaha je vizuálně – motorická, a nemá grafickou podobu, lze předpokládat, že v budoucnu by elektronické slovníky ČZJ mohly vytlačit slovníky knižní. </w:t>
      </w:r>
      <w:r w:rsidR="00A66814">
        <w:rPr>
          <w:rFonts w:ascii="Times New Roman" w:hAnsi="Times New Roman" w:cs="Times New Roman"/>
          <w:sz w:val="24"/>
          <w:szCs w:val="24"/>
        </w:rPr>
        <w:t>(Okrouhlíková, 2008)</w:t>
      </w:r>
    </w:p>
    <w:p w:rsidR="00A66814" w:rsidRPr="00A66814" w:rsidRDefault="00A66814" w:rsidP="003B7910">
      <w:pPr>
        <w:spacing w:line="360" w:lineRule="auto"/>
        <w:jc w:val="both"/>
        <w:rPr>
          <w:rFonts w:ascii="Times New Roman" w:hAnsi="Times New Roman" w:cs="Times New Roman"/>
          <w:sz w:val="24"/>
          <w:szCs w:val="24"/>
        </w:rPr>
      </w:pPr>
    </w:p>
    <w:p w:rsidR="00B96251" w:rsidRPr="009E74B5" w:rsidRDefault="00B96251" w:rsidP="003B7910">
      <w:pPr>
        <w:jc w:val="both"/>
        <w:rPr>
          <w:rFonts w:ascii="Times New Roman" w:hAnsi="Times New Roman" w:cs="Times New Roman"/>
          <w:b/>
          <w:sz w:val="24"/>
          <w:szCs w:val="24"/>
        </w:rPr>
      </w:pPr>
      <w:bookmarkStart w:id="73" w:name="_Toc151894392"/>
      <w:r w:rsidRPr="009E74B5">
        <w:rPr>
          <w:rFonts w:ascii="Times New Roman" w:hAnsi="Times New Roman" w:cs="Times New Roman"/>
          <w:b/>
          <w:sz w:val="24"/>
          <w:szCs w:val="24"/>
        </w:rPr>
        <w:t>Podle velikosti</w:t>
      </w:r>
      <w:bookmarkEnd w:id="73"/>
    </w:p>
    <w:p w:rsidR="00783568" w:rsidRPr="00E23697" w:rsidRDefault="00783568" w:rsidP="003B7910">
      <w:pPr>
        <w:jc w:val="both"/>
        <w:rPr>
          <w:rFonts w:ascii="Times New Roman" w:hAnsi="Times New Roman" w:cs="Times New Roman"/>
          <w:sz w:val="24"/>
          <w:szCs w:val="24"/>
        </w:rPr>
      </w:pPr>
    </w:p>
    <w:p w:rsidR="00A66814" w:rsidRDefault="00783568" w:rsidP="003B7910">
      <w:pPr>
        <w:spacing w:line="360" w:lineRule="auto"/>
        <w:jc w:val="both"/>
        <w:rPr>
          <w:rFonts w:ascii="Times New Roman" w:hAnsi="Times New Roman" w:cs="Times New Roman"/>
          <w:sz w:val="24"/>
          <w:szCs w:val="24"/>
        </w:rPr>
      </w:pPr>
      <w:r w:rsidRPr="00E23697">
        <w:rPr>
          <w:rFonts w:ascii="Times New Roman" w:hAnsi="Times New Roman" w:cs="Times New Roman"/>
          <w:sz w:val="24"/>
          <w:szCs w:val="24"/>
        </w:rPr>
        <w:t xml:space="preserve">    </w:t>
      </w:r>
      <w:r w:rsidR="004013DD" w:rsidRPr="00E23697">
        <w:rPr>
          <w:rFonts w:ascii="Times New Roman" w:hAnsi="Times New Roman" w:cs="Times New Roman"/>
          <w:sz w:val="24"/>
          <w:szCs w:val="24"/>
        </w:rPr>
        <w:t>Dalším kritériem dělení slovníků může být jeho velikost. Z tohoto pohledu slovníky rozdělujeme na malé (cca 10 000 – 15 000 hesel, 1 svazek), střední (cca 35 000 – 50 000 hesel. 2 – 3 svazky) a velké (ty se obvykle pohybují v rozsahu 80 000 hesel a více, 4, neb</w:t>
      </w:r>
      <w:r w:rsidR="00F46F8E" w:rsidRPr="00E23697">
        <w:rPr>
          <w:rFonts w:ascii="Times New Roman" w:hAnsi="Times New Roman" w:cs="Times New Roman"/>
          <w:sz w:val="24"/>
          <w:szCs w:val="24"/>
        </w:rPr>
        <w:t>o více svazků). (</w:t>
      </w:r>
      <w:r w:rsidR="00A66814">
        <w:rPr>
          <w:rFonts w:ascii="Times New Roman" w:hAnsi="Times New Roman" w:cs="Times New Roman"/>
          <w:sz w:val="24"/>
          <w:szCs w:val="24"/>
        </w:rPr>
        <w:t xml:space="preserve">Čermák – Blatná, 1995, s. 233). </w:t>
      </w:r>
      <w:r w:rsidR="00F46F8E" w:rsidRPr="00E23697">
        <w:rPr>
          <w:rFonts w:ascii="Times New Roman" w:hAnsi="Times New Roman" w:cs="Times New Roman"/>
          <w:sz w:val="24"/>
          <w:szCs w:val="24"/>
        </w:rPr>
        <w:t>Podle tohoto kritéria nelze slovníky ČZJ dělit vůbec. Důvodem je skutečnost, že převaha těchto slovníků nedosáhne ani na spodní hranici počtu hesel slovníku malého, což je přirozené, vzhledem k tomu, že zpracovávají dílčí oblast slovní zásoby. Nižší počet hesel ve slovní</w:t>
      </w:r>
      <w:r w:rsidR="003B680B">
        <w:rPr>
          <w:rFonts w:ascii="Times New Roman" w:hAnsi="Times New Roman" w:cs="Times New Roman"/>
          <w:sz w:val="24"/>
          <w:szCs w:val="24"/>
        </w:rPr>
        <w:t>ku však nesnižuje jeho kvalitu.</w:t>
      </w:r>
      <w:r w:rsidR="0039407F">
        <w:rPr>
          <w:rFonts w:ascii="Times New Roman" w:hAnsi="Times New Roman" w:cs="Times New Roman"/>
          <w:sz w:val="24"/>
          <w:szCs w:val="24"/>
        </w:rPr>
        <w:t xml:space="preserve"> </w:t>
      </w:r>
      <w:r w:rsidR="00A66814">
        <w:rPr>
          <w:rFonts w:ascii="Times New Roman" w:hAnsi="Times New Roman" w:cs="Times New Roman"/>
          <w:sz w:val="24"/>
          <w:szCs w:val="24"/>
        </w:rPr>
        <w:t>(tamtéž)</w:t>
      </w:r>
    </w:p>
    <w:p w:rsidR="0039407F" w:rsidRPr="00A66814" w:rsidRDefault="0039407F" w:rsidP="003B7910">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0C4169">
        <w:rPr>
          <w:rFonts w:ascii="Times New Roman" w:hAnsi="Times New Roman" w:cs="Times New Roman"/>
          <w:sz w:val="24"/>
          <w:szCs w:val="24"/>
        </w:rPr>
        <w:t xml:space="preserve"> </w:t>
      </w:r>
      <w:r w:rsidR="00347F4F" w:rsidRPr="00347F4F">
        <w:rPr>
          <w:rFonts w:ascii="Times New Roman" w:hAnsi="Times New Roman" w:cs="Times New Roman"/>
          <w:sz w:val="24"/>
          <w:szCs w:val="24"/>
        </w:rPr>
        <w:t>V současné době</w:t>
      </w:r>
      <w:r w:rsidR="00347F4F">
        <w:rPr>
          <w:rFonts w:ascii="Times New Roman" w:hAnsi="Times New Roman" w:cs="Times New Roman"/>
          <w:sz w:val="24"/>
          <w:szCs w:val="24"/>
        </w:rPr>
        <w:t>, k</w:t>
      </w:r>
      <w:r w:rsidR="000C4169">
        <w:rPr>
          <w:rFonts w:ascii="Times New Roman" w:hAnsi="Times New Roman" w:cs="Times New Roman"/>
          <w:sz w:val="24"/>
          <w:szCs w:val="24"/>
        </w:rPr>
        <w:t>dy jsou natáčená videa ve vysokém obrazovém rozlišení</w:t>
      </w:r>
      <w:r w:rsidR="00347F4F">
        <w:rPr>
          <w:rFonts w:ascii="Times New Roman" w:hAnsi="Times New Roman" w:cs="Times New Roman"/>
          <w:sz w:val="24"/>
          <w:szCs w:val="24"/>
        </w:rPr>
        <w:t xml:space="preserve"> a takřka neomezené, rychlé internetové připojení,</w:t>
      </w:r>
      <w:r w:rsidR="00347F4F" w:rsidRPr="00347F4F">
        <w:rPr>
          <w:rFonts w:ascii="Times New Roman" w:hAnsi="Times New Roman" w:cs="Times New Roman"/>
          <w:sz w:val="24"/>
          <w:szCs w:val="24"/>
        </w:rPr>
        <w:t xml:space="preserve"> se</w:t>
      </w:r>
      <w:r w:rsidR="00347F4F">
        <w:rPr>
          <w:rFonts w:ascii="Times New Roman" w:hAnsi="Times New Roman" w:cs="Times New Roman"/>
          <w:sz w:val="24"/>
          <w:szCs w:val="24"/>
        </w:rPr>
        <w:t xml:space="preserve"> začínají</w:t>
      </w:r>
      <w:r w:rsidR="00347F4F" w:rsidRPr="00347F4F">
        <w:rPr>
          <w:rFonts w:ascii="Times New Roman" w:hAnsi="Times New Roman" w:cs="Times New Roman"/>
          <w:sz w:val="24"/>
          <w:szCs w:val="24"/>
        </w:rPr>
        <w:t xml:space="preserve"> </w:t>
      </w:r>
      <w:r w:rsidR="00347F4F">
        <w:rPr>
          <w:rFonts w:ascii="Times New Roman" w:hAnsi="Times New Roman" w:cs="Times New Roman"/>
          <w:sz w:val="24"/>
          <w:szCs w:val="24"/>
        </w:rPr>
        <w:t xml:space="preserve">hojně využívat právě internetové slovníky znakového jazyka. Pramení to z jejich dostupnosti a rychlosti nalézání hledaného výrazu. </w:t>
      </w:r>
      <w:r w:rsidR="000C4169">
        <w:rPr>
          <w:rFonts w:ascii="Times New Roman" w:hAnsi="Times New Roman" w:cs="Times New Roman"/>
          <w:sz w:val="24"/>
          <w:szCs w:val="24"/>
        </w:rPr>
        <w:t xml:space="preserve">Nyní uvedu několik internetových adres a aplikací, kde můžeme najít slovníky znakového jazyka. </w:t>
      </w:r>
      <w:r w:rsidR="00A66814">
        <w:rPr>
          <w:rFonts w:ascii="Times New Roman" w:hAnsi="Times New Roman" w:cs="Times New Roman"/>
          <w:sz w:val="24"/>
          <w:szCs w:val="24"/>
        </w:rPr>
        <w:br w:type="page"/>
      </w:r>
    </w:p>
    <w:p w:rsidR="00AE1573" w:rsidRPr="009E74B5" w:rsidRDefault="00AE1573" w:rsidP="003B7910">
      <w:pPr>
        <w:pStyle w:val="Nadpis1"/>
        <w:jc w:val="both"/>
        <w:rPr>
          <w:rFonts w:ascii="Times New Roman" w:hAnsi="Times New Roman" w:cs="Times New Roman"/>
          <w:b/>
          <w:color w:val="auto"/>
        </w:rPr>
      </w:pPr>
      <w:bookmarkStart w:id="74" w:name="_Toc151894393"/>
      <w:bookmarkStart w:id="75" w:name="_Toc152628913"/>
      <w:r w:rsidRPr="009E74B5">
        <w:rPr>
          <w:rFonts w:ascii="Times New Roman" w:hAnsi="Times New Roman" w:cs="Times New Roman"/>
          <w:b/>
          <w:color w:val="auto"/>
        </w:rPr>
        <w:lastRenderedPageBreak/>
        <w:t xml:space="preserve">Dostupné </w:t>
      </w:r>
      <w:r w:rsidR="00380A91" w:rsidRPr="009E74B5">
        <w:rPr>
          <w:rFonts w:ascii="Times New Roman" w:hAnsi="Times New Roman" w:cs="Times New Roman"/>
          <w:b/>
          <w:color w:val="auto"/>
        </w:rPr>
        <w:t>Internetové slovníky Z</w:t>
      </w:r>
      <w:r w:rsidR="00454D42" w:rsidRPr="009E74B5">
        <w:rPr>
          <w:rFonts w:ascii="Times New Roman" w:hAnsi="Times New Roman" w:cs="Times New Roman"/>
          <w:b/>
          <w:color w:val="auto"/>
        </w:rPr>
        <w:t>nakového jazyka</w:t>
      </w:r>
      <w:bookmarkEnd w:id="74"/>
      <w:bookmarkEnd w:id="75"/>
    </w:p>
    <w:p w:rsidR="00BE3C21" w:rsidRDefault="00BE3C21" w:rsidP="003B7910">
      <w:pPr>
        <w:shd w:val="clear" w:color="auto" w:fill="FFFFFF"/>
        <w:spacing w:before="100" w:beforeAutospacing="1" w:after="100" w:afterAutospacing="1" w:line="360" w:lineRule="auto"/>
        <w:jc w:val="both"/>
        <w:rPr>
          <w:rFonts w:ascii="Times New Roman" w:eastAsia="Times New Roman" w:hAnsi="Times New Roman" w:cs="Times New Roman"/>
          <w:b/>
          <w:color w:val="000000"/>
          <w:spacing w:val="2"/>
          <w:sz w:val="24"/>
          <w:szCs w:val="24"/>
          <w:lang w:eastAsia="cs-CZ"/>
        </w:rPr>
      </w:pPr>
    </w:p>
    <w:p w:rsidR="00380A91" w:rsidRPr="009E74B5" w:rsidRDefault="00380A91" w:rsidP="003B7910">
      <w:pPr>
        <w:jc w:val="both"/>
        <w:rPr>
          <w:rFonts w:ascii="Times New Roman" w:hAnsi="Times New Roman" w:cs="Times New Roman"/>
          <w:b/>
          <w:sz w:val="24"/>
          <w:szCs w:val="24"/>
          <w:lang w:eastAsia="cs-CZ"/>
        </w:rPr>
      </w:pPr>
      <w:bookmarkStart w:id="76" w:name="_Toc151894394"/>
      <w:r w:rsidRPr="009E74B5">
        <w:rPr>
          <w:rFonts w:ascii="Times New Roman" w:hAnsi="Times New Roman" w:cs="Times New Roman"/>
          <w:b/>
          <w:sz w:val="24"/>
          <w:szCs w:val="24"/>
          <w:lang w:eastAsia="cs-CZ"/>
        </w:rPr>
        <w:t>Spread The Sign</w:t>
      </w:r>
      <w:bookmarkEnd w:id="76"/>
    </w:p>
    <w:p w:rsidR="00380A91" w:rsidRPr="000C4169" w:rsidRDefault="00380A91" w:rsidP="003B7910">
      <w:pPr>
        <w:shd w:val="clear" w:color="auto" w:fill="FFFFFF"/>
        <w:spacing w:before="100" w:beforeAutospacing="1" w:after="100" w:afterAutospacing="1" w:line="360" w:lineRule="auto"/>
        <w:jc w:val="both"/>
        <w:rPr>
          <w:rFonts w:ascii="Times New Roman" w:eastAsia="Times New Roman" w:hAnsi="Times New Roman" w:cs="Times New Roman"/>
          <w:color w:val="000000"/>
          <w:spacing w:val="2"/>
          <w:sz w:val="24"/>
          <w:szCs w:val="24"/>
          <w:lang w:eastAsia="cs-CZ"/>
        </w:rPr>
      </w:pPr>
      <w:r w:rsidRPr="000C4169">
        <w:rPr>
          <w:rFonts w:ascii="Times New Roman" w:eastAsia="Times New Roman" w:hAnsi="Times New Roman" w:cs="Times New Roman"/>
          <w:color w:val="000000"/>
          <w:spacing w:val="2"/>
          <w:sz w:val="24"/>
          <w:szCs w:val="24"/>
          <w:lang w:eastAsia="cs-CZ"/>
        </w:rPr>
        <w:t>Slovník Spread The Sign</w:t>
      </w:r>
      <w:r w:rsidR="004C071B" w:rsidRPr="000C4169">
        <w:rPr>
          <w:rFonts w:ascii="Times New Roman" w:eastAsia="Times New Roman" w:hAnsi="Times New Roman" w:cs="Times New Roman"/>
          <w:color w:val="000000"/>
          <w:spacing w:val="2"/>
          <w:sz w:val="24"/>
          <w:szCs w:val="24"/>
          <w:lang w:eastAsia="cs-CZ"/>
        </w:rPr>
        <w:t xml:space="preserve"> nabízí překlad z ČJ do ČZJ i do dalších znakových jazyků z celého světa. Je spravován neziskovým sdružením European Sign Language Center.</w:t>
      </w:r>
    </w:p>
    <w:p w:rsidR="00380A91" w:rsidRPr="000C4169" w:rsidRDefault="00380A91" w:rsidP="003B7910">
      <w:pPr>
        <w:shd w:val="clear" w:color="auto" w:fill="FFFFFF"/>
        <w:spacing w:before="100" w:beforeAutospacing="1" w:after="100" w:afterAutospacing="1" w:line="360" w:lineRule="auto"/>
        <w:jc w:val="both"/>
        <w:rPr>
          <w:rFonts w:ascii="Times New Roman" w:eastAsia="Times New Roman" w:hAnsi="Times New Roman" w:cs="Times New Roman"/>
          <w:color w:val="000000"/>
          <w:spacing w:val="2"/>
          <w:sz w:val="24"/>
          <w:szCs w:val="24"/>
          <w:lang w:eastAsia="cs-CZ"/>
        </w:rPr>
      </w:pPr>
      <w:r w:rsidRPr="000C4169">
        <w:rPr>
          <w:rFonts w:ascii="Times New Roman" w:eastAsia="Times New Roman" w:hAnsi="Times New Roman" w:cs="Times New Roman"/>
          <w:color w:val="000000"/>
          <w:spacing w:val="2"/>
          <w:sz w:val="24"/>
          <w:szCs w:val="24"/>
          <w:lang w:eastAsia="cs-CZ"/>
        </w:rPr>
        <w:t xml:space="preserve">Slovník Spread The Sign je dostupný na adrese: </w:t>
      </w:r>
      <w:hyperlink r:id="rId50" w:history="1">
        <w:r w:rsidRPr="00A66814">
          <w:rPr>
            <w:rStyle w:val="Hypertextovodkaz"/>
            <w:rFonts w:ascii="Times New Roman" w:eastAsia="Times New Roman" w:hAnsi="Times New Roman" w:cs="Times New Roman"/>
            <w:color w:val="auto"/>
            <w:spacing w:val="2"/>
            <w:sz w:val="24"/>
            <w:szCs w:val="24"/>
            <w:u w:val="none"/>
            <w:lang w:eastAsia="cs-CZ"/>
          </w:rPr>
          <w:t>https://www.spreadthesign.com/cs.cz/search/</w:t>
        </w:r>
      </w:hyperlink>
      <w:r w:rsidRPr="00BE3C21">
        <w:rPr>
          <w:rFonts w:ascii="Times New Roman" w:eastAsia="Times New Roman" w:hAnsi="Times New Roman" w:cs="Times New Roman"/>
          <w:spacing w:val="2"/>
          <w:sz w:val="24"/>
          <w:szCs w:val="24"/>
          <w:lang w:eastAsia="cs-CZ"/>
        </w:rPr>
        <w:t xml:space="preserve"> </w:t>
      </w:r>
    </w:p>
    <w:p w:rsidR="004C071B" w:rsidRPr="004B572F" w:rsidRDefault="004C071B" w:rsidP="003B7910">
      <w:pPr>
        <w:pStyle w:val="Nadpis2"/>
        <w:jc w:val="both"/>
        <w:rPr>
          <w:rFonts w:ascii="Times New Roman" w:eastAsia="Times New Roman" w:hAnsi="Times New Roman" w:cs="Times New Roman"/>
          <w:b/>
          <w:color w:val="auto"/>
          <w:lang w:eastAsia="cs-CZ"/>
        </w:rPr>
      </w:pPr>
    </w:p>
    <w:p w:rsidR="00AE1573" w:rsidRPr="009E74B5" w:rsidRDefault="00AE1573" w:rsidP="003B7910">
      <w:pPr>
        <w:jc w:val="both"/>
        <w:rPr>
          <w:rFonts w:ascii="Times New Roman" w:hAnsi="Times New Roman" w:cs="Times New Roman"/>
          <w:b/>
          <w:sz w:val="24"/>
          <w:szCs w:val="24"/>
          <w:lang w:eastAsia="cs-CZ"/>
        </w:rPr>
      </w:pPr>
      <w:bookmarkStart w:id="77" w:name="_Toc151894395"/>
      <w:r w:rsidRPr="009E74B5">
        <w:rPr>
          <w:rFonts w:ascii="Times New Roman" w:hAnsi="Times New Roman" w:cs="Times New Roman"/>
          <w:b/>
          <w:sz w:val="24"/>
          <w:szCs w:val="24"/>
          <w:lang w:eastAsia="cs-CZ"/>
        </w:rPr>
        <w:t>Dictio – vícejazyčný výkladový slovník online</w:t>
      </w:r>
      <w:bookmarkEnd w:id="77"/>
    </w:p>
    <w:p w:rsidR="00AE1573" w:rsidRPr="000C4169" w:rsidRDefault="00AE1573" w:rsidP="003B7910">
      <w:pPr>
        <w:shd w:val="clear" w:color="auto" w:fill="FFFFFF"/>
        <w:spacing w:before="100" w:beforeAutospacing="1" w:after="100" w:afterAutospacing="1" w:line="360" w:lineRule="auto"/>
        <w:jc w:val="both"/>
        <w:rPr>
          <w:rFonts w:ascii="Times New Roman" w:eastAsia="Times New Roman" w:hAnsi="Times New Roman" w:cs="Times New Roman"/>
          <w:color w:val="000000"/>
          <w:spacing w:val="2"/>
          <w:sz w:val="24"/>
          <w:szCs w:val="24"/>
          <w:lang w:eastAsia="cs-CZ"/>
        </w:rPr>
      </w:pPr>
      <w:r w:rsidRPr="000C4169">
        <w:rPr>
          <w:rFonts w:ascii="Times New Roman" w:eastAsia="Times New Roman" w:hAnsi="Times New Roman" w:cs="Times New Roman"/>
          <w:color w:val="000000"/>
          <w:spacing w:val="2"/>
          <w:sz w:val="24"/>
          <w:szCs w:val="24"/>
          <w:lang w:eastAsia="cs-CZ"/>
        </w:rPr>
        <w:t xml:space="preserve">Vícejazyčný výkladový </w:t>
      </w:r>
      <w:r w:rsidR="00BE74A8" w:rsidRPr="000C4169">
        <w:rPr>
          <w:rFonts w:ascii="Times New Roman" w:eastAsia="Times New Roman" w:hAnsi="Times New Roman" w:cs="Times New Roman"/>
          <w:color w:val="000000"/>
          <w:spacing w:val="2"/>
          <w:sz w:val="24"/>
          <w:szCs w:val="24"/>
          <w:lang w:eastAsia="cs-CZ"/>
        </w:rPr>
        <w:t xml:space="preserve">a překladový </w:t>
      </w:r>
      <w:r w:rsidRPr="000C4169">
        <w:rPr>
          <w:rFonts w:ascii="Times New Roman" w:eastAsia="Times New Roman" w:hAnsi="Times New Roman" w:cs="Times New Roman"/>
          <w:color w:val="000000"/>
          <w:spacing w:val="2"/>
          <w:sz w:val="24"/>
          <w:szCs w:val="24"/>
          <w:lang w:eastAsia="cs-CZ"/>
        </w:rPr>
        <w:t>slovník Dictio vzniká na půdě Masarykovy Univerzity v</w:t>
      </w:r>
      <w:r w:rsidR="00BE74A8" w:rsidRPr="000C4169">
        <w:rPr>
          <w:rFonts w:ascii="Times New Roman" w:eastAsia="Times New Roman" w:hAnsi="Times New Roman" w:cs="Times New Roman"/>
          <w:color w:val="000000"/>
          <w:spacing w:val="2"/>
          <w:sz w:val="24"/>
          <w:szCs w:val="24"/>
          <w:lang w:eastAsia="cs-CZ"/>
        </w:rPr>
        <w:t> </w:t>
      </w:r>
      <w:r w:rsidRPr="000C4169">
        <w:rPr>
          <w:rFonts w:ascii="Times New Roman" w:eastAsia="Times New Roman" w:hAnsi="Times New Roman" w:cs="Times New Roman"/>
          <w:color w:val="000000"/>
          <w:spacing w:val="2"/>
          <w:sz w:val="24"/>
          <w:szCs w:val="24"/>
          <w:lang w:eastAsia="cs-CZ"/>
        </w:rPr>
        <w:t>Brně</w:t>
      </w:r>
      <w:r w:rsidR="00BE74A8" w:rsidRPr="000C4169">
        <w:rPr>
          <w:rFonts w:ascii="Times New Roman" w:eastAsia="Times New Roman" w:hAnsi="Times New Roman" w:cs="Times New Roman"/>
          <w:color w:val="000000"/>
          <w:spacing w:val="2"/>
          <w:sz w:val="24"/>
          <w:szCs w:val="24"/>
          <w:lang w:eastAsia="cs-CZ"/>
        </w:rPr>
        <w:t>. V tuto chvíli nabízí Dictio informace o slovní zásobě českého znakového jazyka (ČZJ) a českého jazyka, dále vybraná hesla slovenského znakového jazyka (SPJ), amerického znakového jazyka (ASL) a mezinárodního znakového systému (IS).</w:t>
      </w:r>
    </w:p>
    <w:p w:rsidR="00AE1573" w:rsidRPr="00BE3C21" w:rsidRDefault="00BE74A8" w:rsidP="003B7910">
      <w:pPr>
        <w:shd w:val="clear" w:color="auto" w:fill="FFFFFF"/>
        <w:spacing w:before="100" w:beforeAutospacing="1" w:after="100" w:afterAutospacing="1" w:line="360" w:lineRule="auto"/>
        <w:jc w:val="both"/>
        <w:rPr>
          <w:rFonts w:ascii="Times New Roman" w:eastAsia="Times New Roman" w:hAnsi="Times New Roman" w:cs="Times New Roman"/>
          <w:spacing w:val="2"/>
          <w:sz w:val="24"/>
          <w:szCs w:val="24"/>
          <w:lang w:eastAsia="cs-CZ"/>
        </w:rPr>
      </w:pPr>
      <w:r w:rsidRPr="000C4169">
        <w:rPr>
          <w:rFonts w:ascii="Times New Roman" w:eastAsia="Times New Roman" w:hAnsi="Times New Roman" w:cs="Times New Roman"/>
          <w:color w:val="000000"/>
          <w:spacing w:val="2"/>
          <w:sz w:val="24"/>
          <w:szCs w:val="24"/>
          <w:lang w:eastAsia="cs-CZ"/>
        </w:rPr>
        <w:t>Slovník Dictio je dostupný na adrese:</w:t>
      </w:r>
      <w:r w:rsidRPr="00A66814">
        <w:rPr>
          <w:rFonts w:ascii="Times New Roman" w:eastAsia="Times New Roman" w:hAnsi="Times New Roman" w:cs="Times New Roman"/>
          <w:color w:val="000000"/>
          <w:spacing w:val="2"/>
          <w:sz w:val="24"/>
          <w:szCs w:val="24"/>
          <w:lang w:eastAsia="cs-CZ"/>
        </w:rPr>
        <w:t xml:space="preserve"> </w:t>
      </w:r>
      <w:hyperlink r:id="rId51" w:tgtFrame="_blank" w:history="1">
        <w:r w:rsidR="00AE1573" w:rsidRPr="00A66814">
          <w:rPr>
            <w:rFonts w:ascii="Times New Roman" w:eastAsia="Times New Roman" w:hAnsi="Times New Roman" w:cs="Times New Roman"/>
            <w:spacing w:val="2"/>
            <w:sz w:val="24"/>
            <w:szCs w:val="24"/>
            <w:lang w:eastAsia="cs-CZ"/>
          </w:rPr>
          <w:t>http://www.dictio.info/czj?action=page</w:t>
        </w:r>
      </w:hyperlink>
    </w:p>
    <w:p w:rsidR="00BE74A8" w:rsidRPr="004B572F" w:rsidRDefault="00BE74A8" w:rsidP="003B7910">
      <w:pPr>
        <w:pStyle w:val="Nadpis2"/>
        <w:jc w:val="both"/>
        <w:rPr>
          <w:rFonts w:ascii="Times New Roman" w:eastAsia="Times New Roman" w:hAnsi="Times New Roman" w:cs="Times New Roman"/>
          <w:b/>
          <w:color w:val="auto"/>
          <w:lang w:eastAsia="cs-CZ"/>
        </w:rPr>
      </w:pPr>
    </w:p>
    <w:p w:rsidR="00AE1573" w:rsidRPr="009E74B5" w:rsidRDefault="00AE1573" w:rsidP="003B7910">
      <w:pPr>
        <w:jc w:val="both"/>
        <w:rPr>
          <w:rFonts w:ascii="Times New Roman" w:hAnsi="Times New Roman" w:cs="Times New Roman"/>
          <w:b/>
          <w:sz w:val="24"/>
          <w:szCs w:val="24"/>
          <w:lang w:eastAsia="cs-CZ"/>
        </w:rPr>
      </w:pPr>
      <w:bookmarkStart w:id="78" w:name="_Toc151894396"/>
      <w:r w:rsidRPr="009E74B5">
        <w:rPr>
          <w:rFonts w:ascii="Times New Roman" w:hAnsi="Times New Roman" w:cs="Times New Roman"/>
          <w:b/>
          <w:sz w:val="24"/>
          <w:szCs w:val="24"/>
          <w:lang w:eastAsia="cs-CZ"/>
        </w:rPr>
        <w:t>Slovník vybraných technických termínů</w:t>
      </w:r>
      <w:bookmarkEnd w:id="78"/>
    </w:p>
    <w:p w:rsidR="00BE74A8" w:rsidRPr="000C4169" w:rsidRDefault="00BE74A8" w:rsidP="003B7910">
      <w:pPr>
        <w:shd w:val="clear" w:color="auto" w:fill="FFFFFF"/>
        <w:spacing w:before="100" w:beforeAutospacing="1" w:after="100" w:afterAutospacing="1" w:line="360" w:lineRule="auto"/>
        <w:jc w:val="both"/>
        <w:rPr>
          <w:rFonts w:ascii="Times New Roman" w:eastAsia="Times New Roman" w:hAnsi="Times New Roman" w:cs="Times New Roman"/>
          <w:color w:val="000000"/>
          <w:spacing w:val="2"/>
          <w:sz w:val="24"/>
          <w:szCs w:val="24"/>
          <w:lang w:eastAsia="cs-CZ"/>
        </w:rPr>
      </w:pPr>
      <w:r w:rsidRPr="000C4169">
        <w:rPr>
          <w:rFonts w:ascii="Times New Roman" w:eastAsia="Times New Roman" w:hAnsi="Times New Roman" w:cs="Times New Roman"/>
          <w:color w:val="000000"/>
          <w:spacing w:val="2"/>
          <w:sz w:val="24"/>
          <w:szCs w:val="24"/>
          <w:lang w:eastAsia="cs-CZ"/>
        </w:rPr>
        <w:t>Slovník vybraných technických termínů vznikl pod záštitou poradenského centra VUT v Brně. Nabízí Překlad odborných technických výrazů v ČJ – ČZJ. Je určen neslyšícím studentům, tlumočníkům, lingvistům a dalším zájemcům z řad široké veřejnosti.</w:t>
      </w:r>
    </w:p>
    <w:p w:rsidR="004B572F" w:rsidRPr="00D42903" w:rsidRDefault="00BE74A8" w:rsidP="003B7910">
      <w:pPr>
        <w:shd w:val="clear" w:color="auto" w:fill="FFFFFF"/>
        <w:spacing w:before="100" w:beforeAutospacing="1" w:after="100" w:afterAutospacing="1" w:line="360" w:lineRule="auto"/>
        <w:jc w:val="both"/>
        <w:rPr>
          <w:rFonts w:ascii="Times New Roman" w:eastAsia="Times New Roman" w:hAnsi="Times New Roman" w:cs="Times New Roman"/>
          <w:color w:val="000000"/>
          <w:spacing w:val="2"/>
          <w:sz w:val="24"/>
          <w:szCs w:val="24"/>
          <w:lang w:eastAsia="cs-CZ"/>
        </w:rPr>
      </w:pPr>
      <w:r w:rsidRPr="000C4169">
        <w:rPr>
          <w:rFonts w:ascii="Times New Roman" w:eastAsia="Times New Roman" w:hAnsi="Times New Roman" w:cs="Times New Roman"/>
          <w:color w:val="000000"/>
          <w:spacing w:val="2"/>
          <w:sz w:val="24"/>
          <w:szCs w:val="24"/>
          <w:lang w:eastAsia="cs-CZ"/>
        </w:rPr>
        <w:t>Slovník vybraných technických termínů je dostupný na adrese:</w:t>
      </w:r>
      <w:r w:rsidRPr="00BE3C21">
        <w:rPr>
          <w:rFonts w:ascii="Times New Roman" w:eastAsia="Times New Roman" w:hAnsi="Times New Roman" w:cs="Times New Roman"/>
          <w:spacing w:val="2"/>
          <w:sz w:val="24"/>
          <w:szCs w:val="24"/>
          <w:lang w:eastAsia="cs-CZ"/>
        </w:rPr>
        <w:t xml:space="preserve"> </w:t>
      </w:r>
      <w:hyperlink r:id="rId52" w:tgtFrame="_blank" w:history="1">
        <w:r w:rsidR="00AE1573" w:rsidRPr="00A66814">
          <w:rPr>
            <w:rFonts w:ascii="Times New Roman" w:eastAsia="Times New Roman" w:hAnsi="Times New Roman" w:cs="Times New Roman"/>
            <w:spacing w:val="2"/>
            <w:sz w:val="24"/>
            <w:szCs w:val="24"/>
            <w:lang w:eastAsia="cs-CZ"/>
          </w:rPr>
          <w:t>http://slovnikczj.vutbr.cz/</w:t>
        </w:r>
      </w:hyperlink>
    </w:p>
    <w:p w:rsidR="000C4169" w:rsidRDefault="000C4169" w:rsidP="003B7910">
      <w:pPr>
        <w:shd w:val="clear" w:color="auto" w:fill="FFFFFF"/>
        <w:spacing w:before="100" w:beforeAutospacing="1" w:after="100" w:afterAutospacing="1" w:line="360" w:lineRule="auto"/>
        <w:jc w:val="both"/>
        <w:rPr>
          <w:rFonts w:ascii="Times New Roman" w:eastAsia="Times New Roman" w:hAnsi="Times New Roman" w:cs="Times New Roman"/>
          <w:b/>
          <w:color w:val="000000"/>
          <w:spacing w:val="2"/>
          <w:sz w:val="24"/>
          <w:szCs w:val="24"/>
          <w:lang w:eastAsia="cs-CZ"/>
        </w:rPr>
      </w:pPr>
    </w:p>
    <w:p w:rsidR="00AE1573" w:rsidRPr="009E74B5" w:rsidRDefault="00AE1573" w:rsidP="003B7910">
      <w:pPr>
        <w:jc w:val="both"/>
        <w:rPr>
          <w:rFonts w:ascii="Times New Roman" w:hAnsi="Times New Roman" w:cs="Times New Roman"/>
          <w:b/>
          <w:sz w:val="24"/>
          <w:szCs w:val="24"/>
          <w:lang w:eastAsia="cs-CZ"/>
        </w:rPr>
      </w:pPr>
      <w:bookmarkStart w:id="79" w:name="_Toc151894397"/>
      <w:r w:rsidRPr="009E74B5">
        <w:rPr>
          <w:rFonts w:ascii="Times New Roman" w:hAnsi="Times New Roman" w:cs="Times New Roman"/>
          <w:b/>
          <w:sz w:val="24"/>
          <w:szCs w:val="24"/>
          <w:lang w:eastAsia="cs-CZ"/>
        </w:rPr>
        <w:t>Online slovník českého znakového jazyka (Západočeská univerzita v Plzni)</w:t>
      </w:r>
      <w:bookmarkEnd w:id="79"/>
    </w:p>
    <w:p w:rsidR="00AE1573" w:rsidRPr="00A66814" w:rsidRDefault="00DB44F0" w:rsidP="003B7910">
      <w:pPr>
        <w:shd w:val="clear" w:color="auto" w:fill="FFFFFF"/>
        <w:spacing w:before="100" w:beforeAutospacing="1" w:after="100" w:afterAutospacing="1" w:line="360" w:lineRule="auto"/>
        <w:jc w:val="both"/>
        <w:rPr>
          <w:rFonts w:ascii="Times New Roman" w:eastAsia="Times New Roman" w:hAnsi="Times New Roman" w:cs="Times New Roman"/>
          <w:spacing w:val="2"/>
          <w:sz w:val="24"/>
          <w:szCs w:val="24"/>
          <w:lang w:eastAsia="cs-CZ"/>
        </w:rPr>
      </w:pPr>
      <w:r w:rsidRPr="000C4169">
        <w:rPr>
          <w:rFonts w:ascii="Times New Roman" w:eastAsia="Times New Roman" w:hAnsi="Times New Roman" w:cs="Times New Roman"/>
          <w:color w:val="000000"/>
          <w:spacing w:val="2"/>
          <w:sz w:val="24"/>
          <w:szCs w:val="24"/>
          <w:lang w:eastAsia="cs-CZ"/>
        </w:rPr>
        <w:t>Online slovník českého znakového jazyka nabízí překlad termínů z oblasti informatiky a podnikání z ČJ  do ČZJ. Online slovník ČZJ západočeské univerzity v Plzni je dostupný na adrese:</w:t>
      </w:r>
      <w:r w:rsidRPr="00A66814">
        <w:rPr>
          <w:rFonts w:ascii="Times New Roman" w:eastAsia="Times New Roman" w:hAnsi="Times New Roman" w:cs="Times New Roman"/>
          <w:color w:val="000000"/>
          <w:spacing w:val="2"/>
          <w:sz w:val="24"/>
          <w:szCs w:val="24"/>
          <w:lang w:eastAsia="cs-CZ"/>
        </w:rPr>
        <w:t xml:space="preserve"> </w:t>
      </w:r>
      <w:hyperlink r:id="rId53" w:history="1">
        <w:r w:rsidR="00AE1573" w:rsidRPr="00A66814">
          <w:rPr>
            <w:rFonts w:ascii="Times New Roman" w:eastAsia="Times New Roman" w:hAnsi="Times New Roman" w:cs="Times New Roman"/>
            <w:spacing w:val="2"/>
            <w:sz w:val="24"/>
            <w:szCs w:val="24"/>
            <w:lang w:eastAsia="cs-CZ"/>
          </w:rPr>
          <w:t>http://znaky.zcu.cz/</w:t>
        </w:r>
      </w:hyperlink>
      <w:r w:rsidR="00A66814">
        <w:rPr>
          <w:rFonts w:ascii="Times New Roman" w:eastAsia="Times New Roman" w:hAnsi="Times New Roman" w:cs="Times New Roman"/>
          <w:spacing w:val="2"/>
          <w:sz w:val="24"/>
          <w:szCs w:val="24"/>
          <w:lang w:eastAsia="cs-CZ"/>
        </w:rPr>
        <w:br w:type="page"/>
      </w:r>
    </w:p>
    <w:p w:rsidR="00AE1573" w:rsidRPr="009E74B5" w:rsidRDefault="00AE1573" w:rsidP="003B7910">
      <w:pPr>
        <w:jc w:val="both"/>
        <w:rPr>
          <w:rFonts w:ascii="Times New Roman" w:hAnsi="Times New Roman" w:cs="Times New Roman"/>
          <w:b/>
          <w:sz w:val="24"/>
          <w:szCs w:val="24"/>
          <w:lang w:eastAsia="cs-CZ"/>
        </w:rPr>
      </w:pPr>
      <w:bookmarkStart w:id="80" w:name="_Toc151894398"/>
      <w:r w:rsidRPr="009E74B5">
        <w:rPr>
          <w:rFonts w:ascii="Times New Roman" w:hAnsi="Times New Roman" w:cs="Times New Roman"/>
          <w:b/>
          <w:sz w:val="24"/>
          <w:szCs w:val="24"/>
          <w:shd w:val="clear" w:color="auto" w:fill="FFFFFF"/>
          <w:lang w:eastAsia="cs-CZ"/>
        </w:rPr>
        <w:lastRenderedPageBreak/>
        <w:t>Zoologický lexikon českého znakového jazyka</w:t>
      </w:r>
      <w:bookmarkEnd w:id="80"/>
    </w:p>
    <w:p w:rsidR="00380A91" w:rsidRPr="000C4169" w:rsidRDefault="00380A91" w:rsidP="003B7910">
      <w:pPr>
        <w:shd w:val="clear" w:color="auto" w:fill="FFFFFF"/>
        <w:spacing w:before="100" w:beforeAutospacing="1" w:after="100" w:afterAutospacing="1" w:line="360" w:lineRule="auto"/>
        <w:jc w:val="both"/>
        <w:rPr>
          <w:rFonts w:ascii="Times New Roman" w:eastAsia="Times New Roman" w:hAnsi="Times New Roman" w:cs="Times New Roman"/>
          <w:color w:val="000000"/>
          <w:spacing w:val="2"/>
          <w:sz w:val="24"/>
          <w:szCs w:val="24"/>
          <w:lang w:eastAsia="cs-CZ"/>
        </w:rPr>
      </w:pPr>
      <w:r w:rsidRPr="000C4169">
        <w:rPr>
          <w:rFonts w:ascii="Times New Roman" w:eastAsia="Times New Roman" w:hAnsi="Times New Roman" w:cs="Times New Roman"/>
          <w:color w:val="000000"/>
          <w:spacing w:val="2"/>
          <w:sz w:val="24"/>
          <w:szCs w:val="24"/>
          <w:lang w:eastAsia="cs-CZ"/>
        </w:rPr>
        <w:t xml:space="preserve">Online slovník Zoolexikon je projektem především Mgr. Bc. Martina Kuldy a jeho spoluautorů, kteří se na vzniku slovníku podíleli. Jak již název napovídá, zoolexikon nabízí termíny z oblasti zoologie. Primárně je určen pro žáky se sluchovým postižením, ale i pro učitele, tlumočníky a další zájemce o tuto problematiku. </w:t>
      </w:r>
    </w:p>
    <w:p w:rsidR="00454D42" w:rsidRPr="00BE3C21" w:rsidRDefault="00380A91" w:rsidP="003B7910">
      <w:pPr>
        <w:shd w:val="clear" w:color="auto" w:fill="FFFFFF"/>
        <w:spacing w:before="100" w:beforeAutospacing="1" w:after="100" w:afterAutospacing="1" w:line="360" w:lineRule="auto"/>
        <w:jc w:val="both"/>
        <w:rPr>
          <w:rFonts w:ascii="Times New Roman" w:eastAsia="Times New Roman" w:hAnsi="Times New Roman" w:cs="Times New Roman"/>
          <w:color w:val="000000"/>
          <w:spacing w:val="2"/>
          <w:sz w:val="24"/>
          <w:szCs w:val="24"/>
          <w:lang w:eastAsia="cs-CZ"/>
        </w:rPr>
      </w:pPr>
      <w:r w:rsidRPr="000C4169">
        <w:rPr>
          <w:rFonts w:ascii="Times New Roman" w:eastAsia="Times New Roman" w:hAnsi="Times New Roman" w:cs="Times New Roman"/>
          <w:color w:val="000000"/>
          <w:spacing w:val="2"/>
          <w:sz w:val="24"/>
          <w:szCs w:val="24"/>
          <w:lang w:eastAsia="cs-CZ"/>
        </w:rPr>
        <w:t xml:space="preserve">Zoolexikon je dostupný na adrese: </w:t>
      </w:r>
      <w:hyperlink r:id="rId54" w:tgtFrame="_blank" w:history="1">
        <w:r w:rsidR="00AE1573" w:rsidRPr="00A66814">
          <w:rPr>
            <w:rFonts w:ascii="Times New Roman" w:eastAsia="Times New Roman" w:hAnsi="Times New Roman" w:cs="Times New Roman"/>
            <w:spacing w:val="2"/>
            <w:sz w:val="24"/>
            <w:szCs w:val="24"/>
            <w:lang w:eastAsia="cs-CZ"/>
          </w:rPr>
          <w:t>http://www.zoolexikon.cz/</w:t>
        </w:r>
      </w:hyperlink>
    </w:p>
    <w:p w:rsidR="000C4169" w:rsidRDefault="00454D42" w:rsidP="003B7910">
      <w:pPr>
        <w:spacing w:line="360" w:lineRule="auto"/>
        <w:jc w:val="both"/>
        <w:rPr>
          <w:rFonts w:ascii="Times New Roman" w:hAnsi="Times New Roman" w:cs="Times New Roman"/>
          <w:sz w:val="24"/>
          <w:szCs w:val="24"/>
        </w:rPr>
      </w:pPr>
      <w:r w:rsidRPr="000C4169">
        <w:rPr>
          <w:rFonts w:ascii="Times New Roman" w:hAnsi="Times New Roman" w:cs="Times New Roman"/>
          <w:sz w:val="24"/>
          <w:szCs w:val="24"/>
        </w:rPr>
        <w:t xml:space="preserve"> </w:t>
      </w:r>
    </w:p>
    <w:p w:rsidR="00AE1573" w:rsidRPr="000C4169" w:rsidRDefault="000C4169" w:rsidP="003B7910">
      <w:pPr>
        <w:spacing w:line="360" w:lineRule="auto"/>
        <w:jc w:val="both"/>
        <w:rPr>
          <w:rFonts w:ascii="Times New Roman" w:hAnsi="Times New Roman" w:cs="Times New Roman"/>
          <w:color w:val="2E74B5" w:themeColor="accent1" w:themeShade="BF"/>
          <w:sz w:val="24"/>
          <w:szCs w:val="24"/>
        </w:rPr>
      </w:pPr>
      <w:r>
        <w:rPr>
          <w:rFonts w:ascii="Times New Roman" w:hAnsi="Times New Roman" w:cs="Times New Roman"/>
          <w:sz w:val="24"/>
          <w:szCs w:val="24"/>
        </w:rPr>
        <w:t xml:space="preserve">Výborným zdrojem znaků znakového jazyka z oblasti zdravotnictví byl internetový slovník s názvem </w:t>
      </w:r>
      <w:r w:rsidR="00454D42" w:rsidRPr="00D42903">
        <w:rPr>
          <w:rFonts w:ascii="Times New Roman" w:hAnsi="Times New Roman" w:cs="Times New Roman"/>
          <w:b/>
          <w:sz w:val="24"/>
          <w:szCs w:val="24"/>
        </w:rPr>
        <w:t xml:space="preserve">Vademecum pro </w:t>
      </w:r>
      <w:r w:rsidRPr="00D42903">
        <w:rPr>
          <w:rFonts w:ascii="Times New Roman" w:hAnsi="Times New Roman" w:cs="Times New Roman"/>
          <w:b/>
          <w:sz w:val="24"/>
          <w:szCs w:val="24"/>
        </w:rPr>
        <w:t>neslyšící</w:t>
      </w:r>
      <w:r>
        <w:rPr>
          <w:rFonts w:ascii="Times New Roman" w:hAnsi="Times New Roman" w:cs="Times New Roman"/>
          <w:sz w:val="24"/>
          <w:szCs w:val="24"/>
        </w:rPr>
        <w:t xml:space="preserve">, dostupný na adrese: </w:t>
      </w:r>
      <w:r w:rsidR="00BE3C21" w:rsidRPr="00BE3C21">
        <w:rPr>
          <w:rFonts w:ascii="Times New Roman" w:hAnsi="Times New Roman" w:cs="Times New Roman"/>
          <w:sz w:val="24"/>
          <w:szCs w:val="24"/>
        </w:rPr>
        <w:t>http://www.vademecumproneslysici.cz/.</w:t>
      </w:r>
      <w:r w:rsidR="00BE3C21">
        <w:rPr>
          <w:rStyle w:val="Hypertextovodkaz"/>
          <w:rFonts w:ascii="Times New Roman" w:hAnsi="Times New Roman" w:cs="Times New Roman"/>
          <w:color w:val="auto"/>
          <w:sz w:val="24"/>
          <w:szCs w:val="24"/>
          <w:u w:val="none"/>
        </w:rPr>
        <w:t xml:space="preserve"> B</w:t>
      </w:r>
      <w:r w:rsidRPr="00BE3C21">
        <w:rPr>
          <w:rStyle w:val="Hypertextovodkaz"/>
          <w:rFonts w:ascii="Times New Roman" w:hAnsi="Times New Roman" w:cs="Times New Roman"/>
          <w:color w:val="auto"/>
          <w:sz w:val="24"/>
          <w:szCs w:val="24"/>
          <w:u w:val="none"/>
        </w:rPr>
        <w:t xml:space="preserve">ohužel </w:t>
      </w:r>
      <w:r w:rsidR="00BE3C21" w:rsidRPr="00BE3C21">
        <w:rPr>
          <w:rStyle w:val="Hypertextovodkaz"/>
          <w:rFonts w:ascii="Times New Roman" w:hAnsi="Times New Roman" w:cs="Times New Roman"/>
          <w:color w:val="auto"/>
          <w:sz w:val="24"/>
          <w:szCs w:val="24"/>
          <w:u w:val="none"/>
        </w:rPr>
        <w:t xml:space="preserve">již na této stránce není </w:t>
      </w:r>
      <w:r w:rsidR="00BE3C21">
        <w:rPr>
          <w:rStyle w:val="Hypertextovodkaz"/>
          <w:rFonts w:ascii="Times New Roman" w:hAnsi="Times New Roman" w:cs="Times New Roman"/>
          <w:color w:val="auto"/>
          <w:sz w:val="24"/>
          <w:szCs w:val="24"/>
          <w:u w:val="none"/>
        </w:rPr>
        <w:t xml:space="preserve">slovník </w:t>
      </w:r>
      <w:r w:rsidR="00BE3C21" w:rsidRPr="00BE3C21">
        <w:rPr>
          <w:rStyle w:val="Hypertextovodkaz"/>
          <w:rFonts w:ascii="Times New Roman" w:hAnsi="Times New Roman" w:cs="Times New Roman"/>
          <w:color w:val="auto"/>
          <w:sz w:val="24"/>
          <w:szCs w:val="24"/>
          <w:u w:val="none"/>
        </w:rPr>
        <w:t xml:space="preserve">k nalezení. </w:t>
      </w:r>
    </w:p>
    <w:p w:rsidR="00AE1573" w:rsidRPr="000C4169" w:rsidRDefault="00AE1573" w:rsidP="003B7910">
      <w:pPr>
        <w:spacing w:line="360" w:lineRule="auto"/>
        <w:jc w:val="both"/>
        <w:rPr>
          <w:rFonts w:ascii="Times New Roman" w:hAnsi="Times New Roman" w:cs="Times New Roman"/>
          <w:color w:val="2E74B5" w:themeColor="accent1" w:themeShade="BF"/>
          <w:sz w:val="24"/>
          <w:szCs w:val="24"/>
        </w:rPr>
      </w:pPr>
    </w:p>
    <w:p w:rsidR="00AE1573" w:rsidRPr="000C4169" w:rsidRDefault="00AE1573" w:rsidP="003B7910">
      <w:pPr>
        <w:spacing w:line="360" w:lineRule="auto"/>
        <w:jc w:val="both"/>
        <w:rPr>
          <w:rFonts w:ascii="Times New Roman" w:hAnsi="Times New Roman" w:cs="Times New Roman"/>
          <w:color w:val="2E74B5" w:themeColor="accent1" w:themeShade="BF"/>
          <w:sz w:val="24"/>
          <w:szCs w:val="24"/>
        </w:rPr>
      </w:pPr>
    </w:p>
    <w:p w:rsidR="00092F9F" w:rsidRPr="00A66814" w:rsidRDefault="00BE3C21" w:rsidP="003B7910">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F677A2">
        <w:rPr>
          <w:rFonts w:ascii="Times New Roman" w:hAnsi="Times New Roman" w:cs="Times New Roman"/>
          <w:sz w:val="24"/>
          <w:szCs w:val="24"/>
        </w:rPr>
        <w:t xml:space="preserve"> </w:t>
      </w:r>
      <w:r w:rsidR="00AB7FA7" w:rsidRPr="00F677A2">
        <w:rPr>
          <w:rFonts w:ascii="Times New Roman" w:hAnsi="Times New Roman" w:cs="Times New Roman"/>
          <w:sz w:val="24"/>
          <w:szCs w:val="24"/>
        </w:rPr>
        <w:t>Vzhledem k tomu, že tato práce je spojením dvou oborů, znakového jazyka potažmo surdopedie s environmentální výchovou, vzděláváním a osvětou, budou následující kapitoly věnovány právě EVVO. Pokusím se definovat, co si pod pojmem environmentální výchova, vzdělávání a osvěta představit a nastínit, co je jejím cílem. V dalších kapitolách přiblížím, jaké možnosti má ministerstvo život</w:t>
      </w:r>
      <w:r w:rsidR="00F677A2">
        <w:rPr>
          <w:rFonts w:ascii="Times New Roman" w:hAnsi="Times New Roman" w:cs="Times New Roman"/>
          <w:sz w:val="24"/>
          <w:szCs w:val="24"/>
        </w:rPr>
        <w:t>ního prostředí České republiky v kontextu</w:t>
      </w:r>
      <w:r w:rsidR="00AB7FA7" w:rsidRPr="00F677A2">
        <w:rPr>
          <w:rFonts w:ascii="Times New Roman" w:hAnsi="Times New Roman" w:cs="Times New Roman"/>
          <w:sz w:val="24"/>
          <w:szCs w:val="24"/>
        </w:rPr>
        <w:t xml:space="preserve"> zajišťování a udržování vhodného životníh</w:t>
      </w:r>
      <w:r w:rsidR="00F677A2" w:rsidRPr="00F677A2">
        <w:rPr>
          <w:rFonts w:ascii="Times New Roman" w:hAnsi="Times New Roman" w:cs="Times New Roman"/>
          <w:sz w:val="24"/>
          <w:szCs w:val="24"/>
        </w:rPr>
        <w:t>o prostředí</w:t>
      </w:r>
      <w:r w:rsidR="00F677A2">
        <w:rPr>
          <w:rFonts w:ascii="Times New Roman" w:hAnsi="Times New Roman" w:cs="Times New Roman"/>
          <w:sz w:val="24"/>
          <w:szCs w:val="24"/>
        </w:rPr>
        <w:t>. Také se zmíním o možnostech a postupech, jak lze  ovlivňovat životní prostředí</w:t>
      </w:r>
      <w:r w:rsidR="00F677A2" w:rsidRPr="00F677A2">
        <w:rPr>
          <w:rFonts w:ascii="Times New Roman" w:hAnsi="Times New Roman" w:cs="Times New Roman"/>
          <w:sz w:val="24"/>
          <w:szCs w:val="24"/>
        </w:rPr>
        <w:t xml:space="preserve"> a jakými způsoby se uskutečňuje EVVO ve školském systému české republiky. </w:t>
      </w:r>
      <w:r w:rsidR="00A66814">
        <w:rPr>
          <w:rFonts w:ascii="Times New Roman" w:hAnsi="Times New Roman" w:cs="Times New Roman"/>
          <w:sz w:val="24"/>
          <w:szCs w:val="24"/>
        </w:rPr>
        <w:br w:type="page"/>
      </w:r>
    </w:p>
    <w:p w:rsidR="00187E24" w:rsidRPr="009E74B5" w:rsidRDefault="00092F9F" w:rsidP="003B7910">
      <w:pPr>
        <w:pStyle w:val="Nadpis1"/>
        <w:jc w:val="both"/>
        <w:rPr>
          <w:rFonts w:ascii="Times New Roman" w:hAnsi="Times New Roman" w:cs="Times New Roman"/>
          <w:b/>
          <w:color w:val="auto"/>
        </w:rPr>
      </w:pPr>
      <w:bookmarkStart w:id="81" w:name="_Toc152628914"/>
      <w:r w:rsidRPr="009E74B5">
        <w:rPr>
          <w:rFonts w:ascii="Times New Roman" w:hAnsi="Times New Roman" w:cs="Times New Roman"/>
          <w:b/>
          <w:color w:val="auto"/>
        </w:rPr>
        <w:lastRenderedPageBreak/>
        <w:t>Environmentální výcho</w:t>
      </w:r>
      <w:r w:rsidR="009A2BAD" w:rsidRPr="009E74B5">
        <w:rPr>
          <w:rFonts w:ascii="Times New Roman" w:hAnsi="Times New Roman" w:cs="Times New Roman"/>
          <w:b/>
          <w:color w:val="auto"/>
        </w:rPr>
        <w:t>va, vzdělávání a osvěta (EVVO)</w:t>
      </w:r>
      <w:bookmarkEnd w:id="81"/>
      <w:r w:rsidR="009A2BAD" w:rsidRPr="009E74B5">
        <w:rPr>
          <w:rFonts w:ascii="Times New Roman" w:hAnsi="Times New Roman" w:cs="Times New Roman"/>
          <w:b/>
          <w:color w:val="auto"/>
        </w:rPr>
        <w:t xml:space="preserve"> </w:t>
      </w:r>
    </w:p>
    <w:p w:rsidR="009A2BAD" w:rsidRDefault="00187E24" w:rsidP="003B7910">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p>
    <w:p w:rsidR="00092F9F" w:rsidRPr="00AE107C" w:rsidRDefault="009A2BAD" w:rsidP="003B7910">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092F9F" w:rsidRPr="00092F9F">
        <w:rPr>
          <w:rFonts w:ascii="Times New Roman" w:hAnsi="Times New Roman" w:cs="Times New Roman"/>
          <w:sz w:val="24"/>
          <w:szCs w:val="24"/>
        </w:rPr>
        <w:t>Zkratka EVVO je plným názvem environmentální výchova, vzdělávání a osvěta. Vychází z</w:t>
      </w:r>
      <w:r w:rsidR="00092F9F">
        <w:rPr>
          <w:rFonts w:ascii="Times New Roman" w:hAnsi="Times New Roman" w:cs="Times New Roman"/>
          <w:sz w:val="24"/>
          <w:szCs w:val="24"/>
        </w:rPr>
        <w:t> </w:t>
      </w:r>
      <w:r w:rsidR="00092F9F" w:rsidRPr="00092F9F">
        <w:rPr>
          <w:rFonts w:ascii="Times New Roman" w:hAnsi="Times New Roman" w:cs="Times New Roman"/>
          <w:sz w:val="24"/>
          <w:szCs w:val="24"/>
        </w:rPr>
        <w:t>anglického</w:t>
      </w:r>
      <w:r w:rsidR="00092F9F">
        <w:rPr>
          <w:rFonts w:ascii="Times New Roman" w:hAnsi="Times New Roman" w:cs="Times New Roman"/>
          <w:sz w:val="24"/>
          <w:szCs w:val="24"/>
        </w:rPr>
        <w:t xml:space="preserve"> slovního spojení</w:t>
      </w:r>
      <w:r w:rsidR="00092F9F" w:rsidRPr="00092F9F">
        <w:rPr>
          <w:rFonts w:ascii="Times New Roman" w:hAnsi="Times New Roman" w:cs="Times New Roman"/>
          <w:sz w:val="24"/>
          <w:szCs w:val="24"/>
        </w:rPr>
        <w:t xml:space="preserve"> „environmental education“, </w:t>
      </w:r>
      <w:r w:rsidR="00092F9F">
        <w:rPr>
          <w:rFonts w:ascii="Times New Roman" w:hAnsi="Times New Roman" w:cs="Times New Roman"/>
          <w:sz w:val="24"/>
          <w:szCs w:val="24"/>
        </w:rPr>
        <w:t xml:space="preserve">kdy </w:t>
      </w:r>
      <w:r w:rsidR="00092F9F" w:rsidRPr="00092F9F">
        <w:rPr>
          <w:rFonts w:ascii="Times New Roman" w:hAnsi="Times New Roman" w:cs="Times New Roman"/>
          <w:sz w:val="24"/>
          <w:szCs w:val="24"/>
        </w:rPr>
        <w:t xml:space="preserve">termín „environmental“ představuje životní prostředí a „education“ </w:t>
      </w:r>
      <w:r w:rsidR="00AE107C" w:rsidRPr="00AE107C">
        <w:rPr>
          <w:rFonts w:ascii="Times New Roman" w:hAnsi="Times New Roman" w:cs="Times New Roman"/>
          <w:sz w:val="24"/>
          <w:szCs w:val="24"/>
        </w:rPr>
        <w:t xml:space="preserve">můžeme chápat </w:t>
      </w:r>
      <w:r w:rsidR="00092F9F" w:rsidRPr="00AE107C">
        <w:rPr>
          <w:rFonts w:ascii="Times New Roman" w:hAnsi="Times New Roman" w:cs="Times New Roman"/>
          <w:sz w:val="24"/>
          <w:szCs w:val="24"/>
        </w:rPr>
        <w:t xml:space="preserve">jako výchovu, vzdělávání či osvětu. </w:t>
      </w:r>
      <w:r w:rsidR="00AE107C">
        <w:rPr>
          <w:rFonts w:ascii="Times New Roman" w:hAnsi="Times New Roman" w:cs="Times New Roman"/>
          <w:sz w:val="24"/>
          <w:szCs w:val="24"/>
        </w:rPr>
        <w:t>Zjednodušeně bychom mohli říci,</w:t>
      </w:r>
      <w:r w:rsidR="00AE107C" w:rsidRPr="00AE107C">
        <w:rPr>
          <w:rFonts w:ascii="Times New Roman" w:hAnsi="Times New Roman" w:cs="Times New Roman"/>
          <w:sz w:val="24"/>
          <w:szCs w:val="24"/>
        </w:rPr>
        <w:t xml:space="preserve"> že se jedná o edukaci osob</w:t>
      </w:r>
      <w:r w:rsidR="00092F9F" w:rsidRPr="00AE107C">
        <w:rPr>
          <w:rFonts w:ascii="Times New Roman" w:hAnsi="Times New Roman" w:cs="Times New Roman"/>
          <w:sz w:val="24"/>
          <w:szCs w:val="24"/>
        </w:rPr>
        <w:t xml:space="preserve"> týkající se životního prostředí. Dříve se</w:t>
      </w:r>
      <w:r w:rsidR="00AE107C">
        <w:rPr>
          <w:rFonts w:ascii="Times New Roman" w:hAnsi="Times New Roman" w:cs="Times New Roman"/>
          <w:sz w:val="24"/>
          <w:szCs w:val="24"/>
        </w:rPr>
        <w:t xml:space="preserve"> pro totéž </w:t>
      </w:r>
      <w:r w:rsidR="00092F9F" w:rsidRPr="00AE107C">
        <w:rPr>
          <w:rFonts w:ascii="Times New Roman" w:hAnsi="Times New Roman" w:cs="Times New Roman"/>
          <w:sz w:val="24"/>
          <w:szCs w:val="24"/>
        </w:rPr>
        <w:t>používal termín ekologická výchova</w:t>
      </w:r>
      <w:r w:rsidR="00092F9F" w:rsidRPr="00092F9F">
        <w:rPr>
          <w:rFonts w:ascii="Times New Roman" w:hAnsi="Times New Roman" w:cs="Times New Roman"/>
          <w:color w:val="FF0000"/>
          <w:sz w:val="24"/>
          <w:szCs w:val="24"/>
        </w:rPr>
        <w:t xml:space="preserve">. </w:t>
      </w:r>
      <w:r w:rsidR="00AE107C" w:rsidRPr="00AE107C">
        <w:rPr>
          <w:rFonts w:ascii="Times New Roman" w:hAnsi="Times New Roman" w:cs="Times New Roman"/>
          <w:sz w:val="24"/>
          <w:szCs w:val="24"/>
        </w:rPr>
        <w:t xml:space="preserve">Pokud bychom EVVO vnímali pouze jako </w:t>
      </w:r>
      <w:r w:rsidR="00AE107C">
        <w:rPr>
          <w:rFonts w:ascii="Times New Roman" w:hAnsi="Times New Roman" w:cs="Times New Roman"/>
          <w:sz w:val="24"/>
          <w:szCs w:val="24"/>
        </w:rPr>
        <w:t>vzdělávání, nebylo by to přesné</w:t>
      </w:r>
      <w:r w:rsidR="00AE107C" w:rsidRPr="00AE107C">
        <w:rPr>
          <w:rFonts w:ascii="Times New Roman" w:hAnsi="Times New Roman" w:cs="Times New Roman"/>
          <w:sz w:val="24"/>
          <w:szCs w:val="24"/>
        </w:rPr>
        <w:t xml:space="preserve">. Zahrnuje také </w:t>
      </w:r>
      <w:r w:rsidR="00092F9F" w:rsidRPr="00AE107C">
        <w:rPr>
          <w:rFonts w:ascii="Times New Roman" w:hAnsi="Times New Roman" w:cs="Times New Roman"/>
          <w:sz w:val="24"/>
          <w:szCs w:val="24"/>
        </w:rPr>
        <w:t>zprostředkování informací o životním prostředí. EVVO je v širším slo</w:t>
      </w:r>
      <w:r w:rsidR="00AE107C" w:rsidRPr="00AE107C">
        <w:rPr>
          <w:rFonts w:ascii="Times New Roman" w:hAnsi="Times New Roman" w:cs="Times New Roman"/>
          <w:sz w:val="24"/>
          <w:szCs w:val="24"/>
        </w:rPr>
        <w:t xml:space="preserve">va smyslu preventivním nástrojem pro </w:t>
      </w:r>
      <w:r w:rsidR="00AE107C">
        <w:rPr>
          <w:rFonts w:ascii="Times New Roman" w:hAnsi="Times New Roman" w:cs="Times New Roman"/>
          <w:sz w:val="24"/>
          <w:szCs w:val="24"/>
        </w:rPr>
        <w:t>ochranu</w:t>
      </w:r>
      <w:r w:rsidR="00092F9F" w:rsidRPr="00AE107C">
        <w:rPr>
          <w:rFonts w:ascii="Times New Roman" w:hAnsi="Times New Roman" w:cs="Times New Roman"/>
          <w:sz w:val="24"/>
          <w:szCs w:val="24"/>
        </w:rPr>
        <w:t xml:space="preserve"> přírody a krajiny. </w:t>
      </w:r>
    </w:p>
    <w:p w:rsidR="00CE5B19" w:rsidRDefault="00CE5B19" w:rsidP="003B7910">
      <w:pPr>
        <w:spacing w:line="360" w:lineRule="auto"/>
        <w:jc w:val="both"/>
        <w:rPr>
          <w:rFonts w:ascii="Times New Roman" w:hAnsi="Times New Roman" w:cs="Times New Roman"/>
          <w:sz w:val="24"/>
          <w:szCs w:val="24"/>
        </w:rPr>
      </w:pPr>
    </w:p>
    <w:p w:rsidR="00CE5B19" w:rsidRPr="00616CD1" w:rsidRDefault="00CE5B19" w:rsidP="003B7910">
      <w:pPr>
        <w:spacing w:line="360" w:lineRule="auto"/>
        <w:jc w:val="both"/>
        <w:rPr>
          <w:rFonts w:ascii="Times New Roman" w:hAnsi="Times New Roman" w:cs="Times New Roman"/>
          <w:sz w:val="24"/>
          <w:szCs w:val="24"/>
        </w:rPr>
      </w:pPr>
    </w:p>
    <w:p w:rsidR="00092F9F" w:rsidRPr="009E74B5" w:rsidRDefault="00092F9F" w:rsidP="003B7910">
      <w:pPr>
        <w:pStyle w:val="Nadpis2"/>
        <w:jc w:val="both"/>
        <w:rPr>
          <w:rFonts w:ascii="Times New Roman" w:hAnsi="Times New Roman" w:cs="Times New Roman"/>
          <w:b/>
          <w:color w:val="auto"/>
          <w:sz w:val="28"/>
          <w:szCs w:val="28"/>
        </w:rPr>
      </w:pPr>
      <w:bookmarkStart w:id="82" w:name="_Toc152628915"/>
      <w:r w:rsidRPr="009E74B5">
        <w:rPr>
          <w:rFonts w:ascii="Times New Roman" w:hAnsi="Times New Roman" w:cs="Times New Roman"/>
          <w:b/>
          <w:color w:val="auto"/>
          <w:sz w:val="28"/>
          <w:szCs w:val="28"/>
        </w:rPr>
        <w:t>Cíle EVVO</w:t>
      </w:r>
      <w:bookmarkEnd w:id="82"/>
      <w:r w:rsidRPr="009E74B5">
        <w:rPr>
          <w:rFonts w:ascii="Times New Roman" w:hAnsi="Times New Roman" w:cs="Times New Roman"/>
          <w:b/>
          <w:color w:val="auto"/>
          <w:sz w:val="28"/>
          <w:szCs w:val="28"/>
        </w:rPr>
        <w:t xml:space="preserve"> </w:t>
      </w:r>
    </w:p>
    <w:p w:rsidR="0039407F" w:rsidRPr="0039407F" w:rsidRDefault="0039407F" w:rsidP="003B7910">
      <w:pPr>
        <w:jc w:val="both"/>
      </w:pPr>
    </w:p>
    <w:p w:rsidR="00A66814" w:rsidRPr="00187E24" w:rsidRDefault="00187E24" w:rsidP="003B7910">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092F9F" w:rsidRPr="00AE107C">
        <w:rPr>
          <w:rFonts w:ascii="Times New Roman" w:hAnsi="Times New Roman" w:cs="Times New Roman"/>
          <w:sz w:val="24"/>
          <w:szCs w:val="24"/>
        </w:rPr>
        <w:t>Obecným cílem environmentální výchovy, vzdělávání a osvěty je „rozvoj kompetencí potřebných pro environmentálně odpovědné jednání, tedy takové jednání, které je v dané situaci a daných možnostech co nejpříznivější pro současný i budoucí stav životního prostředí. Environmentálně odpovědné jednání je chápáno jako odpovědné osobní, občanské a profesní jednání, týkající se zacházení s přírodou a přírodními zdroji, spotřebitelského chování a aktivního ovlivňování svého okolí s využitím demokratických procesů a právních prostř</w:t>
      </w:r>
      <w:r w:rsidR="00725110">
        <w:rPr>
          <w:rFonts w:ascii="Times New Roman" w:hAnsi="Times New Roman" w:cs="Times New Roman"/>
          <w:sz w:val="24"/>
          <w:szCs w:val="24"/>
        </w:rPr>
        <w:t xml:space="preserve">edků.“ (MŽP, 2023). </w:t>
      </w:r>
      <w:r w:rsidR="00092F9F" w:rsidRPr="00AE107C">
        <w:rPr>
          <w:rFonts w:ascii="Times New Roman" w:hAnsi="Times New Roman" w:cs="Times New Roman"/>
          <w:sz w:val="24"/>
          <w:szCs w:val="24"/>
        </w:rPr>
        <w:t>EVVO k takovému jednání připravuje a mo</w:t>
      </w:r>
      <w:r w:rsidR="00725110">
        <w:rPr>
          <w:rFonts w:ascii="Times New Roman" w:hAnsi="Times New Roman" w:cs="Times New Roman"/>
          <w:sz w:val="24"/>
          <w:szCs w:val="24"/>
        </w:rPr>
        <w:t xml:space="preserve">tivuje, samotné jednání je záležitostí </w:t>
      </w:r>
      <w:r w:rsidR="00092F9F" w:rsidRPr="00AE107C">
        <w:rPr>
          <w:rFonts w:ascii="Times New Roman" w:hAnsi="Times New Roman" w:cs="Times New Roman"/>
          <w:sz w:val="24"/>
          <w:szCs w:val="24"/>
        </w:rPr>
        <w:t>s</w:t>
      </w:r>
      <w:r w:rsidR="00725110">
        <w:rPr>
          <w:rFonts w:ascii="Times New Roman" w:hAnsi="Times New Roman" w:cs="Times New Roman"/>
          <w:sz w:val="24"/>
          <w:szCs w:val="24"/>
        </w:rPr>
        <w:t>vobodného rozhodnutí každého z nás.</w:t>
      </w:r>
      <w:r w:rsidR="00A66814">
        <w:rPr>
          <w:rFonts w:ascii="Times New Roman" w:hAnsi="Times New Roman" w:cs="Times New Roman"/>
          <w:sz w:val="24"/>
          <w:szCs w:val="24"/>
        </w:rPr>
        <w:br w:type="page"/>
      </w:r>
    </w:p>
    <w:p w:rsidR="009E489A" w:rsidRPr="009E74B5" w:rsidRDefault="00725110" w:rsidP="003B7910">
      <w:pPr>
        <w:pStyle w:val="Nadpis2"/>
        <w:jc w:val="both"/>
        <w:rPr>
          <w:rFonts w:ascii="Times New Roman" w:hAnsi="Times New Roman" w:cs="Times New Roman"/>
          <w:b/>
          <w:color w:val="auto"/>
          <w:sz w:val="28"/>
          <w:szCs w:val="28"/>
        </w:rPr>
      </w:pPr>
      <w:bookmarkStart w:id="83" w:name="_Toc152628916"/>
      <w:r w:rsidRPr="009E74B5">
        <w:rPr>
          <w:rFonts w:ascii="Times New Roman" w:hAnsi="Times New Roman" w:cs="Times New Roman"/>
          <w:b/>
          <w:color w:val="auto"/>
          <w:sz w:val="28"/>
          <w:szCs w:val="28"/>
        </w:rPr>
        <w:lastRenderedPageBreak/>
        <w:t>Role</w:t>
      </w:r>
      <w:r w:rsidR="00092F9F" w:rsidRPr="009E74B5">
        <w:rPr>
          <w:rFonts w:ascii="Times New Roman" w:hAnsi="Times New Roman" w:cs="Times New Roman"/>
          <w:b/>
          <w:color w:val="auto"/>
          <w:sz w:val="28"/>
          <w:szCs w:val="28"/>
        </w:rPr>
        <w:t xml:space="preserve"> MŽP </w:t>
      </w:r>
      <w:r w:rsidR="00187E24" w:rsidRPr="009E74B5">
        <w:rPr>
          <w:rFonts w:ascii="Times New Roman" w:hAnsi="Times New Roman" w:cs="Times New Roman"/>
          <w:b/>
          <w:color w:val="auto"/>
          <w:sz w:val="28"/>
          <w:szCs w:val="28"/>
        </w:rPr>
        <w:t>ČR</w:t>
      </w:r>
      <w:r w:rsidRPr="009E74B5">
        <w:rPr>
          <w:rFonts w:ascii="Times New Roman" w:hAnsi="Times New Roman" w:cs="Times New Roman"/>
          <w:b/>
          <w:color w:val="auto"/>
          <w:sz w:val="28"/>
          <w:szCs w:val="28"/>
        </w:rPr>
        <w:t xml:space="preserve"> v tématu ovlivňování životního prostředí</w:t>
      </w:r>
      <w:bookmarkEnd w:id="83"/>
    </w:p>
    <w:p w:rsidR="009A2BAD" w:rsidRDefault="009A2BAD" w:rsidP="003B7910">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p>
    <w:p w:rsidR="00CE5B19" w:rsidRDefault="009A2BAD" w:rsidP="003B7910">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187E24">
        <w:rPr>
          <w:rFonts w:ascii="Times New Roman" w:hAnsi="Times New Roman" w:cs="Times New Roman"/>
          <w:sz w:val="24"/>
          <w:szCs w:val="24"/>
        </w:rPr>
        <w:t>Právo na příznivé</w:t>
      </w:r>
      <w:r w:rsidR="00725110">
        <w:rPr>
          <w:rFonts w:ascii="Times New Roman" w:hAnsi="Times New Roman" w:cs="Times New Roman"/>
          <w:sz w:val="24"/>
          <w:szCs w:val="24"/>
        </w:rPr>
        <w:t xml:space="preserve"> životní prostředí nám umožňuje</w:t>
      </w:r>
      <w:r w:rsidR="00187E24">
        <w:rPr>
          <w:rFonts w:ascii="Times New Roman" w:hAnsi="Times New Roman" w:cs="Times New Roman"/>
          <w:sz w:val="24"/>
          <w:szCs w:val="24"/>
        </w:rPr>
        <w:t xml:space="preserve"> </w:t>
      </w:r>
      <w:r w:rsidR="00581DA9">
        <w:rPr>
          <w:rFonts w:ascii="Times New Roman" w:hAnsi="Times New Roman" w:cs="Times New Roman"/>
          <w:sz w:val="24"/>
          <w:szCs w:val="24"/>
        </w:rPr>
        <w:t xml:space="preserve">Listina základních práv a svobod. </w:t>
      </w:r>
      <w:r w:rsidR="00187E24" w:rsidRPr="00187E24">
        <w:rPr>
          <w:rFonts w:ascii="Times New Roman" w:hAnsi="Times New Roman" w:cs="Times New Roman"/>
          <w:color w:val="FF0000"/>
          <w:sz w:val="24"/>
          <w:szCs w:val="24"/>
        </w:rPr>
        <w:t xml:space="preserve"> </w:t>
      </w:r>
      <w:r w:rsidR="00581DA9" w:rsidRPr="00581DA9">
        <w:rPr>
          <w:rFonts w:ascii="Times New Roman" w:hAnsi="Times New Roman" w:cs="Times New Roman"/>
          <w:sz w:val="24"/>
          <w:szCs w:val="24"/>
        </w:rPr>
        <w:t>M</w:t>
      </w:r>
      <w:r w:rsidR="00581DA9">
        <w:rPr>
          <w:rFonts w:ascii="Times New Roman" w:hAnsi="Times New Roman" w:cs="Times New Roman"/>
          <w:sz w:val="24"/>
          <w:szCs w:val="24"/>
        </w:rPr>
        <w:t xml:space="preserve">inisterstvo životního prostředí se snaží takové životní prostředí zajišťovat prostřednictvím tří cest. </w:t>
      </w:r>
      <w:r w:rsidR="00581DA9" w:rsidRPr="00581DA9">
        <w:rPr>
          <w:rFonts w:ascii="Times New Roman" w:hAnsi="Times New Roman" w:cs="Times New Roman"/>
          <w:sz w:val="24"/>
          <w:szCs w:val="24"/>
        </w:rPr>
        <w:t>První cestu představují restrikce</w:t>
      </w:r>
      <w:r w:rsidR="00092F9F" w:rsidRPr="00A66814">
        <w:rPr>
          <w:rFonts w:ascii="Times New Roman" w:hAnsi="Times New Roman" w:cs="Times New Roman"/>
          <w:sz w:val="24"/>
          <w:szCs w:val="24"/>
        </w:rPr>
        <w:t xml:space="preserve">. </w:t>
      </w:r>
      <w:r w:rsidR="00725110">
        <w:rPr>
          <w:rFonts w:ascii="Times New Roman" w:hAnsi="Times New Roman" w:cs="Times New Roman"/>
          <w:sz w:val="24"/>
          <w:szCs w:val="24"/>
        </w:rPr>
        <w:t>Některé činnosti,</w:t>
      </w:r>
      <w:r w:rsidR="00092F9F" w:rsidRPr="00581DA9">
        <w:rPr>
          <w:rFonts w:ascii="Times New Roman" w:hAnsi="Times New Roman" w:cs="Times New Roman"/>
          <w:sz w:val="24"/>
          <w:szCs w:val="24"/>
        </w:rPr>
        <w:t xml:space="preserve"> porušují</w:t>
      </w:r>
      <w:r w:rsidR="00725110">
        <w:rPr>
          <w:rFonts w:ascii="Times New Roman" w:hAnsi="Times New Roman" w:cs="Times New Roman"/>
          <w:sz w:val="24"/>
          <w:szCs w:val="24"/>
        </w:rPr>
        <w:t>cí</w:t>
      </w:r>
      <w:r w:rsidR="00092F9F" w:rsidRPr="00581DA9">
        <w:rPr>
          <w:rFonts w:ascii="Times New Roman" w:hAnsi="Times New Roman" w:cs="Times New Roman"/>
          <w:sz w:val="24"/>
          <w:szCs w:val="24"/>
        </w:rPr>
        <w:t xml:space="preserve"> životní prostředí, zakážeme, </w:t>
      </w:r>
      <w:r w:rsidR="00581DA9" w:rsidRPr="00581DA9">
        <w:rPr>
          <w:rFonts w:ascii="Times New Roman" w:hAnsi="Times New Roman" w:cs="Times New Roman"/>
          <w:sz w:val="24"/>
          <w:szCs w:val="24"/>
        </w:rPr>
        <w:t xml:space="preserve">omezíme </w:t>
      </w:r>
      <w:r w:rsidR="00092F9F" w:rsidRPr="00581DA9">
        <w:rPr>
          <w:rFonts w:ascii="Times New Roman" w:hAnsi="Times New Roman" w:cs="Times New Roman"/>
          <w:sz w:val="24"/>
          <w:szCs w:val="24"/>
        </w:rPr>
        <w:t xml:space="preserve">a porušení zákona </w:t>
      </w:r>
      <w:r w:rsidR="00581DA9" w:rsidRPr="00581DA9">
        <w:rPr>
          <w:rFonts w:ascii="Times New Roman" w:hAnsi="Times New Roman" w:cs="Times New Roman"/>
          <w:sz w:val="24"/>
          <w:szCs w:val="24"/>
        </w:rPr>
        <w:t>potrestáme (finanční sankce).</w:t>
      </w:r>
      <w:r w:rsidR="00092F9F" w:rsidRPr="00581DA9">
        <w:rPr>
          <w:rFonts w:ascii="Times New Roman" w:hAnsi="Times New Roman" w:cs="Times New Roman"/>
          <w:sz w:val="24"/>
          <w:szCs w:val="24"/>
        </w:rPr>
        <w:t xml:space="preserve"> </w:t>
      </w:r>
      <w:r w:rsidR="00581DA9" w:rsidRPr="00581DA9">
        <w:rPr>
          <w:rFonts w:ascii="Times New Roman" w:hAnsi="Times New Roman" w:cs="Times New Roman"/>
          <w:sz w:val="24"/>
          <w:szCs w:val="24"/>
        </w:rPr>
        <w:t>Druhou variantou</w:t>
      </w:r>
      <w:r w:rsidR="00092F9F" w:rsidRPr="00581DA9">
        <w:rPr>
          <w:rFonts w:ascii="Times New Roman" w:hAnsi="Times New Roman" w:cs="Times New Roman"/>
          <w:sz w:val="24"/>
          <w:szCs w:val="24"/>
        </w:rPr>
        <w:t xml:space="preserve"> je pobídka.</w:t>
      </w:r>
      <w:r w:rsidR="00A66814">
        <w:rPr>
          <w:rFonts w:ascii="Times New Roman" w:hAnsi="Times New Roman" w:cs="Times New Roman"/>
          <w:sz w:val="24"/>
          <w:szCs w:val="24"/>
        </w:rPr>
        <w:t xml:space="preserve"> </w:t>
      </w:r>
      <w:r w:rsidR="00092F9F" w:rsidRPr="00581DA9">
        <w:rPr>
          <w:rFonts w:ascii="Times New Roman" w:hAnsi="Times New Roman" w:cs="Times New Roman"/>
          <w:sz w:val="24"/>
          <w:szCs w:val="24"/>
        </w:rPr>
        <w:t>Těm, kdo životní prostř</w:t>
      </w:r>
      <w:r w:rsidR="00581DA9" w:rsidRPr="00581DA9">
        <w:rPr>
          <w:rFonts w:ascii="Times New Roman" w:hAnsi="Times New Roman" w:cs="Times New Roman"/>
          <w:sz w:val="24"/>
          <w:szCs w:val="24"/>
        </w:rPr>
        <w:t>edí chrání, nabídneme atraktivní</w:t>
      </w:r>
      <w:r w:rsidR="00092F9F" w:rsidRPr="00581DA9">
        <w:rPr>
          <w:rFonts w:ascii="Times New Roman" w:hAnsi="Times New Roman" w:cs="Times New Roman"/>
          <w:sz w:val="24"/>
          <w:szCs w:val="24"/>
        </w:rPr>
        <w:t xml:space="preserve"> </w:t>
      </w:r>
      <w:r w:rsidR="00581DA9">
        <w:rPr>
          <w:rFonts w:ascii="Times New Roman" w:hAnsi="Times New Roman" w:cs="Times New Roman"/>
          <w:sz w:val="24"/>
          <w:szCs w:val="24"/>
        </w:rPr>
        <w:t>výhody</w:t>
      </w:r>
      <w:r w:rsidR="005C5E1E">
        <w:rPr>
          <w:rFonts w:ascii="Times New Roman" w:hAnsi="Times New Roman" w:cs="Times New Roman"/>
          <w:sz w:val="24"/>
          <w:szCs w:val="24"/>
        </w:rPr>
        <w:t>,</w:t>
      </w:r>
      <w:r w:rsidR="00581DA9">
        <w:rPr>
          <w:rFonts w:ascii="Times New Roman" w:hAnsi="Times New Roman" w:cs="Times New Roman"/>
          <w:sz w:val="24"/>
          <w:szCs w:val="24"/>
        </w:rPr>
        <w:t xml:space="preserve"> a za </w:t>
      </w:r>
      <w:r w:rsidR="005C5E1E">
        <w:rPr>
          <w:rFonts w:ascii="Times New Roman" w:hAnsi="Times New Roman" w:cs="Times New Roman"/>
          <w:sz w:val="24"/>
          <w:szCs w:val="24"/>
        </w:rPr>
        <w:t xml:space="preserve">ochranou činnost jim poskytneme </w:t>
      </w:r>
      <w:r w:rsidR="00581DA9">
        <w:rPr>
          <w:rFonts w:ascii="Times New Roman" w:hAnsi="Times New Roman" w:cs="Times New Roman"/>
          <w:sz w:val="24"/>
          <w:szCs w:val="24"/>
        </w:rPr>
        <w:t>odměnu</w:t>
      </w:r>
      <w:r w:rsidR="00A66814">
        <w:rPr>
          <w:rFonts w:ascii="Times New Roman" w:hAnsi="Times New Roman" w:cs="Times New Roman"/>
          <w:sz w:val="24"/>
          <w:szCs w:val="24"/>
        </w:rPr>
        <w:t xml:space="preserve">. </w:t>
      </w:r>
      <w:r w:rsidR="005C5E1E" w:rsidRPr="005C5E1E">
        <w:rPr>
          <w:rFonts w:ascii="Times New Roman" w:hAnsi="Times New Roman" w:cs="Times New Roman"/>
          <w:sz w:val="24"/>
          <w:szCs w:val="24"/>
        </w:rPr>
        <w:t>Třetí cestu představuje</w:t>
      </w:r>
      <w:r w:rsidR="00092F9F" w:rsidRPr="005C5E1E">
        <w:rPr>
          <w:rFonts w:ascii="Times New Roman" w:hAnsi="Times New Roman" w:cs="Times New Roman"/>
          <w:sz w:val="24"/>
          <w:szCs w:val="24"/>
        </w:rPr>
        <w:t xml:space="preserve"> výchova.</w:t>
      </w:r>
      <w:r w:rsidR="005C5E1E">
        <w:rPr>
          <w:rFonts w:ascii="Times New Roman" w:hAnsi="Times New Roman" w:cs="Times New Roman"/>
          <w:sz w:val="24"/>
          <w:szCs w:val="24"/>
        </w:rPr>
        <w:t xml:space="preserve"> Je třeba </w:t>
      </w:r>
      <w:r w:rsidR="005C5E1E" w:rsidRPr="005C5E1E">
        <w:rPr>
          <w:rFonts w:ascii="Times New Roman" w:hAnsi="Times New Roman" w:cs="Times New Roman"/>
          <w:sz w:val="24"/>
          <w:szCs w:val="24"/>
        </w:rPr>
        <w:t xml:space="preserve">vychovávat a vzdělávat občany </w:t>
      </w:r>
      <w:r w:rsidR="00092F9F" w:rsidRPr="005C5E1E">
        <w:rPr>
          <w:rFonts w:ascii="Times New Roman" w:hAnsi="Times New Roman" w:cs="Times New Roman"/>
          <w:sz w:val="24"/>
          <w:szCs w:val="24"/>
        </w:rPr>
        <w:t>takovým způsobem, aby se mohli s</w:t>
      </w:r>
      <w:r w:rsidR="005C5E1E" w:rsidRPr="005C5E1E">
        <w:rPr>
          <w:rFonts w:ascii="Times New Roman" w:hAnsi="Times New Roman" w:cs="Times New Roman"/>
          <w:sz w:val="24"/>
          <w:szCs w:val="24"/>
        </w:rPr>
        <w:t>amy dobrovolně rozhodnout pro</w:t>
      </w:r>
      <w:r w:rsidR="005C5E1E">
        <w:rPr>
          <w:rFonts w:ascii="Times New Roman" w:hAnsi="Times New Roman" w:cs="Times New Roman"/>
          <w:sz w:val="24"/>
          <w:szCs w:val="24"/>
        </w:rPr>
        <w:t xml:space="preserve"> </w:t>
      </w:r>
      <w:r w:rsidR="00092F9F" w:rsidRPr="005C5E1E">
        <w:rPr>
          <w:rFonts w:ascii="Times New Roman" w:hAnsi="Times New Roman" w:cs="Times New Roman"/>
          <w:sz w:val="24"/>
          <w:szCs w:val="24"/>
        </w:rPr>
        <w:t>jednání</w:t>
      </w:r>
      <w:r w:rsidR="00725110">
        <w:rPr>
          <w:rFonts w:ascii="Times New Roman" w:hAnsi="Times New Roman" w:cs="Times New Roman"/>
          <w:sz w:val="24"/>
          <w:szCs w:val="24"/>
        </w:rPr>
        <w:t>, které bude šetrné a citlivé pro životní</w:t>
      </w:r>
      <w:r w:rsidR="00092F9F" w:rsidRPr="005C5E1E">
        <w:rPr>
          <w:rFonts w:ascii="Times New Roman" w:hAnsi="Times New Roman" w:cs="Times New Roman"/>
          <w:sz w:val="24"/>
          <w:szCs w:val="24"/>
        </w:rPr>
        <w:t xml:space="preserve"> prostředí. </w:t>
      </w:r>
      <w:r w:rsidR="005C5E1E">
        <w:rPr>
          <w:rFonts w:ascii="Times New Roman" w:hAnsi="Times New Roman" w:cs="Times New Roman"/>
          <w:sz w:val="24"/>
          <w:szCs w:val="24"/>
        </w:rPr>
        <w:t>Třetí cesta,</w:t>
      </w:r>
      <w:r w:rsidR="00725110">
        <w:rPr>
          <w:rFonts w:ascii="Times New Roman" w:hAnsi="Times New Roman" w:cs="Times New Roman"/>
          <w:sz w:val="24"/>
          <w:szCs w:val="24"/>
        </w:rPr>
        <w:t xml:space="preserve"> je jedinou metodou, která staví</w:t>
      </w:r>
      <w:r w:rsidR="005C5E1E">
        <w:rPr>
          <w:rFonts w:ascii="Times New Roman" w:hAnsi="Times New Roman" w:cs="Times New Roman"/>
          <w:sz w:val="24"/>
          <w:szCs w:val="24"/>
        </w:rPr>
        <w:t xml:space="preserve"> na vnitřní motivaci. Předešlé dvě metody jso</w:t>
      </w:r>
      <w:r w:rsidR="003E0507">
        <w:rPr>
          <w:rFonts w:ascii="Times New Roman" w:hAnsi="Times New Roman" w:cs="Times New Roman"/>
          <w:sz w:val="24"/>
          <w:szCs w:val="24"/>
        </w:rPr>
        <w:t xml:space="preserve">u postavené na motivaci vnější. </w:t>
      </w:r>
      <w:r w:rsidR="00092F9F" w:rsidRPr="003E0507">
        <w:rPr>
          <w:rFonts w:ascii="Times New Roman" w:hAnsi="Times New Roman" w:cs="Times New Roman"/>
          <w:sz w:val="24"/>
          <w:szCs w:val="24"/>
        </w:rPr>
        <w:t>(MŽP</w:t>
      </w:r>
      <w:r w:rsidR="0051626D">
        <w:rPr>
          <w:rFonts w:ascii="Times New Roman" w:hAnsi="Times New Roman" w:cs="Times New Roman"/>
          <w:sz w:val="24"/>
          <w:szCs w:val="24"/>
        </w:rPr>
        <w:t>, 2023</w:t>
      </w:r>
      <w:r w:rsidR="00092F9F" w:rsidRPr="003E0507">
        <w:rPr>
          <w:rFonts w:ascii="Times New Roman" w:hAnsi="Times New Roman" w:cs="Times New Roman"/>
          <w:sz w:val="24"/>
          <w:szCs w:val="24"/>
        </w:rPr>
        <w:t>)</w:t>
      </w:r>
    </w:p>
    <w:p w:rsidR="00CE5B19" w:rsidRPr="00A66814" w:rsidRDefault="00CE5B19" w:rsidP="003B7910">
      <w:pPr>
        <w:spacing w:line="360" w:lineRule="auto"/>
        <w:jc w:val="both"/>
        <w:rPr>
          <w:rFonts w:ascii="Times New Roman" w:hAnsi="Times New Roman" w:cs="Times New Roman"/>
          <w:sz w:val="24"/>
          <w:szCs w:val="24"/>
        </w:rPr>
      </w:pPr>
    </w:p>
    <w:p w:rsidR="003F70F9" w:rsidRDefault="009A2BAD" w:rsidP="003B7910">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3F70F9">
        <w:rPr>
          <w:rFonts w:ascii="Times New Roman" w:hAnsi="Times New Roman" w:cs="Times New Roman"/>
          <w:sz w:val="24"/>
          <w:szCs w:val="24"/>
        </w:rPr>
        <w:t xml:space="preserve">Stanovení </w:t>
      </w:r>
      <w:r w:rsidR="00092F9F" w:rsidRPr="003E0507">
        <w:rPr>
          <w:rFonts w:ascii="Times New Roman" w:hAnsi="Times New Roman" w:cs="Times New Roman"/>
          <w:sz w:val="24"/>
          <w:szCs w:val="24"/>
        </w:rPr>
        <w:t xml:space="preserve"> cílů dané výchovně vzdělávací disciplíny</w:t>
      </w:r>
      <w:r w:rsidR="003F70F9">
        <w:rPr>
          <w:rFonts w:ascii="Times New Roman" w:hAnsi="Times New Roman" w:cs="Times New Roman"/>
          <w:sz w:val="24"/>
          <w:szCs w:val="24"/>
        </w:rPr>
        <w:t xml:space="preserve"> je možné za předpokladu </w:t>
      </w:r>
      <w:r w:rsidR="003E0507" w:rsidRPr="003E0507">
        <w:rPr>
          <w:rFonts w:ascii="Times New Roman" w:hAnsi="Times New Roman" w:cs="Times New Roman"/>
          <w:sz w:val="24"/>
          <w:szCs w:val="24"/>
        </w:rPr>
        <w:t>hledání kompromisu</w:t>
      </w:r>
      <w:r w:rsidR="003F70F9">
        <w:rPr>
          <w:rFonts w:ascii="Times New Roman" w:hAnsi="Times New Roman" w:cs="Times New Roman"/>
          <w:sz w:val="24"/>
          <w:szCs w:val="24"/>
        </w:rPr>
        <w:t xml:space="preserve"> napříč</w:t>
      </w:r>
      <w:r w:rsidR="00092F9F" w:rsidRPr="003E0507">
        <w:rPr>
          <w:rFonts w:ascii="Times New Roman" w:hAnsi="Times New Roman" w:cs="Times New Roman"/>
          <w:sz w:val="24"/>
          <w:szCs w:val="24"/>
        </w:rPr>
        <w:t xml:space="preserve"> politickými požadavky, domácí</w:t>
      </w:r>
      <w:r w:rsidR="001A4DF9">
        <w:rPr>
          <w:rFonts w:ascii="Times New Roman" w:hAnsi="Times New Roman" w:cs="Times New Roman"/>
          <w:sz w:val="24"/>
          <w:szCs w:val="24"/>
        </w:rPr>
        <w:t xml:space="preserve"> tradicí a zahraničním pojednáním</w:t>
      </w:r>
      <w:r w:rsidR="00092F9F" w:rsidRPr="003E0507">
        <w:rPr>
          <w:rFonts w:ascii="Times New Roman" w:hAnsi="Times New Roman" w:cs="Times New Roman"/>
          <w:sz w:val="24"/>
          <w:szCs w:val="24"/>
        </w:rPr>
        <w:t>. Výsledek tohoto kompromisu nemů</w:t>
      </w:r>
      <w:r w:rsidR="003E0507">
        <w:rPr>
          <w:rFonts w:ascii="Times New Roman" w:hAnsi="Times New Roman" w:cs="Times New Roman"/>
          <w:sz w:val="24"/>
          <w:szCs w:val="24"/>
        </w:rPr>
        <w:t>že být nikdy statický, proměňuje se</w:t>
      </w:r>
      <w:r w:rsidR="00092F9F" w:rsidRPr="003E0507">
        <w:rPr>
          <w:rFonts w:ascii="Times New Roman" w:hAnsi="Times New Roman" w:cs="Times New Roman"/>
          <w:sz w:val="24"/>
          <w:szCs w:val="24"/>
        </w:rPr>
        <w:t xml:space="preserve"> v závi</w:t>
      </w:r>
      <w:r w:rsidR="003E0507">
        <w:rPr>
          <w:rFonts w:ascii="Times New Roman" w:hAnsi="Times New Roman" w:cs="Times New Roman"/>
          <w:sz w:val="24"/>
          <w:szCs w:val="24"/>
        </w:rPr>
        <w:t>slosti na měnících se potřebách</w:t>
      </w:r>
      <w:r w:rsidR="001A4DF9">
        <w:rPr>
          <w:rFonts w:ascii="Times New Roman" w:hAnsi="Times New Roman" w:cs="Times New Roman"/>
          <w:sz w:val="24"/>
          <w:szCs w:val="24"/>
        </w:rPr>
        <w:t xml:space="preserve"> a</w:t>
      </w:r>
      <w:r w:rsidR="003E0507">
        <w:rPr>
          <w:rFonts w:ascii="Times New Roman" w:hAnsi="Times New Roman" w:cs="Times New Roman"/>
          <w:sz w:val="24"/>
          <w:szCs w:val="24"/>
        </w:rPr>
        <w:t xml:space="preserve"> požadavcích </w:t>
      </w:r>
      <w:r w:rsidR="00092F9F" w:rsidRPr="003E0507">
        <w:rPr>
          <w:rFonts w:ascii="Times New Roman" w:hAnsi="Times New Roman" w:cs="Times New Roman"/>
          <w:sz w:val="24"/>
          <w:szCs w:val="24"/>
        </w:rPr>
        <w:t>společnosti a vědecké reflexi oboru. (Činčera, 2013)</w:t>
      </w:r>
      <w:r w:rsidR="003E0507" w:rsidRPr="003E0507">
        <w:rPr>
          <w:rFonts w:ascii="Times New Roman" w:hAnsi="Times New Roman" w:cs="Times New Roman"/>
          <w:sz w:val="24"/>
          <w:szCs w:val="24"/>
        </w:rPr>
        <w:t xml:space="preserve"> </w:t>
      </w:r>
    </w:p>
    <w:p w:rsidR="00D42903" w:rsidRDefault="003F70F9" w:rsidP="003B7910">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p>
    <w:p w:rsidR="00092F9F" w:rsidRPr="0033497A" w:rsidRDefault="003F70F9" w:rsidP="003B7910">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39407F">
        <w:rPr>
          <w:rFonts w:ascii="Times New Roman" w:hAnsi="Times New Roman" w:cs="Times New Roman"/>
          <w:sz w:val="24"/>
          <w:szCs w:val="24"/>
        </w:rPr>
        <w:t xml:space="preserve">     </w:t>
      </w:r>
      <w:r w:rsidR="003E0507" w:rsidRPr="003E0507">
        <w:rPr>
          <w:rFonts w:ascii="Times New Roman" w:hAnsi="Times New Roman" w:cs="Times New Roman"/>
          <w:sz w:val="24"/>
          <w:szCs w:val="24"/>
        </w:rPr>
        <w:t xml:space="preserve">Podobný vývoj můžeme spatřit  také u </w:t>
      </w:r>
      <w:r w:rsidR="00092F9F" w:rsidRPr="003E0507">
        <w:rPr>
          <w:rFonts w:ascii="Times New Roman" w:hAnsi="Times New Roman" w:cs="Times New Roman"/>
          <w:sz w:val="24"/>
          <w:szCs w:val="24"/>
        </w:rPr>
        <w:t xml:space="preserve">environmentální výchovy. </w:t>
      </w:r>
      <w:r w:rsidR="00092F9F" w:rsidRPr="0033497A">
        <w:rPr>
          <w:rFonts w:ascii="Times New Roman" w:hAnsi="Times New Roman" w:cs="Times New Roman"/>
          <w:sz w:val="24"/>
          <w:szCs w:val="24"/>
        </w:rPr>
        <w:t>Environmentální výchova</w:t>
      </w:r>
      <w:r w:rsidR="0033497A" w:rsidRPr="0033497A">
        <w:rPr>
          <w:rFonts w:ascii="Times New Roman" w:hAnsi="Times New Roman" w:cs="Times New Roman"/>
          <w:sz w:val="24"/>
          <w:szCs w:val="24"/>
        </w:rPr>
        <w:t xml:space="preserve">, vzdělávání a osvěta </w:t>
      </w:r>
      <w:r w:rsidR="00092F9F" w:rsidRPr="0033497A">
        <w:rPr>
          <w:rFonts w:ascii="Times New Roman" w:hAnsi="Times New Roman" w:cs="Times New Roman"/>
          <w:sz w:val="24"/>
          <w:szCs w:val="24"/>
        </w:rPr>
        <w:t xml:space="preserve"> jako</w:t>
      </w:r>
      <w:r w:rsidR="0033497A" w:rsidRPr="0033497A">
        <w:rPr>
          <w:rFonts w:ascii="Times New Roman" w:hAnsi="Times New Roman" w:cs="Times New Roman"/>
          <w:sz w:val="24"/>
          <w:szCs w:val="24"/>
        </w:rPr>
        <w:t xml:space="preserve">žto </w:t>
      </w:r>
      <w:r w:rsidR="00092F9F" w:rsidRPr="0033497A">
        <w:rPr>
          <w:rFonts w:ascii="Times New Roman" w:hAnsi="Times New Roman" w:cs="Times New Roman"/>
          <w:sz w:val="24"/>
          <w:szCs w:val="24"/>
        </w:rPr>
        <w:t xml:space="preserve"> obor vznikla na přelomu šedesátých a sedmdesátých let minulého století jako reakce na </w:t>
      </w:r>
      <w:r w:rsidR="0033497A" w:rsidRPr="0033497A">
        <w:rPr>
          <w:rFonts w:ascii="Times New Roman" w:hAnsi="Times New Roman" w:cs="Times New Roman"/>
          <w:sz w:val="24"/>
          <w:szCs w:val="24"/>
        </w:rPr>
        <w:t xml:space="preserve">zintenzivnění </w:t>
      </w:r>
      <w:r w:rsidR="00092F9F" w:rsidRPr="0033497A">
        <w:rPr>
          <w:rFonts w:ascii="Times New Roman" w:hAnsi="Times New Roman" w:cs="Times New Roman"/>
          <w:sz w:val="24"/>
          <w:szCs w:val="24"/>
        </w:rPr>
        <w:t xml:space="preserve">problémů životního prostředí, v návaznosti na předchozí přístupy jako bylo hnutí výchovy v přírodě, výchovy k ochraně přírody, nebo výchovy o přírodě. </w:t>
      </w:r>
      <w:r w:rsidR="0033497A">
        <w:rPr>
          <w:rFonts w:ascii="Times New Roman" w:hAnsi="Times New Roman" w:cs="Times New Roman"/>
          <w:sz w:val="24"/>
          <w:szCs w:val="24"/>
        </w:rPr>
        <w:t xml:space="preserve">Jak už tomu bývá, ani </w:t>
      </w:r>
      <w:r w:rsidR="0033497A" w:rsidRPr="0033497A">
        <w:rPr>
          <w:rFonts w:ascii="Times New Roman" w:hAnsi="Times New Roman" w:cs="Times New Roman"/>
          <w:sz w:val="24"/>
          <w:szCs w:val="24"/>
        </w:rPr>
        <w:t>e</w:t>
      </w:r>
      <w:r w:rsidR="00092F9F" w:rsidRPr="0033497A">
        <w:rPr>
          <w:rFonts w:ascii="Times New Roman" w:hAnsi="Times New Roman" w:cs="Times New Roman"/>
          <w:sz w:val="24"/>
          <w:szCs w:val="24"/>
        </w:rPr>
        <w:t xml:space="preserve">nvironmentální výchova se nevyvíjela všude stejnoměrně, </w:t>
      </w:r>
      <w:r w:rsidR="0033497A" w:rsidRPr="0033497A">
        <w:rPr>
          <w:rFonts w:ascii="Times New Roman" w:hAnsi="Times New Roman" w:cs="Times New Roman"/>
          <w:sz w:val="24"/>
          <w:szCs w:val="24"/>
        </w:rPr>
        <w:t xml:space="preserve">dokonce </w:t>
      </w:r>
      <w:r w:rsidR="00092F9F" w:rsidRPr="0033497A">
        <w:rPr>
          <w:rFonts w:ascii="Times New Roman" w:hAnsi="Times New Roman" w:cs="Times New Roman"/>
          <w:sz w:val="24"/>
          <w:szCs w:val="24"/>
        </w:rPr>
        <w:t xml:space="preserve">i v rámci jedné země </w:t>
      </w:r>
      <w:r w:rsidR="001A4DF9">
        <w:rPr>
          <w:rFonts w:ascii="Times New Roman" w:hAnsi="Times New Roman" w:cs="Times New Roman"/>
          <w:sz w:val="24"/>
          <w:szCs w:val="24"/>
        </w:rPr>
        <w:t>ko</w:t>
      </w:r>
      <w:r w:rsidR="00092F9F" w:rsidRPr="0033497A">
        <w:rPr>
          <w:rFonts w:ascii="Times New Roman" w:hAnsi="Times New Roman" w:cs="Times New Roman"/>
          <w:sz w:val="24"/>
          <w:szCs w:val="24"/>
        </w:rPr>
        <w:t>existují vedle sebe různá pojetí a názvy. I přes nesjednocenost a různorodost jednotlivých pojetí můžeme environmentální výchovu definovat násle</w:t>
      </w:r>
      <w:r w:rsidR="0033497A">
        <w:rPr>
          <w:rFonts w:ascii="Times New Roman" w:hAnsi="Times New Roman" w:cs="Times New Roman"/>
          <w:sz w:val="24"/>
          <w:szCs w:val="24"/>
        </w:rPr>
        <w:t>dujícím schématem. (Činčera, 2013</w:t>
      </w:r>
      <w:r w:rsidR="00092F9F" w:rsidRPr="0033497A">
        <w:rPr>
          <w:rFonts w:ascii="Times New Roman" w:hAnsi="Times New Roman" w:cs="Times New Roman"/>
          <w:sz w:val="24"/>
          <w:szCs w:val="24"/>
        </w:rPr>
        <w:t>)</w:t>
      </w:r>
    </w:p>
    <w:p w:rsidR="00092F9F" w:rsidRDefault="0033497A" w:rsidP="003B7910">
      <w:pPr>
        <w:spacing w:line="360" w:lineRule="auto"/>
        <w:jc w:val="both"/>
        <w:rPr>
          <w:rFonts w:ascii="Times New Roman" w:hAnsi="Times New Roman" w:cs="Times New Roman"/>
          <w:sz w:val="24"/>
          <w:szCs w:val="24"/>
        </w:rPr>
      </w:pPr>
      <w:r>
        <w:rPr>
          <w:rFonts w:ascii="Times New Roman" w:hAnsi="Times New Roman" w:cs="Times New Roman"/>
          <w:noProof/>
          <w:sz w:val="24"/>
          <w:szCs w:val="24"/>
          <w:lang w:eastAsia="cs-CZ"/>
        </w:rPr>
        <mc:AlternateContent>
          <mc:Choice Requires="wps">
            <w:drawing>
              <wp:anchor distT="0" distB="0" distL="114300" distR="114300" simplePos="0" relativeHeight="251660288" behindDoc="0" locked="0" layoutInCell="1" allowOverlap="1">
                <wp:simplePos x="0" y="0"/>
                <wp:positionH relativeFrom="column">
                  <wp:posOffset>157480</wp:posOffset>
                </wp:positionH>
                <wp:positionV relativeFrom="paragraph">
                  <wp:posOffset>364490</wp:posOffset>
                </wp:positionV>
                <wp:extent cx="4219575" cy="1400175"/>
                <wp:effectExtent l="0" t="19050" r="47625" b="47625"/>
                <wp:wrapNone/>
                <wp:docPr id="3" name="Šipka doprava 3"/>
                <wp:cNvGraphicFramePr/>
                <a:graphic xmlns:a="http://schemas.openxmlformats.org/drawingml/2006/main">
                  <a:graphicData uri="http://schemas.microsoft.com/office/word/2010/wordprocessingShape">
                    <wps:wsp>
                      <wps:cNvSpPr/>
                      <wps:spPr>
                        <a:xfrm>
                          <a:off x="0" y="0"/>
                          <a:ext cx="4219575" cy="1400175"/>
                        </a:xfrm>
                        <a:prstGeom prst="rightArrow">
                          <a:avLst/>
                        </a:prstGeom>
                        <a:solidFill>
                          <a:schemeClr val="accent6">
                            <a:lumMod val="75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30D72D51"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Šipka doprava 3" o:spid="_x0000_s1026" type="#_x0000_t13" style="position:absolute;margin-left:12.4pt;margin-top:28.7pt;width:332.25pt;height:110.25pt;z-index:2516602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" adj="18016" fillcolor="#538135 [2409]" strokecolor="#1f4d78 [1604]" strokeweight="1pt"/>
            </w:pict>
          </mc:Fallback>
        </mc:AlternateContent>
      </w:r>
    </w:p>
    <w:p w:rsidR="0033497A" w:rsidRPr="0033497A" w:rsidRDefault="0033497A" w:rsidP="003B7910">
      <w:pPr>
        <w:spacing w:line="360" w:lineRule="auto"/>
        <w:jc w:val="both"/>
        <w:rPr>
          <w:rFonts w:ascii="Times New Roman" w:hAnsi="Times New Roman" w:cs="Times New Roman"/>
          <w:sz w:val="24"/>
          <w:szCs w:val="24"/>
        </w:rPr>
      </w:pPr>
    </w:p>
    <w:p w:rsidR="00092F9F" w:rsidRDefault="0045102E" w:rsidP="003B7910">
      <w:pPr>
        <w:spacing w:line="360" w:lineRule="auto"/>
        <w:jc w:val="both"/>
        <w:rPr>
          <w:rFonts w:ascii="Times New Roman" w:hAnsi="Times New Roman" w:cs="Times New Roman"/>
          <w:color w:val="2E74B5" w:themeColor="accent1" w:themeShade="BF"/>
          <w:sz w:val="24"/>
          <w:szCs w:val="24"/>
        </w:rPr>
      </w:pPr>
      <w:r>
        <w:rPr>
          <w:rFonts w:ascii="Times New Roman" w:hAnsi="Times New Roman" w:cs="Times New Roman"/>
          <w:noProof/>
          <w:color w:val="2E74B5" w:themeColor="accent1" w:themeShade="BF"/>
          <w:sz w:val="24"/>
          <w:szCs w:val="24"/>
          <w:lang w:eastAsia="cs-CZ"/>
        </w:rPr>
        <mc:AlternateContent>
          <mc:Choice Requires="wps">
            <w:drawing>
              <wp:anchor distT="0" distB="0" distL="114300" distR="114300" simplePos="0" relativeHeight="251665408" behindDoc="0" locked="0" layoutInCell="1" allowOverlap="1">
                <wp:simplePos x="0" y="0"/>
                <wp:positionH relativeFrom="column">
                  <wp:posOffset>4224655</wp:posOffset>
                </wp:positionH>
                <wp:positionV relativeFrom="paragraph">
                  <wp:posOffset>92710</wp:posOffset>
                </wp:positionV>
                <wp:extent cx="752475" cy="485775"/>
                <wp:effectExtent l="0" t="0" r="28575" b="28575"/>
                <wp:wrapNone/>
                <wp:docPr id="24" name="Obdélník 24"/>
                <wp:cNvGraphicFramePr/>
                <a:graphic xmlns:a="http://schemas.openxmlformats.org/drawingml/2006/main">
                  <a:graphicData uri="http://schemas.microsoft.com/office/word/2010/wordprocessingShape">
                    <wps:wsp>
                      <wps:cNvSpPr/>
                      <wps:spPr>
                        <a:xfrm>
                          <a:off x="0" y="0"/>
                          <a:ext cx="752475" cy="485775"/>
                        </a:xfrm>
                        <a:prstGeom prst="rect">
                          <a:avLst/>
                        </a:prstGeom>
                        <a:solidFill>
                          <a:schemeClr val="accent4">
                            <a:lumMod val="60000"/>
                            <a:lumOff val="40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375F4A" w:rsidRPr="0045102E" w:rsidRDefault="00375F4A" w:rsidP="0045102E">
                            <w:pPr>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5102E">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Životní prostředí</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Obdélník 24" o:spid="_x0000_s1028" style="position:absolute;left:0;text-align:left;margin-left:332.65pt;margin-top:7.3pt;width:59.25pt;height:38.2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" fillcolor="#ffd966 [1943]" strokecolor="black [3213]" strokeweight="1pt">
                <v:textbox>
                  <w:txbxContent>
                    <w:p w:rsidR="00375F4A" w:rsidRPr="0045102E" w:rsidRDefault="00375F4A" w:rsidP="0045102E">
                      <w:pPr>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5102E">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Životní prostředí</w:t>
                      </w:r>
                    </w:p>
                  </w:txbxContent>
                </v:textbox>
              </v:rect>
            </w:pict>
          </mc:Fallback>
        </mc:AlternateContent>
      </w:r>
      <w:r>
        <w:rPr>
          <w:rFonts w:ascii="Times New Roman" w:hAnsi="Times New Roman" w:cs="Times New Roman"/>
          <w:noProof/>
          <w:color w:val="2E74B5" w:themeColor="accent1" w:themeShade="BF"/>
          <w:sz w:val="24"/>
          <w:szCs w:val="24"/>
          <w:lang w:eastAsia="cs-CZ"/>
        </w:rPr>
        <mc:AlternateContent>
          <mc:Choice Requires="wps">
            <w:drawing>
              <wp:anchor distT="0" distB="0" distL="114300" distR="114300" simplePos="0" relativeHeight="251661312" behindDoc="0" locked="0" layoutInCell="1" allowOverlap="1">
                <wp:simplePos x="0" y="0"/>
                <wp:positionH relativeFrom="column">
                  <wp:posOffset>376555</wp:posOffset>
                </wp:positionH>
                <wp:positionV relativeFrom="paragraph">
                  <wp:posOffset>187959</wp:posOffset>
                </wp:positionV>
                <wp:extent cx="914400" cy="276225"/>
                <wp:effectExtent l="0" t="0" r="19050" b="28575"/>
                <wp:wrapNone/>
                <wp:docPr id="13" name="Obdélník 13"/>
                <wp:cNvGraphicFramePr/>
                <a:graphic xmlns:a="http://schemas.openxmlformats.org/drawingml/2006/main">
                  <a:graphicData uri="http://schemas.microsoft.com/office/word/2010/wordprocessingShape">
                    <wps:wsp>
                      <wps:cNvSpPr/>
                      <wps:spPr>
                        <a:xfrm>
                          <a:off x="0" y="0"/>
                          <a:ext cx="914400" cy="276225"/>
                        </a:xfrm>
                        <a:prstGeom prst="rect">
                          <a:avLst/>
                        </a:prstGeom>
                        <a:solidFill>
                          <a:schemeClr val="accent4">
                            <a:lumMod val="60000"/>
                            <a:lumOff val="40000"/>
                          </a:schemeClr>
                        </a:solidFill>
                      </wps:spPr>
                      <wps:style>
                        <a:lnRef idx="2">
                          <a:schemeClr val="dk1">
                            <a:shade val="50000"/>
                          </a:schemeClr>
                        </a:lnRef>
                        <a:fillRef idx="1">
                          <a:schemeClr val="dk1"/>
                        </a:fillRef>
                        <a:effectRef idx="0">
                          <a:schemeClr val="dk1"/>
                        </a:effectRef>
                        <a:fontRef idx="minor">
                          <a:schemeClr val="lt1"/>
                        </a:fontRef>
                      </wps:style>
                      <wps:txbx>
                        <w:txbxContent>
                          <w:p w:rsidR="00375F4A" w:rsidRPr="0033497A" w:rsidRDefault="00375F4A" w:rsidP="0033497A">
                            <w:pPr>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33497A">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Prostředky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Obdélník 13" o:spid="_x0000_s1029" style="position:absolute;left:0;text-align:left;margin-left:29.65pt;margin-top:14.8pt;width:1in;height:21.7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" fillcolor="#ffd966 [1943]" strokecolor="black [1600]" strokeweight="1pt">
                <v:textbox>
                  <w:txbxContent>
                    <w:p w:rsidR="00375F4A" w:rsidRPr="0033497A" w:rsidRDefault="00375F4A" w:rsidP="0033497A">
                      <w:pPr>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33497A">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Prostředky </w:t>
                      </w:r>
                    </w:p>
                  </w:txbxContent>
                </v:textbox>
              </v:rect>
            </w:pict>
          </mc:Fallback>
        </mc:AlternateContent>
      </w:r>
      <w:r>
        <w:rPr>
          <w:rFonts w:ascii="Times New Roman" w:hAnsi="Times New Roman" w:cs="Times New Roman"/>
          <w:noProof/>
          <w:color w:val="2E74B5" w:themeColor="accent1" w:themeShade="BF"/>
          <w:sz w:val="24"/>
          <w:szCs w:val="24"/>
          <w:lang w:eastAsia="cs-CZ"/>
        </w:rPr>
        <mc:AlternateContent>
          <mc:Choice Requires="wps">
            <w:drawing>
              <wp:anchor distT="0" distB="0" distL="114300" distR="114300" simplePos="0" relativeHeight="251662336" behindDoc="0" locked="0" layoutInCell="1" allowOverlap="1">
                <wp:simplePos x="0" y="0"/>
                <wp:positionH relativeFrom="column">
                  <wp:posOffset>1471930</wp:posOffset>
                </wp:positionH>
                <wp:positionV relativeFrom="paragraph">
                  <wp:posOffset>159385</wp:posOffset>
                </wp:positionV>
                <wp:extent cx="981075" cy="314325"/>
                <wp:effectExtent l="0" t="0" r="28575" b="28575"/>
                <wp:wrapNone/>
                <wp:docPr id="15" name="Obdélník 15"/>
                <wp:cNvGraphicFramePr/>
                <a:graphic xmlns:a="http://schemas.openxmlformats.org/drawingml/2006/main">
                  <a:graphicData uri="http://schemas.microsoft.com/office/word/2010/wordprocessingShape">
                    <wps:wsp>
                      <wps:cNvSpPr/>
                      <wps:spPr>
                        <a:xfrm>
                          <a:off x="0" y="0"/>
                          <a:ext cx="981075" cy="314325"/>
                        </a:xfrm>
                        <a:prstGeom prst="rect">
                          <a:avLst/>
                        </a:prstGeom>
                        <a:solidFill>
                          <a:schemeClr val="accent4">
                            <a:lumMod val="60000"/>
                            <a:lumOff val="40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375F4A" w:rsidRPr="0045102E" w:rsidRDefault="00375F4A" w:rsidP="0033497A">
                            <w:pPr>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5102E">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Kompetence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Obdélník 15" o:spid="_x0000_s1030" style="position:absolute;left:0;text-align:left;margin-left:115.9pt;margin-top:12.55pt;width:77.25pt;height:24.7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" fillcolor="#ffd966 [1943]" strokecolor="black [3213]" strokeweight="1pt">
                <v:textbox>
                  <w:txbxContent>
                    <w:p w:rsidR="00375F4A" w:rsidRPr="0045102E" w:rsidRDefault="00375F4A" w:rsidP="0033497A">
                      <w:pPr>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5102E">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Kompetence</w:t>
                      </w:r>
                    </w:p>
                  </w:txbxContent>
                </v:textbox>
              </v:rect>
            </w:pict>
          </mc:Fallback>
        </mc:AlternateContent>
      </w:r>
      <w:r>
        <w:rPr>
          <w:rFonts w:ascii="Times New Roman" w:hAnsi="Times New Roman" w:cs="Times New Roman"/>
          <w:noProof/>
          <w:color w:val="2E74B5" w:themeColor="accent1" w:themeShade="BF"/>
          <w:sz w:val="24"/>
          <w:szCs w:val="24"/>
          <w:lang w:eastAsia="cs-CZ"/>
        </w:rPr>
        <mc:AlternateContent>
          <mc:Choice Requires="wps">
            <w:drawing>
              <wp:anchor distT="0" distB="0" distL="114300" distR="114300" simplePos="0" relativeHeight="251663360" behindDoc="0" locked="0" layoutInCell="1" allowOverlap="1">
                <wp:simplePos x="0" y="0"/>
                <wp:positionH relativeFrom="column">
                  <wp:posOffset>2595880</wp:posOffset>
                </wp:positionH>
                <wp:positionV relativeFrom="paragraph">
                  <wp:posOffset>178435</wp:posOffset>
                </wp:positionV>
                <wp:extent cx="942975" cy="295275"/>
                <wp:effectExtent l="0" t="0" r="28575" b="28575"/>
                <wp:wrapNone/>
                <wp:docPr id="22" name="Obdélník 22"/>
                <wp:cNvGraphicFramePr/>
                <a:graphic xmlns:a="http://schemas.openxmlformats.org/drawingml/2006/main">
                  <a:graphicData uri="http://schemas.microsoft.com/office/word/2010/wordprocessingShape">
                    <wps:wsp>
                      <wps:cNvSpPr/>
                      <wps:spPr>
                        <a:xfrm>
                          <a:off x="0" y="0"/>
                          <a:ext cx="942975" cy="295275"/>
                        </a:xfrm>
                        <a:prstGeom prst="rect">
                          <a:avLst/>
                        </a:prstGeom>
                        <a:solidFill>
                          <a:schemeClr val="accent4">
                            <a:lumMod val="60000"/>
                            <a:lumOff val="40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375F4A" w:rsidRPr="0033497A" w:rsidRDefault="00375F4A" w:rsidP="0033497A">
                            <w:pPr>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33497A">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Chování</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Obdélník 22" o:spid="_x0000_s1031" style="position:absolute;left:0;text-align:left;margin-left:204.4pt;margin-top:14.05pt;width:74.25pt;height:23.2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" fillcolor="#ffd966 [1943]" strokecolor="black [3213]" strokeweight="1pt">
                <v:textbox>
                  <w:txbxContent>
                    <w:p w:rsidR="00375F4A" w:rsidRPr="0033497A" w:rsidRDefault="00375F4A" w:rsidP="0033497A">
                      <w:pPr>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33497A">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Chování</w:t>
                      </w:r>
                    </w:p>
                  </w:txbxContent>
                </v:textbox>
              </v:rect>
            </w:pict>
          </mc:Fallback>
        </mc:AlternateContent>
      </w:r>
    </w:p>
    <w:p w:rsidR="00187E24" w:rsidRDefault="00187E24" w:rsidP="003B7910">
      <w:pPr>
        <w:spacing w:line="360" w:lineRule="auto"/>
        <w:jc w:val="both"/>
        <w:rPr>
          <w:rFonts w:ascii="Times New Roman" w:hAnsi="Times New Roman" w:cs="Times New Roman"/>
          <w:color w:val="2E74B5" w:themeColor="accent1" w:themeShade="BF"/>
          <w:sz w:val="24"/>
          <w:szCs w:val="24"/>
        </w:rPr>
      </w:pPr>
    </w:p>
    <w:p w:rsidR="0039407F" w:rsidRDefault="00A66814" w:rsidP="003B7910">
      <w:pPr>
        <w:spacing w:line="360" w:lineRule="auto"/>
        <w:jc w:val="both"/>
        <w:rPr>
          <w:rFonts w:ascii="Times New Roman" w:hAnsi="Times New Roman" w:cs="Times New Roman"/>
          <w:color w:val="2E74B5" w:themeColor="accent1" w:themeShade="BF"/>
          <w:sz w:val="24"/>
          <w:szCs w:val="24"/>
        </w:rPr>
      </w:pPr>
      <w:r>
        <w:rPr>
          <w:rFonts w:ascii="Times New Roman" w:hAnsi="Times New Roman" w:cs="Times New Roman"/>
          <w:color w:val="2E74B5" w:themeColor="accent1" w:themeShade="BF"/>
          <w:sz w:val="24"/>
          <w:szCs w:val="24"/>
        </w:rPr>
        <w:br w:type="page"/>
      </w:r>
    </w:p>
    <w:p w:rsidR="0045102E" w:rsidRPr="009E74B5" w:rsidRDefault="009A2BAD" w:rsidP="003B7910">
      <w:pPr>
        <w:pStyle w:val="Nadpis3"/>
        <w:jc w:val="both"/>
        <w:rPr>
          <w:rFonts w:ascii="Times New Roman" w:hAnsi="Times New Roman" w:cs="Times New Roman"/>
          <w:b/>
          <w:color w:val="auto"/>
        </w:rPr>
      </w:pPr>
      <w:bookmarkStart w:id="84" w:name="_Toc152628917"/>
      <w:r w:rsidRPr="009E74B5">
        <w:rPr>
          <w:rFonts w:ascii="Times New Roman" w:hAnsi="Times New Roman" w:cs="Times New Roman"/>
          <w:b/>
          <w:color w:val="auto"/>
        </w:rPr>
        <w:lastRenderedPageBreak/>
        <w:t>Možnosti o</w:t>
      </w:r>
      <w:r w:rsidR="0045102E" w:rsidRPr="009E74B5">
        <w:rPr>
          <w:rFonts w:ascii="Times New Roman" w:hAnsi="Times New Roman" w:cs="Times New Roman"/>
          <w:b/>
          <w:color w:val="auto"/>
        </w:rPr>
        <w:t>vlivňování životního prostředí</w:t>
      </w:r>
      <w:bookmarkEnd w:id="84"/>
      <w:r w:rsidR="0045102E" w:rsidRPr="009E74B5">
        <w:rPr>
          <w:rFonts w:ascii="Times New Roman" w:hAnsi="Times New Roman" w:cs="Times New Roman"/>
          <w:b/>
          <w:color w:val="auto"/>
        </w:rPr>
        <w:t xml:space="preserve"> </w:t>
      </w:r>
    </w:p>
    <w:p w:rsidR="00D42903" w:rsidRPr="00D42903" w:rsidRDefault="00D42903" w:rsidP="003B7910">
      <w:pPr>
        <w:jc w:val="both"/>
      </w:pPr>
    </w:p>
    <w:p w:rsidR="005C7F34" w:rsidRPr="005C7F34" w:rsidRDefault="009A2BAD" w:rsidP="003B7910">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5C7F34" w:rsidRPr="005C7F34">
        <w:rPr>
          <w:rFonts w:ascii="Times New Roman" w:hAnsi="Times New Roman" w:cs="Times New Roman"/>
          <w:sz w:val="24"/>
          <w:szCs w:val="24"/>
        </w:rPr>
        <w:t>Činčera (2013) uvádí, že význam</w:t>
      </w:r>
      <w:r w:rsidR="0045102E" w:rsidRPr="005C7F34">
        <w:rPr>
          <w:rFonts w:ascii="Times New Roman" w:hAnsi="Times New Roman" w:cs="Times New Roman"/>
          <w:sz w:val="24"/>
          <w:szCs w:val="24"/>
        </w:rPr>
        <w:t xml:space="preserve"> environmentální výchovy</w:t>
      </w:r>
      <w:r w:rsidR="005C7F34" w:rsidRPr="005C7F34">
        <w:rPr>
          <w:rFonts w:ascii="Times New Roman" w:hAnsi="Times New Roman" w:cs="Times New Roman"/>
          <w:sz w:val="24"/>
          <w:szCs w:val="24"/>
        </w:rPr>
        <w:t xml:space="preserve"> spočívá v ovlivňování</w:t>
      </w:r>
      <w:r w:rsidR="0045102E" w:rsidRPr="005C7F34">
        <w:rPr>
          <w:rFonts w:ascii="Times New Roman" w:hAnsi="Times New Roman" w:cs="Times New Roman"/>
          <w:sz w:val="24"/>
          <w:szCs w:val="24"/>
        </w:rPr>
        <w:t xml:space="preserve"> stav</w:t>
      </w:r>
      <w:r w:rsidR="005C7F34" w:rsidRPr="005C7F34">
        <w:rPr>
          <w:rFonts w:ascii="Times New Roman" w:hAnsi="Times New Roman" w:cs="Times New Roman"/>
          <w:sz w:val="24"/>
          <w:szCs w:val="24"/>
        </w:rPr>
        <w:t>u</w:t>
      </w:r>
      <w:r w:rsidR="0045102E" w:rsidRPr="005C7F34">
        <w:rPr>
          <w:rFonts w:ascii="Times New Roman" w:hAnsi="Times New Roman" w:cs="Times New Roman"/>
          <w:sz w:val="24"/>
          <w:szCs w:val="24"/>
        </w:rPr>
        <w:t xml:space="preserve"> životního prostředí </w:t>
      </w:r>
      <w:r w:rsidR="005C7F34" w:rsidRPr="005C7F34">
        <w:rPr>
          <w:rFonts w:ascii="Times New Roman" w:hAnsi="Times New Roman" w:cs="Times New Roman"/>
          <w:sz w:val="24"/>
          <w:szCs w:val="24"/>
        </w:rPr>
        <w:t xml:space="preserve">pozitivním směrem </w:t>
      </w:r>
      <w:r w:rsidR="0045102E" w:rsidRPr="005C7F34">
        <w:rPr>
          <w:rFonts w:ascii="Times New Roman" w:hAnsi="Times New Roman" w:cs="Times New Roman"/>
          <w:sz w:val="24"/>
          <w:szCs w:val="24"/>
        </w:rPr>
        <w:t xml:space="preserve">a </w:t>
      </w:r>
      <w:r w:rsidR="005C7F34" w:rsidRPr="005C7F34">
        <w:rPr>
          <w:rFonts w:ascii="Times New Roman" w:hAnsi="Times New Roman" w:cs="Times New Roman"/>
          <w:sz w:val="24"/>
          <w:szCs w:val="24"/>
        </w:rPr>
        <w:t xml:space="preserve">v pomoci </w:t>
      </w:r>
      <w:r w:rsidR="0045102E" w:rsidRPr="005C7F34">
        <w:rPr>
          <w:rFonts w:ascii="Times New Roman" w:hAnsi="Times New Roman" w:cs="Times New Roman"/>
          <w:sz w:val="24"/>
          <w:szCs w:val="24"/>
        </w:rPr>
        <w:t xml:space="preserve">udržet </w:t>
      </w:r>
      <w:r w:rsidR="005C7F34" w:rsidRPr="005C7F34">
        <w:rPr>
          <w:rFonts w:ascii="Times New Roman" w:hAnsi="Times New Roman" w:cs="Times New Roman"/>
          <w:sz w:val="24"/>
          <w:szCs w:val="24"/>
        </w:rPr>
        <w:t>ŽP na ideální</w:t>
      </w:r>
      <w:r w:rsidR="0045102E" w:rsidRPr="005C7F34">
        <w:rPr>
          <w:rFonts w:ascii="Times New Roman" w:hAnsi="Times New Roman" w:cs="Times New Roman"/>
          <w:sz w:val="24"/>
          <w:szCs w:val="24"/>
        </w:rPr>
        <w:t xml:space="preserve"> úrovni pro </w:t>
      </w:r>
      <w:r w:rsidR="005C7F34" w:rsidRPr="005C7F34">
        <w:rPr>
          <w:rFonts w:ascii="Times New Roman" w:hAnsi="Times New Roman" w:cs="Times New Roman"/>
          <w:sz w:val="24"/>
          <w:szCs w:val="24"/>
        </w:rPr>
        <w:t xml:space="preserve">zachování </w:t>
      </w:r>
      <w:r w:rsidR="0045102E" w:rsidRPr="005C7F34">
        <w:rPr>
          <w:rFonts w:ascii="Times New Roman" w:hAnsi="Times New Roman" w:cs="Times New Roman"/>
          <w:sz w:val="24"/>
          <w:szCs w:val="24"/>
        </w:rPr>
        <w:t>kvalitní</w:t>
      </w:r>
      <w:r w:rsidR="005C7F34" w:rsidRPr="005C7F34">
        <w:rPr>
          <w:rFonts w:ascii="Times New Roman" w:hAnsi="Times New Roman" w:cs="Times New Roman"/>
          <w:sz w:val="24"/>
          <w:szCs w:val="24"/>
        </w:rPr>
        <w:t>ho</w:t>
      </w:r>
      <w:r w:rsidR="0045102E" w:rsidRPr="005C7F34">
        <w:rPr>
          <w:rFonts w:ascii="Times New Roman" w:hAnsi="Times New Roman" w:cs="Times New Roman"/>
          <w:sz w:val="24"/>
          <w:szCs w:val="24"/>
        </w:rPr>
        <w:t xml:space="preserve"> život</w:t>
      </w:r>
      <w:r w:rsidR="005C7F34" w:rsidRPr="005C7F34">
        <w:rPr>
          <w:rFonts w:ascii="Times New Roman" w:hAnsi="Times New Roman" w:cs="Times New Roman"/>
          <w:sz w:val="24"/>
          <w:szCs w:val="24"/>
        </w:rPr>
        <w:t>a</w:t>
      </w:r>
      <w:r w:rsidR="0045102E" w:rsidRPr="005C7F34">
        <w:rPr>
          <w:rFonts w:ascii="Times New Roman" w:hAnsi="Times New Roman" w:cs="Times New Roman"/>
          <w:sz w:val="24"/>
          <w:szCs w:val="24"/>
        </w:rPr>
        <w:t>. Životní prostředí je ovlivňováno</w:t>
      </w:r>
      <w:r w:rsidR="005C7F34" w:rsidRPr="005C7F34">
        <w:rPr>
          <w:rFonts w:ascii="Times New Roman" w:hAnsi="Times New Roman" w:cs="Times New Roman"/>
          <w:sz w:val="24"/>
          <w:szCs w:val="24"/>
        </w:rPr>
        <w:t xml:space="preserve"> zejména lidskou činností, proto </w:t>
      </w:r>
      <w:r w:rsidR="0045102E" w:rsidRPr="005C7F34">
        <w:rPr>
          <w:rFonts w:ascii="Times New Roman" w:hAnsi="Times New Roman" w:cs="Times New Roman"/>
          <w:sz w:val="24"/>
          <w:szCs w:val="24"/>
        </w:rPr>
        <w:t xml:space="preserve">environmentální výchova </w:t>
      </w:r>
      <w:r w:rsidR="005C7F34" w:rsidRPr="005C7F34">
        <w:rPr>
          <w:rFonts w:ascii="Times New Roman" w:hAnsi="Times New Roman" w:cs="Times New Roman"/>
          <w:sz w:val="24"/>
          <w:szCs w:val="24"/>
        </w:rPr>
        <w:t xml:space="preserve">usiluje o rozvoj </w:t>
      </w:r>
      <w:r w:rsidR="0045102E" w:rsidRPr="005C7F34">
        <w:rPr>
          <w:rFonts w:ascii="Times New Roman" w:hAnsi="Times New Roman" w:cs="Times New Roman"/>
          <w:sz w:val="24"/>
          <w:szCs w:val="24"/>
        </w:rPr>
        <w:t>takové</w:t>
      </w:r>
      <w:r w:rsidR="005C7F34" w:rsidRPr="005C7F34">
        <w:rPr>
          <w:rFonts w:ascii="Times New Roman" w:hAnsi="Times New Roman" w:cs="Times New Roman"/>
          <w:sz w:val="24"/>
          <w:szCs w:val="24"/>
        </w:rPr>
        <w:t>ho</w:t>
      </w:r>
      <w:r w:rsidR="0045102E" w:rsidRPr="005C7F34">
        <w:rPr>
          <w:rFonts w:ascii="Times New Roman" w:hAnsi="Times New Roman" w:cs="Times New Roman"/>
          <w:sz w:val="24"/>
          <w:szCs w:val="24"/>
        </w:rPr>
        <w:t xml:space="preserve"> ch</w:t>
      </w:r>
      <w:r w:rsidR="005C7F34" w:rsidRPr="005C7F34">
        <w:rPr>
          <w:rFonts w:ascii="Times New Roman" w:hAnsi="Times New Roman" w:cs="Times New Roman"/>
          <w:sz w:val="24"/>
          <w:szCs w:val="24"/>
        </w:rPr>
        <w:t>ování, které je vůči životnímu prostředí odpovědné. P</w:t>
      </w:r>
      <w:r w:rsidR="0045102E" w:rsidRPr="005C7F34">
        <w:rPr>
          <w:rFonts w:ascii="Times New Roman" w:hAnsi="Times New Roman" w:cs="Times New Roman"/>
          <w:sz w:val="24"/>
          <w:szCs w:val="24"/>
        </w:rPr>
        <w:t xml:space="preserve">roblémy </w:t>
      </w:r>
      <w:r w:rsidR="005C7F34" w:rsidRPr="005C7F34">
        <w:rPr>
          <w:rFonts w:ascii="Times New Roman" w:hAnsi="Times New Roman" w:cs="Times New Roman"/>
          <w:sz w:val="24"/>
          <w:szCs w:val="24"/>
        </w:rPr>
        <w:t>ŽP můžeme interpretovat jako ohrožení zdraví člověka a kvality</w:t>
      </w:r>
      <w:r w:rsidR="0045102E" w:rsidRPr="005C7F34">
        <w:rPr>
          <w:rFonts w:ascii="Times New Roman" w:hAnsi="Times New Roman" w:cs="Times New Roman"/>
          <w:sz w:val="24"/>
          <w:szCs w:val="24"/>
        </w:rPr>
        <w:t xml:space="preserve"> jeho života. </w:t>
      </w:r>
      <w:r w:rsidR="005C7F34" w:rsidRPr="005C7F34">
        <w:rPr>
          <w:rFonts w:ascii="Times New Roman" w:hAnsi="Times New Roman" w:cs="Times New Roman"/>
          <w:sz w:val="24"/>
          <w:szCs w:val="24"/>
        </w:rPr>
        <w:t xml:space="preserve">Vymezení oboru výchovných aktivit jako „efektivního příspěvku pro zlepšování ŽP“ můžeme nalézt v Tbiliské deklaraci z roku 1977 (2005). </w:t>
      </w:r>
    </w:p>
    <w:p w:rsidR="00DE643E" w:rsidRPr="009A2BAD" w:rsidRDefault="009A2BAD" w:rsidP="003B7910">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DE643E" w:rsidRPr="00DE643E">
        <w:rPr>
          <w:rFonts w:ascii="Times New Roman" w:hAnsi="Times New Roman" w:cs="Times New Roman"/>
          <w:sz w:val="24"/>
          <w:szCs w:val="24"/>
        </w:rPr>
        <w:t>Dalo by se říci, že e</w:t>
      </w:r>
      <w:r w:rsidR="0045102E" w:rsidRPr="00DE643E">
        <w:rPr>
          <w:rFonts w:ascii="Times New Roman" w:hAnsi="Times New Roman" w:cs="Times New Roman"/>
          <w:sz w:val="24"/>
          <w:szCs w:val="24"/>
        </w:rPr>
        <w:t>nvironmentál</w:t>
      </w:r>
      <w:r w:rsidR="005C7F34" w:rsidRPr="00DE643E">
        <w:rPr>
          <w:rFonts w:ascii="Times New Roman" w:hAnsi="Times New Roman" w:cs="Times New Roman"/>
          <w:sz w:val="24"/>
          <w:szCs w:val="24"/>
        </w:rPr>
        <w:t>ní výchova usiluje o nalezení dynamické rovnováhy</w:t>
      </w:r>
      <w:r w:rsidR="0045102E" w:rsidRPr="00DE643E">
        <w:rPr>
          <w:rFonts w:ascii="Times New Roman" w:hAnsi="Times New Roman" w:cs="Times New Roman"/>
          <w:sz w:val="24"/>
          <w:szCs w:val="24"/>
        </w:rPr>
        <w:t xml:space="preserve"> mezi kvalitou lidského života a kvalitou životního prostředí (Hungerford, Peyton a Wilke, 1980, americký zákon o EV). O ochranu</w:t>
      </w:r>
      <w:r w:rsidR="00DE643E" w:rsidRPr="00DE643E">
        <w:rPr>
          <w:rFonts w:ascii="Times New Roman" w:hAnsi="Times New Roman" w:cs="Times New Roman"/>
          <w:sz w:val="24"/>
          <w:szCs w:val="24"/>
        </w:rPr>
        <w:t xml:space="preserve"> a zachování příznivého životního prostředí se také snaží </w:t>
      </w:r>
      <w:r w:rsidR="0045102E" w:rsidRPr="00DE643E">
        <w:rPr>
          <w:rFonts w:ascii="Times New Roman" w:hAnsi="Times New Roman" w:cs="Times New Roman"/>
          <w:sz w:val="24"/>
          <w:szCs w:val="24"/>
        </w:rPr>
        <w:t xml:space="preserve"> koncept vzdělávání pro udržitelný rozvoj (VUR). (Činčera, 2013</w:t>
      </w:r>
      <w:r w:rsidR="0045102E" w:rsidRPr="00ED5192">
        <w:rPr>
          <w:rFonts w:ascii="Times New Roman" w:hAnsi="Times New Roman" w:cs="Times New Roman"/>
          <w:sz w:val="24"/>
          <w:szCs w:val="24"/>
        </w:rPr>
        <w:t xml:space="preserve">) </w:t>
      </w:r>
    </w:p>
    <w:p w:rsidR="00187E24" w:rsidRPr="00ED5192" w:rsidRDefault="009A2BAD" w:rsidP="003B7910">
      <w:pPr>
        <w:spacing w:line="360" w:lineRule="auto"/>
        <w:jc w:val="both"/>
        <w:rPr>
          <w:rFonts w:ascii="Times New Roman" w:hAnsi="Times New Roman" w:cs="Times New Roman"/>
          <w:sz w:val="28"/>
          <w:szCs w:val="24"/>
        </w:rPr>
      </w:pPr>
      <w:r>
        <w:rPr>
          <w:rFonts w:ascii="Times New Roman" w:hAnsi="Times New Roman" w:cs="Times New Roman"/>
          <w:sz w:val="24"/>
        </w:rPr>
        <w:t xml:space="preserve">     </w:t>
      </w:r>
      <w:r w:rsidR="00DE643E" w:rsidRPr="00DE643E">
        <w:rPr>
          <w:rFonts w:ascii="Times New Roman" w:hAnsi="Times New Roman" w:cs="Times New Roman"/>
          <w:sz w:val="24"/>
        </w:rPr>
        <w:t xml:space="preserve">Koncept vzdělání pro </w:t>
      </w:r>
      <w:r w:rsidR="00DE643E">
        <w:rPr>
          <w:rFonts w:ascii="Times New Roman" w:hAnsi="Times New Roman" w:cs="Times New Roman"/>
          <w:sz w:val="24"/>
        </w:rPr>
        <w:t xml:space="preserve">udržitelný rozvoj (VUR) tuto </w:t>
      </w:r>
      <w:r w:rsidR="002E0EBE">
        <w:rPr>
          <w:rFonts w:ascii="Times New Roman" w:hAnsi="Times New Roman" w:cs="Times New Roman"/>
          <w:sz w:val="24"/>
        </w:rPr>
        <w:t>m</w:t>
      </w:r>
      <w:r w:rsidR="00DE643E">
        <w:rPr>
          <w:rFonts w:ascii="Times New Roman" w:hAnsi="Times New Roman" w:cs="Times New Roman"/>
          <w:sz w:val="24"/>
        </w:rPr>
        <w:t>yšlen</w:t>
      </w:r>
      <w:r w:rsidR="002E0EBE">
        <w:rPr>
          <w:rFonts w:ascii="Times New Roman" w:hAnsi="Times New Roman" w:cs="Times New Roman"/>
          <w:sz w:val="24"/>
        </w:rPr>
        <w:t>ku</w:t>
      </w:r>
      <w:r w:rsidR="00DE643E" w:rsidRPr="00DE643E">
        <w:rPr>
          <w:rFonts w:ascii="Times New Roman" w:hAnsi="Times New Roman" w:cs="Times New Roman"/>
          <w:sz w:val="24"/>
        </w:rPr>
        <w:t xml:space="preserve"> rovnováhy mezi kvalitou ž</w:t>
      </w:r>
      <w:r w:rsidR="002E0EBE">
        <w:rPr>
          <w:rFonts w:ascii="Times New Roman" w:hAnsi="Times New Roman" w:cs="Times New Roman"/>
          <w:sz w:val="24"/>
        </w:rPr>
        <w:t>ivota a životního prostředí zpřesnil a přichází s „</w:t>
      </w:r>
      <w:r w:rsidR="00DE643E" w:rsidRPr="00DE643E">
        <w:rPr>
          <w:rFonts w:ascii="Times New Roman" w:hAnsi="Times New Roman" w:cs="Times New Roman"/>
          <w:sz w:val="24"/>
        </w:rPr>
        <w:t>vizí výcho</w:t>
      </w:r>
      <w:r w:rsidR="00DE643E">
        <w:rPr>
          <w:rFonts w:ascii="Times New Roman" w:hAnsi="Times New Roman" w:cs="Times New Roman"/>
          <w:sz w:val="24"/>
        </w:rPr>
        <w:t>vy, která usiluje o rovnová</w:t>
      </w:r>
      <w:r w:rsidR="00DE643E" w:rsidRPr="00DE643E">
        <w:rPr>
          <w:rFonts w:ascii="Times New Roman" w:hAnsi="Times New Roman" w:cs="Times New Roman"/>
          <w:sz w:val="24"/>
        </w:rPr>
        <w:t>hu lidského a ekonomického blahobytu s kulturními tradicemi a respektem pro přírodní zdroje Země“ (UNESCO, 2008)</w:t>
      </w:r>
      <w:r w:rsidR="002E0EBE">
        <w:rPr>
          <w:rFonts w:ascii="Times New Roman" w:hAnsi="Times New Roman" w:cs="Times New Roman"/>
          <w:sz w:val="24"/>
        </w:rPr>
        <w:t>. Lidé se chovají a jednají určitým způsobem na základě jejich rozhodování. Do rozhodování lidí vstupují podmínky (motivace) vnější, a</w:t>
      </w:r>
      <w:r w:rsidR="001F6895">
        <w:rPr>
          <w:rFonts w:ascii="Times New Roman" w:hAnsi="Times New Roman" w:cs="Times New Roman"/>
          <w:sz w:val="24"/>
        </w:rPr>
        <w:t xml:space="preserve">le i vnitřní. Vnitřní motivace </w:t>
      </w:r>
      <w:r w:rsidR="002E0EBE">
        <w:rPr>
          <w:rFonts w:ascii="Times New Roman" w:hAnsi="Times New Roman" w:cs="Times New Roman"/>
          <w:sz w:val="24"/>
        </w:rPr>
        <w:t xml:space="preserve">souhrnně označujeme jako kompetence. </w:t>
      </w:r>
      <w:r w:rsidR="00DF3747">
        <w:rPr>
          <w:rFonts w:ascii="Times New Roman" w:hAnsi="Times New Roman" w:cs="Times New Roman"/>
          <w:sz w:val="24"/>
        </w:rPr>
        <w:t>Tyto kompetence zahrnují porozumění problematice ze strany veřejnosti, jejich postoje, názory, dovednosti a jejich hodnotový systém. EVVO pro rozvoj těchto kompetencí používá tyto prostředky: (Činčera 2013)</w:t>
      </w:r>
    </w:p>
    <w:p w:rsidR="001738BD" w:rsidRDefault="001738BD" w:rsidP="003B7910">
      <w:pPr>
        <w:pStyle w:val="Odstavecseseznamem"/>
        <w:spacing w:line="360" w:lineRule="auto"/>
        <w:jc w:val="both"/>
        <w:rPr>
          <w:rFonts w:ascii="Times New Roman" w:hAnsi="Times New Roman" w:cs="Times New Roman"/>
          <w:sz w:val="24"/>
          <w:szCs w:val="24"/>
        </w:rPr>
      </w:pPr>
    </w:p>
    <w:p w:rsidR="00DF3747" w:rsidRPr="001738BD" w:rsidRDefault="001738BD" w:rsidP="003B7910">
      <w:pPr>
        <w:pStyle w:val="Odstavecseseznamem"/>
        <w:numPr>
          <w:ilvl w:val="0"/>
          <w:numId w:val="10"/>
        </w:numPr>
        <w:spacing w:line="360" w:lineRule="auto"/>
        <w:jc w:val="both"/>
        <w:rPr>
          <w:rFonts w:ascii="Times New Roman" w:hAnsi="Times New Roman" w:cs="Times New Roman"/>
          <w:sz w:val="24"/>
          <w:szCs w:val="24"/>
        </w:rPr>
      </w:pPr>
      <w:r w:rsidRPr="001738BD">
        <w:rPr>
          <w:rFonts w:ascii="Times New Roman" w:hAnsi="Times New Roman" w:cs="Times New Roman"/>
          <w:sz w:val="24"/>
          <w:szCs w:val="24"/>
        </w:rPr>
        <w:t>Programy</w:t>
      </w:r>
    </w:p>
    <w:p w:rsidR="001738BD" w:rsidRPr="001738BD" w:rsidRDefault="001738BD" w:rsidP="003B7910">
      <w:pPr>
        <w:pStyle w:val="Odstavecseseznamem"/>
        <w:numPr>
          <w:ilvl w:val="0"/>
          <w:numId w:val="10"/>
        </w:numPr>
        <w:spacing w:line="360" w:lineRule="auto"/>
        <w:jc w:val="both"/>
        <w:rPr>
          <w:rFonts w:ascii="Times New Roman" w:hAnsi="Times New Roman" w:cs="Times New Roman"/>
          <w:sz w:val="24"/>
          <w:szCs w:val="24"/>
        </w:rPr>
      </w:pPr>
      <w:r w:rsidRPr="001738BD">
        <w:rPr>
          <w:rFonts w:ascii="Times New Roman" w:hAnsi="Times New Roman" w:cs="Times New Roman"/>
          <w:sz w:val="24"/>
          <w:szCs w:val="24"/>
        </w:rPr>
        <w:t>Informační služby</w:t>
      </w:r>
    </w:p>
    <w:p w:rsidR="001738BD" w:rsidRPr="001738BD" w:rsidRDefault="001738BD" w:rsidP="003B7910">
      <w:pPr>
        <w:pStyle w:val="Odstavecseseznamem"/>
        <w:numPr>
          <w:ilvl w:val="0"/>
          <w:numId w:val="10"/>
        </w:numPr>
        <w:spacing w:line="360" w:lineRule="auto"/>
        <w:jc w:val="both"/>
        <w:rPr>
          <w:rFonts w:ascii="Times New Roman" w:hAnsi="Times New Roman" w:cs="Times New Roman"/>
          <w:sz w:val="24"/>
          <w:szCs w:val="24"/>
        </w:rPr>
      </w:pPr>
      <w:r w:rsidRPr="001738BD">
        <w:rPr>
          <w:rFonts w:ascii="Times New Roman" w:hAnsi="Times New Roman" w:cs="Times New Roman"/>
          <w:sz w:val="24"/>
          <w:szCs w:val="24"/>
        </w:rPr>
        <w:t>Podpůrné materiály</w:t>
      </w:r>
    </w:p>
    <w:p w:rsidR="001738BD" w:rsidRDefault="001738BD" w:rsidP="003B7910">
      <w:pPr>
        <w:spacing w:line="360" w:lineRule="auto"/>
        <w:jc w:val="both"/>
        <w:rPr>
          <w:rFonts w:ascii="Times New Roman" w:hAnsi="Times New Roman" w:cs="Times New Roman"/>
          <w:sz w:val="24"/>
          <w:szCs w:val="24"/>
        </w:rPr>
      </w:pPr>
    </w:p>
    <w:p w:rsidR="00187E24" w:rsidRPr="001738BD" w:rsidRDefault="009A2BAD" w:rsidP="003B7910">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32470B" w:rsidRPr="001738BD">
        <w:rPr>
          <w:rFonts w:ascii="Times New Roman" w:hAnsi="Times New Roman" w:cs="Times New Roman"/>
          <w:sz w:val="24"/>
          <w:szCs w:val="24"/>
        </w:rPr>
        <w:t>Hlavním cílem programů je přimět zúčastněné ke změně kompetencí, nebo chování k životnímu prostředí. Programy se nejčastěji uskutečňují na půdě škol, středisek ekologické výchovy a volnočasových organizací. Pro příklad si můžeme uvést program Ekoškola.</w:t>
      </w:r>
      <w:r w:rsidR="00AB4BB0">
        <w:rPr>
          <w:rFonts w:ascii="Times New Roman" w:hAnsi="Times New Roman" w:cs="Times New Roman"/>
          <w:sz w:val="24"/>
          <w:szCs w:val="24"/>
        </w:rPr>
        <w:br w:type="page"/>
      </w:r>
    </w:p>
    <w:p w:rsidR="0032470B" w:rsidRPr="001738BD" w:rsidRDefault="009A2BAD" w:rsidP="003B7910">
      <w:pPr>
        <w:spacing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 xml:space="preserve">      </w:t>
      </w:r>
      <w:r w:rsidR="0032470B" w:rsidRPr="001738BD">
        <w:rPr>
          <w:rFonts w:ascii="Times New Roman" w:hAnsi="Times New Roman" w:cs="Times New Roman"/>
          <w:sz w:val="24"/>
          <w:szCs w:val="24"/>
        </w:rPr>
        <w:t xml:space="preserve">Cílem informační služby je uspokojení informační potřeby zájemce, nebo předpokládané potřeby určitých cílových skupin. Informační službu poskytují zejména orgány veřejné správy, environmentální poradny či firmy. Příkladem nám může být energetické poradenství. </w:t>
      </w:r>
    </w:p>
    <w:p w:rsidR="0032470B" w:rsidRPr="001738BD" w:rsidRDefault="009A2BAD" w:rsidP="003B7910">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AF3E0F" w:rsidRPr="001738BD">
        <w:rPr>
          <w:rFonts w:ascii="Times New Roman" w:hAnsi="Times New Roman" w:cs="Times New Roman"/>
          <w:sz w:val="24"/>
          <w:szCs w:val="24"/>
        </w:rPr>
        <w:t>Hlavním cílem</w:t>
      </w:r>
      <w:r w:rsidR="001738BD">
        <w:rPr>
          <w:rFonts w:ascii="Times New Roman" w:hAnsi="Times New Roman" w:cs="Times New Roman"/>
          <w:sz w:val="24"/>
          <w:szCs w:val="24"/>
        </w:rPr>
        <w:t xml:space="preserve"> podpůrných materiálů je podpora předešlých dvou prostředků. Zefektivnění realizace informačních služeb a programů Environmentální výchovy, vzdělávání a osvěty (metodické příručky pro pedagogy, publikace o ŽP).</w:t>
      </w:r>
      <w:r w:rsidR="00390D9C">
        <w:rPr>
          <w:rFonts w:ascii="Times New Roman" w:hAnsi="Times New Roman" w:cs="Times New Roman"/>
          <w:sz w:val="24"/>
          <w:szCs w:val="24"/>
        </w:rPr>
        <w:t xml:space="preserve"> (Činčera 2013)</w:t>
      </w:r>
    </w:p>
    <w:p w:rsidR="00BE3C21" w:rsidRPr="009E74B5" w:rsidRDefault="00BE3C21" w:rsidP="003B7910">
      <w:pPr>
        <w:pStyle w:val="Nadpis2"/>
        <w:jc w:val="both"/>
        <w:rPr>
          <w:rFonts w:ascii="Times New Roman" w:hAnsi="Times New Roman" w:cs="Times New Roman"/>
          <w:b/>
          <w:color w:val="auto"/>
          <w:sz w:val="28"/>
          <w:szCs w:val="28"/>
        </w:rPr>
      </w:pPr>
    </w:p>
    <w:p w:rsidR="00490A8C" w:rsidRPr="009E74B5" w:rsidRDefault="00F677A2" w:rsidP="003B7910">
      <w:pPr>
        <w:pStyle w:val="Nadpis2"/>
        <w:jc w:val="both"/>
        <w:rPr>
          <w:rFonts w:ascii="Times New Roman" w:hAnsi="Times New Roman" w:cs="Times New Roman"/>
          <w:b/>
          <w:color w:val="auto"/>
          <w:sz w:val="28"/>
          <w:szCs w:val="28"/>
        </w:rPr>
      </w:pPr>
      <w:bookmarkStart w:id="85" w:name="_Toc152628918"/>
      <w:r w:rsidRPr="009E74B5">
        <w:rPr>
          <w:rFonts w:ascii="Times New Roman" w:hAnsi="Times New Roman" w:cs="Times New Roman"/>
          <w:b/>
          <w:color w:val="auto"/>
          <w:sz w:val="28"/>
          <w:szCs w:val="28"/>
        </w:rPr>
        <w:t>Školská soustava české republiky</w:t>
      </w:r>
      <w:r w:rsidR="00490A8C" w:rsidRPr="009E74B5">
        <w:rPr>
          <w:rFonts w:ascii="Times New Roman" w:hAnsi="Times New Roman" w:cs="Times New Roman"/>
          <w:b/>
          <w:color w:val="auto"/>
          <w:sz w:val="28"/>
          <w:szCs w:val="28"/>
        </w:rPr>
        <w:t xml:space="preserve"> a EVVO</w:t>
      </w:r>
      <w:bookmarkEnd w:id="85"/>
    </w:p>
    <w:p w:rsidR="00490A8C" w:rsidRDefault="00490A8C" w:rsidP="003B7910">
      <w:pPr>
        <w:spacing w:line="360" w:lineRule="auto"/>
        <w:jc w:val="both"/>
        <w:rPr>
          <w:rFonts w:ascii="Times New Roman" w:hAnsi="Times New Roman" w:cs="Times New Roman"/>
          <w:color w:val="000000" w:themeColor="text1"/>
          <w:sz w:val="24"/>
          <w:szCs w:val="24"/>
        </w:rPr>
      </w:pPr>
    </w:p>
    <w:p w:rsidR="00D4056A" w:rsidRPr="00D4056A" w:rsidRDefault="00490A8C" w:rsidP="003B7910">
      <w:pPr>
        <w:spacing w:line="36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      </w:t>
      </w:r>
      <w:r w:rsidR="00390D9C" w:rsidRPr="00D4056A">
        <w:rPr>
          <w:rFonts w:ascii="Times New Roman" w:hAnsi="Times New Roman" w:cs="Times New Roman"/>
          <w:color w:val="000000" w:themeColor="text1"/>
          <w:sz w:val="24"/>
          <w:szCs w:val="24"/>
        </w:rPr>
        <w:t xml:space="preserve">Realizace environmentální výchovy, vzdělávání a osvěty je v České republice vymezeno v několika dokumentech. Důležitým dokumentem pro školní praxi je jednoznačně rámcový vzdělávací program (RVP, 2007), který definuje cíle a okruhy vzdělávání na jednotlivých typech škol. Environmentální vzdělávání, výchova a osvěta je jedním z průřezových témat uvedených právě v </w:t>
      </w:r>
      <w:r w:rsidR="00D4056A" w:rsidRPr="00D4056A">
        <w:rPr>
          <w:rFonts w:ascii="Times New Roman" w:hAnsi="Times New Roman" w:cs="Times New Roman"/>
          <w:color w:val="000000" w:themeColor="text1"/>
          <w:sz w:val="24"/>
          <w:szCs w:val="24"/>
        </w:rPr>
        <w:t xml:space="preserve">RVP. Každá </w:t>
      </w:r>
      <w:r w:rsidR="00390D9C" w:rsidRPr="00D4056A">
        <w:rPr>
          <w:rFonts w:ascii="Times New Roman" w:hAnsi="Times New Roman" w:cs="Times New Roman"/>
          <w:color w:val="000000" w:themeColor="text1"/>
          <w:sz w:val="24"/>
          <w:szCs w:val="24"/>
        </w:rPr>
        <w:t xml:space="preserve">škola </w:t>
      </w:r>
      <w:r w:rsidR="00D4056A" w:rsidRPr="00D4056A">
        <w:rPr>
          <w:rFonts w:ascii="Times New Roman" w:hAnsi="Times New Roman" w:cs="Times New Roman"/>
          <w:color w:val="000000" w:themeColor="text1"/>
          <w:sz w:val="24"/>
          <w:szCs w:val="24"/>
        </w:rPr>
        <w:t xml:space="preserve">v ČR by se tímto tématem tedy měla zabývat. Implementaci průřezových témat z oblasti EVVO může škola učinit několika způsoby: </w:t>
      </w:r>
    </w:p>
    <w:p w:rsidR="009A2BAD" w:rsidRDefault="009A2BAD" w:rsidP="003B7910">
      <w:pPr>
        <w:pStyle w:val="Odstavecseseznamem"/>
        <w:spacing w:line="360" w:lineRule="auto"/>
        <w:jc w:val="both"/>
        <w:rPr>
          <w:rFonts w:ascii="Times New Roman" w:hAnsi="Times New Roman" w:cs="Times New Roman"/>
          <w:color w:val="000000" w:themeColor="text1"/>
          <w:sz w:val="24"/>
          <w:szCs w:val="24"/>
        </w:rPr>
      </w:pPr>
    </w:p>
    <w:p w:rsidR="00D4056A" w:rsidRPr="00D4056A" w:rsidRDefault="00D4056A" w:rsidP="003B7910">
      <w:pPr>
        <w:pStyle w:val="Odstavecseseznamem"/>
        <w:numPr>
          <w:ilvl w:val="0"/>
          <w:numId w:val="11"/>
        </w:numPr>
        <w:spacing w:line="360" w:lineRule="auto"/>
        <w:jc w:val="both"/>
        <w:rPr>
          <w:rFonts w:ascii="Times New Roman" w:hAnsi="Times New Roman" w:cs="Times New Roman"/>
          <w:color w:val="000000" w:themeColor="text1"/>
          <w:sz w:val="24"/>
          <w:szCs w:val="24"/>
        </w:rPr>
      </w:pPr>
      <w:r w:rsidRPr="00D4056A">
        <w:rPr>
          <w:rFonts w:ascii="Times New Roman" w:hAnsi="Times New Roman" w:cs="Times New Roman"/>
          <w:color w:val="000000" w:themeColor="text1"/>
          <w:sz w:val="24"/>
          <w:szCs w:val="24"/>
        </w:rPr>
        <w:t xml:space="preserve">zavedením samostatného </w:t>
      </w:r>
      <w:r w:rsidR="00390D9C" w:rsidRPr="00D4056A">
        <w:rPr>
          <w:rFonts w:ascii="Times New Roman" w:hAnsi="Times New Roman" w:cs="Times New Roman"/>
          <w:color w:val="000000" w:themeColor="text1"/>
          <w:sz w:val="24"/>
          <w:szCs w:val="24"/>
        </w:rPr>
        <w:t xml:space="preserve">předmětu, </w:t>
      </w:r>
    </w:p>
    <w:p w:rsidR="00D4056A" w:rsidRPr="00D4056A" w:rsidRDefault="00390D9C" w:rsidP="003B7910">
      <w:pPr>
        <w:pStyle w:val="Odstavecseseznamem"/>
        <w:numPr>
          <w:ilvl w:val="0"/>
          <w:numId w:val="11"/>
        </w:numPr>
        <w:spacing w:line="360" w:lineRule="auto"/>
        <w:jc w:val="both"/>
        <w:rPr>
          <w:rFonts w:ascii="Times New Roman" w:hAnsi="Times New Roman" w:cs="Times New Roman"/>
          <w:color w:val="000000" w:themeColor="text1"/>
          <w:sz w:val="24"/>
          <w:szCs w:val="24"/>
        </w:rPr>
      </w:pPr>
      <w:r w:rsidRPr="00D4056A">
        <w:rPr>
          <w:rFonts w:ascii="Times New Roman" w:hAnsi="Times New Roman" w:cs="Times New Roman"/>
          <w:color w:val="000000" w:themeColor="text1"/>
          <w:sz w:val="24"/>
          <w:szCs w:val="24"/>
        </w:rPr>
        <w:t xml:space="preserve">realizací průřezového projektu </w:t>
      </w:r>
    </w:p>
    <w:p w:rsidR="00390D9C" w:rsidRPr="00D4056A" w:rsidRDefault="00390D9C" w:rsidP="003B7910">
      <w:pPr>
        <w:pStyle w:val="Odstavecseseznamem"/>
        <w:numPr>
          <w:ilvl w:val="0"/>
          <w:numId w:val="11"/>
        </w:numPr>
        <w:spacing w:line="360" w:lineRule="auto"/>
        <w:jc w:val="both"/>
        <w:rPr>
          <w:rFonts w:ascii="Times New Roman" w:hAnsi="Times New Roman" w:cs="Times New Roman"/>
          <w:color w:val="000000" w:themeColor="text1"/>
          <w:sz w:val="24"/>
          <w:szCs w:val="24"/>
        </w:rPr>
      </w:pPr>
      <w:r w:rsidRPr="00D4056A">
        <w:rPr>
          <w:rFonts w:ascii="Times New Roman" w:hAnsi="Times New Roman" w:cs="Times New Roman"/>
          <w:color w:val="000000" w:themeColor="text1"/>
          <w:sz w:val="24"/>
          <w:szCs w:val="24"/>
        </w:rPr>
        <w:t>EVVO integrovat do os</w:t>
      </w:r>
      <w:r w:rsidR="00D4056A" w:rsidRPr="00D4056A">
        <w:rPr>
          <w:rFonts w:ascii="Times New Roman" w:hAnsi="Times New Roman" w:cs="Times New Roman"/>
          <w:color w:val="000000" w:themeColor="text1"/>
          <w:sz w:val="24"/>
          <w:szCs w:val="24"/>
        </w:rPr>
        <w:t xml:space="preserve">tatních vyučovacích </w:t>
      </w:r>
      <w:r w:rsidRPr="00D4056A">
        <w:rPr>
          <w:rFonts w:ascii="Times New Roman" w:hAnsi="Times New Roman" w:cs="Times New Roman"/>
          <w:color w:val="000000" w:themeColor="text1"/>
          <w:sz w:val="24"/>
          <w:szCs w:val="24"/>
        </w:rPr>
        <w:t>předmětů. (Činčera, 2011)</w:t>
      </w:r>
    </w:p>
    <w:p w:rsidR="00D4056A" w:rsidRDefault="00D4056A" w:rsidP="003B7910">
      <w:pPr>
        <w:spacing w:line="360" w:lineRule="auto"/>
        <w:jc w:val="both"/>
        <w:rPr>
          <w:rFonts w:ascii="Times New Roman" w:hAnsi="Times New Roman" w:cs="Times New Roman"/>
          <w:color w:val="2E74B5" w:themeColor="accent1" w:themeShade="BF"/>
          <w:sz w:val="24"/>
          <w:szCs w:val="24"/>
        </w:rPr>
      </w:pPr>
    </w:p>
    <w:p w:rsidR="00390D9C" w:rsidRDefault="00490A8C" w:rsidP="003B7910">
      <w:pPr>
        <w:spacing w:line="36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     </w:t>
      </w:r>
      <w:r w:rsidR="00390D9C" w:rsidRPr="00D4056A">
        <w:rPr>
          <w:rFonts w:ascii="Times New Roman" w:hAnsi="Times New Roman" w:cs="Times New Roman"/>
          <w:color w:val="000000" w:themeColor="text1"/>
          <w:sz w:val="24"/>
          <w:szCs w:val="24"/>
        </w:rPr>
        <w:t>V rámcovém vzdělávacím programu pro zák</w:t>
      </w:r>
      <w:r w:rsidR="00D4056A" w:rsidRPr="00D4056A">
        <w:rPr>
          <w:rFonts w:ascii="Times New Roman" w:hAnsi="Times New Roman" w:cs="Times New Roman"/>
          <w:color w:val="000000" w:themeColor="text1"/>
          <w:sz w:val="24"/>
          <w:szCs w:val="24"/>
        </w:rPr>
        <w:t xml:space="preserve">ladní vzdělávání (RVP ZV) jsou </w:t>
      </w:r>
      <w:r w:rsidR="00D4056A">
        <w:rPr>
          <w:rFonts w:ascii="Times New Roman" w:hAnsi="Times New Roman" w:cs="Times New Roman"/>
          <w:color w:val="000000" w:themeColor="text1"/>
          <w:sz w:val="24"/>
          <w:szCs w:val="24"/>
        </w:rPr>
        <w:t>ustanoveny v průřezovém tématu E</w:t>
      </w:r>
      <w:r w:rsidR="00390D9C" w:rsidRPr="00D4056A">
        <w:rPr>
          <w:rFonts w:ascii="Times New Roman" w:hAnsi="Times New Roman" w:cs="Times New Roman"/>
          <w:color w:val="000000" w:themeColor="text1"/>
          <w:sz w:val="24"/>
          <w:szCs w:val="24"/>
        </w:rPr>
        <w:t>nvironmentální vzdělávání, vý</w:t>
      </w:r>
      <w:r w:rsidR="00D4056A" w:rsidRPr="00D4056A">
        <w:rPr>
          <w:rFonts w:ascii="Times New Roman" w:hAnsi="Times New Roman" w:cs="Times New Roman"/>
          <w:color w:val="000000" w:themeColor="text1"/>
          <w:sz w:val="24"/>
          <w:szCs w:val="24"/>
        </w:rPr>
        <w:t xml:space="preserve">chova a osvěta tyto čtyři tematické </w:t>
      </w:r>
      <w:r w:rsidR="00390D9C" w:rsidRPr="00D4056A">
        <w:rPr>
          <w:rFonts w:ascii="Times New Roman" w:hAnsi="Times New Roman" w:cs="Times New Roman"/>
          <w:color w:val="000000" w:themeColor="text1"/>
          <w:sz w:val="24"/>
          <w:szCs w:val="24"/>
        </w:rPr>
        <w:t>okruhy. (RVP ZV)</w:t>
      </w:r>
    </w:p>
    <w:p w:rsidR="009A2BAD" w:rsidRPr="00D4056A" w:rsidRDefault="009A2BAD" w:rsidP="003B7910">
      <w:pPr>
        <w:spacing w:line="360" w:lineRule="auto"/>
        <w:jc w:val="both"/>
        <w:rPr>
          <w:rFonts w:ascii="Times New Roman" w:hAnsi="Times New Roman" w:cs="Times New Roman"/>
          <w:color w:val="000000" w:themeColor="text1"/>
          <w:sz w:val="24"/>
          <w:szCs w:val="24"/>
        </w:rPr>
      </w:pPr>
    </w:p>
    <w:p w:rsidR="00390D9C" w:rsidRPr="00D4056A" w:rsidRDefault="00390D9C" w:rsidP="003B7910">
      <w:pPr>
        <w:pStyle w:val="Odstavecseseznamem"/>
        <w:numPr>
          <w:ilvl w:val="0"/>
          <w:numId w:val="12"/>
        </w:numPr>
        <w:spacing w:line="360" w:lineRule="auto"/>
        <w:jc w:val="both"/>
        <w:rPr>
          <w:rFonts w:ascii="Times New Roman" w:hAnsi="Times New Roman" w:cs="Times New Roman"/>
          <w:color w:val="000000" w:themeColor="text1"/>
          <w:sz w:val="24"/>
          <w:szCs w:val="24"/>
        </w:rPr>
      </w:pPr>
      <w:r w:rsidRPr="00D4056A">
        <w:rPr>
          <w:rFonts w:ascii="Times New Roman" w:hAnsi="Times New Roman" w:cs="Times New Roman"/>
          <w:color w:val="000000" w:themeColor="text1"/>
          <w:sz w:val="24"/>
          <w:szCs w:val="24"/>
        </w:rPr>
        <w:t>Ekosystémy</w:t>
      </w:r>
    </w:p>
    <w:p w:rsidR="00390D9C" w:rsidRPr="00D4056A" w:rsidRDefault="00390D9C" w:rsidP="003B7910">
      <w:pPr>
        <w:pStyle w:val="Odstavecseseznamem"/>
        <w:numPr>
          <w:ilvl w:val="0"/>
          <w:numId w:val="12"/>
        </w:numPr>
        <w:spacing w:line="360" w:lineRule="auto"/>
        <w:jc w:val="both"/>
        <w:rPr>
          <w:rFonts w:ascii="Times New Roman" w:hAnsi="Times New Roman" w:cs="Times New Roman"/>
          <w:color w:val="000000" w:themeColor="text1"/>
          <w:sz w:val="24"/>
          <w:szCs w:val="24"/>
        </w:rPr>
      </w:pPr>
      <w:r w:rsidRPr="00D4056A">
        <w:rPr>
          <w:rFonts w:ascii="Times New Roman" w:hAnsi="Times New Roman" w:cs="Times New Roman"/>
          <w:color w:val="000000" w:themeColor="text1"/>
          <w:sz w:val="24"/>
          <w:szCs w:val="24"/>
        </w:rPr>
        <w:t>Základní podmínky života na zemi</w:t>
      </w:r>
    </w:p>
    <w:p w:rsidR="00390D9C" w:rsidRPr="00D4056A" w:rsidRDefault="00390D9C" w:rsidP="003B7910">
      <w:pPr>
        <w:pStyle w:val="Odstavecseseznamem"/>
        <w:numPr>
          <w:ilvl w:val="0"/>
          <w:numId w:val="12"/>
        </w:numPr>
        <w:spacing w:line="360" w:lineRule="auto"/>
        <w:jc w:val="both"/>
        <w:rPr>
          <w:rFonts w:ascii="Times New Roman" w:hAnsi="Times New Roman" w:cs="Times New Roman"/>
          <w:color w:val="000000" w:themeColor="text1"/>
          <w:sz w:val="24"/>
          <w:szCs w:val="24"/>
        </w:rPr>
      </w:pPr>
      <w:r w:rsidRPr="00D4056A">
        <w:rPr>
          <w:rFonts w:ascii="Times New Roman" w:hAnsi="Times New Roman" w:cs="Times New Roman"/>
          <w:color w:val="000000" w:themeColor="text1"/>
          <w:sz w:val="24"/>
          <w:szCs w:val="24"/>
        </w:rPr>
        <w:t xml:space="preserve">Lidské aktivity a problémy životního prostředí </w:t>
      </w:r>
    </w:p>
    <w:p w:rsidR="00D4056A" w:rsidRPr="00AB4BB0" w:rsidRDefault="00390D9C" w:rsidP="003B7910">
      <w:pPr>
        <w:pStyle w:val="Odstavecseseznamem"/>
        <w:numPr>
          <w:ilvl w:val="0"/>
          <w:numId w:val="12"/>
        </w:numPr>
        <w:spacing w:line="360" w:lineRule="auto"/>
        <w:jc w:val="both"/>
        <w:rPr>
          <w:rFonts w:ascii="Times New Roman" w:hAnsi="Times New Roman" w:cs="Times New Roman"/>
          <w:color w:val="000000" w:themeColor="text1"/>
          <w:sz w:val="24"/>
          <w:szCs w:val="24"/>
        </w:rPr>
      </w:pPr>
      <w:r w:rsidRPr="00D4056A">
        <w:rPr>
          <w:rFonts w:ascii="Times New Roman" w:hAnsi="Times New Roman" w:cs="Times New Roman"/>
          <w:color w:val="000000" w:themeColor="text1"/>
          <w:sz w:val="24"/>
          <w:szCs w:val="24"/>
        </w:rPr>
        <w:t>Vztah člověka a prostředí</w:t>
      </w:r>
      <w:r w:rsidR="00AB4BB0">
        <w:rPr>
          <w:rFonts w:ascii="Times New Roman" w:hAnsi="Times New Roman" w:cs="Times New Roman"/>
          <w:color w:val="000000" w:themeColor="text1"/>
          <w:sz w:val="24"/>
          <w:szCs w:val="24"/>
        </w:rPr>
        <w:br w:type="page"/>
      </w:r>
    </w:p>
    <w:p w:rsidR="00390D9C" w:rsidRPr="00F33B07" w:rsidRDefault="009A2BAD" w:rsidP="003B7910">
      <w:pPr>
        <w:spacing w:line="36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lastRenderedPageBreak/>
        <w:t xml:space="preserve">     </w:t>
      </w:r>
      <w:r w:rsidR="00390D9C" w:rsidRPr="009E74B5">
        <w:rPr>
          <w:rFonts w:ascii="Times New Roman" w:hAnsi="Times New Roman" w:cs="Times New Roman"/>
          <w:b/>
          <w:color w:val="000000" w:themeColor="text1"/>
          <w:sz w:val="24"/>
          <w:szCs w:val="24"/>
        </w:rPr>
        <w:t>Doporučené očekávané výstupy</w:t>
      </w:r>
      <w:r w:rsidR="00D4056A" w:rsidRPr="00F33B07">
        <w:rPr>
          <w:rFonts w:ascii="Times New Roman" w:hAnsi="Times New Roman" w:cs="Times New Roman"/>
          <w:color w:val="000000" w:themeColor="text1"/>
          <w:sz w:val="24"/>
          <w:szCs w:val="24"/>
        </w:rPr>
        <w:t xml:space="preserve"> pojící se</w:t>
      </w:r>
      <w:r w:rsidR="00390D9C" w:rsidRPr="00F33B07">
        <w:rPr>
          <w:rFonts w:ascii="Times New Roman" w:hAnsi="Times New Roman" w:cs="Times New Roman"/>
          <w:color w:val="000000" w:themeColor="text1"/>
          <w:sz w:val="24"/>
          <w:szCs w:val="24"/>
        </w:rPr>
        <w:t xml:space="preserve"> k průřezovému téma</w:t>
      </w:r>
      <w:r w:rsidR="00D4056A" w:rsidRPr="00F33B07">
        <w:rPr>
          <w:rFonts w:ascii="Times New Roman" w:hAnsi="Times New Roman" w:cs="Times New Roman"/>
          <w:color w:val="000000" w:themeColor="text1"/>
          <w:sz w:val="24"/>
          <w:szCs w:val="24"/>
        </w:rPr>
        <w:t xml:space="preserve">tu Environmentální výchova, vzdělávání, </w:t>
      </w:r>
      <w:r w:rsidR="00390D9C" w:rsidRPr="00F33B07">
        <w:rPr>
          <w:rFonts w:ascii="Times New Roman" w:hAnsi="Times New Roman" w:cs="Times New Roman"/>
          <w:color w:val="000000" w:themeColor="text1"/>
          <w:sz w:val="24"/>
          <w:szCs w:val="24"/>
        </w:rPr>
        <w:t>a osvěta (DOV EVVO), (Pastorová a kol., 2011). V</w:t>
      </w:r>
      <w:r w:rsidR="00D4056A" w:rsidRPr="00F33B07">
        <w:rPr>
          <w:rFonts w:ascii="Times New Roman" w:hAnsi="Times New Roman" w:cs="Times New Roman"/>
          <w:color w:val="000000" w:themeColor="text1"/>
          <w:sz w:val="24"/>
          <w:szCs w:val="24"/>
        </w:rPr>
        <w:t> </w:t>
      </w:r>
      <w:r w:rsidR="00390D9C" w:rsidRPr="00F33B07">
        <w:rPr>
          <w:rFonts w:ascii="Times New Roman" w:hAnsi="Times New Roman" w:cs="Times New Roman"/>
          <w:color w:val="000000" w:themeColor="text1"/>
          <w:sz w:val="24"/>
          <w:szCs w:val="24"/>
        </w:rPr>
        <w:t>DOV</w:t>
      </w:r>
      <w:r w:rsidR="00D4056A" w:rsidRPr="00F33B07">
        <w:rPr>
          <w:rFonts w:ascii="Times New Roman" w:hAnsi="Times New Roman" w:cs="Times New Roman"/>
          <w:color w:val="000000" w:themeColor="text1"/>
          <w:sz w:val="24"/>
          <w:szCs w:val="24"/>
        </w:rPr>
        <w:t xml:space="preserve"> můžeme </w:t>
      </w:r>
      <w:r w:rsidR="00390D9C" w:rsidRPr="00F33B07">
        <w:rPr>
          <w:rFonts w:ascii="Times New Roman" w:hAnsi="Times New Roman" w:cs="Times New Roman"/>
          <w:color w:val="000000" w:themeColor="text1"/>
          <w:sz w:val="24"/>
          <w:szCs w:val="24"/>
        </w:rPr>
        <w:t xml:space="preserve"> nal</w:t>
      </w:r>
      <w:r w:rsidR="00D4056A" w:rsidRPr="00F33B07">
        <w:rPr>
          <w:rFonts w:ascii="Times New Roman" w:hAnsi="Times New Roman" w:cs="Times New Roman"/>
          <w:color w:val="000000" w:themeColor="text1"/>
          <w:sz w:val="24"/>
          <w:szCs w:val="24"/>
        </w:rPr>
        <w:t xml:space="preserve">ézt </w:t>
      </w:r>
      <w:r w:rsidR="00F33B07" w:rsidRPr="00F33B07">
        <w:rPr>
          <w:rFonts w:ascii="Times New Roman" w:hAnsi="Times New Roman" w:cs="Times New Roman"/>
          <w:color w:val="000000" w:themeColor="text1"/>
          <w:sz w:val="24"/>
          <w:szCs w:val="24"/>
        </w:rPr>
        <w:t xml:space="preserve">charakteristiky </w:t>
      </w:r>
      <w:r w:rsidR="00841A2A" w:rsidRPr="00F33B07">
        <w:rPr>
          <w:rFonts w:ascii="Times New Roman" w:hAnsi="Times New Roman" w:cs="Times New Roman"/>
          <w:color w:val="000000" w:themeColor="text1"/>
          <w:sz w:val="24"/>
          <w:szCs w:val="24"/>
        </w:rPr>
        <w:t>pro pět klíčových a pět</w:t>
      </w:r>
      <w:r w:rsidR="00390D9C" w:rsidRPr="00F33B07">
        <w:rPr>
          <w:rFonts w:ascii="Times New Roman" w:hAnsi="Times New Roman" w:cs="Times New Roman"/>
          <w:color w:val="000000" w:themeColor="text1"/>
          <w:sz w:val="24"/>
          <w:szCs w:val="24"/>
        </w:rPr>
        <w:t xml:space="preserve"> propojujících témat. </w:t>
      </w:r>
    </w:p>
    <w:p w:rsidR="00841A2A" w:rsidRDefault="00841A2A" w:rsidP="003B7910">
      <w:pPr>
        <w:spacing w:line="360" w:lineRule="auto"/>
        <w:jc w:val="both"/>
        <w:rPr>
          <w:rFonts w:ascii="Times New Roman" w:hAnsi="Times New Roman" w:cs="Times New Roman"/>
          <w:color w:val="2E74B5" w:themeColor="accent1" w:themeShade="BF"/>
          <w:sz w:val="24"/>
          <w:szCs w:val="24"/>
        </w:rPr>
      </w:pPr>
    </w:p>
    <w:p w:rsidR="00390D9C" w:rsidRPr="00D826D2" w:rsidRDefault="00841A2A" w:rsidP="003B7910">
      <w:pPr>
        <w:spacing w:line="360" w:lineRule="auto"/>
        <w:jc w:val="both"/>
        <w:rPr>
          <w:rFonts w:ascii="Times New Roman" w:hAnsi="Times New Roman" w:cs="Times New Roman"/>
          <w:color w:val="000000" w:themeColor="text1"/>
          <w:sz w:val="24"/>
          <w:szCs w:val="24"/>
        </w:rPr>
      </w:pPr>
      <w:r w:rsidRPr="00D826D2">
        <w:rPr>
          <w:rFonts w:ascii="Times New Roman" w:hAnsi="Times New Roman" w:cs="Times New Roman"/>
          <w:color w:val="000000" w:themeColor="text1"/>
          <w:sz w:val="24"/>
          <w:szCs w:val="24"/>
        </w:rPr>
        <w:t xml:space="preserve">Mezi </w:t>
      </w:r>
      <w:r w:rsidRPr="009A2BAD">
        <w:rPr>
          <w:rFonts w:ascii="Times New Roman" w:hAnsi="Times New Roman" w:cs="Times New Roman"/>
          <w:b/>
          <w:color w:val="000000" w:themeColor="text1"/>
          <w:sz w:val="24"/>
          <w:szCs w:val="24"/>
        </w:rPr>
        <w:t>k</w:t>
      </w:r>
      <w:r w:rsidR="00390D9C" w:rsidRPr="009A2BAD">
        <w:rPr>
          <w:rFonts w:ascii="Times New Roman" w:hAnsi="Times New Roman" w:cs="Times New Roman"/>
          <w:b/>
          <w:color w:val="000000" w:themeColor="text1"/>
          <w:sz w:val="24"/>
          <w:szCs w:val="24"/>
        </w:rPr>
        <w:t>líčová témata</w:t>
      </w:r>
      <w:r w:rsidR="00390D9C" w:rsidRPr="00D826D2">
        <w:rPr>
          <w:rFonts w:ascii="Times New Roman" w:hAnsi="Times New Roman" w:cs="Times New Roman"/>
          <w:color w:val="000000" w:themeColor="text1"/>
          <w:sz w:val="24"/>
          <w:szCs w:val="24"/>
        </w:rPr>
        <w:t xml:space="preserve"> </w:t>
      </w:r>
      <w:r w:rsidRPr="00D826D2">
        <w:rPr>
          <w:rFonts w:ascii="Times New Roman" w:hAnsi="Times New Roman" w:cs="Times New Roman"/>
          <w:color w:val="000000" w:themeColor="text1"/>
          <w:sz w:val="24"/>
          <w:szCs w:val="24"/>
        </w:rPr>
        <w:t>patří:</w:t>
      </w:r>
    </w:p>
    <w:p w:rsidR="00390D9C" w:rsidRPr="009A2BAD" w:rsidRDefault="00D826D2" w:rsidP="003B7910">
      <w:pPr>
        <w:pStyle w:val="Odstavecseseznamem"/>
        <w:numPr>
          <w:ilvl w:val="0"/>
          <w:numId w:val="13"/>
        </w:numPr>
        <w:spacing w:line="360" w:lineRule="auto"/>
        <w:jc w:val="both"/>
        <w:rPr>
          <w:rFonts w:ascii="Times New Roman" w:hAnsi="Times New Roman" w:cs="Times New Roman"/>
          <w:color w:val="000000" w:themeColor="text1"/>
          <w:sz w:val="24"/>
          <w:szCs w:val="24"/>
        </w:rPr>
      </w:pPr>
      <w:r w:rsidRPr="005059BF">
        <w:rPr>
          <w:rFonts w:ascii="Times New Roman" w:hAnsi="Times New Roman" w:cs="Times New Roman"/>
          <w:b/>
          <w:color w:val="000000" w:themeColor="text1"/>
          <w:sz w:val="24"/>
          <w:szCs w:val="24"/>
        </w:rPr>
        <w:t>Senzitivita,</w:t>
      </w:r>
      <w:r w:rsidRPr="009A2BAD">
        <w:rPr>
          <w:rFonts w:ascii="Times New Roman" w:hAnsi="Times New Roman" w:cs="Times New Roman"/>
          <w:color w:val="000000" w:themeColor="text1"/>
          <w:sz w:val="24"/>
          <w:szCs w:val="24"/>
        </w:rPr>
        <w:t xml:space="preserve"> (</w:t>
      </w:r>
      <w:r w:rsidR="00390D9C" w:rsidRPr="009A2BAD">
        <w:rPr>
          <w:rFonts w:ascii="Times New Roman" w:hAnsi="Times New Roman" w:cs="Times New Roman"/>
          <w:color w:val="000000" w:themeColor="text1"/>
          <w:sz w:val="24"/>
          <w:szCs w:val="24"/>
        </w:rPr>
        <w:t xml:space="preserve">citlivost, vztah a empatie </w:t>
      </w:r>
      <w:r w:rsidRPr="009A2BAD">
        <w:rPr>
          <w:rFonts w:ascii="Times New Roman" w:hAnsi="Times New Roman" w:cs="Times New Roman"/>
          <w:color w:val="000000" w:themeColor="text1"/>
          <w:sz w:val="24"/>
          <w:szCs w:val="24"/>
        </w:rPr>
        <w:t>k přírodě a životnímu prostředí)</w:t>
      </w:r>
    </w:p>
    <w:p w:rsidR="00390D9C" w:rsidRPr="00D826D2" w:rsidRDefault="00D826D2" w:rsidP="003B7910">
      <w:pPr>
        <w:pStyle w:val="Odstavecseseznamem"/>
        <w:numPr>
          <w:ilvl w:val="0"/>
          <w:numId w:val="13"/>
        </w:numPr>
        <w:spacing w:line="360" w:lineRule="auto"/>
        <w:jc w:val="both"/>
        <w:rPr>
          <w:rFonts w:ascii="Times New Roman" w:hAnsi="Times New Roman" w:cs="Times New Roman"/>
          <w:color w:val="000000" w:themeColor="text1"/>
          <w:sz w:val="24"/>
          <w:szCs w:val="24"/>
        </w:rPr>
      </w:pPr>
      <w:r w:rsidRPr="005059BF">
        <w:rPr>
          <w:rFonts w:ascii="Times New Roman" w:hAnsi="Times New Roman" w:cs="Times New Roman"/>
          <w:b/>
          <w:color w:val="000000" w:themeColor="text1"/>
          <w:sz w:val="24"/>
          <w:szCs w:val="24"/>
        </w:rPr>
        <w:t>Zákonitosti</w:t>
      </w:r>
      <w:r>
        <w:rPr>
          <w:rFonts w:ascii="Times New Roman" w:hAnsi="Times New Roman" w:cs="Times New Roman"/>
          <w:color w:val="000000" w:themeColor="text1"/>
          <w:sz w:val="24"/>
          <w:szCs w:val="24"/>
        </w:rPr>
        <w:t>,</w:t>
      </w:r>
      <w:r w:rsidR="00390D9C" w:rsidRPr="00D826D2">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w:t>
      </w:r>
      <w:r w:rsidR="00390D9C" w:rsidRPr="00D826D2">
        <w:rPr>
          <w:rFonts w:ascii="Times New Roman" w:hAnsi="Times New Roman" w:cs="Times New Roman"/>
          <w:color w:val="000000" w:themeColor="text1"/>
          <w:sz w:val="24"/>
          <w:szCs w:val="24"/>
        </w:rPr>
        <w:t>znalost základních princip</w:t>
      </w:r>
      <w:r>
        <w:rPr>
          <w:rFonts w:ascii="Times New Roman" w:hAnsi="Times New Roman" w:cs="Times New Roman"/>
          <w:color w:val="000000" w:themeColor="text1"/>
          <w:sz w:val="24"/>
          <w:szCs w:val="24"/>
        </w:rPr>
        <w:t>ů fungování životního prostředí)</w:t>
      </w:r>
    </w:p>
    <w:p w:rsidR="00390D9C" w:rsidRPr="00D826D2" w:rsidRDefault="00390D9C" w:rsidP="003B7910">
      <w:pPr>
        <w:pStyle w:val="Odstavecseseznamem"/>
        <w:numPr>
          <w:ilvl w:val="0"/>
          <w:numId w:val="13"/>
        </w:numPr>
        <w:spacing w:line="360" w:lineRule="auto"/>
        <w:jc w:val="both"/>
        <w:rPr>
          <w:rFonts w:ascii="Times New Roman" w:hAnsi="Times New Roman" w:cs="Times New Roman"/>
          <w:color w:val="000000" w:themeColor="text1"/>
          <w:sz w:val="24"/>
          <w:szCs w:val="24"/>
        </w:rPr>
      </w:pPr>
      <w:r w:rsidRPr="005059BF">
        <w:rPr>
          <w:rFonts w:ascii="Times New Roman" w:hAnsi="Times New Roman" w:cs="Times New Roman"/>
          <w:b/>
          <w:color w:val="000000" w:themeColor="text1"/>
          <w:sz w:val="24"/>
          <w:szCs w:val="24"/>
        </w:rPr>
        <w:t>Problémy</w:t>
      </w:r>
      <w:r w:rsidR="00D826D2" w:rsidRPr="005059BF">
        <w:rPr>
          <w:rFonts w:ascii="Times New Roman" w:hAnsi="Times New Roman" w:cs="Times New Roman"/>
          <w:b/>
          <w:color w:val="000000" w:themeColor="text1"/>
          <w:sz w:val="24"/>
          <w:szCs w:val="24"/>
        </w:rPr>
        <w:t xml:space="preserve"> a konflikty</w:t>
      </w:r>
      <w:r w:rsidR="00D826D2">
        <w:rPr>
          <w:rFonts w:ascii="Times New Roman" w:hAnsi="Times New Roman" w:cs="Times New Roman"/>
          <w:color w:val="000000" w:themeColor="text1"/>
          <w:sz w:val="24"/>
          <w:szCs w:val="24"/>
        </w:rPr>
        <w:t>, (</w:t>
      </w:r>
      <w:r w:rsidRPr="00D826D2">
        <w:rPr>
          <w:rFonts w:ascii="Times New Roman" w:hAnsi="Times New Roman" w:cs="Times New Roman"/>
          <w:color w:val="000000" w:themeColor="text1"/>
          <w:sz w:val="24"/>
          <w:szCs w:val="24"/>
        </w:rPr>
        <w:t>porozumění problémům životního prostředí a konfliktům, které vzn</w:t>
      </w:r>
      <w:r w:rsidR="00D826D2">
        <w:rPr>
          <w:rFonts w:ascii="Times New Roman" w:hAnsi="Times New Roman" w:cs="Times New Roman"/>
          <w:color w:val="000000" w:themeColor="text1"/>
          <w:sz w:val="24"/>
          <w:szCs w:val="24"/>
        </w:rPr>
        <w:t>ikají z diskuse o jejich řešení)</w:t>
      </w:r>
    </w:p>
    <w:p w:rsidR="00390D9C" w:rsidRPr="00D826D2" w:rsidRDefault="00390D9C" w:rsidP="003B7910">
      <w:pPr>
        <w:pStyle w:val="Odstavecseseznamem"/>
        <w:numPr>
          <w:ilvl w:val="0"/>
          <w:numId w:val="13"/>
        </w:numPr>
        <w:spacing w:line="360" w:lineRule="auto"/>
        <w:jc w:val="both"/>
        <w:rPr>
          <w:rFonts w:ascii="Times New Roman" w:hAnsi="Times New Roman" w:cs="Times New Roman"/>
          <w:color w:val="000000" w:themeColor="text1"/>
          <w:sz w:val="24"/>
          <w:szCs w:val="24"/>
        </w:rPr>
      </w:pPr>
      <w:r w:rsidRPr="005059BF">
        <w:rPr>
          <w:rFonts w:ascii="Times New Roman" w:hAnsi="Times New Roman" w:cs="Times New Roman"/>
          <w:b/>
          <w:color w:val="000000" w:themeColor="text1"/>
          <w:sz w:val="24"/>
          <w:szCs w:val="24"/>
        </w:rPr>
        <w:t>Výz</w:t>
      </w:r>
      <w:r w:rsidR="00D826D2" w:rsidRPr="005059BF">
        <w:rPr>
          <w:rFonts w:ascii="Times New Roman" w:hAnsi="Times New Roman" w:cs="Times New Roman"/>
          <w:b/>
          <w:color w:val="000000" w:themeColor="text1"/>
          <w:sz w:val="24"/>
          <w:szCs w:val="24"/>
        </w:rPr>
        <w:t>kumné dovednosti a znalosti</w:t>
      </w:r>
      <w:r w:rsidR="00D826D2">
        <w:rPr>
          <w:rFonts w:ascii="Times New Roman" w:hAnsi="Times New Roman" w:cs="Times New Roman"/>
          <w:color w:val="000000" w:themeColor="text1"/>
          <w:sz w:val="24"/>
          <w:szCs w:val="24"/>
        </w:rPr>
        <w:t>, (</w:t>
      </w:r>
      <w:r w:rsidRPr="00D826D2">
        <w:rPr>
          <w:rFonts w:ascii="Times New Roman" w:hAnsi="Times New Roman" w:cs="Times New Roman"/>
          <w:color w:val="000000" w:themeColor="text1"/>
          <w:sz w:val="24"/>
          <w:szCs w:val="24"/>
        </w:rPr>
        <w:t>kompetence k výzkumu environ</w:t>
      </w:r>
      <w:r w:rsidR="00D826D2">
        <w:rPr>
          <w:rFonts w:ascii="Times New Roman" w:hAnsi="Times New Roman" w:cs="Times New Roman"/>
          <w:color w:val="000000" w:themeColor="text1"/>
          <w:sz w:val="24"/>
          <w:szCs w:val="24"/>
        </w:rPr>
        <w:t>mentálních problémů a konfliktů)</w:t>
      </w:r>
    </w:p>
    <w:p w:rsidR="009A2BAD" w:rsidRDefault="00D826D2" w:rsidP="003B7910">
      <w:pPr>
        <w:pStyle w:val="Odstavecseseznamem"/>
        <w:numPr>
          <w:ilvl w:val="0"/>
          <w:numId w:val="14"/>
        </w:numPr>
        <w:spacing w:line="360" w:lineRule="auto"/>
        <w:jc w:val="both"/>
        <w:rPr>
          <w:rFonts w:ascii="Times New Roman" w:hAnsi="Times New Roman" w:cs="Times New Roman"/>
          <w:color w:val="000000" w:themeColor="text1"/>
          <w:sz w:val="24"/>
          <w:szCs w:val="24"/>
        </w:rPr>
      </w:pPr>
      <w:r w:rsidRPr="005059BF">
        <w:rPr>
          <w:rFonts w:ascii="Times New Roman" w:hAnsi="Times New Roman" w:cs="Times New Roman"/>
          <w:b/>
          <w:sz w:val="24"/>
          <w:szCs w:val="24"/>
        </w:rPr>
        <w:t>Akční strategie</w:t>
      </w:r>
      <w:r>
        <w:rPr>
          <w:rFonts w:ascii="Times New Roman" w:hAnsi="Times New Roman" w:cs="Times New Roman"/>
          <w:color w:val="000000" w:themeColor="text1"/>
          <w:sz w:val="24"/>
          <w:szCs w:val="24"/>
        </w:rPr>
        <w:t>, (</w:t>
      </w:r>
      <w:r w:rsidR="00390D9C" w:rsidRPr="00D826D2">
        <w:rPr>
          <w:rFonts w:ascii="Times New Roman" w:hAnsi="Times New Roman" w:cs="Times New Roman"/>
          <w:color w:val="000000" w:themeColor="text1"/>
          <w:sz w:val="24"/>
          <w:szCs w:val="24"/>
        </w:rPr>
        <w:t xml:space="preserve">znalosti a dovednosti potřebné k odpovědnému </w:t>
      </w:r>
      <w:r>
        <w:rPr>
          <w:rFonts w:ascii="Times New Roman" w:hAnsi="Times New Roman" w:cs="Times New Roman"/>
          <w:color w:val="000000" w:themeColor="text1"/>
          <w:sz w:val="24"/>
          <w:szCs w:val="24"/>
        </w:rPr>
        <w:t>environmentálnímu jednání).</w:t>
      </w:r>
      <w:r w:rsidR="00390D9C" w:rsidRPr="00D826D2">
        <w:rPr>
          <w:rFonts w:ascii="Times New Roman" w:hAnsi="Times New Roman" w:cs="Times New Roman"/>
          <w:color w:val="000000" w:themeColor="text1"/>
          <w:sz w:val="24"/>
          <w:szCs w:val="24"/>
        </w:rPr>
        <w:t xml:space="preserve"> (Pastorová a kol., 2011)</w:t>
      </w:r>
    </w:p>
    <w:p w:rsidR="00A02A16" w:rsidRPr="009A2BAD" w:rsidRDefault="00A02A16" w:rsidP="003B7910">
      <w:pPr>
        <w:pStyle w:val="Odstavecseseznamem"/>
        <w:spacing w:line="360" w:lineRule="auto"/>
        <w:jc w:val="both"/>
        <w:rPr>
          <w:rFonts w:ascii="Times New Roman" w:hAnsi="Times New Roman" w:cs="Times New Roman"/>
          <w:color w:val="000000" w:themeColor="text1"/>
          <w:sz w:val="24"/>
          <w:szCs w:val="24"/>
        </w:rPr>
      </w:pPr>
    </w:p>
    <w:p w:rsidR="00A02A16" w:rsidRDefault="009A2BAD" w:rsidP="003B7910">
      <w:pPr>
        <w:spacing w:line="36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       </w:t>
      </w:r>
      <w:r w:rsidRPr="00F33B07">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 xml:space="preserve">Dle </w:t>
      </w:r>
      <w:r w:rsidR="001F6895">
        <w:rPr>
          <w:rFonts w:ascii="Times New Roman" w:hAnsi="Times New Roman" w:cs="Times New Roman"/>
          <w:color w:val="000000" w:themeColor="text1"/>
          <w:sz w:val="24"/>
          <w:szCs w:val="24"/>
        </w:rPr>
        <w:t>Činčery (2013) d</w:t>
      </w:r>
      <w:r w:rsidRPr="00F33B07">
        <w:rPr>
          <w:rFonts w:ascii="Times New Roman" w:hAnsi="Times New Roman" w:cs="Times New Roman"/>
          <w:color w:val="000000" w:themeColor="text1"/>
          <w:sz w:val="24"/>
          <w:szCs w:val="24"/>
        </w:rPr>
        <w:t>opor</w:t>
      </w:r>
      <w:r>
        <w:rPr>
          <w:rFonts w:ascii="Times New Roman" w:hAnsi="Times New Roman" w:cs="Times New Roman"/>
          <w:color w:val="000000" w:themeColor="text1"/>
          <w:sz w:val="24"/>
          <w:szCs w:val="24"/>
        </w:rPr>
        <w:t xml:space="preserve">učené očekávané výstupy navrhují </w:t>
      </w:r>
      <w:r w:rsidRPr="00F33B07">
        <w:rPr>
          <w:rFonts w:ascii="Times New Roman" w:hAnsi="Times New Roman" w:cs="Times New Roman"/>
          <w:color w:val="000000" w:themeColor="text1"/>
          <w:sz w:val="24"/>
          <w:szCs w:val="24"/>
        </w:rPr>
        <w:t xml:space="preserve">určitou časovou </w:t>
      </w:r>
      <w:r>
        <w:rPr>
          <w:rFonts w:ascii="Times New Roman" w:hAnsi="Times New Roman" w:cs="Times New Roman"/>
          <w:color w:val="000000" w:themeColor="text1"/>
          <w:sz w:val="24"/>
          <w:szCs w:val="24"/>
        </w:rPr>
        <w:t>posloupnost</w:t>
      </w:r>
      <w:r w:rsidRPr="00F33B07">
        <w:rPr>
          <w:rFonts w:ascii="Times New Roman" w:hAnsi="Times New Roman" w:cs="Times New Roman"/>
          <w:color w:val="000000" w:themeColor="text1"/>
          <w:sz w:val="24"/>
          <w:szCs w:val="24"/>
        </w:rPr>
        <w:t xml:space="preserve"> v probírání jednotlivých klíčových témat. DOV doporučuje začít </w:t>
      </w:r>
      <w:r w:rsidR="001F6895">
        <w:rPr>
          <w:rFonts w:ascii="Times New Roman" w:hAnsi="Times New Roman" w:cs="Times New Roman"/>
          <w:color w:val="000000" w:themeColor="text1"/>
          <w:sz w:val="24"/>
          <w:szCs w:val="24"/>
        </w:rPr>
        <w:t xml:space="preserve">s rozvojem senzitivity u </w:t>
      </w:r>
      <w:r w:rsidRPr="00F33B07">
        <w:rPr>
          <w:rFonts w:ascii="Times New Roman" w:hAnsi="Times New Roman" w:cs="Times New Roman"/>
          <w:color w:val="000000" w:themeColor="text1"/>
          <w:sz w:val="24"/>
          <w:szCs w:val="24"/>
        </w:rPr>
        <w:t>dětí</w:t>
      </w:r>
      <w:r w:rsidR="001F6895">
        <w:rPr>
          <w:rFonts w:ascii="Times New Roman" w:hAnsi="Times New Roman" w:cs="Times New Roman"/>
          <w:color w:val="000000" w:themeColor="text1"/>
          <w:sz w:val="24"/>
          <w:szCs w:val="24"/>
        </w:rPr>
        <w:t xml:space="preserve"> předškolního věku</w:t>
      </w:r>
      <w:r w:rsidRPr="00F33B07">
        <w:rPr>
          <w:rFonts w:ascii="Times New Roman" w:hAnsi="Times New Roman" w:cs="Times New Roman"/>
          <w:color w:val="000000" w:themeColor="text1"/>
          <w:sz w:val="24"/>
          <w:szCs w:val="24"/>
        </w:rPr>
        <w:t xml:space="preserve">, pokračovat </w:t>
      </w:r>
      <w:r w:rsidR="001F6895">
        <w:rPr>
          <w:rFonts w:ascii="Times New Roman" w:hAnsi="Times New Roman" w:cs="Times New Roman"/>
          <w:color w:val="000000" w:themeColor="text1"/>
          <w:sz w:val="24"/>
          <w:szCs w:val="24"/>
        </w:rPr>
        <w:t>přes rozvoj</w:t>
      </w:r>
      <w:r w:rsidRPr="00F33B07">
        <w:rPr>
          <w:rFonts w:ascii="Times New Roman" w:hAnsi="Times New Roman" w:cs="Times New Roman"/>
          <w:color w:val="000000" w:themeColor="text1"/>
          <w:sz w:val="24"/>
          <w:szCs w:val="24"/>
        </w:rPr>
        <w:t xml:space="preserve"> porozumění ekologickým zákonitostem, výzkumných</w:t>
      </w:r>
      <w:r w:rsidR="001F6895">
        <w:rPr>
          <w:rFonts w:ascii="Times New Roman" w:hAnsi="Times New Roman" w:cs="Times New Roman"/>
          <w:color w:val="000000" w:themeColor="text1"/>
          <w:sz w:val="24"/>
          <w:szCs w:val="24"/>
        </w:rPr>
        <w:t xml:space="preserve"> dovedností a až později přejít </w:t>
      </w:r>
      <w:r w:rsidRPr="00F33B07">
        <w:rPr>
          <w:rFonts w:ascii="Times New Roman" w:hAnsi="Times New Roman" w:cs="Times New Roman"/>
          <w:color w:val="000000" w:themeColor="text1"/>
          <w:sz w:val="24"/>
          <w:szCs w:val="24"/>
        </w:rPr>
        <w:t>k</w:t>
      </w:r>
      <w:r w:rsidR="001F6895">
        <w:rPr>
          <w:rFonts w:ascii="Times New Roman" w:hAnsi="Times New Roman" w:cs="Times New Roman"/>
          <w:color w:val="000000" w:themeColor="text1"/>
          <w:sz w:val="24"/>
          <w:szCs w:val="24"/>
        </w:rPr>
        <w:t> </w:t>
      </w:r>
      <w:r w:rsidRPr="00F33B07">
        <w:rPr>
          <w:rFonts w:ascii="Times New Roman" w:hAnsi="Times New Roman" w:cs="Times New Roman"/>
          <w:color w:val="000000" w:themeColor="text1"/>
          <w:sz w:val="24"/>
          <w:szCs w:val="24"/>
        </w:rPr>
        <w:t xml:space="preserve">environmentálním problémům a jejich řešení. </w:t>
      </w:r>
      <w:r w:rsidR="00AB4BB0">
        <w:rPr>
          <w:rFonts w:ascii="Times New Roman" w:hAnsi="Times New Roman" w:cs="Times New Roman"/>
          <w:color w:val="000000" w:themeColor="text1"/>
          <w:sz w:val="24"/>
          <w:szCs w:val="24"/>
        </w:rPr>
        <w:br w:type="page"/>
      </w:r>
    </w:p>
    <w:p w:rsidR="00CE002F" w:rsidRDefault="009A2BAD" w:rsidP="003B7910">
      <w:pPr>
        <w:spacing w:line="36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lastRenderedPageBreak/>
        <w:t xml:space="preserve">     </w:t>
      </w:r>
      <w:r w:rsidR="00841A2A" w:rsidRPr="00D826D2">
        <w:rPr>
          <w:rFonts w:ascii="Times New Roman" w:hAnsi="Times New Roman" w:cs="Times New Roman"/>
          <w:color w:val="000000" w:themeColor="text1"/>
          <w:sz w:val="24"/>
          <w:szCs w:val="24"/>
        </w:rPr>
        <w:t xml:space="preserve">Propojující témata jsou jakýmsi </w:t>
      </w:r>
      <w:r w:rsidR="00390D9C" w:rsidRPr="00D826D2">
        <w:rPr>
          <w:rFonts w:ascii="Times New Roman" w:hAnsi="Times New Roman" w:cs="Times New Roman"/>
          <w:color w:val="000000" w:themeColor="text1"/>
          <w:sz w:val="24"/>
          <w:szCs w:val="24"/>
        </w:rPr>
        <w:t>doporučení</w:t>
      </w:r>
      <w:r w:rsidR="00841A2A" w:rsidRPr="00D826D2">
        <w:rPr>
          <w:rFonts w:ascii="Times New Roman" w:hAnsi="Times New Roman" w:cs="Times New Roman"/>
          <w:color w:val="000000" w:themeColor="text1"/>
          <w:sz w:val="24"/>
          <w:szCs w:val="24"/>
        </w:rPr>
        <w:t>m</w:t>
      </w:r>
      <w:r w:rsidR="00390D9C" w:rsidRPr="00D826D2">
        <w:rPr>
          <w:rFonts w:ascii="Times New Roman" w:hAnsi="Times New Roman" w:cs="Times New Roman"/>
          <w:color w:val="000000" w:themeColor="text1"/>
          <w:sz w:val="24"/>
          <w:szCs w:val="24"/>
        </w:rPr>
        <w:t xml:space="preserve">, na která by pedagogové </w:t>
      </w:r>
      <w:r w:rsidR="00841A2A" w:rsidRPr="00D826D2">
        <w:rPr>
          <w:rFonts w:ascii="Times New Roman" w:hAnsi="Times New Roman" w:cs="Times New Roman"/>
          <w:color w:val="000000" w:themeColor="text1"/>
          <w:sz w:val="24"/>
          <w:szCs w:val="24"/>
        </w:rPr>
        <w:t>neměli zapomínat.</w:t>
      </w:r>
      <w:r w:rsidR="00CE002F">
        <w:rPr>
          <w:rFonts w:ascii="Times New Roman" w:hAnsi="Times New Roman" w:cs="Times New Roman"/>
          <w:color w:val="000000" w:themeColor="text1"/>
          <w:sz w:val="24"/>
          <w:szCs w:val="24"/>
        </w:rPr>
        <w:t xml:space="preserve"> Propojující témata nejsou vázána na jednotlivá věková období žáků, moh</w:t>
      </w:r>
      <w:r w:rsidR="001F6895">
        <w:rPr>
          <w:rFonts w:ascii="Times New Roman" w:hAnsi="Times New Roman" w:cs="Times New Roman"/>
          <w:color w:val="000000" w:themeColor="text1"/>
          <w:sz w:val="24"/>
          <w:szCs w:val="24"/>
        </w:rPr>
        <w:t>ou se tedy prolínat napříč celou vzdělávací soustavou</w:t>
      </w:r>
      <w:r w:rsidR="00CE002F">
        <w:rPr>
          <w:rFonts w:ascii="Times New Roman" w:hAnsi="Times New Roman" w:cs="Times New Roman"/>
          <w:color w:val="000000" w:themeColor="text1"/>
          <w:sz w:val="24"/>
          <w:szCs w:val="24"/>
        </w:rPr>
        <w:t xml:space="preserve">. Obohacují klíčová témata a vzájemně je provazují. </w:t>
      </w:r>
    </w:p>
    <w:p w:rsidR="00CE002F" w:rsidRPr="00D826D2" w:rsidRDefault="00CE002F" w:rsidP="003B7910">
      <w:pPr>
        <w:spacing w:line="360" w:lineRule="auto"/>
        <w:jc w:val="both"/>
        <w:rPr>
          <w:rFonts w:ascii="Times New Roman" w:hAnsi="Times New Roman" w:cs="Times New Roman"/>
          <w:color w:val="000000" w:themeColor="text1"/>
          <w:sz w:val="24"/>
          <w:szCs w:val="24"/>
        </w:rPr>
      </w:pPr>
      <w:r w:rsidRPr="009A2BAD">
        <w:rPr>
          <w:rFonts w:ascii="Times New Roman" w:hAnsi="Times New Roman" w:cs="Times New Roman"/>
          <w:b/>
          <w:color w:val="000000" w:themeColor="text1"/>
          <w:sz w:val="24"/>
          <w:szCs w:val="24"/>
        </w:rPr>
        <w:t>Propojujícími tématy</w:t>
      </w:r>
      <w:r w:rsidRPr="009A2BAD">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jsou:</w:t>
      </w:r>
    </w:p>
    <w:p w:rsidR="00390D9C" w:rsidRPr="00D826D2" w:rsidRDefault="00390D9C" w:rsidP="003B7910">
      <w:pPr>
        <w:pStyle w:val="Odstavecseseznamem"/>
        <w:numPr>
          <w:ilvl w:val="0"/>
          <w:numId w:val="15"/>
        </w:numPr>
        <w:spacing w:line="360" w:lineRule="auto"/>
        <w:jc w:val="both"/>
        <w:rPr>
          <w:rFonts w:ascii="Times New Roman" w:hAnsi="Times New Roman" w:cs="Times New Roman"/>
          <w:color w:val="000000" w:themeColor="text1"/>
          <w:sz w:val="24"/>
          <w:szCs w:val="24"/>
        </w:rPr>
      </w:pPr>
      <w:r w:rsidRPr="00D826D2">
        <w:rPr>
          <w:rFonts w:ascii="Times New Roman" w:hAnsi="Times New Roman" w:cs="Times New Roman"/>
          <w:color w:val="000000" w:themeColor="text1"/>
          <w:sz w:val="24"/>
          <w:szCs w:val="24"/>
        </w:rPr>
        <w:t>Environmentální postoje a hodnoty</w:t>
      </w:r>
    </w:p>
    <w:p w:rsidR="00390D9C" w:rsidRPr="00D826D2" w:rsidRDefault="00390D9C" w:rsidP="003B7910">
      <w:pPr>
        <w:pStyle w:val="Odstavecseseznamem"/>
        <w:numPr>
          <w:ilvl w:val="0"/>
          <w:numId w:val="15"/>
        </w:numPr>
        <w:spacing w:line="360" w:lineRule="auto"/>
        <w:jc w:val="both"/>
        <w:rPr>
          <w:rFonts w:ascii="Times New Roman" w:hAnsi="Times New Roman" w:cs="Times New Roman"/>
          <w:color w:val="000000" w:themeColor="text1"/>
          <w:sz w:val="24"/>
          <w:szCs w:val="24"/>
        </w:rPr>
      </w:pPr>
      <w:r w:rsidRPr="00D826D2">
        <w:rPr>
          <w:rFonts w:ascii="Times New Roman" w:hAnsi="Times New Roman" w:cs="Times New Roman"/>
          <w:color w:val="000000" w:themeColor="text1"/>
          <w:sz w:val="24"/>
          <w:szCs w:val="24"/>
        </w:rPr>
        <w:t>Vztah k místu</w:t>
      </w:r>
    </w:p>
    <w:p w:rsidR="00390D9C" w:rsidRPr="00D826D2" w:rsidRDefault="00390D9C" w:rsidP="003B7910">
      <w:pPr>
        <w:pStyle w:val="Odstavecseseznamem"/>
        <w:numPr>
          <w:ilvl w:val="0"/>
          <w:numId w:val="15"/>
        </w:numPr>
        <w:spacing w:line="360" w:lineRule="auto"/>
        <w:jc w:val="both"/>
        <w:rPr>
          <w:rFonts w:ascii="Times New Roman" w:hAnsi="Times New Roman" w:cs="Times New Roman"/>
          <w:color w:val="000000" w:themeColor="text1"/>
          <w:sz w:val="24"/>
          <w:szCs w:val="24"/>
        </w:rPr>
      </w:pPr>
      <w:r w:rsidRPr="00D826D2">
        <w:rPr>
          <w:rFonts w:ascii="Times New Roman" w:hAnsi="Times New Roman" w:cs="Times New Roman"/>
          <w:color w:val="000000" w:themeColor="text1"/>
          <w:sz w:val="24"/>
          <w:szCs w:val="24"/>
        </w:rPr>
        <w:t>Osobní odpovědnost</w:t>
      </w:r>
    </w:p>
    <w:p w:rsidR="00390D9C" w:rsidRPr="00D826D2" w:rsidRDefault="00390D9C" w:rsidP="003B7910">
      <w:pPr>
        <w:pStyle w:val="Odstavecseseznamem"/>
        <w:numPr>
          <w:ilvl w:val="0"/>
          <w:numId w:val="15"/>
        </w:numPr>
        <w:spacing w:line="360" w:lineRule="auto"/>
        <w:jc w:val="both"/>
        <w:rPr>
          <w:rFonts w:ascii="Times New Roman" w:hAnsi="Times New Roman" w:cs="Times New Roman"/>
          <w:color w:val="000000" w:themeColor="text1"/>
          <w:sz w:val="24"/>
          <w:szCs w:val="24"/>
        </w:rPr>
      </w:pPr>
      <w:r w:rsidRPr="00D826D2">
        <w:rPr>
          <w:rFonts w:ascii="Times New Roman" w:hAnsi="Times New Roman" w:cs="Times New Roman"/>
          <w:color w:val="000000" w:themeColor="text1"/>
          <w:sz w:val="24"/>
          <w:szCs w:val="24"/>
        </w:rPr>
        <w:t>Přesvědčení o</w:t>
      </w:r>
      <w:r w:rsidR="00D826D2" w:rsidRPr="00D826D2">
        <w:rPr>
          <w:rFonts w:ascii="Times New Roman" w:hAnsi="Times New Roman" w:cs="Times New Roman"/>
          <w:color w:val="000000" w:themeColor="text1"/>
          <w:sz w:val="24"/>
          <w:szCs w:val="24"/>
        </w:rPr>
        <w:t xml:space="preserve"> vlastním vlivu </w:t>
      </w:r>
    </w:p>
    <w:p w:rsidR="00D826D2" w:rsidRDefault="00D826D2" w:rsidP="003B7910">
      <w:pPr>
        <w:pStyle w:val="Odstavecseseznamem"/>
        <w:numPr>
          <w:ilvl w:val="0"/>
          <w:numId w:val="15"/>
        </w:numPr>
        <w:spacing w:line="360" w:lineRule="auto"/>
        <w:jc w:val="both"/>
        <w:rPr>
          <w:rFonts w:ascii="Times New Roman" w:hAnsi="Times New Roman" w:cs="Times New Roman"/>
          <w:color w:val="000000" w:themeColor="text1"/>
          <w:sz w:val="24"/>
          <w:szCs w:val="24"/>
        </w:rPr>
      </w:pPr>
      <w:r w:rsidRPr="00D826D2">
        <w:rPr>
          <w:rFonts w:ascii="Times New Roman" w:hAnsi="Times New Roman" w:cs="Times New Roman"/>
          <w:color w:val="000000" w:themeColor="text1"/>
          <w:sz w:val="24"/>
          <w:szCs w:val="24"/>
        </w:rPr>
        <w:t>Kooperativní dovednosti (tamtéž)</w:t>
      </w:r>
    </w:p>
    <w:p w:rsidR="001C671B" w:rsidRDefault="00CE002F" w:rsidP="003B7910">
      <w:pPr>
        <w:pStyle w:val="Odstavecseseznamem"/>
        <w:spacing w:line="360" w:lineRule="auto"/>
        <w:jc w:val="both"/>
        <w:rPr>
          <w:rFonts w:ascii="Times New Roman" w:hAnsi="Times New Roman" w:cs="Times New Roman"/>
          <w:color w:val="2E74B5" w:themeColor="accent1" w:themeShade="BF"/>
          <w:sz w:val="24"/>
          <w:szCs w:val="24"/>
        </w:rPr>
      </w:pPr>
      <w:r>
        <w:rPr>
          <w:rFonts w:ascii="Times New Roman" w:hAnsi="Times New Roman" w:cs="Times New Roman"/>
          <w:noProof/>
          <w:color w:val="000000" w:themeColor="text1"/>
          <w:sz w:val="24"/>
          <w:szCs w:val="24"/>
          <w:lang w:eastAsia="cs-CZ"/>
        </w:rPr>
        <mc:AlternateContent>
          <mc:Choice Requires="wps">
            <w:drawing>
              <wp:anchor distT="0" distB="0" distL="114300" distR="114300" simplePos="0" relativeHeight="251666432" behindDoc="0" locked="0" layoutInCell="1" allowOverlap="1">
                <wp:simplePos x="0" y="0"/>
                <wp:positionH relativeFrom="column">
                  <wp:posOffset>-334585</wp:posOffset>
                </wp:positionH>
                <wp:positionV relativeFrom="paragraph">
                  <wp:posOffset>2215383</wp:posOffset>
                </wp:positionV>
                <wp:extent cx="4638675" cy="304800"/>
                <wp:effectExtent l="0" t="0" r="0" b="0"/>
                <wp:wrapNone/>
                <wp:docPr id="25" name="Textové pole 25"/>
                <wp:cNvGraphicFramePr/>
                <a:graphic xmlns:a="http://schemas.openxmlformats.org/drawingml/2006/main">
                  <a:graphicData uri="http://schemas.microsoft.com/office/word/2010/wordprocessingShape">
                    <wps:wsp>
                      <wps:cNvSpPr txBox="1"/>
                      <wps:spPr>
                        <a:xfrm>
                          <a:off x="0" y="0"/>
                          <a:ext cx="4638675" cy="30480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rsidR="00375F4A" w:rsidRPr="00CD1035" w:rsidRDefault="00375F4A">
                            <w:pPr>
                              <w:rPr>
                                <w:rFonts w:ascii="Arial" w:hAnsi="Arial" w:cs="Arial"/>
                                <w:sz w:val="20"/>
                                <w:szCs w:val="20"/>
                              </w:rPr>
                            </w:pPr>
                            <w:r w:rsidRPr="00CD1035">
                              <w:rPr>
                                <w:rFonts w:ascii="Arial" w:hAnsi="Arial" w:cs="Arial"/>
                                <w:sz w:val="20"/>
                                <w:szCs w:val="20"/>
                              </w:rPr>
                              <w:t>Obr. 8 – vztah mezi klíčovými a propojujícími tématy (Pastorová at. al 2011)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ové pole 25" o:spid="_x0000_s1032" type="#_x0000_t202" style="position:absolute;left:0;text-align:left;margin-left:-26.35pt;margin-top:174.45pt;width:365.25pt;height:24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" filled="f" stroked="f">
                <v:textbox>
                  <w:txbxContent>
                    <w:p w:rsidR="00375F4A" w:rsidRPr="00CD1035" w:rsidRDefault="00375F4A">
                      <w:pPr>
                        <w:rPr>
                          <w:rFonts w:ascii="Arial" w:hAnsi="Arial" w:cs="Arial"/>
                          <w:sz w:val="20"/>
                          <w:szCs w:val="20"/>
                        </w:rPr>
                      </w:pPr>
                      <w:r w:rsidRPr="00CD1035">
                        <w:rPr>
                          <w:rFonts w:ascii="Arial" w:hAnsi="Arial" w:cs="Arial"/>
                          <w:sz w:val="20"/>
                          <w:szCs w:val="20"/>
                        </w:rPr>
                        <w:t xml:space="preserve">Obr. 8 – vztah mezi klíčovými a propojujícími tématy (Pastorová at. </w:t>
                      </w:r>
                      <w:proofErr w:type="gramStart"/>
                      <w:r w:rsidRPr="00CD1035">
                        <w:rPr>
                          <w:rFonts w:ascii="Arial" w:hAnsi="Arial" w:cs="Arial"/>
                          <w:sz w:val="20"/>
                          <w:szCs w:val="20"/>
                        </w:rPr>
                        <w:t>al</w:t>
                      </w:r>
                      <w:proofErr w:type="gramEnd"/>
                      <w:r w:rsidRPr="00CD1035">
                        <w:rPr>
                          <w:rFonts w:ascii="Arial" w:hAnsi="Arial" w:cs="Arial"/>
                          <w:sz w:val="20"/>
                          <w:szCs w:val="20"/>
                        </w:rPr>
                        <w:t xml:space="preserve"> 2011)</w:t>
                      </w:r>
                    </w:p>
                  </w:txbxContent>
                </v:textbox>
              </v:shape>
            </w:pict>
          </mc:Fallback>
        </mc:AlternateContent>
      </w:r>
      <w:r w:rsidRPr="00D826D2">
        <w:rPr>
          <w:rFonts w:ascii="Times New Roman" w:hAnsi="Times New Roman" w:cs="Times New Roman"/>
          <w:noProof/>
          <w:color w:val="000000" w:themeColor="text1"/>
          <w:sz w:val="24"/>
          <w:szCs w:val="24"/>
          <w:lang w:eastAsia="cs-CZ"/>
        </w:rPr>
        <w:drawing>
          <wp:inline distT="0" distB="0" distL="0" distR="0" wp14:anchorId="1BC335D2" wp14:editId="2AF46A12">
            <wp:extent cx="3257550" cy="2137070"/>
            <wp:effectExtent l="0" t="0" r="0" b="0"/>
            <wp:docPr id="23" name="Obrázek 23" descr="C:\Users\Miša\Desktop\témata.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iša\Desktop\témata.gif"/>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3283705" cy="2154228"/>
                    </a:xfrm>
                    <a:prstGeom prst="rect">
                      <a:avLst/>
                    </a:prstGeom>
                    <a:noFill/>
                    <a:ln>
                      <a:noFill/>
                    </a:ln>
                  </pic:spPr>
                </pic:pic>
              </a:graphicData>
            </a:graphic>
          </wp:inline>
        </w:drawing>
      </w:r>
    </w:p>
    <w:p w:rsidR="0039407F" w:rsidRDefault="0039407F" w:rsidP="003B7910">
      <w:pPr>
        <w:jc w:val="both"/>
        <w:rPr>
          <w:rFonts w:ascii="Times New Roman" w:eastAsiaTheme="majorEastAsia" w:hAnsi="Times New Roman" w:cs="Times New Roman"/>
          <w:b/>
          <w:sz w:val="32"/>
          <w:szCs w:val="32"/>
        </w:rPr>
      </w:pPr>
    </w:p>
    <w:p w:rsidR="00A02A16" w:rsidRPr="00AB4BB0" w:rsidRDefault="00AB4BB0" w:rsidP="003B7910">
      <w:pPr>
        <w:jc w:val="both"/>
        <w:rPr>
          <w:rFonts w:ascii="Times New Roman" w:eastAsiaTheme="majorEastAsia" w:hAnsi="Times New Roman" w:cs="Times New Roman"/>
          <w:b/>
          <w:sz w:val="32"/>
          <w:szCs w:val="32"/>
        </w:rPr>
      </w:pPr>
      <w:r>
        <w:rPr>
          <w:rFonts w:ascii="Times New Roman" w:eastAsiaTheme="majorEastAsia" w:hAnsi="Times New Roman" w:cs="Times New Roman"/>
          <w:b/>
          <w:sz w:val="32"/>
          <w:szCs w:val="32"/>
        </w:rPr>
        <w:br w:type="page"/>
      </w:r>
    </w:p>
    <w:p w:rsidR="001C671B" w:rsidRPr="00AB4BB0" w:rsidRDefault="00EC2221" w:rsidP="003B7910">
      <w:pPr>
        <w:pStyle w:val="Nadpis1"/>
        <w:jc w:val="both"/>
        <w:rPr>
          <w:rFonts w:ascii="Times New Roman" w:hAnsi="Times New Roman" w:cs="Times New Roman"/>
          <w:b/>
          <w:color w:val="auto"/>
        </w:rPr>
      </w:pPr>
      <w:bookmarkStart w:id="86" w:name="_Toc152628919"/>
      <w:r w:rsidRPr="00063FBA">
        <w:rPr>
          <w:rFonts w:ascii="Times New Roman" w:hAnsi="Times New Roman" w:cs="Times New Roman"/>
          <w:b/>
          <w:color w:val="auto"/>
        </w:rPr>
        <w:lastRenderedPageBreak/>
        <w:t>Praktická část</w:t>
      </w:r>
      <w:bookmarkEnd w:id="86"/>
      <w:r w:rsidRPr="00063FBA">
        <w:rPr>
          <w:rFonts w:ascii="Times New Roman" w:hAnsi="Times New Roman" w:cs="Times New Roman"/>
          <w:b/>
          <w:color w:val="auto"/>
        </w:rPr>
        <w:t xml:space="preserve"> </w:t>
      </w:r>
      <w:r w:rsidR="00AB4BB0">
        <w:rPr>
          <w:rFonts w:ascii="Times New Roman" w:hAnsi="Times New Roman" w:cs="Times New Roman"/>
          <w:b/>
          <w:color w:val="auto"/>
        </w:rPr>
        <w:br w:type="page"/>
      </w:r>
    </w:p>
    <w:p w:rsidR="00043ABA" w:rsidRPr="00AB4BB0" w:rsidRDefault="00043ABA" w:rsidP="003B7910">
      <w:pPr>
        <w:pStyle w:val="Nadpis2"/>
        <w:jc w:val="both"/>
        <w:rPr>
          <w:rFonts w:ascii="Times New Roman" w:hAnsi="Times New Roman" w:cs="Times New Roman"/>
          <w:color w:val="auto"/>
          <w:sz w:val="28"/>
          <w:szCs w:val="28"/>
        </w:rPr>
      </w:pPr>
      <w:bookmarkStart w:id="87" w:name="_Toc152628920"/>
      <w:r w:rsidRPr="00AB4BB0">
        <w:rPr>
          <w:rFonts w:ascii="Times New Roman" w:hAnsi="Times New Roman" w:cs="Times New Roman"/>
          <w:color w:val="auto"/>
          <w:sz w:val="28"/>
          <w:szCs w:val="28"/>
        </w:rPr>
        <w:lastRenderedPageBreak/>
        <w:t>Cíl praktické části</w:t>
      </w:r>
      <w:bookmarkEnd w:id="87"/>
    </w:p>
    <w:p w:rsidR="00043ABA" w:rsidRDefault="00043ABA" w:rsidP="003B7910">
      <w:pPr>
        <w:pStyle w:val="Nadpis2"/>
        <w:jc w:val="both"/>
        <w:rPr>
          <w:rFonts w:ascii="Times New Roman" w:hAnsi="Times New Roman" w:cs="Times New Roman"/>
          <w:color w:val="auto"/>
        </w:rPr>
      </w:pPr>
    </w:p>
    <w:p w:rsidR="00043ABA" w:rsidRPr="00043ABA" w:rsidRDefault="00043ABA" w:rsidP="003B7910">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Pr="00043ABA">
        <w:rPr>
          <w:rFonts w:ascii="Times New Roman" w:hAnsi="Times New Roman" w:cs="Times New Roman"/>
          <w:sz w:val="24"/>
          <w:szCs w:val="24"/>
        </w:rPr>
        <w:t>Cílem praktické části této práce je v</w:t>
      </w:r>
      <w:r>
        <w:rPr>
          <w:rFonts w:ascii="Times New Roman" w:hAnsi="Times New Roman" w:cs="Times New Roman"/>
          <w:sz w:val="24"/>
          <w:szCs w:val="24"/>
        </w:rPr>
        <w:t>ytvoření slovníku vybraných pojmů</w:t>
      </w:r>
      <w:r w:rsidRPr="00043ABA">
        <w:rPr>
          <w:rFonts w:ascii="Times New Roman" w:hAnsi="Times New Roman" w:cs="Times New Roman"/>
          <w:sz w:val="24"/>
          <w:szCs w:val="24"/>
        </w:rPr>
        <w:t xml:space="preserve"> a příslušných kontextovým, </w:t>
      </w:r>
      <w:r>
        <w:rPr>
          <w:rFonts w:ascii="Times New Roman" w:hAnsi="Times New Roman" w:cs="Times New Roman"/>
          <w:sz w:val="24"/>
          <w:szCs w:val="24"/>
        </w:rPr>
        <w:t>a</w:t>
      </w:r>
      <w:r w:rsidRPr="00043ABA">
        <w:rPr>
          <w:rFonts w:ascii="Times New Roman" w:hAnsi="Times New Roman" w:cs="Times New Roman"/>
          <w:sz w:val="24"/>
          <w:szCs w:val="24"/>
        </w:rPr>
        <w:t xml:space="preserve">nebo vysvětlujících vět českého znakového jazyka z oblasti environmentální výchovy </w:t>
      </w:r>
      <w:r>
        <w:rPr>
          <w:rFonts w:ascii="Times New Roman" w:hAnsi="Times New Roman" w:cs="Times New Roman"/>
          <w:sz w:val="24"/>
          <w:szCs w:val="24"/>
        </w:rPr>
        <w:t xml:space="preserve">a přírodopisu </w:t>
      </w:r>
      <w:r w:rsidRPr="00043ABA">
        <w:rPr>
          <w:rFonts w:ascii="Times New Roman" w:hAnsi="Times New Roman" w:cs="Times New Roman"/>
          <w:sz w:val="24"/>
          <w:szCs w:val="24"/>
        </w:rPr>
        <w:t>pro žáky se sluchový</w:t>
      </w:r>
      <w:r w:rsidR="002725A3">
        <w:rPr>
          <w:rFonts w:ascii="Times New Roman" w:hAnsi="Times New Roman" w:cs="Times New Roman"/>
          <w:sz w:val="24"/>
          <w:szCs w:val="24"/>
        </w:rPr>
        <w:t>m postižením na druhém stupni základní školy</w:t>
      </w:r>
      <w:r w:rsidRPr="00043ABA">
        <w:rPr>
          <w:rFonts w:ascii="Times New Roman" w:hAnsi="Times New Roman" w:cs="Times New Roman"/>
          <w:sz w:val="24"/>
          <w:szCs w:val="24"/>
        </w:rPr>
        <w:t xml:space="preserve">. </w:t>
      </w:r>
    </w:p>
    <w:p w:rsidR="00043ABA" w:rsidRDefault="00043ABA" w:rsidP="003B7910">
      <w:pPr>
        <w:pStyle w:val="Nadpis2"/>
        <w:jc w:val="both"/>
        <w:rPr>
          <w:rFonts w:ascii="Times New Roman" w:hAnsi="Times New Roman" w:cs="Times New Roman"/>
          <w:color w:val="auto"/>
        </w:rPr>
      </w:pPr>
    </w:p>
    <w:p w:rsidR="009A2BAD" w:rsidRPr="00AB4BB0" w:rsidRDefault="009A2BAD" w:rsidP="003B7910">
      <w:pPr>
        <w:pStyle w:val="Nadpis2"/>
        <w:jc w:val="both"/>
        <w:rPr>
          <w:rFonts w:ascii="Times New Roman" w:hAnsi="Times New Roman" w:cs="Times New Roman"/>
          <w:color w:val="auto"/>
          <w:sz w:val="28"/>
          <w:szCs w:val="28"/>
        </w:rPr>
      </w:pPr>
      <w:bookmarkStart w:id="88" w:name="_Toc152628921"/>
      <w:r w:rsidRPr="00AB4BB0">
        <w:rPr>
          <w:rFonts w:ascii="Times New Roman" w:hAnsi="Times New Roman" w:cs="Times New Roman"/>
          <w:color w:val="auto"/>
          <w:sz w:val="28"/>
          <w:szCs w:val="28"/>
        </w:rPr>
        <w:t>Sestavování hesláře</w:t>
      </w:r>
      <w:bookmarkEnd w:id="88"/>
    </w:p>
    <w:p w:rsidR="00043ABA" w:rsidRPr="00043ABA" w:rsidRDefault="00043ABA" w:rsidP="003B7910">
      <w:pPr>
        <w:jc w:val="both"/>
      </w:pPr>
    </w:p>
    <w:p w:rsidR="00EC2221" w:rsidRDefault="007B472F" w:rsidP="003B7910">
      <w:pPr>
        <w:spacing w:line="36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   </w:t>
      </w:r>
      <w:r w:rsidR="00EC2221" w:rsidRPr="00A3428C">
        <w:rPr>
          <w:rFonts w:ascii="Times New Roman" w:hAnsi="Times New Roman" w:cs="Times New Roman"/>
          <w:color w:val="000000" w:themeColor="text1"/>
          <w:sz w:val="24"/>
          <w:szCs w:val="24"/>
        </w:rPr>
        <w:t xml:space="preserve">V praktické části této práce se budu zaměřovat již na samotný průběh tvorby </w:t>
      </w:r>
      <w:r w:rsidR="00A3428C" w:rsidRPr="00A3428C">
        <w:rPr>
          <w:rFonts w:ascii="Times New Roman" w:hAnsi="Times New Roman" w:cs="Times New Roman"/>
          <w:color w:val="000000" w:themeColor="text1"/>
          <w:sz w:val="24"/>
          <w:szCs w:val="24"/>
        </w:rPr>
        <w:t>a postup</w:t>
      </w:r>
      <w:r w:rsidR="00A3428C">
        <w:rPr>
          <w:rFonts w:ascii="Times New Roman" w:hAnsi="Times New Roman" w:cs="Times New Roman"/>
          <w:color w:val="000000" w:themeColor="text1"/>
          <w:sz w:val="24"/>
          <w:szCs w:val="24"/>
        </w:rPr>
        <w:t>né kroky vedoucí ke</w:t>
      </w:r>
      <w:r w:rsidR="00A3428C" w:rsidRPr="00A3428C">
        <w:rPr>
          <w:rFonts w:ascii="Times New Roman" w:hAnsi="Times New Roman" w:cs="Times New Roman"/>
          <w:color w:val="000000" w:themeColor="text1"/>
          <w:sz w:val="24"/>
          <w:szCs w:val="24"/>
        </w:rPr>
        <w:t xml:space="preserve"> vzniku slovníku znakového jazyka, který je cílem této </w:t>
      </w:r>
      <w:r w:rsidR="00A3428C">
        <w:rPr>
          <w:rFonts w:ascii="Times New Roman" w:hAnsi="Times New Roman" w:cs="Times New Roman"/>
          <w:color w:val="000000" w:themeColor="text1"/>
          <w:sz w:val="24"/>
          <w:szCs w:val="24"/>
        </w:rPr>
        <w:t xml:space="preserve">publikace. Nejprve bylo zapotřebí vytvořit slovníkový heslář s pojmy z vytyčené oblasti. Pojmy byly vybírány již v rámci mé bakalářské práce (Hudcová, 2018) </w:t>
      </w:r>
      <w:r w:rsidR="00E243D5">
        <w:rPr>
          <w:rFonts w:ascii="Times New Roman" w:hAnsi="Times New Roman" w:cs="Times New Roman"/>
          <w:color w:val="000000" w:themeColor="text1"/>
          <w:sz w:val="24"/>
          <w:szCs w:val="24"/>
        </w:rPr>
        <w:t xml:space="preserve">z přírodopisných učebnic, které jsou určené ke vzdělávání žáků na druhém stupni běžných základních škol. </w:t>
      </w:r>
    </w:p>
    <w:p w:rsidR="00BC077B" w:rsidRDefault="007B472F" w:rsidP="003B7910">
      <w:pPr>
        <w:spacing w:line="36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   </w:t>
      </w:r>
    </w:p>
    <w:p w:rsidR="00BC077B" w:rsidRPr="00AB4BB0" w:rsidRDefault="00911568" w:rsidP="003B7910">
      <w:pPr>
        <w:pStyle w:val="Nadpis2"/>
        <w:jc w:val="both"/>
        <w:rPr>
          <w:rFonts w:ascii="Times New Roman" w:hAnsi="Times New Roman" w:cs="Times New Roman"/>
          <w:color w:val="auto"/>
          <w:sz w:val="28"/>
          <w:szCs w:val="28"/>
        </w:rPr>
      </w:pPr>
      <w:bookmarkStart w:id="89" w:name="_Toc152628922"/>
      <w:r w:rsidRPr="00AB4BB0">
        <w:rPr>
          <w:rFonts w:ascii="Times New Roman" w:hAnsi="Times New Roman" w:cs="Times New Roman"/>
          <w:color w:val="auto"/>
          <w:sz w:val="28"/>
          <w:szCs w:val="28"/>
        </w:rPr>
        <w:t>Výběr</w:t>
      </w:r>
      <w:r w:rsidR="00BC077B" w:rsidRPr="00AB4BB0">
        <w:rPr>
          <w:rFonts w:ascii="Times New Roman" w:hAnsi="Times New Roman" w:cs="Times New Roman"/>
          <w:color w:val="auto"/>
          <w:sz w:val="28"/>
          <w:szCs w:val="28"/>
        </w:rPr>
        <w:t xml:space="preserve"> neslyšícího figuranta</w:t>
      </w:r>
      <w:bookmarkEnd w:id="89"/>
    </w:p>
    <w:p w:rsidR="00BC077B" w:rsidRDefault="00BC077B" w:rsidP="003B7910">
      <w:pPr>
        <w:spacing w:line="360" w:lineRule="auto"/>
        <w:jc w:val="both"/>
        <w:rPr>
          <w:rFonts w:ascii="Times New Roman" w:hAnsi="Times New Roman" w:cs="Times New Roman"/>
          <w:color w:val="000000" w:themeColor="text1"/>
          <w:sz w:val="24"/>
          <w:szCs w:val="24"/>
        </w:rPr>
      </w:pPr>
    </w:p>
    <w:p w:rsidR="00E243D5" w:rsidRDefault="00BC077B" w:rsidP="003B7910">
      <w:pPr>
        <w:spacing w:line="36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   </w:t>
      </w:r>
      <w:r w:rsidR="007B472F">
        <w:rPr>
          <w:rFonts w:ascii="Times New Roman" w:hAnsi="Times New Roman" w:cs="Times New Roman"/>
          <w:color w:val="000000" w:themeColor="text1"/>
          <w:sz w:val="24"/>
          <w:szCs w:val="24"/>
        </w:rPr>
        <w:t xml:space="preserve"> </w:t>
      </w:r>
      <w:r w:rsidR="00E243D5">
        <w:rPr>
          <w:rFonts w:ascii="Times New Roman" w:hAnsi="Times New Roman" w:cs="Times New Roman"/>
          <w:color w:val="000000" w:themeColor="text1"/>
          <w:sz w:val="24"/>
          <w:szCs w:val="24"/>
        </w:rPr>
        <w:t>Po</w:t>
      </w:r>
      <w:r w:rsidR="00911568">
        <w:rPr>
          <w:rFonts w:ascii="Times New Roman" w:hAnsi="Times New Roman" w:cs="Times New Roman"/>
          <w:color w:val="000000" w:themeColor="text1"/>
          <w:sz w:val="24"/>
          <w:szCs w:val="24"/>
        </w:rPr>
        <w:t xml:space="preserve"> této fázi přípravy následovalo zodpovězení otázek</w:t>
      </w:r>
      <w:r w:rsidR="00E243D5">
        <w:rPr>
          <w:rFonts w:ascii="Times New Roman" w:hAnsi="Times New Roman" w:cs="Times New Roman"/>
          <w:color w:val="000000" w:themeColor="text1"/>
          <w:sz w:val="24"/>
          <w:szCs w:val="24"/>
        </w:rPr>
        <w:t xml:space="preserve"> ohledně samotné</w:t>
      </w:r>
      <w:r w:rsidR="00911568">
        <w:rPr>
          <w:rFonts w:ascii="Times New Roman" w:hAnsi="Times New Roman" w:cs="Times New Roman"/>
          <w:color w:val="000000" w:themeColor="text1"/>
          <w:sz w:val="24"/>
          <w:szCs w:val="24"/>
        </w:rPr>
        <w:t>ho natáčení videí jednotlivých pojmů</w:t>
      </w:r>
      <w:r w:rsidR="00E243D5">
        <w:rPr>
          <w:rFonts w:ascii="Times New Roman" w:hAnsi="Times New Roman" w:cs="Times New Roman"/>
          <w:color w:val="000000" w:themeColor="text1"/>
          <w:sz w:val="24"/>
          <w:szCs w:val="24"/>
        </w:rPr>
        <w:t xml:space="preserve">. </w:t>
      </w:r>
      <w:r w:rsidR="00911568">
        <w:rPr>
          <w:rFonts w:ascii="Times New Roman" w:hAnsi="Times New Roman" w:cs="Times New Roman"/>
          <w:color w:val="000000" w:themeColor="text1"/>
          <w:sz w:val="24"/>
          <w:szCs w:val="24"/>
        </w:rPr>
        <w:t xml:space="preserve">Zásadní otázkou bylo, kdo by měl videa znakovat, </w:t>
      </w:r>
      <w:r w:rsidR="00E66FD9">
        <w:rPr>
          <w:rFonts w:ascii="Times New Roman" w:hAnsi="Times New Roman" w:cs="Times New Roman"/>
          <w:color w:val="000000" w:themeColor="text1"/>
          <w:sz w:val="24"/>
          <w:szCs w:val="24"/>
        </w:rPr>
        <w:t>natáčet a zpracovat</w:t>
      </w:r>
      <w:r w:rsidR="00E243D5">
        <w:rPr>
          <w:rFonts w:ascii="Times New Roman" w:hAnsi="Times New Roman" w:cs="Times New Roman"/>
          <w:color w:val="000000" w:themeColor="text1"/>
          <w:sz w:val="24"/>
          <w:szCs w:val="24"/>
        </w:rPr>
        <w:t xml:space="preserve"> následnou postprodukci</w:t>
      </w:r>
      <w:r w:rsidR="00911568">
        <w:rPr>
          <w:rFonts w:ascii="Times New Roman" w:hAnsi="Times New Roman" w:cs="Times New Roman"/>
          <w:color w:val="000000" w:themeColor="text1"/>
          <w:sz w:val="24"/>
          <w:szCs w:val="24"/>
        </w:rPr>
        <w:t xml:space="preserve"> do požadované podoby</w:t>
      </w:r>
      <w:r w:rsidR="00E243D5">
        <w:rPr>
          <w:rFonts w:ascii="Times New Roman" w:hAnsi="Times New Roman" w:cs="Times New Roman"/>
          <w:color w:val="000000" w:themeColor="text1"/>
          <w:sz w:val="24"/>
          <w:szCs w:val="24"/>
        </w:rPr>
        <w:t>.</w:t>
      </w:r>
      <w:r w:rsidR="00911568">
        <w:rPr>
          <w:rFonts w:ascii="Times New Roman" w:hAnsi="Times New Roman" w:cs="Times New Roman"/>
          <w:color w:val="000000" w:themeColor="text1"/>
          <w:sz w:val="24"/>
          <w:szCs w:val="24"/>
        </w:rPr>
        <w:t xml:space="preserve"> Prvotní myšlenkou bylo,</w:t>
      </w:r>
      <w:r w:rsidR="00E66FD9">
        <w:rPr>
          <w:rFonts w:ascii="Times New Roman" w:hAnsi="Times New Roman" w:cs="Times New Roman"/>
          <w:color w:val="000000" w:themeColor="text1"/>
          <w:sz w:val="24"/>
          <w:szCs w:val="24"/>
        </w:rPr>
        <w:t xml:space="preserve"> </w:t>
      </w:r>
      <w:r w:rsidR="00911568">
        <w:rPr>
          <w:rFonts w:ascii="Times New Roman" w:hAnsi="Times New Roman" w:cs="Times New Roman"/>
          <w:color w:val="000000" w:themeColor="text1"/>
          <w:sz w:val="24"/>
          <w:szCs w:val="24"/>
        </w:rPr>
        <w:t>že oslovím</w:t>
      </w:r>
      <w:r w:rsidR="00E66FD9">
        <w:rPr>
          <w:rFonts w:ascii="Times New Roman" w:hAnsi="Times New Roman" w:cs="Times New Roman"/>
          <w:color w:val="000000" w:themeColor="text1"/>
          <w:sz w:val="24"/>
          <w:szCs w:val="24"/>
        </w:rPr>
        <w:t xml:space="preserve"> vhodného kandidáta – rodilého mluvčího Českého znakového jazyka, který bude schopný a ochotný na vzniku videí do slovníku spoluprac</w:t>
      </w:r>
      <w:r w:rsidR="00911568">
        <w:rPr>
          <w:rFonts w:ascii="Times New Roman" w:hAnsi="Times New Roman" w:cs="Times New Roman"/>
          <w:color w:val="000000" w:themeColor="text1"/>
          <w:sz w:val="24"/>
          <w:szCs w:val="24"/>
        </w:rPr>
        <w:t>ovat. Důležitými kritérii</w:t>
      </w:r>
      <w:r w:rsidR="00E66FD9">
        <w:rPr>
          <w:rFonts w:ascii="Times New Roman" w:hAnsi="Times New Roman" w:cs="Times New Roman"/>
          <w:color w:val="000000" w:themeColor="text1"/>
          <w:sz w:val="24"/>
          <w:szCs w:val="24"/>
        </w:rPr>
        <w:t xml:space="preserve"> bylo, aby byl figurant rodilým mluvčím Č</w:t>
      </w:r>
      <w:r w:rsidR="00911568">
        <w:rPr>
          <w:rFonts w:ascii="Times New Roman" w:hAnsi="Times New Roman" w:cs="Times New Roman"/>
          <w:color w:val="000000" w:themeColor="text1"/>
          <w:sz w:val="24"/>
          <w:szCs w:val="24"/>
        </w:rPr>
        <w:t>eského znakového jazyka, aby</w:t>
      </w:r>
      <w:r w:rsidR="00E66FD9">
        <w:rPr>
          <w:rFonts w:ascii="Times New Roman" w:hAnsi="Times New Roman" w:cs="Times New Roman"/>
          <w:color w:val="000000" w:themeColor="text1"/>
          <w:sz w:val="24"/>
          <w:szCs w:val="24"/>
        </w:rPr>
        <w:t xml:space="preserve"> pro něj </w:t>
      </w:r>
      <w:r w:rsidR="00911568">
        <w:rPr>
          <w:rFonts w:ascii="Times New Roman" w:hAnsi="Times New Roman" w:cs="Times New Roman"/>
          <w:color w:val="000000" w:themeColor="text1"/>
          <w:sz w:val="24"/>
          <w:szCs w:val="24"/>
        </w:rPr>
        <w:t xml:space="preserve">byl </w:t>
      </w:r>
      <w:r w:rsidR="00E66FD9">
        <w:rPr>
          <w:rFonts w:ascii="Times New Roman" w:hAnsi="Times New Roman" w:cs="Times New Roman"/>
          <w:color w:val="000000" w:themeColor="text1"/>
          <w:sz w:val="24"/>
          <w:szCs w:val="24"/>
        </w:rPr>
        <w:t>ČZJ přirozeným ja</w:t>
      </w:r>
      <w:r w:rsidR="00911568">
        <w:rPr>
          <w:rFonts w:ascii="Times New Roman" w:hAnsi="Times New Roman" w:cs="Times New Roman"/>
          <w:color w:val="000000" w:themeColor="text1"/>
          <w:sz w:val="24"/>
          <w:szCs w:val="24"/>
        </w:rPr>
        <w:t>zykem. Za výhodu byly považovány již dříve získané zkušenosti s natáčením</w:t>
      </w:r>
      <w:r w:rsidR="00E66FD9">
        <w:rPr>
          <w:rFonts w:ascii="Times New Roman" w:hAnsi="Times New Roman" w:cs="Times New Roman"/>
          <w:color w:val="000000" w:themeColor="text1"/>
          <w:sz w:val="24"/>
          <w:szCs w:val="24"/>
        </w:rPr>
        <w:t xml:space="preserve"> a určité vzdělání v dané oblasti – v přírodopisu. </w:t>
      </w:r>
    </w:p>
    <w:p w:rsidR="00A02A16" w:rsidRDefault="00911568" w:rsidP="003B7910">
      <w:pPr>
        <w:spacing w:line="36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    Představa byla taková, že</w:t>
      </w:r>
      <w:r w:rsidR="00E66FD9">
        <w:rPr>
          <w:rFonts w:ascii="Times New Roman" w:hAnsi="Times New Roman" w:cs="Times New Roman"/>
          <w:color w:val="000000" w:themeColor="text1"/>
          <w:sz w:val="24"/>
          <w:szCs w:val="24"/>
        </w:rPr>
        <w:t xml:space="preserve"> videa </w:t>
      </w:r>
      <w:r>
        <w:rPr>
          <w:rFonts w:ascii="Times New Roman" w:hAnsi="Times New Roman" w:cs="Times New Roman"/>
          <w:color w:val="000000" w:themeColor="text1"/>
          <w:sz w:val="24"/>
          <w:szCs w:val="24"/>
        </w:rPr>
        <w:t xml:space="preserve">budou natočena a upravena svépomocí. Nejprve </w:t>
      </w:r>
      <w:r w:rsidR="00C5013F">
        <w:rPr>
          <w:rFonts w:ascii="Times New Roman" w:hAnsi="Times New Roman" w:cs="Times New Roman"/>
          <w:color w:val="000000" w:themeColor="text1"/>
          <w:sz w:val="24"/>
          <w:szCs w:val="24"/>
        </w:rPr>
        <w:t>probíhala domluva ohledně spolupráce na vzniku slovníku s paní Mgr. Vendulou Koutnou,</w:t>
      </w:r>
      <w:r w:rsidR="00E66FD9">
        <w:rPr>
          <w:rFonts w:ascii="Times New Roman" w:hAnsi="Times New Roman" w:cs="Times New Roman"/>
          <w:color w:val="000000" w:themeColor="text1"/>
          <w:sz w:val="24"/>
          <w:szCs w:val="24"/>
        </w:rPr>
        <w:t xml:space="preserve"> že bude figurantem</w:t>
      </w:r>
      <w:r w:rsidR="00C5013F">
        <w:rPr>
          <w:rFonts w:ascii="Times New Roman" w:hAnsi="Times New Roman" w:cs="Times New Roman"/>
          <w:color w:val="000000" w:themeColor="text1"/>
          <w:sz w:val="24"/>
          <w:szCs w:val="24"/>
        </w:rPr>
        <w:t>, který bude představovat pražskou variantu jazyka</w:t>
      </w:r>
      <w:r w:rsidR="00653F27">
        <w:rPr>
          <w:rFonts w:ascii="Times New Roman" w:hAnsi="Times New Roman" w:cs="Times New Roman"/>
          <w:color w:val="000000" w:themeColor="text1"/>
          <w:sz w:val="24"/>
          <w:szCs w:val="24"/>
        </w:rPr>
        <w:t>.</w:t>
      </w:r>
      <w:r w:rsidR="00C5013F">
        <w:rPr>
          <w:rFonts w:ascii="Times New Roman" w:hAnsi="Times New Roman" w:cs="Times New Roman"/>
          <w:color w:val="000000" w:themeColor="text1"/>
          <w:sz w:val="24"/>
          <w:szCs w:val="24"/>
        </w:rPr>
        <w:t xml:space="preserve"> Paní Koutná byla</w:t>
      </w:r>
      <w:r w:rsidR="00432E9F">
        <w:rPr>
          <w:rFonts w:ascii="Times New Roman" w:hAnsi="Times New Roman" w:cs="Times New Roman"/>
          <w:color w:val="000000" w:themeColor="text1"/>
          <w:sz w:val="24"/>
          <w:szCs w:val="24"/>
        </w:rPr>
        <w:t xml:space="preserve"> </w:t>
      </w:r>
      <w:r w:rsidR="00C5013F">
        <w:rPr>
          <w:rFonts w:ascii="Times New Roman" w:hAnsi="Times New Roman" w:cs="Times New Roman"/>
          <w:color w:val="000000" w:themeColor="text1"/>
          <w:sz w:val="24"/>
          <w:szCs w:val="24"/>
        </w:rPr>
        <w:t>oslovena</w:t>
      </w:r>
      <w:r w:rsidR="00A02A16">
        <w:rPr>
          <w:rFonts w:ascii="Times New Roman" w:hAnsi="Times New Roman" w:cs="Times New Roman"/>
          <w:color w:val="000000" w:themeColor="text1"/>
          <w:sz w:val="24"/>
          <w:szCs w:val="24"/>
        </w:rPr>
        <w:t xml:space="preserve"> </w:t>
      </w:r>
      <w:r w:rsidR="00432E9F">
        <w:rPr>
          <w:rFonts w:ascii="Times New Roman" w:hAnsi="Times New Roman" w:cs="Times New Roman"/>
          <w:color w:val="000000" w:themeColor="text1"/>
          <w:sz w:val="24"/>
          <w:szCs w:val="24"/>
        </w:rPr>
        <w:t xml:space="preserve">z toho důvodu, že je rodilou mluvčí Českého znakového jazyka a má již bohaté zkušenosti s natáčením a s tzv. </w:t>
      </w:r>
      <w:r w:rsidR="00C5013F">
        <w:rPr>
          <w:rFonts w:ascii="Times New Roman" w:hAnsi="Times New Roman" w:cs="Times New Roman"/>
          <w:color w:val="000000" w:themeColor="text1"/>
          <w:sz w:val="24"/>
          <w:szCs w:val="24"/>
        </w:rPr>
        <w:t>„</w:t>
      </w:r>
      <w:r w:rsidR="00432E9F">
        <w:rPr>
          <w:rFonts w:ascii="Times New Roman" w:hAnsi="Times New Roman" w:cs="Times New Roman"/>
          <w:color w:val="000000" w:themeColor="text1"/>
          <w:sz w:val="24"/>
          <w:szCs w:val="24"/>
        </w:rPr>
        <w:t>stáním před kamerou</w:t>
      </w:r>
      <w:r w:rsidR="00C5013F">
        <w:rPr>
          <w:rFonts w:ascii="Times New Roman" w:hAnsi="Times New Roman" w:cs="Times New Roman"/>
          <w:color w:val="000000" w:themeColor="text1"/>
          <w:sz w:val="24"/>
          <w:szCs w:val="24"/>
        </w:rPr>
        <w:t>“, neboť uvádí večerní</w:t>
      </w:r>
      <w:r w:rsidR="00432E9F">
        <w:rPr>
          <w:rFonts w:ascii="Times New Roman" w:hAnsi="Times New Roman" w:cs="Times New Roman"/>
          <w:color w:val="000000" w:themeColor="text1"/>
          <w:sz w:val="24"/>
          <w:szCs w:val="24"/>
        </w:rPr>
        <w:t xml:space="preserve"> zpráv</w:t>
      </w:r>
      <w:r w:rsidR="00C5013F">
        <w:rPr>
          <w:rFonts w:ascii="Times New Roman" w:hAnsi="Times New Roman" w:cs="Times New Roman"/>
          <w:color w:val="000000" w:themeColor="text1"/>
          <w:sz w:val="24"/>
          <w:szCs w:val="24"/>
        </w:rPr>
        <w:t xml:space="preserve">y v Českém znakovém jazyce na </w:t>
      </w:r>
      <w:r w:rsidR="00432E9F">
        <w:rPr>
          <w:rFonts w:ascii="Times New Roman" w:hAnsi="Times New Roman" w:cs="Times New Roman"/>
          <w:color w:val="000000" w:themeColor="text1"/>
          <w:sz w:val="24"/>
          <w:szCs w:val="24"/>
        </w:rPr>
        <w:t xml:space="preserve">ČT 1.  </w:t>
      </w:r>
      <w:r w:rsidR="00653F27">
        <w:rPr>
          <w:rFonts w:ascii="Times New Roman" w:hAnsi="Times New Roman" w:cs="Times New Roman"/>
          <w:color w:val="000000" w:themeColor="text1"/>
          <w:sz w:val="24"/>
          <w:szCs w:val="24"/>
        </w:rPr>
        <w:t xml:space="preserve"> </w:t>
      </w:r>
      <w:r w:rsidR="00C5013F">
        <w:rPr>
          <w:rFonts w:ascii="Times New Roman" w:hAnsi="Times New Roman" w:cs="Times New Roman"/>
          <w:color w:val="000000" w:themeColor="text1"/>
          <w:sz w:val="24"/>
          <w:szCs w:val="24"/>
        </w:rPr>
        <w:t>Dvě podmínky z výše zmíněných tedy splňovala.</w:t>
      </w:r>
    </w:p>
    <w:p w:rsidR="00916E1E" w:rsidRDefault="00A02A16" w:rsidP="003B7910">
      <w:pPr>
        <w:spacing w:line="36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       </w:t>
      </w:r>
      <w:r w:rsidR="00C5013F">
        <w:rPr>
          <w:rFonts w:ascii="Times New Roman" w:hAnsi="Times New Roman" w:cs="Times New Roman"/>
          <w:color w:val="000000" w:themeColor="text1"/>
          <w:sz w:val="24"/>
          <w:szCs w:val="24"/>
        </w:rPr>
        <w:t>P</w:t>
      </w:r>
      <w:r>
        <w:rPr>
          <w:rFonts w:ascii="Times New Roman" w:hAnsi="Times New Roman" w:cs="Times New Roman"/>
          <w:color w:val="000000" w:themeColor="text1"/>
          <w:sz w:val="24"/>
          <w:szCs w:val="24"/>
        </w:rPr>
        <w:t xml:space="preserve">řed </w:t>
      </w:r>
      <w:r w:rsidR="00C5013F">
        <w:rPr>
          <w:rFonts w:ascii="Times New Roman" w:hAnsi="Times New Roman" w:cs="Times New Roman"/>
          <w:color w:val="000000" w:themeColor="text1"/>
          <w:sz w:val="24"/>
          <w:szCs w:val="24"/>
        </w:rPr>
        <w:t>paní Koutnou nestál</w:t>
      </w:r>
      <w:r>
        <w:rPr>
          <w:rFonts w:ascii="Times New Roman" w:hAnsi="Times New Roman" w:cs="Times New Roman"/>
          <w:color w:val="000000" w:themeColor="text1"/>
          <w:sz w:val="24"/>
          <w:szCs w:val="24"/>
        </w:rPr>
        <w:t xml:space="preserve"> snadný</w:t>
      </w:r>
      <w:r w:rsidR="00C5013F">
        <w:rPr>
          <w:rFonts w:ascii="Times New Roman" w:hAnsi="Times New Roman" w:cs="Times New Roman"/>
          <w:color w:val="000000" w:themeColor="text1"/>
          <w:sz w:val="24"/>
          <w:szCs w:val="24"/>
        </w:rPr>
        <w:t xml:space="preserve"> úkol. Figurantka </w:t>
      </w:r>
      <w:r w:rsidR="00653F27">
        <w:rPr>
          <w:rFonts w:ascii="Times New Roman" w:hAnsi="Times New Roman" w:cs="Times New Roman"/>
          <w:color w:val="000000" w:themeColor="text1"/>
          <w:sz w:val="24"/>
          <w:szCs w:val="24"/>
        </w:rPr>
        <w:t>se rozhodla videa natočit bez jakékoli předešlé konzultace a supervize</w:t>
      </w:r>
      <w:r w:rsidR="00827A14">
        <w:rPr>
          <w:rFonts w:ascii="Times New Roman" w:hAnsi="Times New Roman" w:cs="Times New Roman"/>
          <w:color w:val="000000" w:themeColor="text1"/>
          <w:sz w:val="24"/>
          <w:szCs w:val="24"/>
        </w:rPr>
        <w:t xml:space="preserve"> s</w:t>
      </w:r>
      <w:r w:rsidR="00C5013F">
        <w:rPr>
          <w:rFonts w:ascii="Times New Roman" w:hAnsi="Times New Roman" w:cs="Times New Roman"/>
          <w:color w:val="000000" w:themeColor="text1"/>
          <w:sz w:val="24"/>
          <w:szCs w:val="24"/>
        </w:rPr>
        <w:t> </w:t>
      </w:r>
      <w:r w:rsidR="00827A14">
        <w:rPr>
          <w:rFonts w:ascii="Times New Roman" w:hAnsi="Times New Roman" w:cs="Times New Roman"/>
          <w:color w:val="000000" w:themeColor="text1"/>
          <w:sz w:val="24"/>
          <w:szCs w:val="24"/>
        </w:rPr>
        <w:t>odborníky</w:t>
      </w:r>
      <w:r w:rsidR="00C5013F">
        <w:rPr>
          <w:rFonts w:ascii="Times New Roman" w:hAnsi="Times New Roman" w:cs="Times New Roman"/>
          <w:color w:val="000000" w:themeColor="text1"/>
          <w:sz w:val="24"/>
          <w:szCs w:val="24"/>
        </w:rPr>
        <w:t xml:space="preserve"> z dané oblasti</w:t>
      </w:r>
      <w:r w:rsidR="00653F27">
        <w:rPr>
          <w:rFonts w:ascii="Times New Roman" w:hAnsi="Times New Roman" w:cs="Times New Roman"/>
          <w:color w:val="000000" w:themeColor="text1"/>
          <w:sz w:val="24"/>
          <w:szCs w:val="24"/>
        </w:rPr>
        <w:t xml:space="preserve">. </w:t>
      </w:r>
      <w:r w:rsidR="00AB4BB0">
        <w:rPr>
          <w:rFonts w:ascii="Times New Roman" w:hAnsi="Times New Roman" w:cs="Times New Roman"/>
          <w:color w:val="000000" w:themeColor="text1"/>
          <w:sz w:val="24"/>
          <w:szCs w:val="24"/>
        </w:rPr>
        <w:br w:type="page"/>
      </w:r>
    </w:p>
    <w:p w:rsidR="000A6927" w:rsidRDefault="00916E1E" w:rsidP="003B7910">
      <w:pPr>
        <w:spacing w:line="36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lastRenderedPageBreak/>
        <w:t xml:space="preserve">        </w:t>
      </w:r>
      <w:r w:rsidR="00C5013F">
        <w:rPr>
          <w:rFonts w:ascii="Times New Roman" w:hAnsi="Times New Roman" w:cs="Times New Roman"/>
          <w:color w:val="000000" w:themeColor="text1"/>
          <w:sz w:val="24"/>
          <w:szCs w:val="24"/>
        </w:rPr>
        <w:t>Byl domluven termín</w:t>
      </w:r>
      <w:r w:rsidR="00653F27">
        <w:rPr>
          <w:rFonts w:ascii="Times New Roman" w:hAnsi="Times New Roman" w:cs="Times New Roman"/>
          <w:color w:val="000000" w:themeColor="text1"/>
          <w:sz w:val="24"/>
          <w:szCs w:val="24"/>
        </w:rPr>
        <w:t xml:space="preserve"> natáčení ve škole</w:t>
      </w:r>
      <w:r w:rsidR="00C5013F">
        <w:rPr>
          <w:rFonts w:ascii="Times New Roman" w:hAnsi="Times New Roman" w:cs="Times New Roman"/>
          <w:color w:val="000000" w:themeColor="text1"/>
          <w:sz w:val="24"/>
          <w:szCs w:val="24"/>
        </w:rPr>
        <w:t xml:space="preserve"> pro žáky se sluchovým postižením v Praze v Holečkově ulici,</w:t>
      </w:r>
      <w:r w:rsidR="00653F27">
        <w:rPr>
          <w:rFonts w:ascii="Times New Roman" w:hAnsi="Times New Roman" w:cs="Times New Roman"/>
          <w:color w:val="000000" w:themeColor="text1"/>
          <w:sz w:val="24"/>
          <w:szCs w:val="24"/>
        </w:rPr>
        <w:t xml:space="preserve"> po výuce, v jedné z učeben. V daný termín z </w:t>
      </w:r>
      <w:r w:rsidR="00C5013F">
        <w:rPr>
          <w:rFonts w:ascii="Times New Roman" w:hAnsi="Times New Roman" w:cs="Times New Roman"/>
          <w:color w:val="000000" w:themeColor="text1"/>
          <w:sz w:val="24"/>
          <w:szCs w:val="24"/>
        </w:rPr>
        <w:t>natáčení sešlo, z důvodu nevolnosti figurantky. Byl tedy sjednán</w:t>
      </w:r>
      <w:r w:rsidR="00653F27">
        <w:rPr>
          <w:rFonts w:ascii="Times New Roman" w:hAnsi="Times New Roman" w:cs="Times New Roman"/>
          <w:color w:val="000000" w:themeColor="text1"/>
          <w:sz w:val="24"/>
          <w:szCs w:val="24"/>
        </w:rPr>
        <w:t xml:space="preserve"> termín náhradní, podle školního rozvrhu</w:t>
      </w:r>
      <w:r w:rsidR="00C5013F">
        <w:rPr>
          <w:rFonts w:ascii="Times New Roman" w:hAnsi="Times New Roman" w:cs="Times New Roman"/>
          <w:color w:val="000000" w:themeColor="text1"/>
          <w:sz w:val="24"/>
          <w:szCs w:val="24"/>
        </w:rPr>
        <w:t xml:space="preserve"> a časových možností paní Koutné</w:t>
      </w:r>
      <w:r w:rsidR="00653F27">
        <w:rPr>
          <w:rFonts w:ascii="Times New Roman" w:hAnsi="Times New Roman" w:cs="Times New Roman"/>
          <w:color w:val="000000" w:themeColor="text1"/>
          <w:sz w:val="24"/>
          <w:szCs w:val="24"/>
        </w:rPr>
        <w:t>.</w:t>
      </w:r>
      <w:r w:rsidR="00C5013F">
        <w:rPr>
          <w:rFonts w:ascii="Times New Roman" w:hAnsi="Times New Roman" w:cs="Times New Roman"/>
          <w:color w:val="000000" w:themeColor="text1"/>
          <w:sz w:val="24"/>
          <w:szCs w:val="24"/>
        </w:rPr>
        <w:t xml:space="preserve"> Bohužel, náhradní natá</w:t>
      </w:r>
      <w:r>
        <w:rPr>
          <w:rFonts w:ascii="Times New Roman" w:hAnsi="Times New Roman" w:cs="Times New Roman"/>
          <w:color w:val="000000" w:themeColor="text1"/>
          <w:sz w:val="24"/>
          <w:szCs w:val="24"/>
        </w:rPr>
        <w:t xml:space="preserve">čecí den ve školních prostorách </w:t>
      </w:r>
      <w:r w:rsidR="004B2AF6">
        <w:rPr>
          <w:rFonts w:ascii="Times New Roman" w:hAnsi="Times New Roman" w:cs="Times New Roman"/>
          <w:color w:val="000000" w:themeColor="text1"/>
          <w:sz w:val="24"/>
          <w:szCs w:val="24"/>
        </w:rPr>
        <w:t xml:space="preserve">zkomplikoval </w:t>
      </w:r>
      <w:r>
        <w:rPr>
          <w:rFonts w:ascii="Times New Roman" w:hAnsi="Times New Roman" w:cs="Times New Roman"/>
          <w:color w:val="000000" w:themeColor="text1"/>
          <w:sz w:val="24"/>
          <w:szCs w:val="24"/>
        </w:rPr>
        <w:t xml:space="preserve">rychle se šířící </w:t>
      </w:r>
      <w:r w:rsidR="004B2AF6">
        <w:rPr>
          <w:rFonts w:ascii="Times New Roman" w:hAnsi="Times New Roman" w:cs="Times New Roman"/>
          <w:color w:val="000000" w:themeColor="text1"/>
          <w:sz w:val="24"/>
          <w:szCs w:val="24"/>
        </w:rPr>
        <w:t xml:space="preserve">virus covid – 19 a s ním spojená náhlá uzavírka škol. </w:t>
      </w:r>
      <w:r>
        <w:rPr>
          <w:rFonts w:ascii="Times New Roman" w:hAnsi="Times New Roman" w:cs="Times New Roman"/>
          <w:color w:val="000000" w:themeColor="text1"/>
          <w:sz w:val="24"/>
          <w:szCs w:val="24"/>
        </w:rPr>
        <w:t>Uzavřením školy</w:t>
      </w:r>
      <w:r w:rsidR="004B2AF6">
        <w:rPr>
          <w:rFonts w:ascii="Times New Roman" w:hAnsi="Times New Roman" w:cs="Times New Roman"/>
          <w:color w:val="000000" w:themeColor="text1"/>
          <w:sz w:val="24"/>
          <w:szCs w:val="24"/>
        </w:rPr>
        <w:t xml:space="preserve"> jsme přišly o zázemí pro natáčení videí. </w:t>
      </w:r>
      <w:r>
        <w:rPr>
          <w:rFonts w:ascii="Times New Roman" w:hAnsi="Times New Roman" w:cs="Times New Roman"/>
          <w:color w:val="000000" w:themeColor="text1"/>
          <w:sz w:val="24"/>
          <w:szCs w:val="24"/>
        </w:rPr>
        <w:t xml:space="preserve">Hledal se způsob řešení nepříznivé situace </w:t>
      </w:r>
      <w:r w:rsidR="004B2AF6">
        <w:rPr>
          <w:rFonts w:ascii="Times New Roman" w:hAnsi="Times New Roman" w:cs="Times New Roman"/>
          <w:color w:val="000000" w:themeColor="text1"/>
          <w:sz w:val="24"/>
          <w:szCs w:val="24"/>
        </w:rPr>
        <w:t>a zvažovaly</w:t>
      </w:r>
      <w:r>
        <w:rPr>
          <w:rFonts w:ascii="Times New Roman" w:hAnsi="Times New Roman" w:cs="Times New Roman"/>
          <w:color w:val="000000" w:themeColor="text1"/>
          <w:sz w:val="24"/>
          <w:szCs w:val="24"/>
        </w:rPr>
        <w:t xml:space="preserve"> se</w:t>
      </w:r>
      <w:r w:rsidR="004B2AF6">
        <w:rPr>
          <w:rFonts w:ascii="Times New Roman" w:hAnsi="Times New Roman" w:cs="Times New Roman"/>
          <w:color w:val="000000" w:themeColor="text1"/>
          <w:sz w:val="24"/>
          <w:szCs w:val="24"/>
        </w:rPr>
        <w:t xml:space="preserve"> alternativní možnosti</w:t>
      </w:r>
      <w:r>
        <w:rPr>
          <w:rFonts w:ascii="Times New Roman" w:hAnsi="Times New Roman" w:cs="Times New Roman"/>
          <w:color w:val="000000" w:themeColor="text1"/>
          <w:sz w:val="24"/>
          <w:szCs w:val="24"/>
        </w:rPr>
        <w:t xml:space="preserve"> jak sestavený heslář s příslušnými větami natočit. Mgr. Koutná</w:t>
      </w:r>
      <w:r w:rsidR="004B2AF6">
        <w:rPr>
          <w:rFonts w:ascii="Times New Roman" w:hAnsi="Times New Roman" w:cs="Times New Roman"/>
          <w:color w:val="000000" w:themeColor="text1"/>
          <w:sz w:val="24"/>
          <w:szCs w:val="24"/>
        </w:rPr>
        <w:t xml:space="preserve"> tehdy přišla s nabídkou, že by natáčení mohlo proběhnou</w:t>
      </w:r>
      <w:r>
        <w:rPr>
          <w:rFonts w:ascii="Times New Roman" w:hAnsi="Times New Roman" w:cs="Times New Roman"/>
          <w:color w:val="000000" w:themeColor="text1"/>
          <w:sz w:val="24"/>
          <w:szCs w:val="24"/>
        </w:rPr>
        <w:t>t u ní v bytě. S vděčností byla tato alternativa přijata. Ve</w:t>
      </w:r>
      <w:r w:rsidR="004B2AF6">
        <w:rPr>
          <w:rFonts w:ascii="Times New Roman" w:hAnsi="Times New Roman" w:cs="Times New Roman"/>
          <w:color w:val="000000" w:themeColor="text1"/>
          <w:sz w:val="24"/>
          <w:szCs w:val="24"/>
        </w:rPr>
        <w:t xml:space="preserve"> sjednaný termín </w:t>
      </w:r>
      <w:r>
        <w:rPr>
          <w:rFonts w:ascii="Times New Roman" w:hAnsi="Times New Roman" w:cs="Times New Roman"/>
          <w:color w:val="000000" w:themeColor="text1"/>
          <w:sz w:val="24"/>
          <w:szCs w:val="24"/>
        </w:rPr>
        <w:t xml:space="preserve">jsem </w:t>
      </w:r>
      <w:r w:rsidR="004B2AF6">
        <w:rPr>
          <w:rFonts w:ascii="Times New Roman" w:hAnsi="Times New Roman" w:cs="Times New Roman"/>
          <w:color w:val="000000" w:themeColor="text1"/>
          <w:sz w:val="24"/>
          <w:szCs w:val="24"/>
        </w:rPr>
        <w:t xml:space="preserve">dorazila s natáčecí technikou </w:t>
      </w:r>
      <w:r>
        <w:rPr>
          <w:rFonts w:ascii="Times New Roman" w:hAnsi="Times New Roman" w:cs="Times New Roman"/>
          <w:color w:val="000000" w:themeColor="text1"/>
          <w:sz w:val="24"/>
          <w:szCs w:val="24"/>
        </w:rPr>
        <w:t>s vizí, že během dvou dnů by mohl být celý heslář natočen</w:t>
      </w:r>
      <w:r w:rsidR="004B2AF6">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Zázemí pro natáčení bylo</w:t>
      </w:r>
      <w:r w:rsidR="004B2AF6">
        <w:rPr>
          <w:rFonts w:ascii="Times New Roman" w:hAnsi="Times New Roman" w:cs="Times New Roman"/>
          <w:color w:val="000000" w:themeColor="text1"/>
          <w:sz w:val="24"/>
          <w:szCs w:val="24"/>
        </w:rPr>
        <w:t xml:space="preserve"> pro</w:t>
      </w:r>
      <w:r>
        <w:rPr>
          <w:rFonts w:ascii="Times New Roman" w:hAnsi="Times New Roman" w:cs="Times New Roman"/>
          <w:color w:val="000000" w:themeColor="text1"/>
          <w:sz w:val="24"/>
          <w:szCs w:val="24"/>
        </w:rPr>
        <w:t xml:space="preserve">vizorní a popravdě k serióznímu </w:t>
      </w:r>
      <w:r w:rsidR="004B2AF6">
        <w:rPr>
          <w:rFonts w:ascii="Times New Roman" w:hAnsi="Times New Roman" w:cs="Times New Roman"/>
          <w:color w:val="000000" w:themeColor="text1"/>
          <w:sz w:val="24"/>
          <w:szCs w:val="24"/>
        </w:rPr>
        <w:t>výsledku příliš vhodné nebylo.</w:t>
      </w:r>
    </w:p>
    <w:p w:rsidR="00BC077B" w:rsidRPr="00043ABA" w:rsidRDefault="00BC077B" w:rsidP="003B7910">
      <w:pPr>
        <w:pStyle w:val="Nadpis2"/>
        <w:jc w:val="both"/>
        <w:rPr>
          <w:rFonts w:ascii="Times New Roman" w:hAnsi="Times New Roman" w:cs="Times New Roman"/>
          <w:color w:val="auto"/>
        </w:rPr>
      </w:pPr>
    </w:p>
    <w:p w:rsidR="00BC077B" w:rsidRPr="00AB4BB0" w:rsidRDefault="00BC077B" w:rsidP="003B7910">
      <w:pPr>
        <w:pStyle w:val="Nadpis2"/>
        <w:jc w:val="both"/>
        <w:rPr>
          <w:rFonts w:ascii="Times New Roman" w:hAnsi="Times New Roman" w:cs="Times New Roman"/>
          <w:color w:val="auto"/>
          <w:sz w:val="28"/>
          <w:szCs w:val="28"/>
        </w:rPr>
      </w:pPr>
      <w:bookmarkStart w:id="90" w:name="_Toc152628923"/>
      <w:r w:rsidRPr="00AB4BB0">
        <w:rPr>
          <w:rFonts w:ascii="Times New Roman" w:hAnsi="Times New Roman" w:cs="Times New Roman"/>
          <w:color w:val="auto"/>
          <w:sz w:val="28"/>
          <w:szCs w:val="28"/>
        </w:rPr>
        <w:t>První pokusy natáčení videí</w:t>
      </w:r>
      <w:bookmarkEnd w:id="90"/>
    </w:p>
    <w:p w:rsidR="00043ABA" w:rsidRPr="00043ABA" w:rsidRDefault="00043ABA" w:rsidP="003B7910">
      <w:pPr>
        <w:jc w:val="both"/>
      </w:pPr>
    </w:p>
    <w:p w:rsidR="000A6927" w:rsidRDefault="009A2BAD" w:rsidP="003B7910">
      <w:pPr>
        <w:spacing w:line="36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     </w:t>
      </w:r>
      <w:r w:rsidR="00916E1E">
        <w:rPr>
          <w:rFonts w:ascii="Times New Roman" w:hAnsi="Times New Roman" w:cs="Times New Roman"/>
          <w:color w:val="000000" w:themeColor="text1"/>
          <w:sz w:val="24"/>
          <w:szCs w:val="24"/>
        </w:rPr>
        <w:t xml:space="preserve"> Z ukázky </w:t>
      </w:r>
      <w:r w:rsidR="004B2AF6">
        <w:rPr>
          <w:rFonts w:ascii="Times New Roman" w:hAnsi="Times New Roman" w:cs="Times New Roman"/>
          <w:color w:val="000000" w:themeColor="text1"/>
          <w:sz w:val="24"/>
          <w:szCs w:val="24"/>
        </w:rPr>
        <w:t>záběrů je patrné, že videa vznikala v</w:t>
      </w:r>
      <w:r w:rsidR="00916E1E">
        <w:rPr>
          <w:rFonts w:ascii="Times New Roman" w:hAnsi="Times New Roman" w:cs="Times New Roman"/>
          <w:color w:val="000000" w:themeColor="text1"/>
          <w:sz w:val="24"/>
          <w:szCs w:val="24"/>
        </w:rPr>
        <w:t> plně</w:t>
      </w:r>
      <w:r w:rsidR="00432E9F">
        <w:rPr>
          <w:rFonts w:ascii="Times New Roman" w:hAnsi="Times New Roman" w:cs="Times New Roman"/>
          <w:color w:val="000000" w:themeColor="text1"/>
          <w:sz w:val="24"/>
          <w:szCs w:val="24"/>
        </w:rPr>
        <w:t xml:space="preserve"> obývaném bytě. Dekorační prvky domácnosti zac</w:t>
      </w:r>
      <w:r w:rsidR="00916E1E">
        <w:rPr>
          <w:rFonts w:ascii="Times New Roman" w:hAnsi="Times New Roman" w:cs="Times New Roman"/>
          <w:color w:val="000000" w:themeColor="text1"/>
          <w:sz w:val="24"/>
          <w:szCs w:val="24"/>
        </w:rPr>
        <w:t>hycené na videích  působí rušivě.</w:t>
      </w:r>
      <w:r w:rsidR="001A1519">
        <w:rPr>
          <w:rFonts w:ascii="Times New Roman" w:hAnsi="Times New Roman" w:cs="Times New Roman"/>
          <w:color w:val="000000" w:themeColor="text1"/>
          <w:sz w:val="24"/>
          <w:szCs w:val="24"/>
        </w:rPr>
        <w:t xml:space="preserve"> Například v</w:t>
      </w:r>
      <w:r w:rsidR="00432E9F">
        <w:rPr>
          <w:rFonts w:ascii="Times New Roman" w:hAnsi="Times New Roman" w:cs="Times New Roman"/>
          <w:color w:val="000000" w:themeColor="text1"/>
          <w:sz w:val="24"/>
          <w:szCs w:val="24"/>
        </w:rPr>
        <w:t>elké nástěnné hodiny</w:t>
      </w:r>
      <w:r w:rsidR="00A02A16">
        <w:rPr>
          <w:rFonts w:ascii="Times New Roman" w:hAnsi="Times New Roman" w:cs="Times New Roman"/>
          <w:color w:val="000000" w:themeColor="text1"/>
          <w:sz w:val="24"/>
          <w:szCs w:val="24"/>
        </w:rPr>
        <w:t xml:space="preserve"> a posezení</w:t>
      </w:r>
      <w:r w:rsidR="00432E9F">
        <w:rPr>
          <w:rFonts w:ascii="Times New Roman" w:hAnsi="Times New Roman" w:cs="Times New Roman"/>
          <w:color w:val="000000" w:themeColor="text1"/>
          <w:sz w:val="24"/>
          <w:szCs w:val="24"/>
        </w:rPr>
        <w:t xml:space="preserve">. </w:t>
      </w:r>
    </w:p>
    <w:p w:rsidR="000A6927" w:rsidRDefault="000A6927" w:rsidP="003B7910">
      <w:pPr>
        <w:spacing w:line="360" w:lineRule="auto"/>
        <w:jc w:val="both"/>
        <w:rPr>
          <w:rFonts w:ascii="Times New Roman" w:hAnsi="Times New Roman" w:cs="Times New Roman"/>
          <w:color w:val="000000" w:themeColor="text1"/>
          <w:sz w:val="24"/>
          <w:szCs w:val="24"/>
        </w:rPr>
      </w:pPr>
    </w:p>
    <w:p w:rsidR="000A6927" w:rsidRDefault="000A6927" w:rsidP="003B7910">
      <w:pPr>
        <w:spacing w:line="360" w:lineRule="auto"/>
        <w:jc w:val="both"/>
        <w:rPr>
          <w:rFonts w:ascii="Times New Roman" w:hAnsi="Times New Roman" w:cs="Times New Roman"/>
          <w:color w:val="000000" w:themeColor="text1"/>
          <w:sz w:val="24"/>
          <w:szCs w:val="24"/>
        </w:rPr>
      </w:pPr>
      <w:r w:rsidRPr="000A6927">
        <w:rPr>
          <w:rFonts w:ascii="Times New Roman" w:hAnsi="Times New Roman" w:cs="Times New Roman"/>
          <w:noProof/>
          <w:color w:val="000000" w:themeColor="text1"/>
          <w:sz w:val="24"/>
          <w:szCs w:val="24"/>
          <w:lang w:eastAsia="cs-CZ"/>
        </w:rPr>
        <w:drawing>
          <wp:inline distT="0" distB="0" distL="0" distR="0">
            <wp:extent cx="2140256" cy="3389937"/>
            <wp:effectExtent l="0" t="0" r="0" b="1270"/>
            <wp:docPr id="18" name="Obrázek 18" descr="C:\Users\Miša\Desktop\Vendula 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iša\Desktop\Vendula 1.gif"/>
                    <pic:cNvPicPr>
                      <a:picLocks noChangeAspect="1" noChangeArrowheads="1"/>
                    </pic:cNvPicPr>
                  </pic:nvPicPr>
                  <pic:blipFill rotWithShape="1">
                    <a:blip r:embed="rId56">
                      <a:extLst>
                        <a:ext uri="{28A0092B-C50C-407E-A947-70E740481C1C}">
                          <a14:useLocalDpi xmlns:a14="http://schemas.microsoft.com/office/drawing/2010/main" val="0"/>
                        </a:ext>
                      </a:extLst>
                    </a:blip>
                    <a:srcRect r="46510"/>
                    <a:stretch/>
                  </pic:blipFill>
                  <pic:spPr bwMode="auto">
                    <a:xfrm>
                      <a:off x="0" y="0"/>
                      <a:ext cx="2158253" cy="3418442"/>
                    </a:xfrm>
                    <a:prstGeom prst="rect">
                      <a:avLst/>
                    </a:prstGeom>
                    <a:noFill/>
                    <a:ln>
                      <a:noFill/>
                    </a:ln>
                    <a:extLst>
                      <a:ext uri="{53640926-AAD7-44D8-BBD7-CCE9431645EC}">
                        <a14:shadowObscured xmlns:a14="http://schemas.microsoft.com/office/drawing/2010/main"/>
                      </a:ext>
                    </a:extLst>
                  </pic:spPr>
                </pic:pic>
              </a:graphicData>
            </a:graphic>
          </wp:inline>
        </w:drawing>
      </w:r>
    </w:p>
    <w:p w:rsidR="001C671B" w:rsidRPr="00AB4BB0" w:rsidRDefault="007B472F" w:rsidP="003B7910">
      <w:pPr>
        <w:spacing w:line="360" w:lineRule="auto"/>
        <w:jc w:val="both"/>
        <w:rPr>
          <w:rFonts w:ascii="Arial" w:hAnsi="Arial" w:cs="Arial"/>
          <w:color w:val="000000" w:themeColor="text1"/>
          <w:sz w:val="20"/>
          <w:szCs w:val="20"/>
        </w:rPr>
      </w:pPr>
      <w:r w:rsidRPr="00AB4BB0">
        <w:rPr>
          <w:rFonts w:ascii="Arial" w:hAnsi="Arial" w:cs="Arial"/>
          <w:color w:val="000000" w:themeColor="text1"/>
          <w:sz w:val="20"/>
          <w:szCs w:val="20"/>
        </w:rPr>
        <w:t>Obr. 1 – natáčení videí s Mgr. Vendulou Koutnou</w:t>
      </w:r>
      <w:r w:rsidR="00AB4BB0">
        <w:rPr>
          <w:rFonts w:ascii="Arial" w:hAnsi="Arial" w:cs="Arial"/>
          <w:color w:val="000000" w:themeColor="text1"/>
          <w:sz w:val="20"/>
          <w:szCs w:val="20"/>
        </w:rPr>
        <w:br w:type="page"/>
      </w:r>
    </w:p>
    <w:p w:rsidR="005A18D9" w:rsidRDefault="00AB4BB0" w:rsidP="003B7910">
      <w:pPr>
        <w:spacing w:line="36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lastRenderedPageBreak/>
        <w:t xml:space="preserve">     </w:t>
      </w:r>
      <w:r w:rsidR="001A1519">
        <w:rPr>
          <w:rFonts w:ascii="Times New Roman" w:hAnsi="Times New Roman" w:cs="Times New Roman"/>
          <w:color w:val="000000" w:themeColor="text1"/>
          <w:sz w:val="24"/>
          <w:szCs w:val="24"/>
        </w:rPr>
        <w:t xml:space="preserve"> </w:t>
      </w:r>
      <w:r w:rsidR="00432E9F">
        <w:rPr>
          <w:rFonts w:ascii="Times New Roman" w:hAnsi="Times New Roman" w:cs="Times New Roman"/>
          <w:color w:val="000000" w:themeColor="text1"/>
          <w:sz w:val="24"/>
          <w:szCs w:val="24"/>
        </w:rPr>
        <w:t>V ten</w:t>
      </w:r>
      <w:r w:rsidR="00720B86">
        <w:rPr>
          <w:rFonts w:ascii="Times New Roman" w:hAnsi="Times New Roman" w:cs="Times New Roman"/>
          <w:color w:val="000000" w:themeColor="text1"/>
          <w:sz w:val="24"/>
          <w:szCs w:val="24"/>
        </w:rPr>
        <w:t>to den byla natočena zhruba třetina</w:t>
      </w:r>
      <w:r w:rsidR="000A6927">
        <w:rPr>
          <w:rFonts w:ascii="Times New Roman" w:hAnsi="Times New Roman" w:cs="Times New Roman"/>
          <w:color w:val="000000" w:themeColor="text1"/>
          <w:sz w:val="24"/>
          <w:szCs w:val="24"/>
        </w:rPr>
        <w:t xml:space="preserve"> </w:t>
      </w:r>
      <w:r w:rsidR="00432E9F">
        <w:rPr>
          <w:rFonts w:ascii="Times New Roman" w:hAnsi="Times New Roman" w:cs="Times New Roman"/>
          <w:color w:val="000000" w:themeColor="text1"/>
          <w:sz w:val="24"/>
          <w:szCs w:val="24"/>
        </w:rPr>
        <w:t xml:space="preserve"> předkládaného hesláře. </w:t>
      </w:r>
      <w:r>
        <w:rPr>
          <w:rFonts w:ascii="Times New Roman" w:hAnsi="Times New Roman" w:cs="Times New Roman"/>
          <w:color w:val="000000" w:themeColor="text1"/>
          <w:sz w:val="24"/>
          <w:szCs w:val="24"/>
        </w:rPr>
        <w:t xml:space="preserve">Po zhruba dvou hodinách natáčení </w:t>
      </w:r>
      <w:r w:rsidR="001A1519">
        <w:rPr>
          <w:rFonts w:ascii="Times New Roman" w:hAnsi="Times New Roman" w:cs="Times New Roman"/>
          <w:color w:val="000000" w:themeColor="text1"/>
          <w:sz w:val="24"/>
          <w:szCs w:val="24"/>
        </w:rPr>
        <w:t>na sobě figurantka začínala pociťovat únavu a baterie se v jedné z kamer z</w:t>
      </w:r>
      <w:r w:rsidR="00720B86">
        <w:rPr>
          <w:rFonts w:ascii="Times New Roman" w:hAnsi="Times New Roman" w:cs="Times New Roman"/>
          <w:color w:val="000000" w:themeColor="text1"/>
          <w:sz w:val="24"/>
          <w:szCs w:val="24"/>
        </w:rPr>
        <w:t xml:space="preserve">ačala rychle vybíjet. Domluvilo se tedy dotočení </w:t>
      </w:r>
      <w:r w:rsidR="001A1519">
        <w:rPr>
          <w:rFonts w:ascii="Times New Roman" w:hAnsi="Times New Roman" w:cs="Times New Roman"/>
          <w:color w:val="000000" w:themeColor="text1"/>
          <w:sz w:val="24"/>
          <w:szCs w:val="24"/>
        </w:rPr>
        <w:t xml:space="preserve">zbytku pojmů až po odeznění pandemie a uzavírek. </w:t>
      </w:r>
    </w:p>
    <w:p w:rsidR="00CF3B24" w:rsidRDefault="005A18D9" w:rsidP="003B7910">
      <w:pPr>
        <w:spacing w:line="36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   </w:t>
      </w:r>
      <w:r w:rsidR="00BC077B">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 xml:space="preserve"> </w:t>
      </w:r>
      <w:r w:rsidR="000A6927">
        <w:rPr>
          <w:rFonts w:ascii="Times New Roman" w:hAnsi="Times New Roman" w:cs="Times New Roman"/>
          <w:color w:val="000000" w:themeColor="text1"/>
          <w:sz w:val="24"/>
          <w:szCs w:val="24"/>
        </w:rPr>
        <w:t>Po nahrání</w:t>
      </w:r>
      <w:r w:rsidR="00720B86">
        <w:rPr>
          <w:rFonts w:ascii="Times New Roman" w:hAnsi="Times New Roman" w:cs="Times New Roman"/>
          <w:color w:val="000000" w:themeColor="text1"/>
          <w:sz w:val="24"/>
          <w:szCs w:val="24"/>
        </w:rPr>
        <w:t xml:space="preserve"> videí z kamery do počítače bylo zjištěno</w:t>
      </w:r>
      <w:r w:rsidR="000A6927">
        <w:rPr>
          <w:rFonts w:ascii="Times New Roman" w:hAnsi="Times New Roman" w:cs="Times New Roman"/>
          <w:color w:val="000000" w:themeColor="text1"/>
          <w:sz w:val="24"/>
          <w:szCs w:val="24"/>
        </w:rPr>
        <w:t xml:space="preserve">, že natočený materiál přední kamerou není použitelný </w:t>
      </w:r>
      <w:r w:rsidR="00720B86">
        <w:rPr>
          <w:rFonts w:ascii="Times New Roman" w:hAnsi="Times New Roman" w:cs="Times New Roman"/>
          <w:color w:val="000000" w:themeColor="text1"/>
          <w:sz w:val="24"/>
          <w:szCs w:val="24"/>
        </w:rPr>
        <w:t xml:space="preserve">pro účely této práce </w:t>
      </w:r>
      <w:r w:rsidR="000A6927">
        <w:rPr>
          <w:rFonts w:ascii="Times New Roman" w:hAnsi="Times New Roman" w:cs="Times New Roman"/>
          <w:color w:val="000000" w:themeColor="text1"/>
          <w:sz w:val="24"/>
          <w:szCs w:val="24"/>
        </w:rPr>
        <w:t xml:space="preserve">z důvodu nízké kvality pořízených záběrů. </w:t>
      </w:r>
      <w:r w:rsidR="00720B86">
        <w:rPr>
          <w:rFonts w:ascii="Times New Roman" w:hAnsi="Times New Roman" w:cs="Times New Roman"/>
          <w:color w:val="000000" w:themeColor="text1"/>
          <w:sz w:val="24"/>
          <w:szCs w:val="24"/>
        </w:rPr>
        <w:t>Tato skutečnost nebyla v</w:t>
      </w:r>
      <w:r w:rsidR="00AB4BB0">
        <w:rPr>
          <w:rFonts w:ascii="Times New Roman" w:hAnsi="Times New Roman" w:cs="Times New Roman"/>
          <w:color w:val="000000" w:themeColor="text1"/>
          <w:sz w:val="24"/>
          <w:szCs w:val="24"/>
        </w:rPr>
        <w:t xml:space="preserve"> průběhu v </w:t>
      </w:r>
      <w:r w:rsidR="00720B86">
        <w:rPr>
          <w:rFonts w:ascii="Times New Roman" w:hAnsi="Times New Roman" w:cs="Times New Roman"/>
          <w:color w:val="000000" w:themeColor="text1"/>
          <w:sz w:val="24"/>
          <w:szCs w:val="24"/>
        </w:rPr>
        <w:t xml:space="preserve">kamerách patrná. </w:t>
      </w:r>
      <w:r w:rsidR="000A6927">
        <w:rPr>
          <w:rFonts w:ascii="Times New Roman" w:hAnsi="Times New Roman" w:cs="Times New Roman"/>
          <w:color w:val="000000" w:themeColor="text1"/>
          <w:sz w:val="24"/>
          <w:szCs w:val="24"/>
        </w:rPr>
        <w:t>Videa točená boční kamerou také nebyla vhodná do slovníku, vzhledem k rušivým e</w:t>
      </w:r>
      <w:r w:rsidR="00720B86">
        <w:rPr>
          <w:rFonts w:ascii="Times New Roman" w:hAnsi="Times New Roman" w:cs="Times New Roman"/>
          <w:color w:val="000000" w:themeColor="text1"/>
          <w:sz w:val="24"/>
          <w:szCs w:val="24"/>
        </w:rPr>
        <w:t>lementům v záběru. Tím bylo rozhodnuto, že celé natáčení bude muset proběhnout od začátku</w:t>
      </w:r>
      <w:r w:rsidR="000A6927">
        <w:rPr>
          <w:rFonts w:ascii="Times New Roman" w:hAnsi="Times New Roman" w:cs="Times New Roman"/>
          <w:color w:val="000000" w:themeColor="text1"/>
          <w:sz w:val="24"/>
          <w:szCs w:val="24"/>
        </w:rPr>
        <w:t>, tento</w:t>
      </w:r>
      <w:r w:rsidR="00AB4BB0">
        <w:rPr>
          <w:rFonts w:ascii="Times New Roman" w:hAnsi="Times New Roman" w:cs="Times New Roman"/>
          <w:color w:val="000000" w:themeColor="text1"/>
          <w:sz w:val="24"/>
          <w:szCs w:val="24"/>
        </w:rPr>
        <w:t>krát na příhodnějším</w:t>
      </w:r>
      <w:r w:rsidR="00A02A16">
        <w:rPr>
          <w:rFonts w:ascii="Times New Roman" w:hAnsi="Times New Roman" w:cs="Times New Roman"/>
          <w:color w:val="000000" w:themeColor="text1"/>
          <w:sz w:val="24"/>
          <w:szCs w:val="24"/>
        </w:rPr>
        <w:t xml:space="preserve"> místě a s vyspělejší </w:t>
      </w:r>
      <w:r w:rsidR="000A6927">
        <w:rPr>
          <w:rFonts w:ascii="Times New Roman" w:hAnsi="Times New Roman" w:cs="Times New Roman"/>
          <w:color w:val="000000" w:themeColor="text1"/>
          <w:sz w:val="24"/>
          <w:szCs w:val="24"/>
        </w:rPr>
        <w:t xml:space="preserve">natáčecí technikou. </w:t>
      </w:r>
    </w:p>
    <w:p w:rsidR="00BC077B" w:rsidRDefault="00BC077B" w:rsidP="003B7910">
      <w:pPr>
        <w:spacing w:line="360" w:lineRule="auto"/>
        <w:jc w:val="both"/>
        <w:rPr>
          <w:rFonts w:ascii="Times New Roman" w:hAnsi="Times New Roman" w:cs="Times New Roman"/>
          <w:color w:val="000000" w:themeColor="text1"/>
          <w:sz w:val="24"/>
          <w:szCs w:val="24"/>
        </w:rPr>
      </w:pPr>
    </w:p>
    <w:p w:rsidR="007B472F" w:rsidRPr="00043ABA" w:rsidRDefault="005A18D9" w:rsidP="003B7910">
      <w:pPr>
        <w:pStyle w:val="Nadpis2"/>
        <w:jc w:val="both"/>
        <w:rPr>
          <w:rFonts w:ascii="Times New Roman" w:hAnsi="Times New Roman" w:cs="Times New Roman"/>
        </w:rPr>
      </w:pPr>
      <w:r>
        <w:t xml:space="preserve"> </w:t>
      </w:r>
      <w:bookmarkStart w:id="91" w:name="_Toc152628924"/>
      <w:r w:rsidR="00BC077B" w:rsidRPr="00043ABA">
        <w:rPr>
          <w:rFonts w:ascii="Times New Roman" w:hAnsi="Times New Roman" w:cs="Times New Roman"/>
          <w:color w:val="auto"/>
        </w:rPr>
        <w:t>Natáčení videí ve spolupráci s Tichým světem – chráněným pracovištěm o.p.s</w:t>
      </w:r>
      <w:bookmarkEnd w:id="91"/>
    </w:p>
    <w:p w:rsidR="00BC077B" w:rsidRDefault="00CF3B24" w:rsidP="003B7910">
      <w:pPr>
        <w:spacing w:line="36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 </w:t>
      </w:r>
      <w:r w:rsidR="005A18D9">
        <w:rPr>
          <w:rFonts w:ascii="Times New Roman" w:hAnsi="Times New Roman" w:cs="Times New Roman"/>
          <w:color w:val="000000" w:themeColor="text1"/>
          <w:sz w:val="24"/>
          <w:szCs w:val="24"/>
        </w:rPr>
        <w:t xml:space="preserve"> </w:t>
      </w:r>
    </w:p>
    <w:p w:rsidR="00E66FD9" w:rsidRDefault="00BC077B" w:rsidP="003B7910">
      <w:pPr>
        <w:spacing w:line="36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    </w:t>
      </w:r>
      <w:r w:rsidR="005A18D9">
        <w:rPr>
          <w:rFonts w:ascii="Times New Roman" w:hAnsi="Times New Roman" w:cs="Times New Roman"/>
          <w:color w:val="000000" w:themeColor="text1"/>
          <w:sz w:val="24"/>
          <w:szCs w:val="24"/>
        </w:rPr>
        <w:t xml:space="preserve"> </w:t>
      </w:r>
      <w:r w:rsidR="00483010">
        <w:rPr>
          <w:rFonts w:ascii="Times New Roman" w:hAnsi="Times New Roman" w:cs="Times New Roman"/>
          <w:color w:val="000000" w:themeColor="text1"/>
          <w:sz w:val="24"/>
          <w:szCs w:val="24"/>
        </w:rPr>
        <w:t xml:space="preserve">Poté </w:t>
      </w:r>
      <w:r w:rsidR="00720B86">
        <w:rPr>
          <w:rFonts w:ascii="Times New Roman" w:hAnsi="Times New Roman" w:cs="Times New Roman"/>
          <w:color w:val="000000" w:themeColor="text1"/>
          <w:sz w:val="24"/>
          <w:szCs w:val="24"/>
        </w:rPr>
        <w:t>už se bohužel s paní Koutnou</w:t>
      </w:r>
      <w:r w:rsidR="00483010">
        <w:rPr>
          <w:rFonts w:ascii="Times New Roman" w:hAnsi="Times New Roman" w:cs="Times New Roman"/>
          <w:color w:val="000000" w:themeColor="text1"/>
          <w:sz w:val="24"/>
          <w:szCs w:val="24"/>
        </w:rPr>
        <w:t xml:space="preserve"> nepovedlo obnovit kontakt. </w:t>
      </w:r>
      <w:r w:rsidR="006615C9">
        <w:rPr>
          <w:rFonts w:ascii="Times New Roman" w:hAnsi="Times New Roman" w:cs="Times New Roman"/>
          <w:color w:val="000000" w:themeColor="text1"/>
          <w:sz w:val="24"/>
          <w:szCs w:val="24"/>
        </w:rPr>
        <w:t>Po velmi dlouhém, neúspěšném oslovování jiných</w:t>
      </w:r>
      <w:r w:rsidR="00720B86">
        <w:rPr>
          <w:rFonts w:ascii="Times New Roman" w:hAnsi="Times New Roman" w:cs="Times New Roman"/>
          <w:color w:val="000000" w:themeColor="text1"/>
          <w:sz w:val="24"/>
          <w:szCs w:val="24"/>
        </w:rPr>
        <w:t xml:space="preserve"> členů komunity Neslyšících bylo přikročeno</w:t>
      </w:r>
      <w:r w:rsidR="006615C9">
        <w:rPr>
          <w:rFonts w:ascii="Times New Roman" w:hAnsi="Times New Roman" w:cs="Times New Roman"/>
          <w:color w:val="000000" w:themeColor="text1"/>
          <w:sz w:val="24"/>
          <w:szCs w:val="24"/>
        </w:rPr>
        <w:t xml:space="preserve"> ke vznesení dotazu ohledně možnosti natočení videí týmem lidí, kteří se komerčně zabývají překladem textů do znakového jazyka.</w:t>
      </w:r>
      <w:r w:rsidR="00720B86">
        <w:rPr>
          <w:rFonts w:ascii="Times New Roman" w:hAnsi="Times New Roman" w:cs="Times New Roman"/>
          <w:color w:val="000000" w:themeColor="text1"/>
          <w:sz w:val="24"/>
          <w:szCs w:val="24"/>
        </w:rPr>
        <w:t xml:space="preserve"> Za tímto účelem byla oslovena nezisková organizace,</w:t>
      </w:r>
      <w:r w:rsidR="006615C9">
        <w:rPr>
          <w:rFonts w:ascii="Times New Roman" w:hAnsi="Times New Roman" w:cs="Times New Roman"/>
          <w:color w:val="000000" w:themeColor="text1"/>
          <w:sz w:val="24"/>
          <w:szCs w:val="24"/>
        </w:rPr>
        <w:t xml:space="preserve"> Tichý svět – chráněné pracoviště v</w:t>
      </w:r>
      <w:r w:rsidR="00720B86">
        <w:rPr>
          <w:rFonts w:ascii="Times New Roman" w:hAnsi="Times New Roman" w:cs="Times New Roman"/>
          <w:color w:val="000000" w:themeColor="text1"/>
          <w:sz w:val="24"/>
          <w:szCs w:val="24"/>
        </w:rPr>
        <w:t> </w:t>
      </w:r>
      <w:r w:rsidR="006615C9">
        <w:rPr>
          <w:rFonts w:ascii="Times New Roman" w:hAnsi="Times New Roman" w:cs="Times New Roman"/>
          <w:color w:val="000000" w:themeColor="text1"/>
          <w:sz w:val="24"/>
          <w:szCs w:val="24"/>
        </w:rPr>
        <w:t>Praze</w:t>
      </w:r>
      <w:r w:rsidR="00720B86">
        <w:rPr>
          <w:rFonts w:ascii="Times New Roman" w:hAnsi="Times New Roman" w:cs="Times New Roman"/>
          <w:color w:val="000000" w:themeColor="text1"/>
          <w:sz w:val="24"/>
          <w:szCs w:val="24"/>
        </w:rPr>
        <w:t>,</w:t>
      </w:r>
      <w:r w:rsidR="006615C9">
        <w:rPr>
          <w:rFonts w:ascii="Times New Roman" w:hAnsi="Times New Roman" w:cs="Times New Roman"/>
          <w:color w:val="000000" w:themeColor="text1"/>
          <w:sz w:val="24"/>
          <w:szCs w:val="24"/>
        </w:rPr>
        <w:t xml:space="preserve"> s nabídkou spolupráce. </w:t>
      </w:r>
    </w:p>
    <w:p w:rsidR="00BC077B" w:rsidRDefault="00483010" w:rsidP="003B7910">
      <w:pPr>
        <w:spacing w:line="36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   </w:t>
      </w:r>
      <w:r w:rsidR="0077462D">
        <w:rPr>
          <w:rFonts w:ascii="Times New Roman" w:hAnsi="Times New Roman" w:cs="Times New Roman"/>
          <w:color w:val="000000" w:themeColor="text1"/>
          <w:sz w:val="24"/>
          <w:szCs w:val="24"/>
        </w:rPr>
        <w:t xml:space="preserve"> </w:t>
      </w:r>
      <w:r w:rsidR="006E528B">
        <w:rPr>
          <w:rFonts w:ascii="Times New Roman" w:hAnsi="Times New Roman" w:cs="Times New Roman"/>
          <w:color w:val="000000" w:themeColor="text1"/>
          <w:sz w:val="24"/>
          <w:szCs w:val="24"/>
        </w:rPr>
        <w:t>Komunikace s</w:t>
      </w:r>
      <w:r w:rsidR="00824E06">
        <w:rPr>
          <w:rFonts w:ascii="Times New Roman" w:hAnsi="Times New Roman" w:cs="Times New Roman"/>
          <w:color w:val="000000" w:themeColor="text1"/>
          <w:sz w:val="24"/>
          <w:szCs w:val="24"/>
        </w:rPr>
        <w:t xml:space="preserve"> pracovní asistentkou </w:t>
      </w:r>
      <w:r w:rsidR="006E528B">
        <w:rPr>
          <w:rFonts w:ascii="Times New Roman" w:hAnsi="Times New Roman" w:cs="Times New Roman"/>
          <w:color w:val="000000" w:themeColor="text1"/>
          <w:sz w:val="24"/>
          <w:szCs w:val="24"/>
        </w:rPr>
        <w:t>paní Klárou Capouškovou z Tichého světa probíha</w:t>
      </w:r>
      <w:r w:rsidR="00720B86">
        <w:rPr>
          <w:rFonts w:ascii="Times New Roman" w:hAnsi="Times New Roman" w:cs="Times New Roman"/>
          <w:color w:val="000000" w:themeColor="text1"/>
          <w:sz w:val="24"/>
          <w:szCs w:val="24"/>
        </w:rPr>
        <w:t>la velmi uspokojivě, a tak  byla zpracována a zaslána objednávka</w:t>
      </w:r>
      <w:r w:rsidR="006E528B">
        <w:rPr>
          <w:rFonts w:ascii="Times New Roman" w:hAnsi="Times New Roman" w:cs="Times New Roman"/>
          <w:color w:val="000000" w:themeColor="text1"/>
          <w:sz w:val="24"/>
          <w:szCs w:val="24"/>
        </w:rPr>
        <w:t xml:space="preserve"> na překlad hesláře do českého znakového jazyka</w:t>
      </w:r>
      <w:r w:rsidR="00720B86">
        <w:rPr>
          <w:rFonts w:ascii="Times New Roman" w:hAnsi="Times New Roman" w:cs="Times New Roman"/>
          <w:color w:val="000000" w:themeColor="text1"/>
          <w:sz w:val="24"/>
          <w:szCs w:val="24"/>
        </w:rPr>
        <w:t xml:space="preserve">. Poté se čekalo na posouzení </w:t>
      </w:r>
      <w:r w:rsidR="00824E06">
        <w:rPr>
          <w:rFonts w:ascii="Times New Roman" w:hAnsi="Times New Roman" w:cs="Times New Roman"/>
          <w:color w:val="000000" w:themeColor="text1"/>
          <w:sz w:val="24"/>
          <w:szCs w:val="24"/>
        </w:rPr>
        <w:t xml:space="preserve">náročnosti překladu a časových možností </w:t>
      </w:r>
      <w:r w:rsidR="00720B86">
        <w:rPr>
          <w:rFonts w:ascii="Times New Roman" w:hAnsi="Times New Roman" w:cs="Times New Roman"/>
          <w:color w:val="000000" w:themeColor="text1"/>
          <w:sz w:val="24"/>
          <w:szCs w:val="24"/>
        </w:rPr>
        <w:t>TS, zda zakázku mohou přijmout, či</w:t>
      </w:r>
      <w:r w:rsidR="00824E06">
        <w:rPr>
          <w:rFonts w:ascii="Times New Roman" w:hAnsi="Times New Roman" w:cs="Times New Roman"/>
          <w:color w:val="000000" w:themeColor="text1"/>
          <w:sz w:val="24"/>
          <w:szCs w:val="24"/>
        </w:rPr>
        <w:t xml:space="preserve"> ne. Paní Capoušková mě informovala o kladném stanovisku k poptávce ohledně natočení hesláře a tak byla domluvena spolupráce.</w:t>
      </w:r>
    </w:p>
    <w:p w:rsidR="001C671B" w:rsidRPr="00043ABA" w:rsidRDefault="001C671B" w:rsidP="003B7910">
      <w:pPr>
        <w:pStyle w:val="Nadpis2"/>
        <w:jc w:val="both"/>
        <w:rPr>
          <w:rFonts w:ascii="Times New Roman" w:hAnsi="Times New Roman" w:cs="Times New Roman"/>
          <w:color w:val="auto"/>
        </w:rPr>
      </w:pPr>
    </w:p>
    <w:p w:rsidR="00BC077B" w:rsidRPr="00043ABA" w:rsidRDefault="001C671B" w:rsidP="003B7910">
      <w:pPr>
        <w:pStyle w:val="Nadpis2"/>
        <w:jc w:val="both"/>
        <w:rPr>
          <w:rFonts w:ascii="Times New Roman" w:hAnsi="Times New Roman" w:cs="Times New Roman"/>
          <w:color w:val="auto"/>
        </w:rPr>
      </w:pPr>
      <w:bookmarkStart w:id="92" w:name="_Toc152628925"/>
      <w:r w:rsidRPr="00043ABA">
        <w:rPr>
          <w:rFonts w:ascii="Times New Roman" w:hAnsi="Times New Roman" w:cs="Times New Roman"/>
          <w:color w:val="auto"/>
        </w:rPr>
        <w:t>N</w:t>
      </w:r>
      <w:r w:rsidR="00BC077B" w:rsidRPr="00043ABA">
        <w:rPr>
          <w:rFonts w:ascii="Times New Roman" w:hAnsi="Times New Roman" w:cs="Times New Roman"/>
          <w:color w:val="auto"/>
        </w:rPr>
        <w:t>atáčení videí v</w:t>
      </w:r>
      <w:r w:rsidR="00824E06">
        <w:rPr>
          <w:rFonts w:ascii="Times New Roman" w:hAnsi="Times New Roman" w:cs="Times New Roman"/>
          <w:color w:val="auto"/>
        </w:rPr>
        <w:t> </w:t>
      </w:r>
      <w:r w:rsidR="00BC077B" w:rsidRPr="00043ABA">
        <w:rPr>
          <w:rFonts w:ascii="Times New Roman" w:hAnsi="Times New Roman" w:cs="Times New Roman"/>
          <w:color w:val="auto"/>
        </w:rPr>
        <w:t>Praze</w:t>
      </w:r>
      <w:bookmarkEnd w:id="92"/>
    </w:p>
    <w:p w:rsidR="00BC077B" w:rsidRDefault="00BC077B" w:rsidP="003B7910">
      <w:pPr>
        <w:spacing w:line="360" w:lineRule="auto"/>
        <w:jc w:val="both"/>
        <w:rPr>
          <w:rFonts w:ascii="Times New Roman" w:hAnsi="Times New Roman" w:cs="Times New Roman"/>
          <w:color w:val="000000" w:themeColor="text1"/>
          <w:sz w:val="24"/>
          <w:szCs w:val="24"/>
        </w:rPr>
      </w:pPr>
    </w:p>
    <w:p w:rsidR="00BC077B" w:rsidRDefault="00BC077B" w:rsidP="003B7910">
      <w:pPr>
        <w:spacing w:line="36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     </w:t>
      </w:r>
      <w:r w:rsidR="00824E06">
        <w:rPr>
          <w:rFonts w:ascii="Times New Roman" w:hAnsi="Times New Roman" w:cs="Times New Roman"/>
          <w:color w:val="000000" w:themeColor="text1"/>
          <w:sz w:val="24"/>
          <w:szCs w:val="24"/>
        </w:rPr>
        <w:t>Byl domluven konkrétní termín natáčení videí, kterého</w:t>
      </w:r>
      <w:r w:rsidR="006E528B">
        <w:rPr>
          <w:rFonts w:ascii="Times New Roman" w:hAnsi="Times New Roman" w:cs="Times New Roman"/>
          <w:color w:val="000000" w:themeColor="text1"/>
          <w:sz w:val="24"/>
          <w:szCs w:val="24"/>
        </w:rPr>
        <w:t xml:space="preserve"> bych se </w:t>
      </w:r>
      <w:r w:rsidR="00824E06">
        <w:rPr>
          <w:rFonts w:ascii="Times New Roman" w:hAnsi="Times New Roman" w:cs="Times New Roman"/>
          <w:color w:val="000000" w:themeColor="text1"/>
          <w:sz w:val="24"/>
          <w:szCs w:val="24"/>
        </w:rPr>
        <w:t xml:space="preserve">mohla zúčastnit.  </w:t>
      </w:r>
      <w:r w:rsidR="006E528B">
        <w:rPr>
          <w:rFonts w:ascii="Times New Roman" w:hAnsi="Times New Roman" w:cs="Times New Roman"/>
          <w:color w:val="000000" w:themeColor="text1"/>
          <w:sz w:val="24"/>
          <w:szCs w:val="24"/>
        </w:rPr>
        <w:t xml:space="preserve">Po příjezdu </w:t>
      </w:r>
      <w:r w:rsidR="00824E06">
        <w:rPr>
          <w:rFonts w:ascii="Times New Roman" w:hAnsi="Times New Roman" w:cs="Times New Roman"/>
          <w:color w:val="000000" w:themeColor="text1"/>
          <w:sz w:val="24"/>
          <w:szCs w:val="24"/>
        </w:rPr>
        <w:t xml:space="preserve">do Tichého světa </w:t>
      </w:r>
      <w:r w:rsidR="006E528B">
        <w:rPr>
          <w:rFonts w:ascii="Times New Roman" w:hAnsi="Times New Roman" w:cs="Times New Roman"/>
          <w:color w:val="000000" w:themeColor="text1"/>
          <w:sz w:val="24"/>
          <w:szCs w:val="24"/>
        </w:rPr>
        <w:t>jsem se</w:t>
      </w:r>
      <w:r w:rsidR="00824E06">
        <w:rPr>
          <w:rFonts w:ascii="Times New Roman" w:hAnsi="Times New Roman" w:cs="Times New Roman"/>
          <w:color w:val="000000" w:themeColor="text1"/>
          <w:sz w:val="24"/>
          <w:szCs w:val="24"/>
        </w:rPr>
        <w:t xml:space="preserve"> osobně seznámila</w:t>
      </w:r>
      <w:r w:rsidR="006E528B">
        <w:rPr>
          <w:rFonts w:ascii="Times New Roman" w:hAnsi="Times New Roman" w:cs="Times New Roman"/>
          <w:color w:val="000000" w:themeColor="text1"/>
          <w:sz w:val="24"/>
          <w:szCs w:val="24"/>
        </w:rPr>
        <w:t xml:space="preserve"> s přítomným </w:t>
      </w:r>
      <w:r w:rsidR="00824E06">
        <w:rPr>
          <w:rFonts w:ascii="Times New Roman" w:hAnsi="Times New Roman" w:cs="Times New Roman"/>
          <w:color w:val="000000" w:themeColor="text1"/>
          <w:sz w:val="24"/>
          <w:szCs w:val="24"/>
        </w:rPr>
        <w:t xml:space="preserve">realizačním </w:t>
      </w:r>
      <w:r w:rsidR="006E528B">
        <w:rPr>
          <w:rFonts w:ascii="Times New Roman" w:hAnsi="Times New Roman" w:cs="Times New Roman"/>
          <w:color w:val="000000" w:themeColor="text1"/>
          <w:sz w:val="24"/>
          <w:szCs w:val="24"/>
        </w:rPr>
        <w:t>týmem (paní Capouškovou, která přijímala mou zakázku a s níž probíhala celá komunikace), s</w:t>
      </w:r>
      <w:r w:rsidR="00824E06">
        <w:rPr>
          <w:rFonts w:ascii="Times New Roman" w:hAnsi="Times New Roman" w:cs="Times New Roman"/>
          <w:color w:val="000000" w:themeColor="text1"/>
          <w:sz w:val="24"/>
          <w:szCs w:val="24"/>
        </w:rPr>
        <w:t xml:space="preserve"> neslyšícími </w:t>
      </w:r>
      <w:r w:rsidR="000E51F5">
        <w:rPr>
          <w:rFonts w:ascii="Times New Roman" w:hAnsi="Times New Roman" w:cs="Times New Roman"/>
          <w:color w:val="000000" w:themeColor="text1"/>
          <w:sz w:val="24"/>
          <w:szCs w:val="24"/>
        </w:rPr>
        <w:t xml:space="preserve">figuranty, kameramany a přítomnými tlumočnicemi. Jedna tlumočnice byla přizvána i k samotnému natáčení, pro jistotu, aby komunikace mezi mnou a figuranty probíhala hladce. </w:t>
      </w:r>
      <w:r w:rsidR="00AB4BB0">
        <w:rPr>
          <w:rFonts w:ascii="Times New Roman" w:hAnsi="Times New Roman" w:cs="Times New Roman"/>
          <w:color w:val="000000" w:themeColor="text1"/>
          <w:sz w:val="24"/>
          <w:szCs w:val="24"/>
        </w:rPr>
        <w:br w:type="page"/>
      </w:r>
    </w:p>
    <w:p w:rsidR="00483010" w:rsidRDefault="00BC077B" w:rsidP="003B7910">
      <w:pPr>
        <w:spacing w:line="36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lastRenderedPageBreak/>
        <w:t xml:space="preserve">    </w:t>
      </w:r>
      <w:r w:rsidR="0060009B">
        <w:rPr>
          <w:rFonts w:ascii="Times New Roman" w:hAnsi="Times New Roman" w:cs="Times New Roman"/>
          <w:color w:val="000000" w:themeColor="text1"/>
          <w:sz w:val="24"/>
          <w:szCs w:val="24"/>
        </w:rPr>
        <w:t>P</w:t>
      </w:r>
      <w:r w:rsidR="000E51F5">
        <w:rPr>
          <w:rFonts w:ascii="Times New Roman" w:hAnsi="Times New Roman" w:cs="Times New Roman"/>
          <w:color w:val="000000" w:themeColor="text1"/>
          <w:sz w:val="24"/>
          <w:szCs w:val="24"/>
        </w:rPr>
        <w:t xml:space="preserve">řekvapením </w:t>
      </w:r>
      <w:r w:rsidR="0060009B">
        <w:rPr>
          <w:rFonts w:ascii="Times New Roman" w:hAnsi="Times New Roman" w:cs="Times New Roman"/>
          <w:color w:val="000000" w:themeColor="text1"/>
          <w:sz w:val="24"/>
          <w:szCs w:val="24"/>
        </w:rPr>
        <w:t xml:space="preserve">pro realizační tým </w:t>
      </w:r>
      <w:r w:rsidR="000E51F5">
        <w:rPr>
          <w:rFonts w:ascii="Times New Roman" w:hAnsi="Times New Roman" w:cs="Times New Roman"/>
          <w:color w:val="000000" w:themeColor="text1"/>
          <w:sz w:val="24"/>
          <w:szCs w:val="24"/>
        </w:rPr>
        <w:t xml:space="preserve">bylo zjištění, že </w:t>
      </w:r>
      <w:r w:rsidR="0060009B">
        <w:rPr>
          <w:rFonts w:ascii="Times New Roman" w:hAnsi="Times New Roman" w:cs="Times New Roman"/>
          <w:color w:val="000000" w:themeColor="text1"/>
          <w:sz w:val="24"/>
          <w:szCs w:val="24"/>
        </w:rPr>
        <w:t>není tře</w:t>
      </w:r>
      <w:r w:rsidR="00227797">
        <w:rPr>
          <w:rFonts w:ascii="Times New Roman" w:hAnsi="Times New Roman" w:cs="Times New Roman"/>
          <w:color w:val="000000" w:themeColor="text1"/>
          <w:sz w:val="24"/>
          <w:szCs w:val="24"/>
        </w:rPr>
        <w:t>ba, aby byla zmíněná tlumočnice</w:t>
      </w:r>
      <w:r w:rsidR="000E51F5">
        <w:rPr>
          <w:rFonts w:ascii="Times New Roman" w:hAnsi="Times New Roman" w:cs="Times New Roman"/>
          <w:color w:val="000000" w:themeColor="text1"/>
          <w:sz w:val="24"/>
          <w:szCs w:val="24"/>
        </w:rPr>
        <w:t xml:space="preserve"> </w:t>
      </w:r>
      <w:r w:rsidR="0060009B">
        <w:rPr>
          <w:rFonts w:ascii="Times New Roman" w:hAnsi="Times New Roman" w:cs="Times New Roman"/>
          <w:color w:val="000000" w:themeColor="text1"/>
          <w:sz w:val="24"/>
          <w:szCs w:val="24"/>
        </w:rPr>
        <w:t xml:space="preserve">do znakového jazyka </w:t>
      </w:r>
      <w:r w:rsidR="001F4D25">
        <w:rPr>
          <w:rFonts w:ascii="Times New Roman" w:hAnsi="Times New Roman" w:cs="Times New Roman"/>
          <w:color w:val="000000" w:themeColor="text1"/>
          <w:sz w:val="24"/>
          <w:szCs w:val="24"/>
        </w:rPr>
        <w:t xml:space="preserve">při natáčení </w:t>
      </w:r>
      <w:r w:rsidR="0060009B">
        <w:rPr>
          <w:rFonts w:ascii="Times New Roman" w:hAnsi="Times New Roman" w:cs="Times New Roman"/>
          <w:color w:val="000000" w:themeColor="text1"/>
          <w:sz w:val="24"/>
          <w:szCs w:val="24"/>
        </w:rPr>
        <w:t>videí přítomna</w:t>
      </w:r>
      <w:r w:rsidR="001F4D25">
        <w:rPr>
          <w:rFonts w:ascii="Times New Roman" w:hAnsi="Times New Roman" w:cs="Times New Roman"/>
          <w:color w:val="000000" w:themeColor="text1"/>
          <w:sz w:val="24"/>
          <w:szCs w:val="24"/>
        </w:rPr>
        <w:t xml:space="preserve">, </w:t>
      </w:r>
      <w:r w:rsidR="0060009B">
        <w:rPr>
          <w:rFonts w:ascii="Times New Roman" w:hAnsi="Times New Roman" w:cs="Times New Roman"/>
          <w:color w:val="000000" w:themeColor="text1"/>
          <w:sz w:val="24"/>
          <w:szCs w:val="24"/>
        </w:rPr>
        <w:t>neboť ČZJ ovládám</w:t>
      </w:r>
      <w:r w:rsidR="00DC3BC1">
        <w:rPr>
          <w:rFonts w:ascii="Times New Roman" w:hAnsi="Times New Roman" w:cs="Times New Roman"/>
          <w:color w:val="000000" w:themeColor="text1"/>
          <w:sz w:val="24"/>
          <w:szCs w:val="24"/>
        </w:rPr>
        <w:t>.</w:t>
      </w:r>
      <w:r w:rsidR="00A02A16">
        <w:rPr>
          <w:rFonts w:ascii="Times New Roman" w:hAnsi="Times New Roman" w:cs="Times New Roman"/>
          <w:color w:val="000000" w:themeColor="text1"/>
          <w:sz w:val="24"/>
          <w:szCs w:val="24"/>
        </w:rPr>
        <w:t xml:space="preserve"> </w:t>
      </w:r>
      <w:r w:rsidR="00B07F94">
        <w:rPr>
          <w:rFonts w:ascii="Times New Roman" w:hAnsi="Times New Roman" w:cs="Times New Roman"/>
          <w:color w:val="000000" w:themeColor="text1"/>
          <w:sz w:val="24"/>
          <w:szCs w:val="24"/>
        </w:rPr>
        <w:t xml:space="preserve">V tento den jsem také měla možnost přihlížet supervizi s figurantkou </w:t>
      </w:r>
      <w:r w:rsidR="0077462D">
        <w:rPr>
          <w:rFonts w:ascii="Times New Roman" w:hAnsi="Times New Roman" w:cs="Times New Roman"/>
          <w:color w:val="000000" w:themeColor="text1"/>
          <w:sz w:val="24"/>
          <w:szCs w:val="24"/>
        </w:rPr>
        <w:t xml:space="preserve">a tlumočnicí, kdy se domlouvaly, jak by </w:t>
      </w:r>
      <w:r w:rsidR="00824E06">
        <w:rPr>
          <w:rFonts w:ascii="Times New Roman" w:hAnsi="Times New Roman" w:cs="Times New Roman"/>
          <w:color w:val="000000" w:themeColor="text1"/>
          <w:sz w:val="24"/>
          <w:szCs w:val="24"/>
        </w:rPr>
        <w:t xml:space="preserve">se </w:t>
      </w:r>
      <w:r w:rsidR="0077462D">
        <w:rPr>
          <w:rFonts w:ascii="Times New Roman" w:hAnsi="Times New Roman" w:cs="Times New Roman"/>
          <w:color w:val="000000" w:themeColor="text1"/>
          <w:sz w:val="24"/>
          <w:szCs w:val="24"/>
        </w:rPr>
        <w:t xml:space="preserve">dané pojmy s příslušnými větami </w:t>
      </w:r>
      <w:r w:rsidR="00824E06">
        <w:rPr>
          <w:rFonts w:ascii="Times New Roman" w:hAnsi="Times New Roman" w:cs="Times New Roman"/>
          <w:color w:val="000000" w:themeColor="text1"/>
          <w:sz w:val="24"/>
          <w:szCs w:val="24"/>
        </w:rPr>
        <w:t>daly nejlépe v Českém znakovém jazyce vystihnout.</w:t>
      </w:r>
    </w:p>
    <w:p w:rsidR="00182967" w:rsidRDefault="00483010" w:rsidP="003B7910">
      <w:pPr>
        <w:spacing w:line="36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    </w:t>
      </w:r>
      <w:r w:rsidR="0060009B">
        <w:rPr>
          <w:rFonts w:ascii="Times New Roman" w:hAnsi="Times New Roman" w:cs="Times New Roman"/>
          <w:color w:val="000000" w:themeColor="text1"/>
          <w:sz w:val="24"/>
          <w:szCs w:val="24"/>
        </w:rPr>
        <w:t xml:space="preserve"> M</w:t>
      </w:r>
      <w:r w:rsidR="0077462D">
        <w:rPr>
          <w:rFonts w:ascii="Times New Roman" w:hAnsi="Times New Roman" w:cs="Times New Roman"/>
          <w:color w:val="000000" w:themeColor="text1"/>
          <w:sz w:val="24"/>
          <w:szCs w:val="24"/>
        </w:rPr>
        <w:t>á přítomnost na nat</w:t>
      </w:r>
      <w:r w:rsidR="0060009B">
        <w:rPr>
          <w:rFonts w:ascii="Times New Roman" w:hAnsi="Times New Roman" w:cs="Times New Roman"/>
          <w:color w:val="000000" w:themeColor="text1"/>
          <w:sz w:val="24"/>
          <w:szCs w:val="24"/>
        </w:rPr>
        <w:t>áčecím dnu</w:t>
      </w:r>
      <w:r w:rsidR="0077462D">
        <w:rPr>
          <w:rFonts w:ascii="Times New Roman" w:hAnsi="Times New Roman" w:cs="Times New Roman"/>
          <w:color w:val="000000" w:themeColor="text1"/>
          <w:sz w:val="24"/>
          <w:szCs w:val="24"/>
        </w:rPr>
        <w:t xml:space="preserve"> v Praze</w:t>
      </w:r>
      <w:r w:rsidR="0060009B">
        <w:rPr>
          <w:rFonts w:ascii="Times New Roman" w:hAnsi="Times New Roman" w:cs="Times New Roman"/>
          <w:color w:val="000000" w:themeColor="text1"/>
          <w:sz w:val="24"/>
          <w:szCs w:val="24"/>
        </w:rPr>
        <w:t xml:space="preserve"> byla přínosná pro všechny. Vzhledem k</w:t>
      </w:r>
      <w:r w:rsidR="0077462D">
        <w:rPr>
          <w:rFonts w:ascii="Times New Roman" w:hAnsi="Times New Roman" w:cs="Times New Roman"/>
          <w:color w:val="000000" w:themeColor="text1"/>
          <w:sz w:val="24"/>
          <w:szCs w:val="24"/>
        </w:rPr>
        <w:t xml:space="preserve"> tomu, že js</w:t>
      </w:r>
      <w:r w:rsidR="0060009B">
        <w:rPr>
          <w:rFonts w:ascii="Times New Roman" w:hAnsi="Times New Roman" w:cs="Times New Roman"/>
          <w:color w:val="000000" w:themeColor="text1"/>
          <w:sz w:val="24"/>
          <w:szCs w:val="24"/>
        </w:rPr>
        <w:t>em rozuměla konverzaci mezi tlumočnicí (supervizorem) a figurantkou</w:t>
      </w:r>
      <w:r w:rsidR="0077462D">
        <w:rPr>
          <w:rFonts w:ascii="Times New Roman" w:hAnsi="Times New Roman" w:cs="Times New Roman"/>
          <w:color w:val="000000" w:themeColor="text1"/>
          <w:sz w:val="24"/>
          <w:szCs w:val="24"/>
        </w:rPr>
        <w:t>, mohla jsem vnést vlastní myšlenku, jak lépe dan</w:t>
      </w:r>
      <w:r w:rsidR="0060009B">
        <w:rPr>
          <w:rFonts w:ascii="Times New Roman" w:hAnsi="Times New Roman" w:cs="Times New Roman"/>
          <w:color w:val="000000" w:themeColor="text1"/>
          <w:sz w:val="24"/>
          <w:szCs w:val="24"/>
        </w:rPr>
        <w:t>ý pojem vystihnout. Vysvětlovány byly například</w:t>
      </w:r>
      <w:r w:rsidR="0077462D">
        <w:rPr>
          <w:rFonts w:ascii="Times New Roman" w:hAnsi="Times New Roman" w:cs="Times New Roman"/>
          <w:color w:val="000000" w:themeColor="text1"/>
          <w:sz w:val="24"/>
          <w:szCs w:val="24"/>
        </w:rPr>
        <w:t xml:space="preserve"> význam</w:t>
      </w:r>
      <w:r w:rsidR="0060009B">
        <w:rPr>
          <w:rFonts w:ascii="Times New Roman" w:hAnsi="Times New Roman" w:cs="Times New Roman"/>
          <w:color w:val="000000" w:themeColor="text1"/>
          <w:sz w:val="24"/>
          <w:szCs w:val="24"/>
        </w:rPr>
        <w:t>y</w:t>
      </w:r>
      <w:r w:rsidR="0077462D">
        <w:rPr>
          <w:rFonts w:ascii="Times New Roman" w:hAnsi="Times New Roman" w:cs="Times New Roman"/>
          <w:color w:val="000000" w:themeColor="text1"/>
          <w:sz w:val="24"/>
          <w:szCs w:val="24"/>
        </w:rPr>
        <w:t xml:space="preserve"> pojmů a rozdíly mezi nimi, což všem velmi pomohlo, neboť o</w:t>
      </w:r>
      <w:r w:rsidR="0060009B">
        <w:rPr>
          <w:rFonts w:ascii="Times New Roman" w:hAnsi="Times New Roman" w:cs="Times New Roman"/>
          <w:color w:val="000000" w:themeColor="text1"/>
          <w:sz w:val="24"/>
          <w:szCs w:val="24"/>
        </w:rPr>
        <w:t>bsahová supervizorka se na projektu spolupodílela externě</w:t>
      </w:r>
      <w:r w:rsidR="00316B88">
        <w:rPr>
          <w:rFonts w:ascii="Times New Roman" w:hAnsi="Times New Roman" w:cs="Times New Roman"/>
          <w:color w:val="000000" w:themeColor="text1"/>
          <w:sz w:val="24"/>
          <w:szCs w:val="24"/>
        </w:rPr>
        <w:t xml:space="preserve">. Případné </w:t>
      </w:r>
      <w:r w:rsidR="0077462D">
        <w:rPr>
          <w:rFonts w:ascii="Times New Roman" w:hAnsi="Times New Roman" w:cs="Times New Roman"/>
          <w:color w:val="000000" w:themeColor="text1"/>
          <w:sz w:val="24"/>
          <w:szCs w:val="24"/>
        </w:rPr>
        <w:t>vysvětlení rozdílů mezi</w:t>
      </w:r>
      <w:r w:rsidR="0060009B">
        <w:rPr>
          <w:rFonts w:ascii="Times New Roman" w:hAnsi="Times New Roman" w:cs="Times New Roman"/>
          <w:color w:val="000000" w:themeColor="text1"/>
          <w:sz w:val="24"/>
          <w:szCs w:val="24"/>
        </w:rPr>
        <w:t xml:space="preserve"> pojmy a osvětlení významů</w:t>
      </w:r>
      <w:r w:rsidR="00316B88">
        <w:rPr>
          <w:rFonts w:ascii="Times New Roman" w:hAnsi="Times New Roman" w:cs="Times New Roman"/>
          <w:color w:val="000000" w:themeColor="text1"/>
          <w:sz w:val="24"/>
          <w:szCs w:val="24"/>
        </w:rPr>
        <w:t xml:space="preserve"> daných</w:t>
      </w:r>
      <w:r w:rsidR="0077462D">
        <w:rPr>
          <w:rFonts w:ascii="Times New Roman" w:hAnsi="Times New Roman" w:cs="Times New Roman"/>
          <w:color w:val="000000" w:themeColor="text1"/>
          <w:sz w:val="24"/>
          <w:szCs w:val="24"/>
        </w:rPr>
        <w:t xml:space="preserve"> pojmů </w:t>
      </w:r>
      <w:r w:rsidR="0060009B">
        <w:rPr>
          <w:rFonts w:ascii="Times New Roman" w:hAnsi="Times New Roman" w:cs="Times New Roman"/>
          <w:color w:val="000000" w:themeColor="text1"/>
          <w:sz w:val="24"/>
          <w:szCs w:val="24"/>
        </w:rPr>
        <w:t xml:space="preserve">tak </w:t>
      </w:r>
      <w:r w:rsidR="0077462D">
        <w:rPr>
          <w:rFonts w:ascii="Times New Roman" w:hAnsi="Times New Roman" w:cs="Times New Roman"/>
          <w:color w:val="000000" w:themeColor="text1"/>
          <w:sz w:val="24"/>
          <w:szCs w:val="24"/>
        </w:rPr>
        <w:t>nemohli figuranti získat okamžitě.   .</w:t>
      </w:r>
    </w:p>
    <w:p w:rsidR="006615C9" w:rsidRDefault="00483010" w:rsidP="003B7910">
      <w:pPr>
        <w:spacing w:line="36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    </w:t>
      </w:r>
      <w:r w:rsidR="006615C9">
        <w:rPr>
          <w:rFonts w:ascii="Times New Roman" w:hAnsi="Times New Roman" w:cs="Times New Roman"/>
          <w:color w:val="000000" w:themeColor="text1"/>
          <w:sz w:val="24"/>
          <w:szCs w:val="24"/>
        </w:rPr>
        <w:t>Spolupr</w:t>
      </w:r>
      <w:r w:rsidR="0060009B">
        <w:rPr>
          <w:rFonts w:ascii="Times New Roman" w:hAnsi="Times New Roman" w:cs="Times New Roman"/>
          <w:color w:val="000000" w:themeColor="text1"/>
          <w:sz w:val="24"/>
          <w:szCs w:val="24"/>
        </w:rPr>
        <w:t xml:space="preserve">áce s Tichým světem probíhala </w:t>
      </w:r>
      <w:r w:rsidR="00227797">
        <w:rPr>
          <w:rFonts w:ascii="Times New Roman" w:hAnsi="Times New Roman" w:cs="Times New Roman"/>
          <w:color w:val="000000" w:themeColor="text1"/>
          <w:sz w:val="24"/>
          <w:szCs w:val="24"/>
        </w:rPr>
        <w:t>dle představ, pracovníci byli ochotní a vstřícní k mým požadavkům.</w:t>
      </w:r>
      <w:r w:rsidR="006615C9">
        <w:rPr>
          <w:rFonts w:ascii="Times New Roman" w:hAnsi="Times New Roman" w:cs="Times New Roman"/>
          <w:color w:val="000000" w:themeColor="text1"/>
          <w:sz w:val="24"/>
          <w:szCs w:val="24"/>
        </w:rPr>
        <w:t xml:space="preserve"> Na vzniku videí se podílel početný tým osob. Byli mezi nimi </w:t>
      </w:r>
      <w:r w:rsidR="00305942">
        <w:rPr>
          <w:rFonts w:ascii="Times New Roman" w:hAnsi="Times New Roman" w:cs="Times New Roman"/>
          <w:color w:val="000000" w:themeColor="text1"/>
          <w:sz w:val="24"/>
          <w:szCs w:val="24"/>
        </w:rPr>
        <w:t>tlumočníci, supervizoři, kame</w:t>
      </w:r>
      <w:r w:rsidR="006615C9">
        <w:rPr>
          <w:rFonts w:ascii="Times New Roman" w:hAnsi="Times New Roman" w:cs="Times New Roman"/>
          <w:color w:val="000000" w:themeColor="text1"/>
          <w:sz w:val="24"/>
          <w:szCs w:val="24"/>
        </w:rPr>
        <w:t xml:space="preserve">ramani a samozřejmě figuranti znakující do </w:t>
      </w:r>
      <w:r w:rsidR="00305942">
        <w:rPr>
          <w:rFonts w:ascii="Times New Roman" w:hAnsi="Times New Roman" w:cs="Times New Roman"/>
          <w:color w:val="000000" w:themeColor="text1"/>
          <w:sz w:val="24"/>
          <w:szCs w:val="24"/>
        </w:rPr>
        <w:t>Č</w:t>
      </w:r>
      <w:r w:rsidR="006615C9">
        <w:rPr>
          <w:rFonts w:ascii="Times New Roman" w:hAnsi="Times New Roman" w:cs="Times New Roman"/>
          <w:color w:val="000000" w:themeColor="text1"/>
          <w:sz w:val="24"/>
          <w:szCs w:val="24"/>
        </w:rPr>
        <w:t xml:space="preserve">ZJ. </w:t>
      </w:r>
      <w:r w:rsidR="0060009B">
        <w:rPr>
          <w:rFonts w:ascii="Times New Roman" w:hAnsi="Times New Roman" w:cs="Times New Roman"/>
          <w:color w:val="000000" w:themeColor="text1"/>
          <w:sz w:val="24"/>
          <w:szCs w:val="24"/>
        </w:rPr>
        <w:t xml:space="preserve"> </w:t>
      </w:r>
    </w:p>
    <w:p w:rsidR="00BC077B" w:rsidRPr="00043ABA" w:rsidRDefault="00BC077B" w:rsidP="003B7910">
      <w:pPr>
        <w:pStyle w:val="Nadpis2"/>
        <w:jc w:val="both"/>
        <w:rPr>
          <w:rFonts w:ascii="Times New Roman" w:hAnsi="Times New Roman" w:cs="Times New Roman"/>
          <w:color w:val="auto"/>
        </w:rPr>
      </w:pPr>
    </w:p>
    <w:p w:rsidR="00BC077B" w:rsidRDefault="00BC077B" w:rsidP="003B7910">
      <w:pPr>
        <w:pStyle w:val="Nadpis2"/>
        <w:jc w:val="both"/>
        <w:rPr>
          <w:rFonts w:ascii="Times New Roman" w:hAnsi="Times New Roman" w:cs="Times New Roman"/>
          <w:color w:val="auto"/>
        </w:rPr>
      </w:pPr>
      <w:bookmarkStart w:id="93" w:name="_Toc152628926"/>
      <w:r w:rsidRPr="00043ABA">
        <w:rPr>
          <w:rFonts w:ascii="Times New Roman" w:hAnsi="Times New Roman" w:cs="Times New Roman"/>
          <w:color w:val="auto"/>
        </w:rPr>
        <w:t>Postup při zpracovávání překladu hesláře a supervize</w:t>
      </w:r>
      <w:bookmarkEnd w:id="93"/>
    </w:p>
    <w:p w:rsidR="00043ABA" w:rsidRPr="00043ABA" w:rsidRDefault="00043ABA" w:rsidP="003B7910">
      <w:pPr>
        <w:jc w:val="both"/>
      </w:pPr>
    </w:p>
    <w:p w:rsidR="00316B88" w:rsidRDefault="00483010" w:rsidP="003B7910">
      <w:pPr>
        <w:spacing w:line="36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    </w:t>
      </w:r>
      <w:r w:rsidR="006615C9">
        <w:rPr>
          <w:rFonts w:ascii="Times New Roman" w:hAnsi="Times New Roman" w:cs="Times New Roman"/>
          <w:color w:val="000000" w:themeColor="text1"/>
          <w:sz w:val="24"/>
          <w:szCs w:val="24"/>
        </w:rPr>
        <w:t xml:space="preserve">Nejnáročnější </w:t>
      </w:r>
      <w:r w:rsidR="00305942">
        <w:rPr>
          <w:rFonts w:ascii="Times New Roman" w:hAnsi="Times New Roman" w:cs="Times New Roman"/>
          <w:color w:val="000000" w:themeColor="text1"/>
          <w:sz w:val="24"/>
          <w:szCs w:val="24"/>
        </w:rPr>
        <w:t xml:space="preserve">a zároveň nejdéle časově trvající část přípravy představoval překlad do </w:t>
      </w:r>
      <w:r w:rsidR="0060009B">
        <w:rPr>
          <w:rFonts w:ascii="Times New Roman" w:hAnsi="Times New Roman" w:cs="Times New Roman"/>
          <w:color w:val="000000" w:themeColor="text1"/>
          <w:sz w:val="24"/>
          <w:szCs w:val="24"/>
        </w:rPr>
        <w:t xml:space="preserve">českého </w:t>
      </w:r>
      <w:r w:rsidR="00305942">
        <w:rPr>
          <w:rFonts w:ascii="Times New Roman" w:hAnsi="Times New Roman" w:cs="Times New Roman"/>
          <w:color w:val="000000" w:themeColor="text1"/>
          <w:sz w:val="24"/>
          <w:szCs w:val="24"/>
        </w:rPr>
        <w:t>znakového jazyka. Časově velmi náročné byly konzultace figurantů s t</w:t>
      </w:r>
      <w:r w:rsidR="00316B88">
        <w:rPr>
          <w:rFonts w:ascii="Times New Roman" w:hAnsi="Times New Roman" w:cs="Times New Roman"/>
          <w:color w:val="000000" w:themeColor="text1"/>
          <w:sz w:val="24"/>
          <w:szCs w:val="24"/>
        </w:rPr>
        <w:t>lumočníky do ČZJ a supervizory, zejména vzhledem k tomu, že ne všichni zúčastnění byli interními zaměstnanci Tichého světa, komunikace probíhala přes sdílený w</w:t>
      </w:r>
      <w:r w:rsidR="0060009B">
        <w:rPr>
          <w:rFonts w:ascii="Times New Roman" w:hAnsi="Times New Roman" w:cs="Times New Roman"/>
          <w:color w:val="000000" w:themeColor="text1"/>
          <w:sz w:val="24"/>
          <w:szCs w:val="24"/>
        </w:rPr>
        <w:t xml:space="preserve">eb, kam byly vpisovány jejich </w:t>
      </w:r>
      <w:r w:rsidR="00316B88">
        <w:rPr>
          <w:rFonts w:ascii="Times New Roman" w:hAnsi="Times New Roman" w:cs="Times New Roman"/>
          <w:color w:val="000000" w:themeColor="text1"/>
          <w:sz w:val="24"/>
          <w:szCs w:val="24"/>
        </w:rPr>
        <w:t xml:space="preserve">postřehy, rady a myšlenky.  </w:t>
      </w:r>
      <w:r w:rsidR="00305942">
        <w:rPr>
          <w:rFonts w:ascii="Times New Roman" w:hAnsi="Times New Roman" w:cs="Times New Roman"/>
          <w:color w:val="000000" w:themeColor="text1"/>
          <w:sz w:val="24"/>
          <w:szCs w:val="24"/>
        </w:rPr>
        <w:t>Klíčovou informací bylo, jak nejlépe vyjádřit daný pojem prostřednict</w:t>
      </w:r>
      <w:r w:rsidR="00B07F94">
        <w:rPr>
          <w:rFonts w:ascii="Times New Roman" w:hAnsi="Times New Roman" w:cs="Times New Roman"/>
          <w:color w:val="000000" w:themeColor="text1"/>
          <w:sz w:val="24"/>
          <w:szCs w:val="24"/>
        </w:rPr>
        <w:t>vím vyjadřovacím prostředků ČZJ</w:t>
      </w:r>
      <w:r w:rsidR="00827A14">
        <w:rPr>
          <w:rFonts w:ascii="Times New Roman" w:hAnsi="Times New Roman" w:cs="Times New Roman"/>
          <w:color w:val="000000" w:themeColor="text1"/>
          <w:sz w:val="24"/>
          <w:szCs w:val="24"/>
        </w:rPr>
        <w:t>.</w:t>
      </w:r>
      <w:r w:rsidR="00316B88">
        <w:rPr>
          <w:rFonts w:ascii="Times New Roman" w:hAnsi="Times New Roman" w:cs="Times New Roman"/>
          <w:color w:val="000000" w:themeColor="text1"/>
          <w:sz w:val="24"/>
          <w:szCs w:val="24"/>
        </w:rPr>
        <w:t xml:space="preserve"> </w:t>
      </w:r>
    </w:p>
    <w:p w:rsidR="00316B88" w:rsidRDefault="00A02EB8" w:rsidP="003B7910">
      <w:pPr>
        <w:spacing w:line="360" w:lineRule="auto"/>
        <w:jc w:val="both"/>
        <w:rPr>
          <w:rFonts w:ascii="Times New Roman" w:hAnsi="Times New Roman" w:cs="Times New Roman"/>
          <w:color w:val="000000" w:themeColor="text1"/>
          <w:sz w:val="24"/>
          <w:szCs w:val="24"/>
        </w:rPr>
      </w:pPr>
      <w:r w:rsidRPr="00A02EB8">
        <w:rPr>
          <w:rFonts w:ascii="Times New Roman" w:hAnsi="Times New Roman" w:cs="Times New Roman"/>
          <w:noProof/>
          <w:color w:val="000000" w:themeColor="text1"/>
          <w:sz w:val="24"/>
          <w:szCs w:val="24"/>
          <w:lang w:eastAsia="cs-CZ"/>
        </w:rPr>
        <w:drawing>
          <wp:inline distT="0" distB="0" distL="0" distR="0">
            <wp:extent cx="5941311" cy="2314979"/>
            <wp:effectExtent l="0" t="0" r="2540" b="9525"/>
            <wp:docPr id="16" name="Obrázek 16" descr="C:\Users\Miša\Desktop\Překlad 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iša\Desktop\Překlad 1.gif"/>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6017969" cy="2344848"/>
                    </a:xfrm>
                    <a:prstGeom prst="rect">
                      <a:avLst/>
                    </a:prstGeom>
                    <a:noFill/>
                    <a:ln>
                      <a:noFill/>
                    </a:ln>
                  </pic:spPr>
                </pic:pic>
              </a:graphicData>
            </a:graphic>
          </wp:inline>
        </w:drawing>
      </w:r>
    </w:p>
    <w:p w:rsidR="00F503EB" w:rsidRPr="00DC3BC1" w:rsidRDefault="00F503EB" w:rsidP="003B7910">
      <w:pPr>
        <w:spacing w:line="360" w:lineRule="auto"/>
        <w:jc w:val="both"/>
        <w:rPr>
          <w:rFonts w:ascii="Arial" w:hAnsi="Arial" w:cs="Arial"/>
          <w:color w:val="000000" w:themeColor="text1"/>
          <w:sz w:val="20"/>
          <w:szCs w:val="20"/>
        </w:rPr>
      </w:pPr>
      <w:r w:rsidRPr="00DC3BC1">
        <w:rPr>
          <w:rFonts w:ascii="Arial" w:hAnsi="Arial" w:cs="Arial"/>
          <w:color w:val="000000" w:themeColor="text1"/>
          <w:sz w:val="20"/>
          <w:szCs w:val="20"/>
        </w:rPr>
        <w:t>Obr. 2 – ukázka realizace překladu a supervize mezi tlumočníky, supervizory a figuranty část 1</w:t>
      </w:r>
      <w:r w:rsidR="00DC3BC1" w:rsidRPr="00DC3BC1">
        <w:rPr>
          <w:rFonts w:ascii="Arial" w:hAnsi="Arial" w:cs="Arial"/>
          <w:color w:val="000000" w:themeColor="text1"/>
          <w:sz w:val="20"/>
          <w:szCs w:val="20"/>
        </w:rPr>
        <w:br w:type="page"/>
      </w:r>
    </w:p>
    <w:p w:rsidR="00316B88" w:rsidRDefault="00A02EB8" w:rsidP="003B7910">
      <w:pPr>
        <w:spacing w:line="360" w:lineRule="auto"/>
        <w:jc w:val="both"/>
        <w:rPr>
          <w:rFonts w:ascii="Times New Roman" w:hAnsi="Times New Roman" w:cs="Times New Roman"/>
          <w:color w:val="000000" w:themeColor="text1"/>
          <w:sz w:val="24"/>
          <w:szCs w:val="24"/>
        </w:rPr>
      </w:pPr>
      <w:r w:rsidRPr="00A02EB8">
        <w:rPr>
          <w:rFonts w:ascii="Times New Roman" w:hAnsi="Times New Roman" w:cs="Times New Roman"/>
          <w:noProof/>
          <w:color w:val="000000" w:themeColor="text1"/>
          <w:sz w:val="24"/>
          <w:szCs w:val="24"/>
          <w:lang w:eastAsia="cs-CZ"/>
        </w:rPr>
        <w:lastRenderedPageBreak/>
        <w:drawing>
          <wp:inline distT="0" distB="0" distL="0" distR="0">
            <wp:extent cx="5760720" cy="2264485"/>
            <wp:effectExtent l="0" t="0" r="0" b="2540"/>
            <wp:docPr id="17" name="Obrázek 17" descr="C:\Users\Miša\Desktop\Překlad 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iša\Desktop\Překlad 2.gif"/>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760720" cy="2264485"/>
                    </a:xfrm>
                    <a:prstGeom prst="rect">
                      <a:avLst/>
                    </a:prstGeom>
                    <a:noFill/>
                    <a:ln>
                      <a:noFill/>
                    </a:ln>
                  </pic:spPr>
                </pic:pic>
              </a:graphicData>
            </a:graphic>
          </wp:inline>
        </w:drawing>
      </w:r>
    </w:p>
    <w:p w:rsidR="00F503EB" w:rsidRPr="00F503EB" w:rsidRDefault="00F503EB" w:rsidP="003B7910">
      <w:pPr>
        <w:spacing w:line="360" w:lineRule="auto"/>
        <w:jc w:val="both"/>
        <w:rPr>
          <w:rFonts w:ascii="Times New Roman" w:hAnsi="Times New Roman" w:cs="Times New Roman"/>
          <w:color w:val="000000" w:themeColor="text1"/>
          <w:szCs w:val="24"/>
        </w:rPr>
      </w:pPr>
      <w:r>
        <w:rPr>
          <w:rFonts w:ascii="Times New Roman" w:hAnsi="Times New Roman" w:cs="Times New Roman"/>
          <w:color w:val="000000" w:themeColor="text1"/>
          <w:sz w:val="24"/>
          <w:szCs w:val="24"/>
        </w:rPr>
        <w:t xml:space="preserve">Obr. 3 - </w:t>
      </w:r>
      <w:r w:rsidRPr="00F503EB">
        <w:rPr>
          <w:rFonts w:ascii="Times New Roman" w:hAnsi="Times New Roman" w:cs="Times New Roman"/>
          <w:color w:val="000000" w:themeColor="text1"/>
          <w:szCs w:val="24"/>
        </w:rPr>
        <w:t>ukázka realizace překladu a supervize mezi tlumočníky</w:t>
      </w:r>
      <w:r>
        <w:rPr>
          <w:rFonts w:ascii="Times New Roman" w:hAnsi="Times New Roman" w:cs="Times New Roman"/>
          <w:color w:val="000000" w:themeColor="text1"/>
          <w:szCs w:val="24"/>
        </w:rPr>
        <w:t>, supervizory a figuranty část 2</w:t>
      </w:r>
    </w:p>
    <w:p w:rsidR="00316B88" w:rsidRDefault="00316B88" w:rsidP="003B7910">
      <w:pPr>
        <w:spacing w:line="360" w:lineRule="auto"/>
        <w:jc w:val="both"/>
        <w:rPr>
          <w:rFonts w:ascii="Times New Roman" w:hAnsi="Times New Roman" w:cs="Times New Roman"/>
          <w:color w:val="000000" w:themeColor="text1"/>
          <w:sz w:val="24"/>
          <w:szCs w:val="24"/>
        </w:rPr>
      </w:pPr>
    </w:p>
    <w:p w:rsidR="0071609F" w:rsidRDefault="0071609F" w:rsidP="003B7910">
      <w:pPr>
        <w:spacing w:line="360" w:lineRule="auto"/>
        <w:jc w:val="both"/>
        <w:rPr>
          <w:rFonts w:ascii="Times New Roman" w:hAnsi="Times New Roman" w:cs="Times New Roman"/>
          <w:color w:val="000000" w:themeColor="text1"/>
          <w:sz w:val="24"/>
          <w:szCs w:val="24"/>
        </w:rPr>
      </w:pPr>
    </w:p>
    <w:p w:rsidR="00F94223" w:rsidRDefault="00F503EB" w:rsidP="003B7910">
      <w:pPr>
        <w:spacing w:line="36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   </w:t>
      </w:r>
      <w:r w:rsidR="00C7727B">
        <w:rPr>
          <w:rFonts w:ascii="Times New Roman" w:hAnsi="Times New Roman" w:cs="Times New Roman"/>
          <w:color w:val="000000" w:themeColor="text1"/>
          <w:sz w:val="24"/>
          <w:szCs w:val="24"/>
        </w:rPr>
        <w:t xml:space="preserve">Videa byla natáčena přímo v ateliéru </w:t>
      </w:r>
      <w:r>
        <w:rPr>
          <w:rFonts w:ascii="Times New Roman" w:hAnsi="Times New Roman" w:cs="Times New Roman"/>
          <w:color w:val="000000" w:themeColor="text1"/>
          <w:sz w:val="24"/>
          <w:szCs w:val="24"/>
        </w:rPr>
        <w:t xml:space="preserve">budovy </w:t>
      </w:r>
      <w:r w:rsidR="00C7727B">
        <w:rPr>
          <w:rFonts w:ascii="Times New Roman" w:hAnsi="Times New Roman" w:cs="Times New Roman"/>
          <w:color w:val="000000" w:themeColor="text1"/>
          <w:sz w:val="24"/>
          <w:szCs w:val="24"/>
        </w:rPr>
        <w:t>chráněného pracoviště Tichého Světa,</w:t>
      </w:r>
      <w:r>
        <w:rPr>
          <w:rFonts w:ascii="Times New Roman" w:hAnsi="Times New Roman" w:cs="Times New Roman"/>
          <w:color w:val="000000" w:themeColor="text1"/>
          <w:sz w:val="24"/>
          <w:szCs w:val="24"/>
        </w:rPr>
        <w:t xml:space="preserve"> o. p. s.,</w:t>
      </w:r>
      <w:r w:rsidR="00C7727B">
        <w:rPr>
          <w:rFonts w:ascii="Times New Roman" w:hAnsi="Times New Roman" w:cs="Times New Roman"/>
          <w:color w:val="000000" w:themeColor="text1"/>
          <w:sz w:val="24"/>
          <w:szCs w:val="24"/>
        </w:rPr>
        <w:t xml:space="preserve"> kde například mimo jiné vznikají Tiché zprávy. </w:t>
      </w:r>
    </w:p>
    <w:p w:rsidR="00892E43" w:rsidRDefault="00BD19A8" w:rsidP="003B7910">
      <w:pPr>
        <w:spacing w:line="36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Ateliér je</w:t>
      </w:r>
      <w:r w:rsidR="00C7727B">
        <w:rPr>
          <w:rFonts w:ascii="Times New Roman" w:hAnsi="Times New Roman" w:cs="Times New Roman"/>
          <w:color w:val="000000" w:themeColor="text1"/>
          <w:sz w:val="24"/>
          <w:szCs w:val="24"/>
        </w:rPr>
        <w:t xml:space="preserve"> vybaven profesionálním osvětlením, klíčovacím pozadím, jednou kamerou a čtecím zařízením. </w:t>
      </w:r>
    </w:p>
    <w:p w:rsidR="00DC3BC1" w:rsidRPr="00CE725A" w:rsidRDefault="00DC3BC1" w:rsidP="003B7910">
      <w:pPr>
        <w:spacing w:line="360" w:lineRule="auto"/>
        <w:jc w:val="both"/>
        <w:rPr>
          <w:rFonts w:ascii="Times New Roman" w:hAnsi="Times New Roman" w:cs="Times New Roman"/>
          <w:color w:val="000000" w:themeColor="text1"/>
          <w:sz w:val="24"/>
          <w:szCs w:val="24"/>
        </w:rPr>
      </w:pPr>
    </w:p>
    <w:p w:rsidR="00EC2221" w:rsidRPr="00063FBA" w:rsidRDefault="0057665F" w:rsidP="003B7910">
      <w:pPr>
        <w:pStyle w:val="Nadpis2"/>
        <w:jc w:val="both"/>
        <w:rPr>
          <w:rFonts w:ascii="Times New Roman" w:hAnsi="Times New Roman" w:cs="Times New Roman"/>
          <w:color w:val="auto"/>
        </w:rPr>
      </w:pPr>
      <w:bookmarkStart w:id="94" w:name="_Toc152628927"/>
      <w:r w:rsidRPr="00063FBA">
        <w:rPr>
          <w:rFonts w:ascii="Times New Roman" w:hAnsi="Times New Roman" w:cs="Times New Roman"/>
          <w:color w:val="auto"/>
        </w:rPr>
        <w:t>Tým podílející se na vzniku videí v chráněném pracovišti Tichý Svět Praha o.p.s:</w:t>
      </w:r>
      <w:bookmarkEnd w:id="94"/>
    </w:p>
    <w:p w:rsidR="0071609F" w:rsidRPr="00F503EB" w:rsidRDefault="0071609F" w:rsidP="003B7910">
      <w:pPr>
        <w:spacing w:line="360" w:lineRule="auto"/>
        <w:jc w:val="both"/>
        <w:rPr>
          <w:rFonts w:ascii="Times New Roman" w:hAnsi="Times New Roman" w:cs="Times New Roman"/>
          <w:b/>
          <w:color w:val="000000" w:themeColor="text1"/>
          <w:sz w:val="28"/>
          <w:szCs w:val="24"/>
        </w:rPr>
      </w:pPr>
    </w:p>
    <w:p w:rsidR="00BC077B" w:rsidRDefault="00BC077B" w:rsidP="003B7910">
      <w:pPr>
        <w:spacing w:line="360" w:lineRule="auto"/>
        <w:jc w:val="both"/>
        <w:rPr>
          <w:rFonts w:ascii="Times New Roman" w:hAnsi="Times New Roman" w:cs="Times New Roman"/>
          <w:b/>
          <w:color w:val="000000" w:themeColor="text1"/>
          <w:sz w:val="24"/>
          <w:szCs w:val="24"/>
        </w:rPr>
      </w:pPr>
      <w:r>
        <w:rPr>
          <w:rFonts w:ascii="Times New Roman" w:hAnsi="Times New Roman" w:cs="Times New Roman"/>
          <w:b/>
          <w:color w:val="000000" w:themeColor="text1"/>
          <w:sz w:val="24"/>
          <w:szCs w:val="24"/>
        </w:rPr>
        <w:t xml:space="preserve">Příjem zakázky, komunikace: </w:t>
      </w:r>
      <w:r w:rsidRPr="00BC077B">
        <w:rPr>
          <w:rFonts w:ascii="Times New Roman" w:hAnsi="Times New Roman" w:cs="Times New Roman"/>
          <w:color w:val="000000" w:themeColor="text1"/>
          <w:sz w:val="24"/>
          <w:szCs w:val="24"/>
        </w:rPr>
        <w:t>Klára Capoušková</w:t>
      </w:r>
    </w:p>
    <w:p w:rsidR="00182967" w:rsidRDefault="00892E43" w:rsidP="003B7910">
      <w:pPr>
        <w:spacing w:line="360" w:lineRule="auto"/>
        <w:jc w:val="both"/>
        <w:rPr>
          <w:rFonts w:ascii="Times New Roman" w:hAnsi="Times New Roman" w:cs="Times New Roman"/>
          <w:color w:val="000000" w:themeColor="text1"/>
          <w:sz w:val="24"/>
          <w:szCs w:val="24"/>
        </w:rPr>
      </w:pPr>
      <w:r>
        <w:rPr>
          <w:rFonts w:ascii="Times New Roman" w:hAnsi="Times New Roman" w:cs="Times New Roman"/>
          <w:b/>
          <w:color w:val="000000" w:themeColor="text1"/>
          <w:sz w:val="24"/>
          <w:szCs w:val="24"/>
        </w:rPr>
        <w:t>Figurant</w:t>
      </w:r>
      <w:r w:rsidR="00BD19A8" w:rsidRPr="00977121">
        <w:rPr>
          <w:rFonts w:ascii="Times New Roman" w:hAnsi="Times New Roman" w:cs="Times New Roman"/>
          <w:b/>
          <w:color w:val="000000" w:themeColor="text1"/>
          <w:sz w:val="24"/>
          <w:szCs w:val="24"/>
        </w:rPr>
        <w:t>:</w:t>
      </w:r>
      <w:r w:rsidR="00BD19A8">
        <w:rPr>
          <w:rFonts w:ascii="Times New Roman" w:hAnsi="Times New Roman" w:cs="Times New Roman"/>
          <w:color w:val="000000" w:themeColor="text1"/>
          <w:sz w:val="24"/>
          <w:szCs w:val="24"/>
        </w:rPr>
        <w:t xml:space="preserve"> Matěj Čipera, Amália Basalová</w:t>
      </w:r>
    </w:p>
    <w:p w:rsidR="00BD19A8" w:rsidRDefault="00BD19A8" w:rsidP="003B7910">
      <w:pPr>
        <w:spacing w:line="360" w:lineRule="auto"/>
        <w:jc w:val="both"/>
        <w:rPr>
          <w:rFonts w:ascii="Times New Roman" w:hAnsi="Times New Roman" w:cs="Times New Roman"/>
          <w:color w:val="000000" w:themeColor="text1"/>
          <w:sz w:val="24"/>
          <w:szCs w:val="24"/>
        </w:rPr>
      </w:pPr>
      <w:r w:rsidRPr="00977121">
        <w:rPr>
          <w:rFonts w:ascii="Times New Roman" w:hAnsi="Times New Roman" w:cs="Times New Roman"/>
          <w:b/>
          <w:color w:val="000000" w:themeColor="text1"/>
          <w:sz w:val="24"/>
          <w:szCs w:val="24"/>
        </w:rPr>
        <w:t>Kamera, střih:</w:t>
      </w:r>
      <w:r>
        <w:rPr>
          <w:rFonts w:ascii="Times New Roman" w:hAnsi="Times New Roman" w:cs="Times New Roman"/>
          <w:color w:val="000000" w:themeColor="text1"/>
          <w:sz w:val="24"/>
          <w:szCs w:val="24"/>
        </w:rPr>
        <w:t xml:space="preserve"> Marek Píš, </w:t>
      </w:r>
      <w:r w:rsidR="00793250">
        <w:rPr>
          <w:rFonts w:ascii="Times New Roman" w:hAnsi="Times New Roman" w:cs="Times New Roman"/>
          <w:color w:val="000000" w:themeColor="text1"/>
          <w:sz w:val="24"/>
          <w:szCs w:val="24"/>
        </w:rPr>
        <w:t>Tomáš Dolejš</w:t>
      </w:r>
    </w:p>
    <w:p w:rsidR="00793250" w:rsidRDefault="00793250" w:rsidP="003B7910">
      <w:pPr>
        <w:spacing w:line="360" w:lineRule="auto"/>
        <w:jc w:val="both"/>
        <w:rPr>
          <w:rFonts w:ascii="Times New Roman" w:hAnsi="Times New Roman" w:cs="Times New Roman"/>
          <w:color w:val="000000" w:themeColor="text1"/>
          <w:sz w:val="24"/>
          <w:szCs w:val="24"/>
        </w:rPr>
      </w:pPr>
      <w:r w:rsidRPr="00977121">
        <w:rPr>
          <w:rFonts w:ascii="Times New Roman" w:hAnsi="Times New Roman" w:cs="Times New Roman"/>
          <w:b/>
          <w:color w:val="000000" w:themeColor="text1"/>
          <w:sz w:val="24"/>
          <w:szCs w:val="24"/>
        </w:rPr>
        <w:t>Technická podpora:</w:t>
      </w:r>
      <w:r>
        <w:rPr>
          <w:rFonts w:ascii="Times New Roman" w:hAnsi="Times New Roman" w:cs="Times New Roman"/>
          <w:color w:val="000000" w:themeColor="text1"/>
          <w:sz w:val="24"/>
          <w:szCs w:val="24"/>
        </w:rPr>
        <w:t xml:space="preserve"> Marek Váš</w:t>
      </w:r>
      <w:r w:rsidR="00F503EB">
        <w:rPr>
          <w:rFonts w:ascii="Times New Roman" w:hAnsi="Times New Roman" w:cs="Times New Roman"/>
          <w:color w:val="000000" w:themeColor="text1"/>
          <w:sz w:val="24"/>
          <w:szCs w:val="24"/>
        </w:rPr>
        <w:t>a</w:t>
      </w:r>
    </w:p>
    <w:p w:rsidR="00BD19A8" w:rsidRPr="00182967" w:rsidRDefault="00BD19A8" w:rsidP="003B7910">
      <w:pPr>
        <w:spacing w:line="360" w:lineRule="auto"/>
        <w:jc w:val="both"/>
        <w:rPr>
          <w:rFonts w:ascii="Times New Roman" w:hAnsi="Times New Roman" w:cs="Times New Roman"/>
          <w:color w:val="000000" w:themeColor="text1"/>
          <w:sz w:val="24"/>
          <w:szCs w:val="24"/>
        </w:rPr>
      </w:pPr>
    </w:p>
    <w:p w:rsidR="00182967" w:rsidRDefault="00CF3B24" w:rsidP="003B7910">
      <w:pPr>
        <w:spacing w:line="360" w:lineRule="auto"/>
        <w:jc w:val="both"/>
        <w:rPr>
          <w:rFonts w:ascii="Times New Roman" w:hAnsi="Times New Roman" w:cs="Times New Roman"/>
          <w:color w:val="000000" w:themeColor="text1"/>
          <w:sz w:val="24"/>
          <w:szCs w:val="24"/>
        </w:rPr>
      </w:pPr>
      <w:r w:rsidRPr="00977121">
        <w:rPr>
          <w:rFonts w:ascii="Times New Roman" w:hAnsi="Times New Roman" w:cs="Times New Roman"/>
          <w:b/>
          <w:color w:val="000000" w:themeColor="text1"/>
          <w:sz w:val="24"/>
          <w:szCs w:val="24"/>
        </w:rPr>
        <w:t>Tlumočnice:</w:t>
      </w:r>
      <w:r>
        <w:rPr>
          <w:rFonts w:ascii="Times New Roman" w:hAnsi="Times New Roman" w:cs="Times New Roman"/>
          <w:color w:val="000000" w:themeColor="text1"/>
          <w:sz w:val="24"/>
          <w:szCs w:val="24"/>
        </w:rPr>
        <w:t xml:space="preserve"> </w:t>
      </w:r>
      <w:r w:rsidR="00663780">
        <w:rPr>
          <w:rFonts w:ascii="Times New Roman" w:hAnsi="Times New Roman" w:cs="Times New Roman"/>
          <w:color w:val="000000" w:themeColor="text1"/>
          <w:sz w:val="24"/>
          <w:szCs w:val="24"/>
        </w:rPr>
        <w:t xml:space="preserve">Mgr. </w:t>
      </w:r>
      <w:r>
        <w:rPr>
          <w:rFonts w:ascii="Times New Roman" w:hAnsi="Times New Roman" w:cs="Times New Roman"/>
          <w:color w:val="000000" w:themeColor="text1"/>
          <w:sz w:val="24"/>
          <w:szCs w:val="24"/>
        </w:rPr>
        <w:t xml:space="preserve">Barbora Gardelková, </w:t>
      </w:r>
      <w:r w:rsidR="00663780">
        <w:rPr>
          <w:rFonts w:ascii="Times New Roman" w:hAnsi="Times New Roman" w:cs="Times New Roman"/>
          <w:color w:val="000000" w:themeColor="text1"/>
          <w:sz w:val="24"/>
          <w:szCs w:val="24"/>
        </w:rPr>
        <w:t xml:space="preserve">Mgr. </w:t>
      </w:r>
      <w:r>
        <w:rPr>
          <w:rFonts w:ascii="Times New Roman" w:hAnsi="Times New Roman" w:cs="Times New Roman"/>
          <w:color w:val="000000" w:themeColor="text1"/>
          <w:sz w:val="24"/>
          <w:szCs w:val="24"/>
        </w:rPr>
        <w:t>Michaela Dudková</w:t>
      </w:r>
    </w:p>
    <w:p w:rsidR="00CF3B24" w:rsidRDefault="00CF3B24" w:rsidP="003B7910">
      <w:pPr>
        <w:spacing w:line="360" w:lineRule="auto"/>
        <w:jc w:val="both"/>
        <w:rPr>
          <w:rFonts w:ascii="Times New Roman" w:hAnsi="Times New Roman" w:cs="Times New Roman"/>
          <w:color w:val="000000" w:themeColor="text1"/>
          <w:sz w:val="24"/>
          <w:szCs w:val="24"/>
        </w:rPr>
      </w:pPr>
      <w:r w:rsidRPr="00977121">
        <w:rPr>
          <w:rFonts w:ascii="Times New Roman" w:hAnsi="Times New Roman" w:cs="Times New Roman"/>
          <w:b/>
          <w:color w:val="000000" w:themeColor="text1"/>
          <w:sz w:val="24"/>
          <w:szCs w:val="24"/>
        </w:rPr>
        <w:t>Obsahový supervizor:</w:t>
      </w:r>
      <w:r>
        <w:rPr>
          <w:rFonts w:ascii="Times New Roman" w:hAnsi="Times New Roman" w:cs="Times New Roman"/>
          <w:color w:val="000000" w:themeColor="text1"/>
          <w:sz w:val="24"/>
          <w:szCs w:val="24"/>
        </w:rPr>
        <w:t xml:space="preserve"> </w:t>
      </w:r>
      <w:r w:rsidR="00663780">
        <w:rPr>
          <w:rFonts w:ascii="Times New Roman" w:hAnsi="Times New Roman" w:cs="Times New Roman"/>
          <w:color w:val="000000" w:themeColor="text1"/>
          <w:sz w:val="24"/>
          <w:szCs w:val="24"/>
        </w:rPr>
        <w:t xml:space="preserve">Mgr. </w:t>
      </w:r>
      <w:r>
        <w:rPr>
          <w:rFonts w:ascii="Times New Roman" w:hAnsi="Times New Roman" w:cs="Times New Roman"/>
          <w:color w:val="000000" w:themeColor="text1"/>
          <w:sz w:val="24"/>
          <w:szCs w:val="24"/>
        </w:rPr>
        <w:t>Marie Pangrácová</w:t>
      </w:r>
    </w:p>
    <w:p w:rsidR="00DC3BC1" w:rsidRPr="00182967" w:rsidRDefault="00CF3B24" w:rsidP="003B7910">
      <w:pPr>
        <w:spacing w:line="360" w:lineRule="auto"/>
        <w:jc w:val="both"/>
        <w:rPr>
          <w:rFonts w:ascii="Times New Roman" w:hAnsi="Times New Roman" w:cs="Times New Roman"/>
          <w:color w:val="000000" w:themeColor="text1"/>
          <w:sz w:val="24"/>
          <w:szCs w:val="24"/>
        </w:rPr>
      </w:pPr>
      <w:r w:rsidRPr="00977121">
        <w:rPr>
          <w:rFonts w:ascii="Times New Roman" w:hAnsi="Times New Roman" w:cs="Times New Roman"/>
          <w:b/>
          <w:color w:val="000000" w:themeColor="text1"/>
          <w:sz w:val="24"/>
          <w:szCs w:val="24"/>
        </w:rPr>
        <w:t>Jazykový supervizor:</w:t>
      </w:r>
      <w:r>
        <w:rPr>
          <w:rFonts w:ascii="Times New Roman" w:hAnsi="Times New Roman" w:cs="Times New Roman"/>
          <w:color w:val="000000" w:themeColor="text1"/>
          <w:sz w:val="24"/>
          <w:szCs w:val="24"/>
        </w:rPr>
        <w:t xml:space="preserve"> Veronika Bočková</w:t>
      </w:r>
      <w:r w:rsidR="00DC3BC1">
        <w:rPr>
          <w:rFonts w:ascii="Times New Roman" w:hAnsi="Times New Roman" w:cs="Times New Roman"/>
          <w:color w:val="000000" w:themeColor="text1"/>
          <w:sz w:val="24"/>
          <w:szCs w:val="24"/>
        </w:rPr>
        <w:br w:type="page"/>
      </w:r>
    </w:p>
    <w:p w:rsidR="00182967" w:rsidRPr="00892E43" w:rsidRDefault="0015152B" w:rsidP="003B7910">
      <w:pPr>
        <w:spacing w:line="360" w:lineRule="auto"/>
        <w:jc w:val="both"/>
        <w:rPr>
          <w:rFonts w:ascii="Times New Roman" w:hAnsi="Times New Roman" w:cs="Times New Roman"/>
          <w:b/>
          <w:color w:val="000000" w:themeColor="text1"/>
          <w:sz w:val="28"/>
          <w:szCs w:val="24"/>
        </w:rPr>
      </w:pPr>
      <w:r>
        <w:rPr>
          <w:rFonts w:ascii="Times New Roman" w:hAnsi="Times New Roman" w:cs="Times New Roman"/>
          <w:b/>
          <w:color w:val="000000" w:themeColor="text1"/>
          <w:sz w:val="28"/>
          <w:szCs w:val="24"/>
        </w:rPr>
        <w:lastRenderedPageBreak/>
        <w:t>Technická zařízení</w:t>
      </w:r>
      <w:r w:rsidR="00892E43" w:rsidRPr="00892E43">
        <w:rPr>
          <w:rFonts w:ascii="Times New Roman" w:hAnsi="Times New Roman" w:cs="Times New Roman"/>
          <w:b/>
          <w:color w:val="000000" w:themeColor="text1"/>
          <w:sz w:val="28"/>
          <w:szCs w:val="24"/>
        </w:rPr>
        <w:t xml:space="preserve"> a programy použité při vzniku videí v Praze: </w:t>
      </w:r>
    </w:p>
    <w:p w:rsidR="001B6D73" w:rsidRDefault="001B6D73" w:rsidP="003B7910">
      <w:pPr>
        <w:spacing w:line="360" w:lineRule="auto"/>
        <w:jc w:val="both"/>
        <w:rPr>
          <w:rFonts w:ascii="Times New Roman" w:hAnsi="Times New Roman" w:cs="Times New Roman"/>
          <w:color w:val="000000" w:themeColor="text1"/>
          <w:sz w:val="24"/>
          <w:szCs w:val="24"/>
        </w:rPr>
      </w:pPr>
    </w:p>
    <w:p w:rsidR="00182967" w:rsidRPr="00182967" w:rsidRDefault="00182967" w:rsidP="00057C31">
      <w:pPr>
        <w:tabs>
          <w:tab w:val="left" w:pos="7713"/>
        </w:tabs>
        <w:spacing w:line="360" w:lineRule="auto"/>
        <w:jc w:val="both"/>
        <w:rPr>
          <w:rFonts w:ascii="Times New Roman" w:hAnsi="Times New Roman" w:cs="Times New Roman"/>
          <w:color w:val="000000" w:themeColor="text1"/>
          <w:sz w:val="24"/>
          <w:szCs w:val="24"/>
        </w:rPr>
      </w:pPr>
      <w:r w:rsidRPr="00182967">
        <w:rPr>
          <w:rFonts w:ascii="Times New Roman" w:hAnsi="Times New Roman" w:cs="Times New Roman"/>
          <w:color w:val="000000" w:themeColor="text1"/>
          <w:sz w:val="24"/>
          <w:szCs w:val="24"/>
        </w:rPr>
        <w:t>název a typ kamery ve studiu - Canon XC10</w:t>
      </w:r>
      <w:r w:rsidR="00057C31">
        <w:rPr>
          <w:rFonts w:ascii="Times New Roman" w:hAnsi="Times New Roman" w:cs="Times New Roman"/>
          <w:color w:val="000000" w:themeColor="text1"/>
          <w:sz w:val="24"/>
          <w:szCs w:val="24"/>
        </w:rPr>
        <w:tab/>
      </w:r>
    </w:p>
    <w:p w:rsidR="00182967" w:rsidRPr="00182967" w:rsidRDefault="00182967" w:rsidP="003B7910">
      <w:pPr>
        <w:spacing w:line="360" w:lineRule="auto"/>
        <w:jc w:val="both"/>
        <w:rPr>
          <w:rFonts w:ascii="Times New Roman" w:hAnsi="Times New Roman" w:cs="Times New Roman"/>
          <w:color w:val="000000" w:themeColor="text1"/>
          <w:sz w:val="24"/>
          <w:szCs w:val="24"/>
        </w:rPr>
      </w:pPr>
      <w:r w:rsidRPr="00182967">
        <w:rPr>
          <w:rFonts w:ascii="Times New Roman" w:hAnsi="Times New Roman" w:cs="Times New Roman"/>
          <w:color w:val="000000" w:themeColor="text1"/>
          <w:sz w:val="24"/>
          <w:szCs w:val="24"/>
        </w:rPr>
        <w:t xml:space="preserve">čtecí zařízení ve studiu - boční video - Tablet </w:t>
      </w:r>
    </w:p>
    <w:p w:rsidR="00182967" w:rsidRPr="00182967" w:rsidRDefault="00182967" w:rsidP="003B7910">
      <w:pPr>
        <w:spacing w:line="360" w:lineRule="auto"/>
        <w:jc w:val="both"/>
        <w:rPr>
          <w:rFonts w:ascii="Times New Roman" w:hAnsi="Times New Roman" w:cs="Times New Roman"/>
          <w:color w:val="000000" w:themeColor="text1"/>
          <w:sz w:val="24"/>
          <w:szCs w:val="24"/>
        </w:rPr>
      </w:pPr>
      <w:r w:rsidRPr="00182967">
        <w:rPr>
          <w:rFonts w:ascii="Times New Roman" w:hAnsi="Times New Roman" w:cs="Times New Roman"/>
          <w:color w:val="000000" w:themeColor="text1"/>
          <w:sz w:val="24"/>
          <w:szCs w:val="24"/>
        </w:rPr>
        <w:t>název a typ čtecího zařízení ve studiu - Telepromter Pro</w:t>
      </w:r>
    </w:p>
    <w:p w:rsidR="00182967" w:rsidRPr="00182967" w:rsidRDefault="00182967" w:rsidP="003B7910">
      <w:pPr>
        <w:spacing w:line="360" w:lineRule="auto"/>
        <w:jc w:val="both"/>
        <w:rPr>
          <w:rFonts w:ascii="Times New Roman" w:hAnsi="Times New Roman" w:cs="Times New Roman"/>
          <w:color w:val="000000" w:themeColor="text1"/>
          <w:sz w:val="24"/>
          <w:szCs w:val="24"/>
        </w:rPr>
      </w:pPr>
      <w:r w:rsidRPr="00182967">
        <w:rPr>
          <w:rFonts w:ascii="Times New Roman" w:hAnsi="Times New Roman" w:cs="Times New Roman"/>
          <w:color w:val="000000" w:themeColor="text1"/>
          <w:sz w:val="24"/>
          <w:szCs w:val="24"/>
        </w:rPr>
        <w:t xml:space="preserve">název programu (střih a úprava videí) - Final Cut Pro </w:t>
      </w:r>
    </w:p>
    <w:p w:rsidR="0057665F" w:rsidRDefault="00F503EB" w:rsidP="003B7910">
      <w:pPr>
        <w:spacing w:line="36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   </w:t>
      </w:r>
      <w:r w:rsidR="0071609F">
        <w:rPr>
          <w:rFonts w:ascii="Times New Roman" w:hAnsi="Times New Roman" w:cs="Times New Roman"/>
          <w:noProof/>
          <w:color w:val="000000" w:themeColor="text1"/>
          <w:sz w:val="24"/>
          <w:szCs w:val="24"/>
          <w:lang w:eastAsia="cs-CZ"/>
        </w:rPr>
        <w:drawing>
          <wp:inline distT="0" distB="0" distL="0" distR="0" wp14:anchorId="0A3F90EE" wp14:editId="43A79F40">
            <wp:extent cx="2830665" cy="1591694"/>
            <wp:effectExtent l="0" t="0" r="8255" b="8890"/>
            <wp:docPr id="19" name="Obráze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971715" cy="1671007"/>
                    </a:xfrm>
                    <a:prstGeom prst="rect">
                      <a:avLst/>
                    </a:prstGeom>
                    <a:noFill/>
                  </pic:spPr>
                </pic:pic>
              </a:graphicData>
            </a:graphic>
          </wp:inline>
        </w:drawing>
      </w:r>
      <w:r>
        <w:rPr>
          <w:rFonts w:ascii="Times New Roman" w:hAnsi="Times New Roman" w:cs="Times New Roman"/>
          <w:color w:val="000000" w:themeColor="text1"/>
          <w:sz w:val="24"/>
          <w:szCs w:val="24"/>
        </w:rPr>
        <w:t xml:space="preserve">  </w:t>
      </w:r>
      <w:r w:rsidR="008023E1">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 xml:space="preserve">    </w:t>
      </w:r>
      <w:r w:rsidR="0071609F">
        <w:rPr>
          <w:rFonts w:ascii="Times New Roman" w:hAnsi="Times New Roman" w:cs="Times New Roman"/>
          <w:color w:val="000000" w:themeColor="text1"/>
          <w:sz w:val="24"/>
          <w:szCs w:val="24"/>
        </w:rPr>
        <w:t xml:space="preserve">                   </w:t>
      </w:r>
      <w:r w:rsidR="00DC3BC1">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 xml:space="preserve"> </w:t>
      </w:r>
      <w:r>
        <w:rPr>
          <w:rFonts w:ascii="Times New Roman" w:hAnsi="Times New Roman" w:cs="Times New Roman"/>
          <w:noProof/>
          <w:color w:val="000000" w:themeColor="text1"/>
          <w:sz w:val="24"/>
          <w:szCs w:val="24"/>
          <w:lang w:eastAsia="cs-CZ"/>
        </w:rPr>
        <w:drawing>
          <wp:inline distT="0" distB="0" distL="0" distR="0" wp14:anchorId="4ADB56E6">
            <wp:extent cx="1535502" cy="2713856"/>
            <wp:effectExtent l="0" t="0" r="7620" b="0"/>
            <wp:docPr id="20" name="Obráze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577979" cy="2788931"/>
                    </a:xfrm>
                    <a:prstGeom prst="rect">
                      <a:avLst/>
                    </a:prstGeom>
                    <a:noFill/>
                  </pic:spPr>
                </pic:pic>
              </a:graphicData>
            </a:graphic>
          </wp:inline>
        </w:drawing>
      </w:r>
    </w:p>
    <w:p w:rsidR="00F503EB" w:rsidRDefault="00F503EB" w:rsidP="003B7910">
      <w:pPr>
        <w:tabs>
          <w:tab w:val="left" w:pos="6375"/>
        </w:tabs>
        <w:spacing w:line="360" w:lineRule="auto"/>
        <w:jc w:val="both"/>
        <w:rPr>
          <w:rFonts w:ascii="Times New Roman" w:hAnsi="Times New Roman" w:cs="Times New Roman"/>
          <w:color w:val="000000" w:themeColor="text1"/>
          <w:sz w:val="24"/>
          <w:szCs w:val="24"/>
        </w:rPr>
      </w:pPr>
      <w:r w:rsidRPr="00DC3BC1">
        <w:rPr>
          <w:rFonts w:ascii="Arial" w:hAnsi="Arial" w:cs="Arial"/>
          <w:color w:val="000000" w:themeColor="text1"/>
          <w:sz w:val="20"/>
          <w:szCs w:val="20"/>
        </w:rPr>
        <w:t xml:space="preserve">     </w:t>
      </w:r>
      <w:r w:rsidR="00DC3BC1">
        <w:rPr>
          <w:rFonts w:ascii="Arial" w:hAnsi="Arial" w:cs="Arial"/>
          <w:color w:val="000000" w:themeColor="text1"/>
          <w:sz w:val="20"/>
          <w:szCs w:val="20"/>
        </w:rPr>
        <w:t xml:space="preserve">                 </w:t>
      </w:r>
      <w:r w:rsidRPr="00DC3BC1">
        <w:rPr>
          <w:rFonts w:ascii="Arial" w:hAnsi="Arial" w:cs="Arial"/>
          <w:color w:val="000000" w:themeColor="text1"/>
          <w:sz w:val="20"/>
          <w:szCs w:val="20"/>
        </w:rPr>
        <w:t>Obr. 4 – Natáčecí den v Praze</w:t>
      </w:r>
      <w:r>
        <w:rPr>
          <w:rFonts w:ascii="Times New Roman" w:hAnsi="Times New Roman" w:cs="Times New Roman"/>
          <w:color w:val="000000" w:themeColor="text1"/>
          <w:sz w:val="24"/>
          <w:szCs w:val="24"/>
        </w:rPr>
        <w:t xml:space="preserve">   </w:t>
      </w:r>
      <w:r w:rsidR="00DC3BC1">
        <w:rPr>
          <w:rFonts w:ascii="Times New Roman" w:hAnsi="Times New Roman" w:cs="Times New Roman"/>
          <w:color w:val="000000" w:themeColor="text1"/>
          <w:sz w:val="24"/>
          <w:szCs w:val="24"/>
        </w:rPr>
        <w:t xml:space="preserve">                                 </w:t>
      </w:r>
      <w:r w:rsidRPr="00DC3BC1">
        <w:rPr>
          <w:rFonts w:ascii="Arial" w:hAnsi="Arial" w:cs="Arial"/>
          <w:color w:val="000000" w:themeColor="text1"/>
          <w:sz w:val="20"/>
          <w:szCs w:val="20"/>
        </w:rPr>
        <w:t>obr. 5 – Matěj Čipera při natáčení</w:t>
      </w:r>
    </w:p>
    <w:p w:rsidR="008023E1" w:rsidRDefault="00F503EB" w:rsidP="003B7910">
      <w:pPr>
        <w:spacing w:line="36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 </w:t>
      </w:r>
    </w:p>
    <w:p w:rsidR="0071609F" w:rsidRDefault="0071609F" w:rsidP="003B7910">
      <w:pPr>
        <w:spacing w:line="360" w:lineRule="auto"/>
        <w:jc w:val="both"/>
        <w:rPr>
          <w:rFonts w:ascii="Times New Roman" w:hAnsi="Times New Roman" w:cs="Times New Roman"/>
          <w:color w:val="000000" w:themeColor="text1"/>
          <w:sz w:val="24"/>
          <w:szCs w:val="24"/>
        </w:rPr>
      </w:pPr>
      <w:r>
        <w:rPr>
          <w:rFonts w:ascii="Times New Roman" w:hAnsi="Times New Roman" w:cs="Times New Roman"/>
          <w:noProof/>
          <w:color w:val="000000" w:themeColor="text1"/>
          <w:sz w:val="24"/>
          <w:szCs w:val="24"/>
          <w:lang w:eastAsia="cs-CZ"/>
        </w:rPr>
        <mc:AlternateContent>
          <mc:Choice Requires="wps">
            <w:drawing>
              <wp:anchor distT="0" distB="0" distL="114300" distR="114300" simplePos="0" relativeHeight="251670528" behindDoc="0" locked="0" layoutInCell="1" allowOverlap="1">
                <wp:simplePos x="0" y="0"/>
                <wp:positionH relativeFrom="column">
                  <wp:posOffset>232889</wp:posOffset>
                </wp:positionH>
                <wp:positionV relativeFrom="paragraph">
                  <wp:posOffset>2127825</wp:posOffset>
                </wp:positionV>
                <wp:extent cx="2544793" cy="310551"/>
                <wp:effectExtent l="0" t="0" r="8255" b="0"/>
                <wp:wrapNone/>
                <wp:docPr id="10" name="Textové pole 10"/>
                <wp:cNvGraphicFramePr/>
                <a:graphic xmlns:a="http://schemas.openxmlformats.org/drawingml/2006/main">
                  <a:graphicData uri="http://schemas.microsoft.com/office/word/2010/wordprocessingShape">
                    <wps:wsp>
                      <wps:cNvSpPr txBox="1"/>
                      <wps:spPr>
                        <a:xfrm>
                          <a:off x="0" y="0"/>
                          <a:ext cx="2544793" cy="310551"/>
                        </a:xfrm>
                        <a:prstGeom prst="rect">
                          <a:avLst/>
                        </a:prstGeom>
                        <a:solidFill>
                          <a:schemeClr val="lt1"/>
                        </a:solidFill>
                        <a:ln w="6350">
                          <a:noFill/>
                        </a:ln>
                      </wps:spPr>
                      <wps:txbx>
                        <w:txbxContent>
                          <w:p w:rsidR="00375F4A" w:rsidRPr="00DC3BC1" w:rsidRDefault="00375F4A">
                            <w:pPr>
                              <w:rPr>
                                <w:rFonts w:ascii="Arial" w:hAnsi="Arial" w:cs="Arial"/>
                                <w:sz w:val="20"/>
                                <w:szCs w:val="20"/>
                              </w:rPr>
                            </w:pPr>
                            <w:r w:rsidRPr="00DC3BC1">
                              <w:rPr>
                                <w:rFonts w:ascii="Arial" w:hAnsi="Arial" w:cs="Arial"/>
                                <w:sz w:val="20"/>
                                <w:szCs w:val="20"/>
                              </w:rPr>
                              <w:t>Obr. 6 – postprodukce natočených videí</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ové pole 10" o:spid="_x0000_s1033" type="#_x0000_t202" style="position:absolute;left:0;text-align:left;margin-left:18.35pt;margin-top:167.55pt;width:200.4pt;height:24.4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" fillcolor="white [3201]" stroked="f" strokeweight=".5pt">
                <v:textbox>
                  <w:txbxContent>
                    <w:p w:rsidR="00375F4A" w:rsidRPr="00DC3BC1" w:rsidRDefault="00375F4A">
                      <w:pPr>
                        <w:rPr>
                          <w:rFonts w:ascii="Arial" w:hAnsi="Arial" w:cs="Arial"/>
                          <w:sz w:val="20"/>
                          <w:szCs w:val="20"/>
                        </w:rPr>
                      </w:pPr>
                      <w:r w:rsidRPr="00DC3BC1">
                        <w:rPr>
                          <w:rFonts w:ascii="Arial" w:hAnsi="Arial" w:cs="Arial"/>
                          <w:sz w:val="20"/>
                          <w:szCs w:val="20"/>
                        </w:rPr>
                        <w:t>Obr. 6 – postprodukce natočených videí</w:t>
                      </w:r>
                    </w:p>
                  </w:txbxContent>
                </v:textbox>
              </v:shape>
            </w:pict>
          </mc:Fallback>
        </mc:AlternateContent>
      </w:r>
      <w:r w:rsidR="008023E1" w:rsidRPr="008023E1">
        <w:rPr>
          <w:rFonts w:ascii="Times New Roman" w:hAnsi="Times New Roman" w:cs="Times New Roman"/>
          <w:noProof/>
          <w:color w:val="000000" w:themeColor="text1"/>
          <w:sz w:val="24"/>
          <w:szCs w:val="24"/>
          <w:lang w:eastAsia="cs-CZ"/>
        </w:rPr>
        <w:drawing>
          <wp:inline distT="0" distB="0" distL="0" distR="0">
            <wp:extent cx="2829464" cy="2122100"/>
            <wp:effectExtent l="0" t="0" r="0" b="0"/>
            <wp:docPr id="8" name="Obrázek 8" descr="C:\Users\Miša\Desktop\Postprodukce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iša\Desktop\Postprodukce 1.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839832" cy="2129876"/>
                    </a:xfrm>
                    <a:prstGeom prst="rect">
                      <a:avLst/>
                    </a:prstGeom>
                    <a:noFill/>
                    <a:ln>
                      <a:noFill/>
                    </a:ln>
                  </pic:spPr>
                </pic:pic>
              </a:graphicData>
            </a:graphic>
          </wp:inline>
        </w:drawing>
      </w:r>
      <w:r w:rsidR="00DC3BC1">
        <w:rPr>
          <w:rFonts w:ascii="Times New Roman" w:hAnsi="Times New Roman" w:cs="Times New Roman"/>
          <w:color w:val="000000" w:themeColor="text1"/>
          <w:sz w:val="24"/>
          <w:szCs w:val="24"/>
        </w:rPr>
        <w:br w:type="page"/>
      </w:r>
    </w:p>
    <w:p w:rsidR="001B6D73" w:rsidRDefault="0071609F" w:rsidP="003B7910">
      <w:pPr>
        <w:spacing w:line="360" w:lineRule="auto"/>
        <w:jc w:val="both"/>
        <w:rPr>
          <w:rFonts w:ascii="Times New Roman" w:hAnsi="Times New Roman" w:cs="Times New Roman"/>
          <w:color w:val="000000" w:themeColor="text1"/>
          <w:sz w:val="24"/>
          <w:szCs w:val="24"/>
        </w:rPr>
      </w:pPr>
      <w:r>
        <w:rPr>
          <w:rFonts w:ascii="Times New Roman" w:hAnsi="Times New Roman" w:cs="Times New Roman"/>
          <w:noProof/>
          <w:color w:val="000000" w:themeColor="text1"/>
          <w:sz w:val="24"/>
          <w:szCs w:val="24"/>
          <w:lang w:eastAsia="cs-CZ"/>
        </w:rPr>
        <w:lastRenderedPageBreak/>
        <mc:AlternateContent>
          <mc:Choice Requires="wps">
            <w:drawing>
              <wp:anchor distT="0" distB="0" distL="114300" distR="114300" simplePos="0" relativeHeight="251671552" behindDoc="0" locked="0" layoutInCell="1" allowOverlap="1">
                <wp:simplePos x="0" y="0"/>
                <wp:positionH relativeFrom="column">
                  <wp:posOffset>82454</wp:posOffset>
                </wp:positionH>
                <wp:positionV relativeFrom="paragraph">
                  <wp:posOffset>2040195</wp:posOffset>
                </wp:positionV>
                <wp:extent cx="2631057" cy="379562"/>
                <wp:effectExtent l="0" t="0" r="0" b="1905"/>
                <wp:wrapNone/>
                <wp:docPr id="11" name="Textové pole 11"/>
                <wp:cNvGraphicFramePr/>
                <a:graphic xmlns:a="http://schemas.openxmlformats.org/drawingml/2006/main">
                  <a:graphicData uri="http://schemas.microsoft.com/office/word/2010/wordprocessingShape">
                    <wps:wsp>
                      <wps:cNvSpPr txBox="1"/>
                      <wps:spPr>
                        <a:xfrm>
                          <a:off x="0" y="0"/>
                          <a:ext cx="2631057" cy="379562"/>
                        </a:xfrm>
                        <a:prstGeom prst="rect">
                          <a:avLst/>
                        </a:prstGeom>
                        <a:solidFill>
                          <a:schemeClr val="lt1"/>
                        </a:solidFill>
                        <a:ln w="6350">
                          <a:noFill/>
                        </a:ln>
                      </wps:spPr>
                      <wps:txbx>
                        <w:txbxContent>
                          <w:p w:rsidR="00375F4A" w:rsidRDefault="00375F4A">
                            <w:r>
                              <w:t>Obr. 7 – kameramani s výsledkem práce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ové pole 11" o:spid="_x0000_s1034" type="#_x0000_t202" style="position:absolute;left:0;text-align:left;margin-left:6.5pt;margin-top:160.65pt;width:207.15pt;height:29.9pt;z-index:2516715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" fillcolor="white [3201]" stroked="f" strokeweight=".5pt">
                <v:textbox>
                  <w:txbxContent>
                    <w:p w:rsidR="00375F4A" w:rsidRDefault="00375F4A">
                      <w:r>
                        <w:t>Obr. 7 – kameramani s výsledkem práce</w:t>
                      </w:r>
                    </w:p>
                  </w:txbxContent>
                </v:textbox>
              </v:shape>
            </w:pict>
          </mc:Fallback>
        </mc:AlternateContent>
      </w:r>
      <w:r w:rsidR="008023E1">
        <w:rPr>
          <w:rFonts w:ascii="Times New Roman" w:hAnsi="Times New Roman" w:cs="Times New Roman"/>
          <w:color w:val="000000" w:themeColor="text1"/>
          <w:sz w:val="24"/>
          <w:szCs w:val="24"/>
        </w:rPr>
        <w:t xml:space="preserve"> </w:t>
      </w:r>
      <w:r w:rsidR="008023E1" w:rsidRPr="008023E1">
        <w:rPr>
          <w:rFonts w:ascii="Times New Roman" w:hAnsi="Times New Roman" w:cs="Times New Roman"/>
          <w:noProof/>
          <w:color w:val="000000" w:themeColor="text1"/>
          <w:sz w:val="24"/>
          <w:szCs w:val="24"/>
          <w:lang w:eastAsia="cs-CZ"/>
        </w:rPr>
        <w:drawing>
          <wp:inline distT="0" distB="0" distL="0" distR="0" wp14:anchorId="3396AC05" wp14:editId="36520EB0">
            <wp:extent cx="2624890" cy="1968668"/>
            <wp:effectExtent l="0" t="0" r="4445" b="0"/>
            <wp:docPr id="9" name="Obrázek 9" descr="C:\Users\Miša\Desktop\výslede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iša\Desktop\výsledek.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628002" cy="1971002"/>
                    </a:xfrm>
                    <a:prstGeom prst="rect">
                      <a:avLst/>
                    </a:prstGeom>
                    <a:noFill/>
                    <a:ln>
                      <a:noFill/>
                    </a:ln>
                  </pic:spPr>
                </pic:pic>
              </a:graphicData>
            </a:graphic>
          </wp:inline>
        </w:drawing>
      </w:r>
    </w:p>
    <w:p w:rsidR="0071609F" w:rsidRDefault="0071609F" w:rsidP="003B7910">
      <w:pPr>
        <w:spacing w:line="360" w:lineRule="auto"/>
        <w:jc w:val="both"/>
        <w:rPr>
          <w:rFonts w:ascii="Times New Roman" w:hAnsi="Times New Roman" w:cs="Times New Roman"/>
          <w:color w:val="000000" w:themeColor="text1"/>
          <w:sz w:val="24"/>
          <w:szCs w:val="24"/>
        </w:rPr>
      </w:pPr>
    </w:p>
    <w:p w:rsidR="003D4D38" w:rsidRPr="003D4D38" w:rsidRDefault="003D4D38" w:rsidP="003B7910">
      <w:pPr>
        <w:pStyle w:val="Nadpis2"/>
        <w:jc w:val="both"/>
        <w:rPr>
          <w:rFonts w:ascii="Times New Roman" w:hAnsi="Times New Roman" w:cs="Times New Roman"/>
          <w:color w:val="auto"/>
        </w:rPr>
      </w:pPr>
    </w:p>
    <w:p w:rsidR="001B6D73" w:rsidRPr="00C77906" w:rsidRDefault="001B6D73" w:rsidP="003B7910">
      <w:pPr>
        <w:jc w:val="both"/>
        <w:rPr>
          <w:rFonts w:ascii="Times New Roman" w:hAnsi="Times New Roman" w:cs="Times New Roman"/>
          <w:color w:val="000000" w:themeColor="text1"/>
          <w:sz w:val="24"/>
          <w:szCs w:val="24"/>
        </w:rPr>
      </w:pPr>
      <w:r w:rsidRPr="00C77906">
        <w:rPr>
          <w:rFonts w:ascii="Times New Roman" w:hAnsi="Times New Roman" w:cs="Times New Roman"/>
          <w:color w:val="000000" w:themeColor="text1"/>
          <w:sz w:val="24"/>
          <w:szCs w:val="24"/>
        </w:rPr>
        <w:t>Diskuze ohledně možnosti natáčení moravských variant znaků v Brněnském Teiresiásu</w:t>
      </w:r>
    </w:p>
    <w:p w:rsidR="001B6D73" w:rsidRDefault="001B6D73" w:rsidP="003B7910">
      <w:pPr>
        <w:spacing w:line="360" w:lineRule="auto"/>
        <w:jc w:val="both"/>
        <w:rPr>
          <w:rFonts w:ascii="Times New Roman" w:hAnsi="Times New Roman" w:cs="Times New Roman"/>
          <w:color w:val="000000" w:themeColor="text1"/>
          <w:sz w:val="24"/>
          <w:szCs w:val="24"/>
        </w:rPr>
      </w:pPr>
    </w:p>
    <w:p w:rsidR="003D4D38" w:rsidRDefault="00F503EB" w:rsidP="003B7910">
      <w:pPr>
        <w:spacing w:line="36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 </w:t>
      </w:r>
      <w:r w:rsidR="001B6D73">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 xml:space="preserve"> S prosbou o spolupráci při vzniku moravských variant znaků </w:t>
      </w:r>
      <w:r w:rsidR="00CE725A">
        <w:rPr>
          <w:rFonts w:ascii="Times New Roman" w:hAnsi="Times New Roman" w:cs="Times New Roman"/>
          <w:color w:val="000000" w:themeColor="text1"/>
          <w:sz w:val="24"/>
          <w:szCs w:val="24"/>
        </w:rPr>
        <w:t xml:space="preserve">českého </w:t>
      </w:r>
      <w:r>
        <w:rPr>
          <w:rFonts w:ascii="Times New Roman" w:hAnsi="Times New Roman" w:cs="Times New Roman"/>
          <w:color w:val="000000" w:themeColor="text1"/>
          <w:sz w:val="24"/>
          <w:szCs w:val="24"/>
        </w:rPr>
        <w:t>znakového jazy</w:t>
      </w:r>
      <w:r w:rsidR="00CE725A">
        <w:rPr>
          <w:rFonts w:ascii="Times New Roman" w:hAnsi="Times New Roman" w:cs="Times New Roman"/>
          <w:color w:val="000000" w:themeColor="text1"/>
          <w:sz w:val="24"/>
          <w:szCs w:val="24"/>
        </w:rPr>
        <w:t>ka ve slovníku byl osloven</w:t>
      </w:r>
      <w:r>
        <w:rPr>
          <w:rFonts w:ascii="Times New Roman" w:hAnsi="Times New Roman" w:cs="Times New Roman"/>
          <w:color w:val="000000" w:themeColor="text1"/>
          <w:sz w:val="24"/>
          <w:szCs w:val="24"/>
        </w:rPr>
        <w:t xml:space="preserve"> Teiresiás, </w:t>
      </w:r>
      <w:r w:rsidRPr="001547FE">
        <w:rPr>
          <w:rFonts w:ascii="Times New Roman" w:hAnsi="Times New Roman" w:cs="Times New Roman"/>
          <w:color w:val="000000" w:themeColor="text1"/>
          <w:sz w:val="24"/>
          <w:szCs w:val="24"/>
        </w:rPr>
        <w:t>Středisko pro pomoc studentům se specifickými nároky</w:t>
      </w:r>
      <w:r>
        <w:rPr>
          <w:rFonts w:ascii="Times New Roman" w:hAnsi="Times New Roman" w:cs="Times New Roman"/>
          <w:color w:val="000000" w:themeColor="text1"/>
          <w:sz w:val="24"/>
          <w:szCs w:val="24"/>
        </w:rPr>
        <w:t xml:space="preserve"> Masarykovy Univerzity v Brně, kde působí neslyšící figurant Mgr. B</w:t>
      </w:r>
      <w:r w:rsidR="00CE725A">
        <w:rPr>
          <w:rFonts w:ascii="Times New Roman" w:hAnsi="Times New Roman" w:cs="Times New Roman"/>
          <w:color w:val="000000" w:themeColor="text1"/>
          <w:sz w:val="24"/>
          <w:szCs w:val="24"/>
        </w:rPr>
        <w:t xml:space="preserve">c. Martin Kulda, se kterým už bylo </w:t>
      </w:r>
      <w:r>
        <w:rPr>
          <w:rFonts w:ascii="Times New Roman" w:hAnsi="Times New Roman" w:cs="Times New Roman"/>
          <w:color w:val="000000" w:themeColor="text1"/>
          <w:sz w:val="24"/>
          <w:szCs w:val="24"/>
        </w:rPr>
        <w:t xml:space="preserve">natáčení </w:t>
      </w:r>
      <w:r w:rsidR="00CE725A">
        <w:rPr>
          <w:rFonts w:ascii="Times New Roman" w:hAnsi="Times New Roman" w:cs="Times New Roman"/>
          <w:color w:val="000000" w:themeColor="text1"/>
          <w:sz w:val="24"/>
          <w:szCs w:val="24"/>
        </w:rPr>
        <w:t>videí předběžně domluveno</w:t>
      </w:r>
      <w:r>
        <w:rPr>
          <w:rFonts w:ascii="Times New Roman" w:hAnsi="Times New Roman" w:cs="Times New Roman"/>
          <w:color w:val="000000" w:themeColor="text1"/>
          <w:sz w:val="24"/>
          <w:szCs w:val="24"/>
        </w:rPr>
        <w:t xml:space="preserve">. Při konzultacích o možnosti natáčení videí v ateliéru Teiresiasu s vedoucím sekce jazyka a kultury neslyšících </w:t>
      </w:r>
      <w:r w:rsidRPr="001547FE">
        <w:rPr>
          <w:rFonts w:ascii="Times New Roman" w:hAnsi="Times New Roman" w:cs="Times New Roman"/>
          <w:color w:val="000000" w:themeColor="text1"/>
          <w:sz w:val="24"/>
          <w:szCs w:val="24"/>
        </w:rPr>
        <w:t>Mgr. Bc. Alexan</w:t>
      </w:r>
      <w:r>
        <w:rPr>
          <w:rFonts w:ascii="Times New Roman" w:hAnsi="Times New Roman" w:cs="Times New Roman"/>
          <w:color w:val="000000" w:themeColor="text1"/>
          <w:sz w:val="24"/>
          <w:szCs w:val="24"/>
        </w:rPr>
        <w:t xml:space="preserve">drem Zvonkem, Ph.D. jsme nakonec dospěli k závěru, že využití natáčecích prostor a týmu z Teiresiasu by bylo velmi finančně i časově náročné </w:t>
      </w:r>
      <w:r w:rsidR="001F76A7">
        <w:rPr>
          <w:rFonts w:ascii="Times New Roman" w:hAnsi="Times New Roman" w:cs="Times New Roman"/>
          <w:color w:val="000000" w:themeColor="text1"/>
          <w:sz w:val="24"/>
          <w:szCs w:val="24"/>
        </w:rPr>
        <w:t xml:space="preserve">(z důvodu naplánovaných dovolených zaměstnanců a jiných, dříve nasmlouvaných zakázek) </w:t>
      </w:r>
      <w:r w:rsidR="00CE725A">
        <w:rPr>
          <w:rFonts w:ascii="Times New Roman" w:hAnsi="Times New Roman" w:cs="Times New Roman"/>
          <w:color w:val="000000" w:themeColor="text1"/>
          <w:sz w:val="24"/>
          <w:szCs w:val="24"/>
        </w:rPr>
        <w:t>a proto bylo</w:t>
      </w:r>
      <w:r>
        <w:rPr>
          <w:rFonts w:ascii="Times New Roman" w:hAnsi="Times New Roman" w:cs="Times New Roman"/>
          <w:color w:val="000000" w:themeColor="text1"/>
          <w:sz w:val="24"/>
          <w:szCs w:val="24"/>
        </w:rPr>
        <w:t xml:space="preserve"> od této možnosti </w:t>
      </w:r>
      <w:r w:rsidR="00FA6208">
        <w:rPr>
          <w:rFonts w:ascii="Times New Roman" w:hAnsi="Times New Roman" w:cs="Times New Roman"/>
          <w:color w:val="000000" w:themeColor="text1"/>
          <w:sz w:val="24"/>
          <w:szCs w:val="24"/>
        </w:rPr>
        <w:t xml:space="preserve">nakonec </w:t>
      </w:r>
      <w:r w:rsidR="00CE725A">
        <w:rPr>
          <w:rFonts w:ascii="Times New Roman" w:hAnsi="Times New Roman" w:cs="Times New Roman"/>
          <w:color w:val="000000" w:themeColor="text1"/>
          <w:sz w:val="24"/>
          <w:szCs w:val="24"/>
        </w:rPr>
        <w:t>upuštěno.</w:t>
      </w:r>
    </w:p>
    <w:p w:rsidR="00063FBA" w:rsidRDefault="00063FBA" w:rsidP="003B7910">
      <w:pPr>
        <w:spacing w:line="360" w:lineRule="auto"/>
        <w:jc w:val="both"/>
        <w:rPr>
          <w:rFonts w:ascii="Times New Roman" w:hAnsi="Times New Roman" w:cs="Times New Roman"/>
          <w:color w:val="000000" w:themeColor="text1"/>
          <w:sz w:val="24"/>
          <w:szCs w:val="24"/>
        </w:rPr>
      </w:pPr>
    </w:p>
    <w:p w:rsidR="001B6D73" w:rsidRPr="00063FBA" w:rsidRDefault="001B6D73" w:rsidP="003B7910">
      <w:pPr>
        <w:pStyle w:val="Nadpis2"/>
        <w:jc w:val="both"/>
        <w:rPr>
          <w:rFonts w:ascii="Times New Roman" w:hAnsi="Times New Roman" w:cs="Times New Roman"/>
          <w:color w:val="auto"/>
        </w:rPr>
      </w:pPr>
      <w:bookmarkStart w:id="95" w:name="_Toc152628928"/>
      <w:r w:rsidRPr="00063FBA">
        <w:rPr>
          <w:rFonts w:ascii="Times New Roman" w:hAnsi="Times New Roman" w:cs="Times New Roman"/>
          <w:color w:val="auto"/>
        </w:rPr>
        <w:t>Natáčení moravských variant znaků v Olomouci na katedře výtvarné výchovy Univerzity Palackého</w:t>
      </w:r>
      <w:bookmarkEnd w:id="95"/>
    </w:p>
    <w:p w:rsidR="003D4D38" w:rsidRDefault="001B6D73" w:rsidP="003B7910">
      <w:pPr>
        <w:spacing w:line="36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      </w:t>
      </w:r>
    </w:p>
    <w:p w:rsidR="00EF2C47" w:rsidRDefault="00CE725A" w:rsidP="003B7910">
      <w:pPr>
        <w:spacing w:line="36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     S vedoucím této kvalifikační práce</w:t>
      </w:r>
      <w:r w:rsidR="007B472F">
        <w:rPr>
          <w:rFonts w:ascii="Times New Roman" w:hAnsi="Times New Roman" w:cs="Times New Roman"/>
          <w:color w:val="000000" w:themeColor="text1"/>
          <w:sz w:val="24"/>
          <w:szCs w:val="24"/>
        </w:rPr>
        <w:t xml:space="preserve"> prof. PhDr. PaedDr. Miloněm Potměšilem Ph.D., </w:t>
      </w:r>
      <w:r>
        <w:rPr>
          <w:rFonts w:ascii="Times New Roman" w:hAnsi="Times New Roman" w:cs="Times New Roman"/>
          <w:color w:val="000000" w:themeColor="text1"/>
          <w:sz w:val="24"/>
          <w:szCs w:val="24"/>
        </w:rPr>
        <w:t>proběhla diskuze ohledně</w:t>
      </w:r>
      <w:r w:rsidR="00C33F93">
        <w:rPr>
          <w:rFonts w:ascii="Times New Roman" w:hAnsi="Times New Roman" w:cs="Times New Roman"/>
          <w:color w:val="000000" w:themeColor="text1"/>
          <w:sz w:val="24"/>
          <w:szCs w:val="24"/>
        </w:rPr>
        <w:t xml:space="preserve"> možnosti</w:t>
      </w:r>
      <w:r>
        <w:rPr>
          <w:rFonts w:ascii="Times New Roman" w:hAnsi="Times New Roman" w:cs="Times New Roman"/>
          <w:color w:val="000000" w:themeColor="text1"/>
          <w:sz w:val="24"/>
          <w:szCs w:val="24"/>
        </w:rPr>
        <w:t xml:space="preserve"> realizace n</w:t>
      </w:r>
      <w:r w:rsidR="00C33F93">
        <w:rPr>
          <w:rFonts w:ascii="Times New Roman" w:hAnsi="Times New Roman" w:cs="Times New Roman"/>
          <w:color w:val="000000" w:themeColor="text1"/>
          <w:sz w:val="24"/>
          <w:szCs w:val="24"/>
        </w:rPr>
        <w:t>a</w:t>
      </w:r>
      <w:r>
        <w:rPr>
          <w:rFonts w:ascii="Times New Roman" w:hAnsi="Times New Roman" w:cs="Times New Roman"/>
          <w:color w:val="000000" w:themeColor="text1"/>
          <w:sz w:val="24"/>
          <w:szCs w:val="24"/>
        </w:rPr>
        <w:t>táčení moravských variant znaků na UP</w:t>
      </w:r>
      <w:r w:rsidR="00C33F93">
        <w:rPr>
          <w:rFonts w:ascii="Times New Roman" w:hAnsi="Times New Roman" w:cs="Times New Roman"/>
          <w:color w:val="000000" w:themeColor="text1"/>
          <w:sz w:val="24"/>
          <w:szCs w:val="24"/>
        </w:rPr>
        <w:t xml:space="preserve">. To se </w:t>
      </w:r>
      <w:r w:rsidR="007B472F">
        <w:rPr>
          <w:rFonts w:ascii="Times New Roman" w:hAnsi="Times New Roman" w:cs="Times New Roman"/>
          <w:color w:val="000000" w:themeColor="text1"/>
          <w:sz w:val="24"/>
          <w:szCs w:val="24"/>
        </w:rPr>
        <w:t>ve spolupráci s doc. Mgr. Petrou Šobáňovou, Ph.D., a MgA. Svatoplukem Klesnilem, Ph.D., podařilo, a tak m</w:t>
      </w:r>
      <w:r w:rsidR="00EF2C47">
        <w:rPr>
          <w:rFonts w:ascii="Times New Roman" w:hAnsi="Times New Roman" w:cs="Times New Roman"/>
          <w:color w:val="000000" w:themeColor="text1"/>
          <w:sz w:val="24"/>
          <w:szCs w:val="24"/>
        </w:rPr>
        <w:t>or</w:t>
      </w:r>
      <w:r w:rsidR="00C33F93">
        <w:rPr>
          <w:rFonts w:ascii="Times New Roman" w:hAnsi="Times New Roman" w:cs="Times New Roman"/>
          <w:color w:val="000000" w:themeColor="text1"/>
          <w:sz w:val="24"/>
          <w:szCs w:val="24"/>
        </w:rPr>
        <w:t>avská verze slovníku vznikala</w:t>
      </w:r>
      <w:r w:rsidR="00EF2C47">
        <w:rPr>
          <w:rFonts w:ascii="Times New Roman" w:hAnsi="Times New Roman" w:cs="Times New Roman"/>
          <w:color w:val="000000" w:themeColor="text1"/>
          <w:sz w:val="24"/>
          <w:szCs w:val="24"/>
        </w:rPr>
        <w:t xml:space="preserve"> ve fotoateliéru, který má pod svou správou pan MgA. Svatopluk Klesnil Ph.D., na kated</w:t>
      </w:r>
      <w:r w:rsidR="0015152B">
        <w:rPr>
          <w:rFonts w:ascii="Times New Roman" w:hAnsi="Times New Roman" w:cs="Times New Roman"/>
          <w:color w:val="000000" w:themeColor="text1"/>
          <w:sz w:val="24"/>
          <w:szCs w:val="24"/>
        </w:rPr>
        <w:t xml:space="preserve">ře výtvarné výchovy </w:t>
      </w:r>
      <w:r w:rsidR="00C33F93">
        <w:rPr>
          <w:rFonts w:ascii="Times New Roman" w:hAnsi="Times New Roman" w:cs="Times New Roman"/>
          <w:color w:val="000000" w:themeColor="text1"/>
          <w:sz w:val="24"/>
          <w:szCs w:val="24"/>
        </w:rPr>
        <w:t>UP (</w:t>
      </w:r>
      <w:r w:rsidR="0015152B">
        <w:rPr>
          <w:rFonts w:ascii="Times New Roman" w:hAnsi="Times New Roman" w:cs="Times New Roman"/>
          <w:color w:val="000000" w:themeColor="text1"/>
          <w:sz w:val="24"/>
          <w:szCs w:val="24"/>
        </w:rPr>
        <w:t>Konviktu</w:t>
      </w:r>
      <w:r w:rsidR="00C33F93">
        <w:rPr>
          <w:rFonts w:ascii="Times New Roman" w:hAnsi="Times New Roman" w:cs="Times New Roman"/>
          <w:color w:val="000000" w:themeColor="text1"/>
          <w:sz w:val="24"/>
          <w:szCs w:val="24"/>
        </w:rPr>
        <w:t>)</w:t>
      </w:r>
      <w:r w:rsidR="0015152B">
        <w:rPr>
          <w:rFonts w:ascii="Times New Roman" w:hAnsi="Times New Roman" w:cs="Times New Roman"/>
          <w:color w:val="000000" w:themeColor="text1"/>
          <w:sz w:val="24"/>
          <w:szCs w:val="24"/>
        </w:rPr>
        <w:t xml:space="preserve"> v Olomouci.</w:t>
      </w:r>
    </w:p>
    <w:p w:rsidR="00EF2C47" w:rsidRDefault="001B6D73" w:rsidP="003B7910">
      <w:pPr>
        <w:spacing w:line="36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    </w:t>
      </w:r>
      <w:r w:rsidR="00EF2C47">
        <w:rPr>
          <w:rFonts w:ascii="Times New Roman" w:hAnsi="Times New Roman" w:cs="Times New Roman"/>
          <w:color w:val="000000" w:themeColor="text1"/>
          <w:sz w:val="24"/>
          <w:szCs w:val="24"/>
        </w:rPr>
        <w:t>Fotoateliér byl vybaven profesionálním osvětlením a k</w:t>
      </w:r>
      <w:r w:rsidR="00C33F93">
        <w:rPr>
          <w:rFonts w:ascii="Times New Roman" w:hAnsi="Times New Roman" w:cs="Times New Roman"/>
          <w:color w:val="000000" w:themeColor="text1"/>
          <w:sz w:val="24"/>
          <w:szCs w:val="24"/>
        </w:rPr>
        <w:t>líčovacím pozadím, které bylo pro účely této práce využito</w:t>
      </w:r>
      <w:r w:rsidR="00EF2C47">
        <w:rPr>
          <w:rFonts w:ascii="Times New Roman" w:hAnsi="Times New Roman" w:cs="Times New Roman"/>
          <w:color w:val="000000" w:themeColor="text1"/>
          <w:sz w:val="24"/>
          <w:szCs w:val="24"/>
        </w:rPr>
        <w:t>, použitá natáčecí technika byla kameramanova vlastní.</w:t>
      </w:r>
      <w:r w:rsidR="00DC3BC1">
        <w:rPr>
          <w:rFonts w:ascii="Times New Roman" w:hAnsi="Times New Roman" w:cs="Times New Roman"/>
          <w:color w:val="000000" w:themeColor="text1"/>
          <w:sz w:val="24"/>
          <w:szCs w:val="24"/>
        </w:rPr>
        <w:br w:type="page"/>
      </w:r>
    </w:p>
    <w:p w:rsidR="0015152B" w:rsidRDefault="0015152B" w:rsidP="003B7910">
      <w:pPr>
        <w:spacing w:line="36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lastRenderedPageBreak/>
        <w:t xml:space="preserve">   Před prvním natáčením proběhla online jazyková superv</w:t>
      </w:r>
      <w:r w:rsidR="00C33F93">
        <w:rPr>
          <w:rFonts w:ascii="Times New Roman" w:hAnsi="Times New Roman" w:cs="Times New Roman"/>
          <w:color w:val="000000" w:themeColor="text1"/>
          <w:sz w:val="24"/>
          <w:szCs w:val="24"/>
        </w:rPr>
        <w:t>ize, které se zúčastnila autorka práce</w:t>
      </w:r>
      <w:r>
        <w:rPr>
          <w:rFonts w:ascii="Times New Roman" w:hAnsi="Times New Roman" w:cs="Times New Roman"/>
          <w:color w:val="000000" w:themeColor="text1"/>
          <w:sz w:val="24"/>
          <w:szCs w:val="24"/>
        </w:rPr>
        <w:t>, neslyšící figurant Mgr. Bc. Martin Kulda a supervizor z pedagogické fakulty Univerzity Palackého Mgr. BcA. Pavel Kučera, Ph.D.</w:t>
      </w:r>
    </w:p>
    <w:p w:rsidR="001B6D73" w:rsidRDefault="0015152B" w:rsidP="003B7910">
      <w:pPr>
        <w:spacing w:line="36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    </w:t>
      </w:r>
      <w:r w:rsidR="00496F86">
        <w:rPr>
          <w:rFonts w:ascii="Times New Roman" w:hAnsi="Times New Roman" w:cs="Times New Roman"/>
          <w:color w:val="000000" w:themeColor="text1"/>
          <w:sz w:val="24"/>
          <w:szCs w:val="24"/>
        </w:rPr>
        <w:t>První natáčení videí v Olomouci probíhalo na jednu kameru z čelního p</w:t>
      </w:r>
      <w:r>
        <w:rPr>
          <w:rFonts w:ascii="Times New Roman" w:hAnsi="Times New Roman" w:cs="Times New Roman"/>
          <w:color w:val="000000" w:themeColor="text1"/>
          <w:sz w:val="24"/>
          <w:szCs w:val="24"/>
        </w:rPr>
        <w:t xml:space="preserve">ohledu, příprava překladu do ZJ </w:t>
      </w:r>
      <w:r w:rsidR="00496F86">
        <w:rPr>
          <w:rFonts w:ascii="Times New Roman" w:hAnsi="Times New Roman" w:cs="Times New Roman"/>
          <w:color w:val="000000" w:themeColor="text1"/>
          <w:sz w:val="24"/>
          <w:szCs w:val="24"/>
        </w:rPr>
        <w:t>probíhala na místě, což bylo časově velice náročné. Figurant si musel celou větu zapamatovat</w:t>
      </w:r>
      <w:r w:rsidR="001B6D73">
        <w:rPr>
          <w:rFonts w:ascii="Times New Roman" w:hAnsi="Times New Roman" w:cs="Times New Roman"/>
          <w:color w:val="000000" w:themeColor="text1"/>
          <w:sz w:val="24"/>
          <w:szCs w:val="24"/>
        </w:rPr>
        <w:t xml:space="preserve"> a poté ji znakovat na kameru. </w:t>
      </w:r>
    </w:p>
    <w:p w:rsidR="00496F86" w:rsidRDefault="001B6D73" w:rsidP="003B7910">
      <w:pPr>
        <w:spacing w:line="36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      V</w:t>
      </w:r>
      <w:r w:rsidR="00496F86">
        <w:rPr>
          <w:rFonts w:ascii="Times New Roman" w:hAnsi="Times New Roman" w:cs="Times New Roman"/>
          <w:color w:val="000000" w:themeColor="text1"/>
          <w:sz w:val="24"/>
          <w:szCs w:val="24"/>
        </w:rPr>
        <w:t>ětšina pojmů se tímto způsobem nepodařila natočit napoprvé a byli jsme nuceni pojem s příslušnou větou točit několikrát, než byl výsledný produkt optimální.</w:t>
      </w:r>
      <w:r w:rsidR="00C33F93">
        <w:rPr>
          <w:rFonts w:ascii="Times New Roman" w:hAnsi="Times New Roman" w:cs="Times New Roman"/>
          <w:color w:val="000000" w:themeColor="text1"/>
          <w:sz w:val="24"/>
          <w:szCs w:val="24"/>
        </w:rPr>
        <w:t xml:space="preserve"> V tento den se podařilo</w:t>
      </w:r>
      <w:r w:rsidR="0015152B">
        <w:rPr>
          <w:rFonts w:ascii="Times New Roman" w:hAnsi="Times New Roman" w:cs="Times New Roman"/>
          <w:color w:val="000000" w:themeColor="text1"/>
          <w:sz w:val="24"/>
          <w:szCs w:val="24"/>
        </w:rPr>
        <w:t xml:space="preserve"> natočit šedesát pět pojmů z</w:t>
      </w:r>
      <w:r w:rsidR="00FA6208">
        <w:rPr>
          <w:rFonts w:ascii="Times New Roman" w:hAnsi="Times New Roman" w:cs="Times New Roman"/>
          <w:color w:val="000000" w:themeColor="text1"/>
          <w:sz w:val="24"/>
          <w:szCs w:val="24"/>
        </w:rPr>
        <w:t xml:space="preserve"> celkového počtu sto devadesáti tří hesel </w:t>
      </w:r>
      <w:r w:rsidR="0015152B">
        <w:rPr>
          <w:rFonts w:ascii="Times New Roman" w:hAnsi="Times New Roman" w:cs="Times New Roman"/>
          <w:color w:val="000000" w:themeColor="text1"/>
          <w:sz w:val="24"/>
          <w:szCs w:val="24"/>
        </w:rPr>
        <w:t xml:space="preserve">připraveného hesláře. </w:t>
      </w:r>
    </w:p>
    <w:p w:rsidR="00C33F93" w:rsidRDefault="00C33F93" w:rsidP="003B7910">
      <w:pPr>
        <w:spacing w:line="360" w:lineRule="auto"/>
        <w:jc w:val="both"/>
        <w:rPr>
          <w:rFonts w:ascii="Times New Roman" w:hAnsi="Times New Roman" w:cs="Times New Roman"/>
          <w:color w:val="000000" w:themeColor="text1"/>
          <w:sz w:val="24"/>
          <w:szCs w:val="24"/>
        </w:rPr>
      </w:pPr>
    </w:p>
    <w:p w:rsidR="005D6B9D" w:rsidRPr="00063FBA" w:rsidRDefault="005D6B9D" w:rsidP="003B7910">
      <w:pPr>
        <w:pStyle w:val="Nadpis3"/>
        <w:jc w:val="both"/>
        <w:rPr>
          <w:rFonts w:ascii="Times New Roman" w:hAnsi="Times New Roman" w:cs="Times New Roman"/>
          <w:color w:val="auto"/>
        </w:rPr>
      </w:pPr>
    </w:p>
    <w:p w:rsidR="005D6B9D" w:rsidRPr="00C77906" w:rsidRDefault="005D6B9D" w:rsidP="003B7910">
      <w:pPr>
        <w:jc w:val="both"/>
        <w:rPr>
          <w:rFonts w:ascii="Times New Roman" w:hAnsi="Times New Roman" w:cs="Times New Roman"/>
          <w:color w:val="000000" w:themeColor="text1"/>
          <w:sz w:val="24"/>
          <w:szCs w:val="24"/>
        </w:rPr>
      </w:pPr>
      <w:r w:rsidRPr="00C77906">
        <w:rPr>
          <w:rFonts w:ascii="Times New Roman" w:hAnsi="Times New Roman" w:cs="Times New Roman"/>
          <w:color w:val="000000" w:themeColor="text1"/>
          <w:sz w:val="24"/>
          <w:szCs w:val="24"/>
        </w:rPr>
        <w:t xml:space="preserve">Zefektivnění a zrychlení průběhu natáčení </w:t>
      </w:r>
    </w:p>
    <w:p w:rsidR="005D6B9D" w:rsidRDefault="0015152B" w:rsidP="003B7910">
      <w:pPr>
        <w:spacing w:line="36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    </w:t>
      </w:r>
    </w:p>
    <w:p w:rsidR="00FA6208" w:rsidRDefault="005D6B9D" w:rsidP="003B7910">
      <w:pPr>
        <w:spacing w:line="36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      </w:t>
      </w:r>
      <w:r w:rsidR="00496F86">
        <w:rPr>
          <w:rFonts w:ascii="Times New Roman" w:hAnsi="Times New Roman" w:cs="Times New Roman"/>
          <w:color w:val="000000" w:themeColor="text1"/>
          <w:sz w:val="24"/>
          <w:szCs w:val="24"/>
        </w:rPr>
        <w:t xml:space="preserve">Po prvním natáčení jsme </w:t>
      </w:r>
      <w:r w:rsidR="0015152B">
        <w:rPr>
          <w:rFonts w:ascii="Times New Roman" w:hAnsi="Times New Roman" w:cs="Times New Roman"/>
          <w:color w:val="000000" w:themeColor="text1"/>
          <w:sz w:val="24"/>
          <w:szCs w:val="24"/>
        </w:rPr>
        <w:t xml:space="preserve">společnými silami </w:t>
      </w:r>
      <w:r w:rsidR="00496F86">
        <w:rPr>
          <w:rFonts w:ascii="Times New Roman" w:hAnsi="Times New Roman" w:cs="Times New Roman"/>
          <w:color w:val="000000" w:themeColor="text1"/>
          <w:sz w:val="24"/>
          <w:szCs w:val="24"/>
        </w:rPr>
        <w:t>vymysleli, jak by se dal natáčecí čas co možná nejvíce zkrátit</w:t>
      </w:r>
      <w:r w:rsidR="00C7727B">
        <w:rPr>
          <w:rFonts w:ascii="Times New Roman" w:hAnsi="Times New Roman" w:cs="Times New Roman"/>
          <w:color w:val="000000" w:themeColor="text1"/>
          <w:sz w:val="24"/>
          <w:szCs w:val="24"/>
        </w:rPr>
        <w:t>, neboť předešlý způsob se v praxi neosvědčil</w:t>
      </w:r>
      <w:r w:rsidR="00496F86">
        <w:rPr>
          <w:rFonts w:ascii="Times New Roman" w:hAnsi="Times New Roman" w:cs="Times New Roman"/>
          <w:color w:val="000000" w:themeColor="text1"/>
          <w:sz w:val="24"/>
          <w:szCs w:val="24"/>
        </w:rPr>
        <w:t>.</w:t>
      </w:r>
      <w:r w:rsidR="00C7727B">
        <w:rPr>
          <w:rFonts w:ascii="Times New Roman" w:hAnsi="Times New Roman" w:cs="Times New Roman"/>
          <w:color w:val="000000" w:themeColor="text1"/>
          <w:sz w:val="24"/>
          <w:szCs w:val="24"/>
        </w:rPr>
        <w:t xml:space="preserve"> Neslyšící figurant</w:t>
      </w:r>
      <w:r w:rsidR="00496F86">
        <w:rPr>
          <w:rFonts w:ascii="Times New Roman" w:hAnsi="Times New Roman" w:cs="Times New Roman"/>
          <w:color w:val="000000" w:themeColor="text1"/>
          <w:sz w:val="24"/>
          <w:szCs w:val="24"/>
        </w:rPr>
        <w:t xml:space="preserve"> </w:t>
      </w:r>
      <w:r w:rsidR="00C33F93">
        <w:rPr>
          <w:rFonts w:ascii="Times New Roman" w:hAnsi="Times New Roman" w:cs="Times New Roman"/>
          <w:color w:val="000000" w:themeColor="text1"/>
          <w:sz w:val="24"/>
          <w:szCs w:val="24"/>
        </w:rPr>
        <w:t>Mgr. Bc. Martin Kulda si před dalším</w:t>
      </w:r>
      <w:r w:rsidR="000E6C5F">
        <w:rPr>
          <w:rFonts w:ascii="Times New Roman" w:hAnsi="Times New Roman" w:cs="Times New Roman"/>
          <w:color w:val="000000" w:themeColor="text1"/>
          <w:sz w:val="24"/>
          <w:szCs w:val="24"/>
        </w:rPr>
        <w:t xml:space="preserve"> natá</w:t>
      </w:r>
      <w:r w:rsidR="00C33F93">
        <w:rPr>
          <w:rFonts w:ascii="Times New Roman" w:hAnsi="Times New Roman" w:cs="Times New Roman"/>
          <w:color w:val="000000" w:themeColor="text1"/>
          <w:sz w:val="24"/>
          <w:szCs w:val="24"/>
        </w:rPr>
        <w:t>čením videa</w:t>
      </w:r>
      <w:r w:rsidR="00C7727B">
        <w:rPr>
          <w:rFonts w:ascii="Times New Roman" w:hAnsi="Times New Roman" w:cs="Times New Roman"/>
          <w:color w:val="000000" w:themeColor="text1"/>
          <w:sz w:val="24"/>
          <w:szCs w:val="24"/>
        </w:rPr>
        <w:t xml:space="preserve"> doma předpřip</w:t>
      </w:r>
      <w:r w:rsidR="00C33F93">
        <w:rPr>
          <w:rFonts w:ascii="Times New Roman" w:hAnsi="Times New Roman" w:cs="Times New Roman"/>
          <w:color w:val="000000" w:themeColor="text1"/>
          <w:sz w:val="24"/>
          <w:szCs w:val="24"/>
        </w:rPr>
        <w:t xml:space="preserve">ravil. Pracovní verze videí </w:t>
      </w:r>
      <w:r w:rsidR="00C7727B">
        <w:rPr>
          <w:rFonts w:ascii="Times New Roman" w:hAnsi="Times New Roman" w:cs="Times New Roman"/>
          <w:color w:val="000000" w:themeColor="text1"/>
          <w:sz w:val="24"/>
          <w:szCs w:val="24"/>
        </w:rPr>
        <w:t xml:space="preserve"> mu</w:t>
      </w:r>
      <w:r w:rsidR="00EF2C47">
        <w:rPr>
          <w:rFonts w:ascii="Times New Roman" w:hAnsi="Times New Roman" w:cs="Times New Roman"/>
          <w:color w:val="000000" w:themeColor="text1"/>
          <w:sz w:val="24"/>
          <w:szCs w:val="24"/>
        </w:rPr>
        <w:t xml:space="preserve"> </w:t>
      </w:r>
      <w:r w:rsidR="00C33F93">
        <w:rPr>
          <w:rFonts w:ascii="Times New Roman" w:hAnsi="Times New Roman" w:cs="Times New Roman"/>
          <w:color w:val="000000" w:themeColor="text1"/>
          <w:sz w:val="24"/>
          <w:szCs w:val="24"/>
        </w:rPr>
        <w:t xml:space="preserve">byla </w:t>
      </w:r>
      <w:r w:rsidR="00496F86">
        <w:rPr>
          <w:rFonts w:ascii="Times New Roman" w:hAnsi="Times New Roman" w:cs="Times New Roman"/>
          <w:color w:val="000000" w:themeColor="text1"/>
          <w:sz w:val="24"/>
          <w:szCs w:val="24"/>
        </w:rPr>
        <w:t>pro</w:t>
      </w:r>
      <w:r w:rsidR="00C33F93">
        <w:rPr>
          <w:rFonts w:ascii="Times New Roman" w:hAnsi="Times New Roman" w:cs="Times New Roman"/>
          <w:color w:val="000000" w:themeColor="text1"/>
          <w:sz w:val="24"/>
          <w:szCs w:val="24"/>
        </w:rPr>
        <w:t>mítána</w:t>
      </w:r>
      <w:r w:rsidR="00C7727B">
        <w:rPr>
          <w:rFonts w:ascii="Times New Roman" w:hAnsi="Times New Roman" w:cs="Times New Roman"/>
          <w:color w:val="000000" w:themeColor="text1"/>
          <w:sz w:val="24"/>
          <w:szCs w:val="24"/>
        </w:rPr>
        <w:t xml:space="preserve"> </w:t>
      </w:r>
      <w:r w:rsidR="00496F86">
        <w:rPr>
          <w:rFonts w:ascii="Times New Roman" w:hAnsi="Times New Roman" w:cs="Times New Roman"/>
          <w:color w:val="000000" w:themeColor="text1"/>
          <w:sz w:val="24"/>
          <w:szCs w:val="24"/>
        </w:rPr>
        <w:t xml:space="preserve">přes externí monitor umístěný vedle kamery, </w:t>
      </w:r>
      <w:r w:rsidR="00B44905">
        <w:rPr>
          <w:rFonts w:ascii="Times New Roman" w:hAnsi="Times New Roman" w:cs="Times New Roman"/>
          <w:color w:val="000000" w:themeColor="text1"/>
          <w:sz w:val="24"/>
          <w:szCs w:val="24"/>
        </w:rPr>
        <w:t>která jej zabírala čelně</w:t>
      </w:r>
      <w:r w:rsidR="00C33F93">
        <w:rPr>
          <w:rFonts w:ascii="Times New Roman" w:hAnsi="Times New Roman" w:cs="Times New Roman"/>
          <w:color w:val="000000" w:themeColor="text1"/>
          <w:sz w:val="24"/>
          <w:szCs w:val="24"/>
        </w:rPr>
        <w:t>. Většinou se</w:t>
      </w:r>
      <w:r w:rsidR="001E61E0">
        <w:rPr>
          <w:rFonts w:ascii="Times New Roman" w:hAnsi="Times New Roman" w:cs="Times New Roman"/>
          <w:color w:val="000000" w:themeColor="text1"/>
          <w:sz w:val="24"/>
          <w:szCs w:val="24"/>
        </w:rPr>
        <w:t xml:space="preserve"> </w:t>
      </w:r>
      <w:r w:rsidR="00C33F93">
        <w:rPr>
          <w:rFonts w:ascii="Times New Roman" w:hAnsi="Times New Roman" w:cs="Times New Roman"/>
          <w:color w:val="000000" w:themeColor="text1"/>
          <w:sz w:val="24"/>
          <w:szCs w:val="24"/>
        </w:rPr>
        <w:t>figurantovi video jednou přehrálo</w:t>
      </w:r>
      <w:r w:rsidR="001E61E0">
        <w:rPr>
          <w:rFonts w:ascii="Times New Roman" w:hAnsi="Times New Roman" w:cs="Times New Roman"/>
          <w:color w:val="000000" w:themeColor="text1"/>
          <w:sz w:val="24"/>
          <w:szCs w:val="24"/>
        </w:rPr>
        <w:t>, aby si daný pojem i s</w:t>
      </w:r>
      <w:r w:rsidR="00C33F93">
        <w:rPr>
          <w:rFonts w:ascii="Times New Roman" w:hAnsi="Times New Roman" w:cs="Times New Roman"/>
          <w:color w:val="000000" w:themeColor="text1"/>
          <w:sz w:val="24"/>
          <w:szCs w:val="24"/>
        </w:rPr>
        <w:t xml:space="preserve"> příslušnou</w:t>
      </w:r>
      <w:r w:rsidR="001E61E0">
        <w:rPr>
          <w:rFonts w:ascii="Times New Roman" w:hAnsi="Times New Roman" w:cs="Times New Roman"/>
          <w:color w:val="000000" w:themeColor="text1"/>
          <w:sz w:val="24"/>
          <w:szCs w:val="24"/>
        </w:rPr>
        <w:t> větou oživil</w:t>
      </w:r>
      <w:r w:rsidR="00C33F93">
        <w:rPr>
          <w:rFonts w:ascii="Times New Roman" w:hAnsi="Times New Roman" w:cs="Times New Roman"/>
          <w:color w:val="000000" w:themeColor="text1"/>
          <w:sz w:val="24"/>
          <w:szCs w:val="24"/>
        </w:rPr>
        <w:t xml:space="preserve"> a při druhém promítání se daný pojem již natáčel</w:t>
      </w:r>
      <w:r w:rsidR="00C7727B">
        <w:rPr>
          <w:rFonts w:ascii="Times New Roman" w:hAnsi="Times New Roman" w:cs="Times New Roman"/>
          <w:color w:val="000000" w:themeColor="text1"/>
          <w:sz w:val="24"/>
          <w:szCs w:val="24"/>
        </w:rPr>
        <w:t xml:space="preserve">, </w:t>
      </w:r>
      <w:r w:rsidR="00C33F93">
        <w:rPr>
          <w:rFonts w:ascii="Times New Roman" w:hAnsi="Times New Roman" w:cs="Times New Roman"/>
          <w:color w:val="000000" w:themeColor="text1"/>
          <w:sz w:val="24"/>
          <w:szCs w:val="24"/>
        </w:rPr>
        <w:t>což celý proces</w:t>
      </w:r>
      <w:r w:rsidR="00496F86">
        <w:rPr>
          <w:rFonts w:ascii="Times New Roman" w:hAnsi="Times New Roman" w:cs="Times New Roman"/>
          <w:color w:val="000000" w:themeColor="text1"/>
          <w:sz w:val="24"/>
          <w:szCs w:val="24"/>
        </w:rPr>
        <w:t xml:space="preserve"> výrazně uspíšilo.</w:t>
      </w:r>
    </w:p>
    <w:p w:rsidR="00120429" w:rsidRDefault="00FA6208" w:rsidP="003B7910">
      <w:pPr>
        <w:spacing w:line="36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 </w:t>
      </w:r>
      <w:r w:rsidR="00496F86">
        <w:rPr>
          <w:rFonts w:ascii="Times New Roman" w:hAnsi="Times New Roman" w:cs="Times New Roman"/>
          <w:color w:val="000000" w:themeColor="text1"/>
          <w:sz w:val="24"/>
          <w:szCs w:val="24"/>
        </w:rPr>
        <w:t xml:space="preserve"> Tímto zp</w:t>
      </w:r>
      <w:r w:rsidR="001851CC">
        <w:rPr>
          <w:rFonts w:ascii="Times New Roman" w:hAnsi="Times New Roman" w:cs="Times New Roman"/>
          <w:color w:val="000000" w:themeColor="text1"/>
          <w:sz w:val="24"/>
          <w:szCs w:val="24"/>
        </w:rPr>
        <w:t>ůsobem se podařilo mnoho pojmů natočit hned na poprvé a nemuselo docházet k zbytečným ztrátám času opětovným přeznakováváním pojmu</w:t>
      </w:r>
      <w:r w:rsidR="00496F86">
        <w:rPr>
          <w:rFonts w:ascii="Times New Roman" w:hAnsi="Times New Roman" w:cs="Times New Roman"/>
          <w:color w:val="000000" w:themeColor="text1"/>
          <w:sz w:val="24"/>
          <w:szCs w:val="24"/>
        </w:rPr>
        <w:t>.</w:t>
      </w:r>
      <w:r w:rsidR="00827A14">
        <w:rPr>
          <w:rFonts w:ascii="Times New Roman" w:hAnsi="Times New Roman" w:cs="Times New Roman"/>
          <w:color w:val="000000" w:themeColor="text1"/>
          <w:sz w:val="24"/>
          <w:szCs w:val="24"/>
        </w:rPr>
        <w:t xml:space="preserve"> </w:t>
      </w:r>
      <w:r w:rsidR="007872CC">
        <w:rPr>
          <w:rFonts w:ascii="Times New Roman" w:hAnsi="Times New Roman" w:cs="Times New Roman"/>
          <w:color w:val="000000" w:themeColor="text1"/>
          <w:sz w:val="24"/>
          <w:szCs w:val="24"/>
        </w:rPr>
        <w:t>K výrazné</w:t>
      </w:r>
      <w:r w:rsidR="001851CC">
        <w:rPr>
          <w:rFonts w:ascii="Times New Roman" w:hAnsi="Times New Roman" w:cs="Times New Roman"/>
          <w:color w:val="000000" w:themeColor="text1"/>
          <w:sz w:val="24"/>
          <w:szCs w:val="24"/>
        </w:rPr>
        <w:t xml:space="preserve">mu ušetření času </w:t>
      </w:r>
      <w:r w:rsidR="007872CC">
        <w:rPr>
          <w:rFonts w:ascii="Times New Roman" w:hAnsi="Times New Roman" w:cs="Times New Roman"/>
          <w:color w:val="000000" w:themeColor="text1"/>
          <w:sz w:val="24"/>
          <w:szCs w:val="24"/>
        </w:rPr>
        <w:t xml:space="preserve"> také pomohlo točení na 2 kamery při dalších natáčecích setkáních,  kdy jedna </w:t>
      </w:r>
      <w:r w:rsidR="00B44905">
        <w:rPr>
          <w:rFonts w:ascii="Times New Roman" w:hAnsi="Times New Roman" w:cs="Times New Roman"/>
          <w:color w:val="000000" w:themeColor="text1"/>
          <w:sz w:val="24"/>
          <w:szCs w:val="24"/>
        </w:rPr>
        <w:t xml:space="preserve">kamera </w:t>
      </w:r>
      <w:r w:rsidR="007872CC">
        <w:rPr>
          <w:rFonts w:ascii="Times New Roman" w:hAnsi="Times New Roman" w:cs="Times New Roman"/>
          <w:color w:val="000000" w:themeColor="text1"/>
          <w:sz w:val="24"/>
          <w:szCs w:val="24"/>
        </w:rPr>
        <w:t xml:space="preserve">snímala figuranta z čelního pohledu a druhá byla umístěna tak, aby zabírala figuranta z profilu. </w:t>
      </w:r>
    </w:p>
    <w:p w:rsidR="005D6B9D" w:rsidRDefault="00120429" w:rsidP="003B7910">
      <w:pPr>
        <w:spacing w:line="36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    </w:t>
      </w:r>
      <w:r w:rsidR="007872CC">
        <w:rPr>
          <w:rFonts w:ascii="Times New Roman" w:hAnsi="Times New Roman" w:cs="Times New Roman"/>
          <w:color w:val="000000" w:themeColor="text1"/>
          <w:sz w:val="24"/>
          <w:szCs w:val="24"/>
        </w:rPr>
        <w:t>Při prvním setkání byl figurant natáčen pouze z čelního pohledu, tytéž pojmy byly dotáčeny při dalším setkání z profilu, což bylo zdlouhavé a pomě</w:t>
      </w:r>
      <w:r w:rsidR="001E61E0">
        <w:rPr>
          <w:rFonts w:ascii="Times New Roman" w:hAnsi="Times New Roman" w:cs="Times New Roman"/>
          <w:color w:val="000000" w:themeColor="text1"/>
          <w:sz w:val="24"/>
          <w:szCs w:val="24"/>
        </w:rPr>
        <w:t xml:space="preserve">rně dosti vyčerpávající, zejména </w:t>
      </w:r>
      <w:r w:rsidR="007872CC">
        <w:rPr>
          <w:rFonts w:ascii="Times New Roman" w:hAnsi="Times New Roman" w:cs="Times New Roman"/>
          <w:color w:val="000000" w:themeColor="text1"/>
          <w:sz w:val="24"/>
          <w:szCs w:val="24"/>
        </w:rPr>
        <w:t>pro figuranta. Nicméně tyto prožitky a zkušenosti</w:t>
      </w:r>
      <w:r w:rsidR="001E61E0">
        <w:rPr>
          <w:rFonts w:ascii="Times New Roman" w:hAnsi="Times New Roman" w:cs="Times New Roman"/>
          <w:color w:val="000000" w:themeColor="text1"/>
          <w:sz w:val="24"/>
          <w:szCs w:val="24"/>
        </w:rPr>
        <w:t xml:space="preserve"> pro nás všechny byly přínosem, neboť nás </w:t>
      </w:r>
      <w:r w:rsidR="007872CC">
        <w:rPr>
          <w:rFonts w:ascii="Times New Roman" w:hAnsi="Times New Roman" w:cs="Times New Roman"/>
          <w:color w:val="000000" w:themeColor="text1"/>
          <w:sz w:val="24"/>
          <w:szCs w:val="24"/>
        </w:rPr>
        <w:t>nu</w:t>
      </w:r>
      <w:r w:rsidR="001851CC">
        <w:rPr>
          <w:rFonts w:ascii="Times New Roman" w:hAnsi="Times New Roman" w:cs="Times New Roman"/>
          <w:color w:val="000000" w:themeColor="text1"/>
          <w:sz w:val="24"/>
          <w:szCs w:val="24"/>
        </w:rPr>
        <w:t xml:space="preserve">tili k zamyšlení, jak v </w:t>
      </w:r>
      <w:r w:rsidR="00227797">
        <w:rPr>
          <w:rFonts w:ascii="Times New Roman" w:hAnsi="Times New Roman" w:cs="Times New Roman"/>
          <w:color w:val="000000" w:themeColor="text1"/>
          <w:sz w:val="24"/>
          <w:szCs w:val="24"/>
        </w:rPr>
        <w:t>budoucnu postupovat efektivněji</w:t>
      </w:r>
      <w:r w:rsidR="007872CC">
        <w:rPr>
          <w:rFonts w:ascii="Times New Roman" w:hAnsi="Times New Roman" w:cs="Times New Roman"/>
          <w:color w:val="000000" w:themeColor="text1"/>
          <w:sz w:val="24"/>
          <w:szCs w:val="24"/>
        </w:rPr>
        <w:t xml:space="preserve">. </w:t>
      </w:r>
      <w:r w:rsidR="00DC3BC1">
        <w:rPr>
          <w:rFonts w:ascii="Times New Roman" w:hAnsi="Times New Roman" w:cs="Times New Roman"/>
          <w:color w:val="000000" w:themeColor="text1"/>
          <w:sz w:val="24"/>
          <w:szCs w:val="24"/>
        </w:rPr>
        <w:br w:type="page"/>
      </w:r>
    </w:p>
    <w:p w:rsidR="005D6B9D" w:rsidRDefault="005D6B9D" w:rsidP="003B7910">
      <w:pPr>
        <w:spacing w:line="360" w:lineRule="auto"/>
        <w:jc w:val="both"/>
        <w:rPr>
          <w:rFonts w:ascii="Times New Roman" w:hAnsi="Times New Roman" w:cs="Times New Roman"/>
          <w:color w:val="000000" w:themeColor="text1"/>
          <w:sz w:val="24"/>
          <w:szCs w:val="24"/>
        </w:rPr>
      </w:pPr>
      <w:r>
        <w:rPr>
          <w:rFonts w:ascii="Times New Roman" w:hAnsi="Times New Roman" w:cs="Times New Roman"/>
          <w:noProof/>
          <w:color w:val="000000" w:themeColor="text1"/>
          <w:sz w:val="24"/>
          <w:szCs w:val="24"/>
          <w:lang w:eastAsia="cs-CZ"/>
        </w:rPr>
        <w:lastRenderedPageBreak/>
        <w:drawing>
          <wp:inline distT="0" distB="0" distL="0" distR="0" wp14:anchorId="1F2DEE18" wp14:editId="4013E3D6">
            <wp:extent cx="2705100" cy="1522481"/>
            <wp:effectExtent l="0" t="0" r="0" b="1905"/>
            <wp:docPr id="21" name="Obráze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752609" cy="1549220"/>
                    </a:xfrm>
                    <a:prstGeom prst="rect">
                      <a:avLst/>
                    </a:prstGeom>
                    <a:noFill/>
                  </pic:spPr>
                </pic:pic>
              </a:graphicData>
            </a:graphic>
          </wp:inline>
        </w:drawing>
      </w:r>
      <w:r>
        <w:rPr>
          <w:rFonts w:ascii="Times New Roman" w:hAnsi="Times New Roman" w:cs="Times New Roman"/>
          <w:color w:val="000000" w:themeColor="text1"/>
          <w:sz w:val="24"/>
          <w:szCs w:val="24"/>
        </w:rPr>
        <w:t xml:space="preserve">  </w:t>
      </w:r>
      <w:r w:rsidRPr="00FC636E">
        <w:rPr>
          <w:rFonts w:ascii="Times New Roman" w:hAnsi="Times New Roman" w:cs="Times New Roman"/>
          <w:noProof/>
          <w:color w:val="000000" w:themeColor="text1"/>
          <w:sz w:val="24"/>
          <w:szCs w:val="24"/>
          <w:lang w:eastAsia="cs-CZ"/>
        </w:rPr>
        <w:drawing>
          <wp:inline distT="0" distB="0" distL="0" distR="0" wp14:anchorId="2A1BBED5" wp14:editId="0574BF62">
            <wp:extent cx="2715588" cy="1528445"/>
            <wp:effectExtent l="0" t="0" r="8890" b="0"/>
            <wp:docPr id="12" name="Obrázek 12" descr="C:\Users\Miša\Desktop\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iša\Desktop\7.jp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737924" cy="1541016"/>
                    </a:xfrm>
                    <a:prstGeom prst="rect">
                      <a:avLst/>
                    </a:prstGeom>
                    <a:noFill/>
                    <a:ln>
                      <a:noFill/>
                    </a:ln>
                  </pic:spPr>
                </pic:pic>
              </a:graphicData>
            </a:graphic>
          </wp:inline>
        </w:drawing>
      </w:r>
    </w:p>
    <w:p w:rsidR="005D6B9D" w:rsidRPr="005D6B9D" w:rsidRDefault="005D6B9D" w:rsidP="003B7910">
      <w:pPr>
        <w:jc w:val="both"/>
        <w:rPr>
          <w:rFonts w:ascii="Times New Roman" w:hAnsi="Times New Roman" w:cs="Times New Roman"/>
          <w:color w:val="000000" w:themeColor="text1"/>
          <w:szCs w:val="24"/>
        </w:rPr>
      </w:pPr>
      <w:r w:rsidRPr="00DC3BC1">
        <w:rPr>
          <w:rFonts w:ascii="Arial" w:hAnsi="Arial" w:cs="Arial"/>
          <w:color w:val="000000" w:themeColor="text1"/>
          <w:sz w:val="20"/>
          <w:szCs w:val="20"/>
        </w:rPr>
        <w:t>Obr. 6 – figurant s kameramanem při natáčení</w:t>
      </w:r>
      <w:r>
        <w:rPr>
          <w:rFonts w:ascii="Times New Roman" w:hAnsi="Times New Roman" w:cs="Times New Roman"/>
          <w:color w:val="000000" w:themeColor="text1"/>
          <w:szCs w:val="24"/>
        </w:rPr>
        <w:t xml:space="preserve">       </w:t>
      </w:r>
      <w:r w:rsidRPr="00DC3BC1">
        <w:rPr>
          <w:rFonts w:ascii="Arial" w:hAnsi="Arial" w:cs="Arial"/>
          <w:color w:val="000000" w:themeColor="text1"/>
          <w:sz w:val="20"/>
          <w:szCs w:val="20"/>
        </w:rPr>
        <w:t>Obr. 7 – Martin Kulda a Jakub Dlabal při natáčení</w:t>
      </w:r>
    </w:p>
    <w:p w:rsidR="00FA6208" w:rsidRPr="005D6B9D" w:rsidRDefault="00FA6208" w:rsidP="003B7910">
      <w:pPr>
        <w:jc w:val="both"/>
        <w:rPr>
          <w:rFonts w:ascii="Times New Roman" w:hAnsi="Times New Roman" w:cs="Times New Roman"/>
          <w:sz w:val="24"/>
          <w:szCs w:val="24"/>
        </w:rPr>
      </w:pPr>
    </w:p>
    <w:p w:rsidR="00FA6208" w:rsidRDefault="00FA6208" w:rsidP="003B7910">
      <w:pPr>
        <w:spacing w:line="360" w:lineRule="auto"/>
        <w:jc w:val="both"/>
        <w:rPr>
          <w:rFonts w:ascii="Times New Roman" w:hAnsi="Times New Roman" w:cs="Times New Roman"/>
          <w:b/>
          <w:color w:val="000000" w:themeColor="text1"/>
          <w:sz w:val="28"/>
          <w:szCs w:val="24"/>
        </w:rPr>
      </w:pPr>
      <w:r>
        <w:rPr>
          <w:rFonts w:ascii="Times New Roman" w:hAnsi="Times New Roman" w:cs="Times New Roman"/>
          <w:b/>
          <w:color w:val="000000" w:themeColor="text1"/>
          <w:sz w:val="28"/>
          <w:szCs w:val="24"/>
        </w:rPr>
        <w:t xml:space="preserve">   </w:t>
      </w:r>
      <w:r w:rsidR="004725EA">
        <w:rPr>
          <w:rFonts w:ascii="Times New Roman" w:hAnsi="Times New Roman" w:cs="Times New Roman"/>
          <w:b/>
          <w:color w:val="000000" w:themeColor="text1"/>
          <w:sz w:val="28"/>
          <w:szCs w:val="24"/>
        </w:rPr>
        <w:t xml:space="preserve">                   </w:t>
      </w:r>
      <w:r w:rsidR="004725EA" w:rsidRPr="00FC636E">
        <w:rPr>
          <w:rFonts w:ascii="Times New Roman" w:hAnsi="Times New Roman" w:cs="Times New Roman"/>
          <w:noProof/>
          <w:color w:val="000000" w:themeColor="text1"/>
          <w:sz w:val="24"/>
          <w:szCs w:val="24"/>
          <w:lang w:eastAsia="cs-CZ"/>
        </w:rPr>
        <w:drawing>
          <wp:inline distT="0" distB="0" distL="0" distR="0" wp14:anchorId="488B7CB2" wp14:editId="2A3B8B76">
            <wp:extent cx="1504950" cy="2667000"/>
            <wp:effectExtent l="0" t="0" r="0" b="0"/>
            <wp:docPr id="4" name="Obrázek 4" descr="C:\Users\Miša\Desktop\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iša\Desktop\3.jp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1504950" cy="2667000"/>
                    </a:xfrm>
                    <a:prstGeom prst="rect">
                      <a:avLst/>
                    </a:prstGeom>
                    <a:noFill/>
                    <a:ln>
                      <a:noFill/>
                    </a:ln>
                  </pic:spPr>
                </pic:pic>
              </a:graphicData>
            </a:graphic>
          </wp:inline>
        </w:drawing>
      </w:r>
    </w:p>
    <w:p w:rsidR="00A02A16" w:rsidRPr="00DC3BC1" w:rsidRDefault="005D6B9D" w:rsidP="003B7910">
      <w:pPr>
        <w:spacing w:line="360" w:lineRule="auto"/>
        <w:jc w:val="both"/>
        <w:rPr>
          <w:rFonts w:ascii="Arial" w:hAnsi="Arial" w:cs="Arial"/>
          <w:color w:val="000000" w:themeColor="text1"/>
          <w:sz w:val="20"/>
          <w:szCs w:val="20"/>
        </w:rPr>
      </w:pPr>
      <w:r>
        <w:rPr>
          <w:rFonts w:ascii="Times New Roman" w:hAnsi="Times New Roman" w:cs="Times New Roman"/>
          <w:color w:val="000000" w:themeColor="text1"/>
          <w:szCs w:val="24"/>
        </w:rPr>
        <w:t xml:space="preserve">   </w:t>
      </w:r>
      <w:r w:rsidR="00DC3BC1">
        <w:rPr>
          <w:rFonts w:ascii="Times New Roman" w:hAnsi="Times New Roman" w:cs="Times New Roman"/>
          <w:color w:val="000000" w:themeColor="text1"/>
          <w:szCs w:val="24"/>
        </w:rPr>
        <w:t xml:space="preserve">                   </w:t>
      </w:r>
      <w:r>
        <w:rPr>
          <w:rFonts w:ascii="Times New Roman" w:hAnsi="Times New Roman" w:cs="Times New Roman"/>
          <w:color w:val="000000" w:themeColor="text1"/>
          <w:szCs w:val="24"/>
        </w:rPr>
        <w:t xml:space="preserve">   </w:t>
      </w:r>
      <w:r w:rsidRPr="00DC3BC1">
        <w:rPr>
          <w:rFonts w:ascii="Arial" w:hAnsi="Arial" w:cs="Arial"/>
          <w:color w:val="000000" w:themeColor="text1"/>
          <w:sz w:val="20"/>
          <w:szCs w:val="20"/>
        </w:rPr>
        <w:t>obr. 8</w:t>
      </w:r>
      <w:r w:rsidR="004725EA" w:rsidRPr="00DC3BC1">
        <w:rPr>
          <w:rFonts w:ascii="Arial" w:hAnsi="Arial" w:cs="Arial"/>
          <w:color w:val="000000" w:themeColor="text1"/>
          <w:sz w:val="20"/>
          <w:szCs w:val="20"/>
        </w:rPr>
        <w:t xml:space="preserve"> – figurant Martin Kulda</w:t>
      </w:r>
      <w:r w:rsidR="00DC3BC1">
        <w:rPr>
          <w:rFonts w:ascii="Arial" w:hAnsi="Arial" w:cs="Arial"/>
          <w:color w:val="000000" w:themeColor="text1"/>
          <w:sz w:val="20"/>
          <w:szCs w:val="20"/>
        </w:rPr>
        <w:br w:type="page"/>
      </w:r>
    </w:p>
    <w:p w:rsidR="00F503EB" w:rsidRPr="00063FBA" w:rsidRDefault="00F503EB" w:rsidP="003B7910">
      <w:pPr>
        <w:pStyle w:val="Nadpis2"/>
        <w:jc w:val="both"/>
        <w:rPr>
          <w:rFonts w:ascii="Times New Roman" w:hAnsi="Times New Roman" w:cs="Times New Roman"/>
          <w:color w:val="auto"/>
        </w:rPr>
      </w:pPr>
      <w:bookmarkStart w:id="96" w:name="_Toc152628929"/>
      <w:r w:rsidRPr="00063FBA">
        <w:rPr>
          <w:rFonts w:ascii="Times New Roman" w:hAnsi="Times New Roman" w:cs="Times New Roman"/>
          <w:color w:val="auto"/>
        </w:rPr>
        <w:lastRenderedPageBreak/>
        <w:t>Tým podílející se na vzniku videí v Olomouci:</w:t>
      </w:r>
      <w:bookmarkEnd w:id="96"/>
      <w:r w:rsidRPr="00063FBA">
        <w:rPr>
          <w:rFonts w:ascii="Times New Roman" w:hAnsi="Times New Roman" w:cs="Times New Roman"/>
          <w:color w:val="auto"/>
        </w:rPr>
        <w:t xml:space="preserve"> </w:t>
      </w:r>
    </w:p>
    <w:p w:rsidR="00F503EB" w:rsidRPr="00F503EB" w:rsidRDefault="00F503EB" w:rsidP="003B7910">
      <w:pPr>
        <w:spacing w:line="360" w:lineRule="auto"/>
        <w:jc w:val="both"/>
        <w:rPr>
          <w:rFonts w:ascii="Times New Roman" w:hAnsi="Times New Roman" w:cs="Times New Roman"/>
          <w:color w:val="000000" w:themeColor="text1"/>
          <w:sz w:val="28"/>
          <w:szCs w:val="24"/>
        </w:rPr>
      </w:pPr>
    </w:p>
    <w:p w:rsidR="00F503EB" w:rsidRDefault="00F503EB" w:rsidP="003B7910">
      <w:pPr>
        <w:spacing w:line="360" w:lineRule="auto"/>
        <w:jc w:val="both"/>
        <w:rPr>
          <w:rFonts w:ascii="Times New Roman" w:hAnsi="Times New Roman" w:cs="Times New Roman"/>
          <w:color w:val="000000" w:themeColor="text1"/>
          <w:sz w:val="24"/>
          <w:szCs w:val="24"/>
        </w:rPr>
      </w:pPr>
      <w:r w:rsidRPr="00977121">
        <w:rPr>
          <w:rFonts w:ascii="Times New Roman" w:hAnsi="Times New Roman" w:cs="Times New Roman"/>
          <w:b/>
          <w:color w:val="000000" w:themeColor="text1"/>
          <w:sz w:val="24"/>
          <w:szCs w:val="24"/>
        </w:rPr>
        <w:t>Figurant:</w:t>
      </w:r>
      <w:r>
        <w:rPr>
          <w:rFonts w:ascii="Times New Roman" w:hAnsi="Times New Roman" w:cs="Times New Roman"/>
          <w:color w:val="000000" w:themeColor="text1"/>
          <w:sz w:val="24"/>
          <w:szCs w:val="24"/>
        </w:rPr>
        <w:t xml:space="preserve"> Mgr. Bc. Martin Kulda</w:t>
      </w:r>
    </w:p>
    <w:p w:rsidR="00F503EB" w:rsidRDefault="00F503EB" w:rsidP="003B7910">
      <w:pPr>
        <w:spacing w:line="360" w:lineRule="auto"/>
        <w:jc w:val="both"/>
        <w:rPr>
          <w:rFonts w:ascii="Times New Roman" w:hAnsi="Times New Roman" w:cs="Times New Roman"/>
          <w:color w:val="000000" w:themeColor="text1"/>
          <w:sz w:val="24"/>
          <w:szCs w:val="24"/>
        </w:rPr>
      </w:pPr>
      <w:r w:rsidRPr="00977121">
        <w:rPr>
          <w:rFonts w:ascii="Times New Roman" w:hAnsi="Times New Roman" w:cs="Times New Roman"/>
          <w:b/>
          <w:color w:val="000000" w:themeColor="text1"/>
          <w:sz w:val="24"/>
          <w:szCs w:val="24"/>
        </w:rPr>
        <w:t>Kamera, střih:</w:t>
      </w:r>
      <w:r>
        <w:rPr>
          <w:rFonts w:ascii="Times New Roman" w:hAnsi="Times New Roman" w:cs="Times New Roman"/>
          <w:color w:val="000000" w:themeColor="text1"/>
          <w:sz w:val="24"/>
          <w:szCs w:val="24"/>
        </w:rPr>
        <w:t xml:space="preserve"> Mgr. Jakub Dlabal</w:t>
      </w:r>
    </w:p>
    <w:p w:rsidR="00F503EB" w:rsidRDefault="00F503EB" w:rsidP="003B7910">
      <w:pPr>
        <w:spacing w:line="360" w:lineRule="auto"/>
        <w:jc w:val="both"/>
        <w:rPr>
          <w:rFonts w:ascii="Times New Roman" w:hAnsi="Times New Roman" w:cs="Times New Roman"/>
          <w:color w:val="000000" w:themeColor="text1"/>
          <w:sz w:val="24"/>
          <w:szCs w:val="24"/>
        </w:rPr>
      </w:pPr>
      <w:r w:rsidRPr="00892E43">
        <w:rPr>
          <w:rFonts w:ascii="Times New Roman" w:hAnsi="Times New Roman" w:cs="Times New Roman"/>
          <w:b/>
          <w:color w:val="000000" w:themeColor="text1"/>
          <w:sz w:val="24"/>
          <w:szCs w:val="24"/>
        </w:rPr>
        <w:t>Obsahový supervizor:</w:t>
      </w:r>
      <w:r>
        <w:rPr>
          <w:rFonts w:ascii="Times New Roman" w:hAnsi="Times New Roman" w:cs="Times New Roman"/>
          <w:color w:val="000000" w:themeColor="text1"/>
          <w:sz w:val="24"/>
          <w:szCs w:val="24"/>
        </w:rPr>
        <w:t xml:space="preserve"> Mgr. Bc. Martin Kulda, Bc. Michaela Hudcová</w:t>
      </w:r>
    </w:p>
    <w:p w:rsidR="00F503EB" w:rsidRDefault="00F503EB" w:rsidP="003B7910">
      <w:pPr>
        <w:spacing w:line="360" w:lineRule="auto"/>
        <w:jc w:val="both"/>
        <w:rPr>
          <w:rFonts w:ascii="Times New Roman" w:hAnsi="Times New Roman" w:cs="Times New Roman"/>
          <w:color w:val="000000" w:themeColor="text1"/>
          <w:sz w:val="24"/>
          <w:szCs w:val="24"/>
        </w:rPr>
      </w:pPr>
      <w:r w:rsidRPr="00977121">
        <w:rPr>
          <w:rFonts w:ascii="Times New Roman" w:hAnsi="Times New Roman" w:cs="Times New Roman"/>
          <w:b/>
          <w:color w:val="000000" w:themeColor="text1"/>
          <w:sz w:val="24"/>
          <w:szCs w:val="24"/>
        </w:rPr>
        <w:t>Jazykový supervizor:</w:t>
      </w:r>
      <w:r>
        <w:rPr>
          <w:rFonts w:ascii="Times New Roman" w:hAnsi="Times New Roman" w:cs="Times New Roman"/>
          <w:color w:val="000000" w:themeColor="text1"/>
          <w:sz w:val="24"/>
          <w:szCs w:val="24"/>
        </w:rPr>
        <w:t xml:space="preserve"> Mgr. BcA. Pavel Kučera, Ph.D.</w:t>
      </w:r>
    </w:p>
    <w:p w:rsidR="00063FBA" w:rsidRDefault="00063FBA" w:rsidP="003B7910">
      <w:pPr>
        <w:spacing w:line="360" w:lineRule="auto"/>
        <w:jc w:val="both"/>
        <w:rPr>
          <w:rFonts w:ascii="Times New Roman" w:hAnsi="Times New Roman" w:cs="Times New Roman"/>
          <w:color w:val="000000" w:themeColor="text1"/>
          <w:sz w:val="24"/>
          <w:szCs w:val="24"/>
        </w:rPr>
      </w:pPr>
    </w:p>
    <w:p w:rsidR="00063FBA" w:rsidRPr="00A02A16" w:rsidRDefault="00F503EB" w:rsidP="003B7910">
      <w:pPr>
        <w:spacing w:line="360" w:lineRule="auto"/>
        <w:jc w:val="both"/>
        <w:rPr>
          <w:rFonts w:ascii="Times New Roman" w:hAnsi="Times New Roman" w:cs="Times New Roman"/>
          <w:b/>
          <w:color w:val="000000" w:themeColor="text1"/>
          <w:sz w:val="24"/>
          <w:szCs w:val="24"/>
        </w:rPr>
      </w:pPr>
      <w:r>
        <w:rPr>
          <w:rFonts w:ascii="Times New Roman" w:hAnsi="Times New Roman" w:cs="Times New Roman"/>
          <w:b/>
          <w:color w:val="000000" w:themeColor="text1"/>
          <w:sz w:val="24"/>
          <w:szCs w:val="24"/>
        </w:rPr>
        <w:t>Technická zařízení</w:t>
      </w:r>
      <w:r w:rsidRPr="00892E43">
        <w:rPr>
          <w:rFonts w:ascii="Times New Roman" w:hAnsi="Times New Roman" w:cs="Times New Roman"/>
          <w:b/>
          <w:color w:val="000000" w:themeColor="text1"/>
          <w:sz w:val="24"/>
          <w:szCs w:val="24"/>
        </w:rPr>
        <w:t xml:space="preserve"> a programy použi</w:t>
      </w:r>
      <w:r w:rsidR="00A02A16">
        <w:rPr>
          <w:rFonts w:ascii="Times New Roman" w:hAnsi="Times New Roman" w:cs="Times New Roman"/>
          <w:b/>
          <w:color w:val="000000" w:themeColor="text1"/>
          <w:sz w:val="24"/>
          <w:szCs w:val="24"/>
        </w:rPr>
        <w:t>té při vzniku videí v Olomouci:</w:t>
      </w:r>
    </w:p>
    <w:p w:rsidR="00F503EB" w:rsidRPr="00182967" w:rsidRDefault="00F503EB" w:rsidP="003B7910">
      <w:pPr>
        <w:spacing w:line="360" w:lineRule="auto"/>
        <w:jc w:val="both"/>
        <w:rPr>
          <w:rFonts w:ascii="Times New Roman" w:hAnsi="Times New Roman" w:cs="Times New Roman"/>
          <w:color w:val="000000" w:themeColor="text1"/>
          <w:sz w:val="24"/>
          <w:szCs w:val="24"/>
        </w:rPr>
      </w:pPr>
      <w:r w:rsidRPr="00182967">
        <w:rPr>
          <w:rFonts w:ascii="Times New Roman" w:hAnsi="Times New Roman" w:cs="Times New Roman"/>
          <w:color w:val="000000" w:themeColor="text1"/>
          <w:sz w:val="24"/>
          <w:szCs w:val="24"/>
        </w:rPr>
        <w:t xml:space="preserve"> název a</w:t>
      </w:r>
      <w:r>
        <w:rPr>
          <w:rFonts w:ascii="Times New Roman" w:hAnsi="Times New Roman" w:cs="Times New Roman"/>
          <w:color w:val="000000" w:themeColor="text1"/>
          <w:sz w:val="24"/>
          <w:szCs w:val="24"/>
        </w:rPr>
        <w:t xml:space="preserve"> typ kamery ve studiu - Canon XF</w:t>
      </w:r>
      <w:r w:rsidRPr="00182967">
        <w:rPr>
          <w:rFonts w:ascii="Times New Roman" w:hAnsi="Times New Roman" w:cs="Times New Roman"/>
          <w:color w:val="000000" w:themeColor="text1"/>
          <w:sz w:val="24"/>
          <w:szCs w:val="24"/>
        </w:rPr>
        <w:t>400</w:t>
      </w:r>
    </w:p>
    <w:p w:rsidR="00F503EB" w:rsidRPr="00182967" w:rsidRDefault="00F503EB" w:rsidP="003B7910">
      <w:pPr>
        <w:spacing w:line="36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 </w:t>
      </w:r>
      <w:r w:rsidRPr="00182967">
        <w:rPr>
          <w:rFonts w:ascii="Times New Roman" w:hAnsi="Times New Roman" w:cs="Times New Roman"/>
          <w:color w:val="000000" w:themeColor="text1"/>
          <w:sz w:val="24"/>
          <w:szCs w:val="24"/>
        </w:rPr>
        <w:t>čtecí zařízení ve studiu - boční video – monitor hdmi</w:t>
      </w:r>
    </w:p>
    <w:p w:rsidR="00F503EB" w:rsidRPr="00182967" w:rsidRDefault="00F503EB" w:rsidP="003B7910">
      <w:pPr>
        <w:spacing w:line="36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 </w:t>
      </w:r>
      <w:r w:rsidRPr="00182967">
        <w:rPr>
          <w:rFonts w:ascii="Times New Roman" w:hAnsi="Times New Roman" w:cs="Times New Roman"/>
          <w:color w:val="000000" w:themeColor="text1"/>
          <w:sz w:val="24"/>
          <w:szCs w:val="24"/>
        </w:rPr>
        <w:t>název programu (střih a úprava videí) – Adobe Premiere Pro</w:t>
      </w:r>
    </w:p>
    <w:p w:rsidR="00F503EB" w:rsidRPr="00182967" w:rsidRDefault="00F503EB" w:rsidP="003B7910">
      <w:pPr>
        <w:spacing w:line="36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 </w:t>
      </w:r>
      <w:r w:rsidRPr="00182967">
        <w:rPr>
          <w:rFonts w:ascii="Times New Roman" w:hAnsi="Times New Roman" w:cs="Times New Roman"/>
          <w:color w:val="000000" w:themeColor="text1"/>
          <w:sz w:val="24"/>
          <w:szCs w:val="24"/>
        </w:rPr>
        <w:t>použitá světla ve studiu — 2x Fomei Digital Light – 1000w + softbox</w:t>
      </w:r>
    </w:p>
    <w:p w:rsidR="00F503EB" w:rsidRDefault="00F503EB" w:rsidP="003B7910">
      <w:pPr>
        <w:spacing w:line="360" w:lineRule="auto"/>
        <w:jc w:val="both"/>
        <w:rPr>
          <w:rFonts w:ascii="Times New Roman" w:hAnsi="Times New Roman" w:cs="Times New Roman"/>
          <w:color w:val="000000" w:themeColor="text1"/>
          <w:sz w:val="24"/>
          <w:szCs w:val="24"/>
        </w:rPr>
      </w:pPr>
    </w:p>
    <w:p w:rsidR="005D6B9D" w:rsidRPr="00C77906" w:rsidRDefault="004725EA" w:rsidP="003B7910">
      <w:pPr>
        <w:jc w:val="both"/>
        <w:rPr>
          <w:rFonts w:ascii="Times New Roman" w:hAnsi="Times New Roman" w:cs="Times New Roman"/>
          <w:sz w:val="24"/>
          <w:szCs w:val="24"/>
        </w:rPr>
      </w:pPr>
      <w:r>
        <w:t xml:space="preserve">   </w:t>
      </w:r>
      <w:r w:rsidR="005D6B9D" w:rsidRPr="00C77906">
        <w:rPr>
          <w:rFonts w:ascii="Times New Roman" w:hAnsi="Times New Roman" w:cs="Times New Roman"/>
          <w:color w:val="000000" w:themeColor="text1"/>
          <w:sz w:val="24"/>
          <w:szCs w:val="24"/>
        </w:rPr>
        <w:t>Finanční podpora vzniku slovníku</w:t>
      </w:r>
    </w:p>
    <w:p w:rsidR="005D6B9D" w:rsidRDefault="005D6B9D" w:rsidP="003B7910">
      <w:pPr>
        <w:spacing w:line="360" w:lineRule="auto"/>
        <w:jc w:val="both"/>
        <w:rPr>
          <w:rFonts w:ascii="Times New Roman" w:hAnsi="Times New Roman" w:cs="Times New Roman"/>
          <w:color w:val="000000" w:themeColor="text1"/>
          <w:sz w:val="24"/>
          <w:szCs w:val="24"/>
        </w:rPr>
      </w:pPr>
    </w:p>
    <w:p w:rsidR="002C2238" w:rsidRDefault="005D6B9D" w:rsidP="003B7910">
      <w:pPr>
        <w:spacing w:line="36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    </w:t>
      </w:r>
      <w:r w:rsidR="00EF2C47">
        <w:rPr>
          <w:rFonts w:ascii="Times New Roman" w:hAnsi="Times New Roman" w:cs="Times New Roman"/>
          <w:color w:val="000000" w:themeColor="text1"/>
          <w:sz w:val="24"/>
          <w:szCs w:val="24"/>
        </w:rPr>
        <w:t xml:space="preserve">Vznik slovníku </w:t>
      </w:r>
      <w:r w:rsidR="00B44905">
        <w:rPr>
          <w:rFonts w:ascii="Times New Roman" w:hAnsi="Times New Roman" w:cs="Times New Roman"/>
          <w:color w:val="000000" w:themeColor="text1"/>
          <w:sz w:val="24"/>
          <w:szCs w:val="24"/>
        </w:rPr>
        <w:t xml:space="preserve">moravských variant znaků </w:t>
      </w:r>
      <w:r w:rsidR="00EF2C47">
        <w:rPr>
          <w:rFonts w:ascii="Times New Roman" w:hAnsi="Times New Roman" w:cs="Times New Roman"/>
          <w:color w:val="000000" w:themeColor="text1"/>
          <w:sz w:val="24"/>
          <w:szCs w:val="24"/>
        </w:rPr>
        <w:t>znakového</w:t>
      </w:r>
      <w:r w:rsidR="001851CC">
        <w:rPr>
          <w:rFonts w:ascii="Times New Roman" w:hAnsi="Times New Roman" w:cs="Times New Roman"/>
          <w:color w:val="000000" w:themeColor="text1"/>
          <w:sz w:val="24"/>
          <w:szCs w:val="24"/>
        </w:rPr>
        <w:t xml:space="preserve"> jazyka v Olomouci byl financován </w:t>
      </w:r>
      <w:r w:rsidR="00EF2C47">
        <w:rPr>
          <w:rFonts w:ascii="Times New Roman" w:hAnsi="Times New Roman" w:cs="Times New Roman"/>
          <w:color w:val="000000" w:themeColor="text1"/>
          <w:sz w:val="24"/>
          <w:szCs w:val="24"/>
        </w:rPr>
        <w:t>z</w:t>
      </w:r>
      <w:r w:rsidR="00B44905">
        <w:rPr>
          <w:rFonts w:ascii="Times New Roman" w:hAnsi="Times New Roman" w:cs="Times New Roman"/>
          <w:color w:val="000000" w:themeColor="text1"/>
          <w:sz w:val="24"/>
          <w:szCs w:val="24"/>
        </w:rPr>
        <w:t xml:space="preserve"> proděkanského </w:t>
      </w:r>
      <w:r w:rsidR="001C671B">
        <w:rPr>
          <w:rFonts w:ascii="Times New Roman" w:hAnsi="Times New Roman" w:cs="Times New Roman"/>
          <w:color w:val="000000" w:themeColor="text1"/>
          <w:sz w:val="24"/>
          <w:szCs w:val="24"/>
        </w:rPr>
        <w:t>pr</w:t>
      </w:r>
      <w:r w:rsidR="001851CC">
        <w:rPr>
          <w:rFonts w:ascii="Times New Roman" w:hAnsi="Times New Roman" w:cs="Times New Roman"/>
          <w:color w:val="000000" w:themeColor="text1"/>
          <w:sz w:val="24"/>
          <w:szCs w:val="24"/>
        </w:rPr>
        <w:t>ojektu peda</w:t>
      </w:r>
      <w:r w:rsidR="00DE0AE0">
        <w:rPr>
          <w:rFonts w:ascii="Times New Roman" w:hAnsi="Times New Roman" w:cs="Times New Roman"/>
          <w:color w:val="000000" w:themeColor="text1"/>
          <w:sz w:val="24"/>
          <w:szCs w:val="24"/>
        </w:rPr>
        <w:t>gogické fakulty UP. Zafinancování videí z tohoto projektu zprostředkovala</w:t>
      </w:r>
      <w:r w:rsidR="00120429">
        <w:rPr>
          <w:rFonts w:ascii="Times New Roman" w:hAnsi="Times New Roman" w:cs="Times New Roman"/>
          <w:color w:val="000000" w:themeColor="text1"/>
          <w:sz w:val="24"/>
          <w:szCs w:val="24"/>
        </w:rPr>
        <w:t xml:space="preserve"> doc. Mgr</w:t>
      </w:r>
      <w:r w:rsidR="00DE0AE0">
        <w:rPr>
          <w:rFonts w:ascii="Times New Roman" w:hAnsi="Times New Roman" w:cs="Times New Roman"/>
          <w:color w:val="000000" w:themeColor="text1"/>
          <w:sz w:val="24"/>
          <w:szCs w:val="24"/>
        </w:rPr>
        <w:t>. Petra Šobáňová</w:t>
      </w:r>
      <w:r w:rsidR="00EF2C47">
        <w:rPr>
          <w:rFonts w:ascii="Times New Roman" w:hAnsi="Times New Roman" w:cs="Times New Roman"/>
          <w:color w:val="000000" w:themeColor="text1"/>
          <w:sz w:val="24"/>
          <w:szCs w:val="24"/>
        </w:rPr>
        <w:t>,</w:t>
      </w:r>
      <w:r w:rsidR="00120429">
        <w:rPr>
          <w:rFonts w:ascii="Times New Roman" w:hAnsi="Times New Roman" w:cs="Times New Roman"/>
          <w:color w:val="000000" w:themeColor="text1"/>
          <w:sz w:val="24"/>
          <w:szCs w:val="24"/>
        </w:rPr>
        <w:t>Ph.D.,</w:t>
      </w:r>
      <w:r w:rsidR="00DE0AE0">
        <w:rPr>
          <w:rFonts w:ascii="Times New Roman" w:hAnsi="Times New Roman" w:cs="Times New Roman"/>
          <w:color w:val="000000" w:themeColor="text1"/>
          <w:sz w:val="24"/>
          <w:szCs w:val="24"/>
        </w:rPr>
        <w:t xml:space="preserve"> proděkanka</w:t>
      </w:r>
      <w:r w:rsidR="00EF2C47">
        <w:rPr>
          <w:rFonts w:ascii="Times New Roman" w:hAnsi="Times New Roman" w:cs="Times New Roman"/>
          <w:color w:val="000000" w:themeColor="text1"/>
          <w:sz w:val="24"/>
          <w:szCs w:val="24"/>
        </w:rPr>
        <w:t xml:space="preserve"> pro inovace a vztah s veřejností </w:t>
      </w:r>
      <w:r w:rsidR="00DE0AE0">
        <w:rPr>
          <w:rFonts w:ascii="Times New Roman" w:hAnsi="Times New Roman" w:cs="Times New Roman"/>
          <w:color w:val="000000" w:themeColor="text1"/>
          <w:sz w:val="24"/>
          <w:szCs w:val="24"/>
        </w:rPr>
        <w:t xml:space="preserve">působící </w:t>
      </w:r>
      <w:r w:rsidR="00EF2C47">
        <w:rPr>
          <w:rFonts w:ascii="Times New Roman" w:hAnsi="Times New Roman" w:cs="Times New Roman"/>
          <w:color w:val="000000" w:themeColor="text1"/>
          <w:sz w:val="24"/>
          <w:szCs w:val="24"/>
        </w:rPr>
        <w:t>na katedře výtvarné výchovy Univerzity palackého</w:t>
      </w:r>
      <w:r w:rsidR="00120429">
        <w:rPr>
          <w:rFonts w:ascii="Times New Roman" w:hAnsi="Times New Roman" w:cs="Times New Roman"/>
          <w:color w:val="000000" w:themeColor="text1"/>
          <w:sz w:val="24"/>
          <w:szCs w:val="24"/>
        </w:rPr>
        <w:t xml:space="preserve"> v Olomouci</w:t>
      </w:r>
      <w:r w:rsidR="00EF2C47">
        <w:rPr>
          <w:rFonts w:ascii="Times New Roman" w:hAnsi="Times New Roman" w:cs="Times New Roman"/>
          <w:color w:val="000000" w:themeColor="text1"/>
          <w:sz w:val="24"/>
          <w:szCs w:val="24"/>
        </w:rPr>
        <w:t>.</w:t>
      </w:r>
      <w:r w:rsidR="004725EA">
        <w:rPr>
          <w:rFonts w:ascii="Times New Roman" w:hAnsi="Times New Roman" w:cs="Times New Roman"/>
          <w:color w:val="000000" w:themeColor="text1"/>
          <w:sz w:val="24"/>
          <w:szCs w:val="24"/>
        </w:rPr>
        <w:t xml:space="preserve"> </w:t>
      </w:r>
      <w:r w:rsidR="00120429">
        <w:rPr>
          <w:rFonts w:ascii="Times New Roman" w:hAnsi="Times New Roman" w:cs="Times New Roman"/>
          <w:color w:val="000000" w:themeColor="text1"/>
          <w:sz w:val="24"/>
          <w:szCs w:val="24"/>
        </w:rPr>
        <w:t xml:space="preserve"> </w:t>
      </w:r>
      <w:r w:rsidR="00C7727B">
        <w:rPr>
          <w:rFonts w:ascii="Times New Roman" w:hAnsi="Times New Roman" w:cs="Times New Roman"/>
          <w:color w:val="000000" w:themeColor="text1"/>
          <w:sz w:val="24"/>
          <w:szCs w:val="24"/>
        </w:rPr>
        <w:t xml:space="preserve">Původní představa byla taková, že slovník znakového jazyka v české i moravské variantě </w:t>
      </w:r>
      <w:r w:rsidR="00DE0AE0">
        <w:rPr>
          <w:rFonts w:ascii="Times New Roman" w:hAnsi="Times New Roman" w:cs="Times New Roman"/>
          <w:color w:val="000000" w:themeColor="text1"/>
          <w:sz w:val="24"/>
          <w:szCs w:val="24"/>
        </w:rPr>
        <w:t>bude nahrán</w:t>
      </w:r>
      <w:r w:rsidR="00C7727B">
        <w:rPr>
          <w:rFonts w:ascii="Times New Roman" w:hAnsi="Times New Roman" w:cs="Times New Roman"/>
          <w:color w:val="000000" w:themeColor="text1"/>
          <w:sz w:val="24"/>
          <w:szCs w:val="24"/>
        </w:rPr>
        <w:t xml:space="preserve"> do slovníkového programu, kde se budou </w:t>
      </w:r>
      <w:r w:rsidR="00A41183">
        <w:rPr>
          <w:rFonts w:ascii="Times New Roman" w:hAnsi="Times New Roman" w:cs="Times New Roman"/>
          <w:color w:val="000000" w:themeColor="text1"/>
          <w:sz w:val="24"/>
          <w:szCs w:val="24"/>
        </w:rPr>
        <w:t xml:space="preserve">zobrazovat jednotlivá videa pojmů v ZJ podle </w:t>
      </w:r>
      <w:r w:rsidR="00C82928">
        <w:rPr>
          <w:rFonts w:ascii="Times New Roman" w:hAnsi="Times New Roman" w:cs="Times New Roman"/>
          <w:color w:val="000000" w:themeColor="text1"/>
          <w:sz w:val="24"/>
          <w:szCs w:val="24"/>
        </w:rPr>
        <w:t xml:space="preserve">hledaného výrazu. Slovník nahraný ve slovníkovém programu by </w:t>
      </w:r>
      <w:r w:rsidR="00DE0AE0">
        <w:rPr>
          <w:rFonts w:ascii="Times New Roman" w:hAnsi="Times New Roman" w:cs="Times New Roman"/>
          <w:color w:val="000000" w:themeColor="text1"/>
          <w:sz w:val="24"/>
          <w:szCs w:val="24"/>
        </w:rPr>
        <w:t xml:space="preserve">byl dostupný na CD. Avšak </w:t>
      </w:r>
      <w:r w:rsidR="00A41183">
        <w:rPr>
          <w:rFonts w:ascii="Times New Roman" w:hAnsi="Times New Roman" w:cs="Times New Roman"/>
          <w:color w:val="000000" w:themeColor="text1"/>
          <w:sz w:val="24"/>
          <w:szCs w:val="24"/>
        </w:rPr>
        <w:t>po konzultaci  dostupnosti slovníku v této formě s dalšími autory slovníků znakového jazyka (</w:t>
      </w:r>
      <w:r w:rsidR="00120429">
        <w:rPr>
          <w:rFonts w:ascii="Times New Roman" w:hAnsi="Times New Roman" w:cs="Times New Roman"/>
          <w:color w:val="000000" w:themeColor="text1"/>
          <w:sz w:val="24"/>
          <w:szCs w:val="24"/>
        </w:rPr>
        <w:t>prof. PhDr. PaedDr.</w:t>
      </w:r>
      <w:r w:rsidR="00A41183">
        <w:rPr>
          <w:rFonts w:ascii="Times New Roman" w:hAnsi="Times New Roman" w:cs="Times New Roman"/>
          <w:color w:val="000000" w:themeColor="text1"/>
          <w:sz w:val="24"/>
          <w:szCs w:val="24"/>
        </w:rPr>
        <w:t>Miloň Potměšil,</w:t>
      </w:r>
      <w:r w:rsidR="00120429">
        <w:rPr>
          <w:rFonts w:ascii="Times New Roman" w:hAnsi="Times New Roman" w:cs="Times New Roman"/>
          <w:color w:val="000000" w:themeColor="text1"/>
          <w:sz w:val="24"/>
          <w:szCs w:val="24"/>
        </w:rPr>
        <w:t xml:space="preserve"> Ph.D., doc. Mgr.</w:t>
      </w:r>
      <w:r w:rsidR="00A41183">
        <w:rPr>
          <w:rFonts w:ascii="Times New Roman" w:hAnsi="Times New Roman" w:cs="Times New Roman"/>
          <w:color w:val="000000" w:themeColor="text1"/>
          <w:sz w:val="24"/>
          <w:szCs w:val="24"/>
        </w:rPr>
        <w:t xml:space="preserve"> Jiří Langer</w:t>
      </w:r>
      <w:r w:rsidR="00120429">
        <w:rPr>
          <w:rFonts w:ascii="Times New Roman" w:hAnsi="Times New Roman" w:cs="Times New Roman"/>
          <w:color w:val="000000" w:themeColor="text1"/>
          <w:sz w:val="24"/>
          <w:szCs w:val="24"/>
        </w:rPr>
        <w:t>, Ph.D.</w:t>
      </w:r>
      <w:r w:rsidR="00A41183">
        <w:rPr>
          <w:rFonts w:ascii="Times New Roman" w:hAnsi="Times New Roman" w:cs="Times New Roman"/>
          <w:color w:val="000000" w:themeColor="text1"/>
          <w:sz w:val="24"/>
          <w:szCs w:val="24"/>
        </w:rPr>
        <w:t xml:space="preserve">) jsem tento krok z důvodu zastaralosti systému CD nosičů </w:t>
      </w:r>
      <w:r w:rsidR="00C82928">
        <w:rPr>
          <w:rFonts w:ascii="Times New Roman" w:hAnsi="Times New Roman" w:cs="Times New Roman"/>
          <w:color w:val="000000" w:themeColor="text1"/>
          <w:sz w:val="24"/>
          <w:szCs w:val="24"/>
        </w:rPr>
        <w:t>i samotného programu, do kterého by byly vloženy pojmy s příslušnými kontextovými větami a videi ve znakovém jazyce, který jsem měla k dispozici, p</w:t>
      </w:r>
      <w:r w:rsidR="00A41183">
        <w:rPr>
          <w:rFonts w:ascii="Times New Roman" w:hAnsi="Times New Roman" w:cs="Times New Roman"/>
          <w:color w:val="000000" w:themeColor="text1"/>
          <w:sz w:val="24"/>
          <w:szCs w:val="24"/>
        </w:rPr>
        <w:t>řehodnotila a rozhodla se slovník znakového jazyka umístit veřejně na kanál Y</w:t>
      </w:r>
      <w:r w:rsidR="00C82928">
        <w:rPr>
          <w:rFonts w:ascii="Times New Roman" w:hAnsi="Times New Roman" w:cs="Times New Roman"/>
          <w:color w:val="000000" w:themeColor="text1"/>
          <w:sz w:val="24"/>
          <w:szCs w:val="24"/>
        </w:rPr>
        <w:t>ouTube, kde budou videa zpřístupněna široké odborné i laické</w:t>
      </w:r>
      <w:r w:rsidR="00A41183">
        <w:rPr>
          <w:rFonts w:ascii="Times New Roman" w:hAnsi="Times New Roman" w:cs="Times New Roman"/>
          <w:color w:val="000000" w:themeColor="text1"/>
          <w:sz w:val="24"/>
          <w:szCs w:val="24"/>
        </w:rPr>
        <w:t xml:space="preserve"> veřejnosti po úspěšné obhajobě této práce. </w:t>
      </w:r>
      <w:r w:rsidR="00DC3BC1">
        <w:rPr>
          <w:rFonts w:ascii="Times New Roman" w:hAnsi="Times New Roman" w:cs="Times New Roman"/>
          <w:color w:val="000000" w:themeColor="text1"/>
          <w:sz w:val="24"/>
          <w:szCs w:val="24"/>
        </w:rPr>
        <w:br w:type="page"/>
      </w:r>
    </w:p>
    <w:p w:rsidR="002C2238" w:rsidRDefault="002C2238" w:rsidP="003B7910">
      <w:pPr>
        <w:pStyle w:val="Nadpis1"/>
        <w:jc w:val="both"/>
        <w:rPr>
          <w:rFonts w:ascii="Times New Roman" w:hAnsi="Times New Roman" w:cs="Times New Roman"/>
          <w:b/>
          <w:color w:val="000000" w:themeColor="text1"/>
        </w:rPr>
      </w:pPr>
      <w:bookmarkStart w:id="97" w:name="_Toc152628930"/>
      <w:r w:rsidRPr="00CD4079">
        <w:rPr>
          <w:rFonts w:ascii="Times New Roman" w:hAnsi="Times New Roman" w:cs="Times New Roman"/>
          <w:b/>
          <w:color w:val="000000" w:themeColor="text1"/>
        </w:rPr>
        <w:lastRenderedPageBreak/>
        <w:t>Videa na platformě YouTube</w:t>
      </w:r>
      <w:bookmarkEnd w:id="97"/>
    </w:p>
    <w:p w:rsidR="00CD4079" w:rsidRPr="00CD4079" w:rsidRDefault="00CD4079" w:rsidP="003B7910">
      <w:pPr>
        <w:jc w:val="both"/>
      </w:pPr>
    </w:p>
    <w:p w:rsidR="002C2238" w:rsidRDefault="00CD4079" w:rsidP="003B7910">
      <w:pPr>
        <w:spacing w:line="360" w:lineRule="auto"/>
        <w:jc w:val="both"/>
        <w:rPr>
          <w:rFonts w:ascii="Times New Roman" w:hAnsi="Times New Roman" w:cs="Times New Roman"/>
          <w:color w:val="000000" w:themeColor="text1"/>
          <w:sz w:val="24"/>
          <w:szCs w:val="24"/>
        </w:rPr>
      </w:pPr>
      <w:r w:rsidRPr="00CD4079">
        <w:rPr>
          <w:rFonts w:ascii="Times New Roman" w:hAnsi="Times New Roman" w:cs="Times New Roman"/>
          <w:noProof/>
          <w:color w:val="000000" w:themeColor="text1"/>
          <w:sz w:val="24"/>
          <w:szCs w:val="24"/>
          <w:lang w:eastAsia="cs-CZ"/>
        </w:rPr>
        <w:drawing>
          <wp:inline distT="0" distB="0" distL="0" distR="0">
            <wp:extent cx="6123664" cy="2907102"/>
            <wp:effectExtent l="0" t="0" r="0" b="7620"/>
            <wp:docPr id="40" name="Obrázek 40" descr="C:\Users\Miša\Desktop\YT.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iša\Desktop\YT.gif"/>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6138720" cy="2914250"/>
                    </a:xfrm>
                    <a:prstGeom prst="rect">
                      <a:avLst/>
                    </a:prstGeom>
                    <a:noFill/>
                    <a:ln>
                      <a:noFill/>
                    </a:ln>
                  </pic:spPr>
                </pic:pic>
              </a:graphicData>
            </a:graphic>
          </wp:inline>
        </w:drawing>
      </w:r>
    </w:p>
    <w:p w:rsidR="00CD4079" w:rsidRDefault="00CD4079" w:rsidP="003B7910">
      <w:pPr>
        <w:spacing w:line="360" w:lineRule="auto"/>
        <w:jc w:val="both"/>
        <w:rPr>
          <w:rFonts w:ascii="Times New Roman" w:hAnsi="Times New Roman" w:cs="Times New Roman"/>
          <w:color w:val="000000" w:themeColor="text1"/>
          <w:sz w:val="24"/>
          <w:szCs w:val="24"/>
        </w:rPr>
      </w:pPr>
    </w:p>
    <w:p w:rsidR="00CD4079" w:rsidRDefault="00CD4079" w:rsidP="003B7910">
      <w:pPr>
        <w:spacing w:line="360" w:lineRule="auto"/>
        <w:jc w:val="both"/>
        <w:rPr>
          <w:rFonts w:ascii="Times New Roman" w:hAnsi="Times New Roman" w:cs="Times New Roman"/>
          <w:color w:val="000000" w:themeColor="text1"/>
          <w:sz w:val="24"/>
          <w:szCs w:val="24"/>
        </w:rPr>
      </w:pPr>
      <w:r w:rsidRPr="00CD4079">
        <w:rPr>
          <w:rFonts w:ascii="Times New Roman" w:hAnsi="Times New Roman" w:cs="Times New Roman"/>
          <w:noProof/>
          <w:color w:val="000000" w:themeColor="text1"/>
          <w:sz w:val="24"/>
          <w:szCs w:val="24"/>
          <w:lang w:eastAsia="cs-CZ"/>
        </w:rPr>
        <w:drawing>
          <wp:inline distT="0" distB="0" distL="0" distR="0">
            <wp:extent cx="6080784" cy="3027872"/>
            <wp:effectExtent l="0" t="0" r="0" b="1270"/>
            <wp:docPr id="57" name="Obrázek 57" descr="C:\Users\Miša\Desktop\YT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iša\Desktop\YT1.gif"/>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6087385" cy="3031159"/>
                    </a:xfrm>
                    <a:prstGeom prst="rect">
                      <a:avLst/>
                    </a:prstGeom>
                    <a:noFill/>
                    <a:ln>
                      <a:noFill/>
                    </a:ln>
                  </pic:spPr>
                </pic:pic>
              </a:graphicData>
            </a:graphic>
          </wp:inline>
        </w:drawing>
      </w:r>
      <w:r w:rsidR="00DC3BC1">
        <w:rPr>
          <w:rFonts w:ascii="Times New Roman" w:hAnsi="Times New Roman" w:cs="Times New Roman"/>
          <w:color w:val="000000" w:themeColor="text1"/>
          <w:sz w:val="24"/>
          <w:szCs w:val="24"/>
        </w:rPr>
        <w:br w:type="page"/>
      </w:r>
    </w:p>
    <w:p w:rsidR="00CD4079" w:rsidRDefault="00CD4079" w:rsidP="003B7910">
      <w:pPr>
        <w:spacing w:line="360" w:lineRule="auto"/>
        <w:jc w:val="both"/>
        <w:rPr>
          <w:rFonts w:ascii="Times New Roman" w:hAnsi="Times New Roman" w:cs="Times New Roman"/>
          <w:color w:val="000000" w:themeColor="text1"/>
          <w:sz w:val="24"/>
          <w:szCs w:val="24"/>
        </w:rPr>
      </w:pPr>
      <w:r w:rsidRPr="00CD4079">
        <w:rPr>
          <w:rFonts w:ascii="Times New Roman" w:hAnsi="Times New Roman" w:cs="Times New Roman"/>
          <w:noProof/>
          <w:color w:val="000000" w:themeColor="text1"/>
          <w:sz w:val="24"/>
          <w:szCs w:val="24"/>
          <w:lang w:eastAsia="cs-CZ"/>
        </w:rPr>
        <w:lastRenderedPageBreak/>
        <w:drawing>
          <wp:inline distT="0" distB="0" distL="0" distR="0">
            <wp:extent cx="6090245" cy="4615132"/>
            <wp:effectExtent l="0" t="0" r="6350" b="0"/>
            <wp:docPr id="58" name="Obrázek 58" descr="C:\Users\Miša\Desktop\YT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iša\Desktop\YT2.gif"/>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6095334" cy="4618988"/>
                    </a:xfrm>
                    <a:prstGeom prst="rect">
                      <a:avLst/>
                    </a:prstGeom>
                    <a:noFill/>
                    <a:ln>
                      <a:noFill/>
                    </a:ln>
                  </pic:spPr>
                </pic:pic>
              </a:graphicData>
            </a:graphic>
          </wp:inline>
        </w:drawing>
      </w:r>
    </w:p>
    <w:p w:rsidR="00CD4079" w:rsidRDefault="00CD4079" w:rsidP="003B7910">
      <w:pPr>
        <w:spacing w:line="360" w:lineRule="auto"/>
        <w:jc w:val="both"/>
        <w:rPr>
          <w:rFonts w:ascii="Times New Roman" w:hAnsi="Times New Roman" w:cs="Times New Roman"/>
          <w:color w:val="000000" w:themeColor="text1"/>
          <w:sz w:val="24"/>
          <w:szCs w:val="24"/>
        </w:rPr>
      </w:pPr>
    </w:p>
    <w:p w:rsidR="00063FBA" w:rsidRPr="00DD0CD3" w:rsidRDefault="00CD4079" w:rsidP="003B7910">
      <w:pPr>
        <w:spacing w:line="360" w:lineRule="auto"/>
        <w:jc w:val="both"/>
        <w:rPr>
          <w:rFonts w:ascii="Times New Roman" w:hAnsi="Times New Roman" w:cs="Times New Roman"/>
          <w:color w:val="000000" w:themeColor="text1"/>
          <w:sz w:val="24"/>
          <w:szCs w:val="24"/>
        </w:rPr>
      </w:pPr>
      <w:r w:rsidRPr="00CD4079">
        <w:rPr>
          <w:rFonts w:ascii="Times New Roman" w:hAnsi="Times New Roman" w:cs="Times New Roman"/>
          <w:noProof/>
          <w:color w:val="000000" w:themeColor="text1"/>
          <w:sz w:val="24"/>
          <w:szCs w:val="24"/>
          <w:lang w:eastAsia="cs-CZ"/>
        </w:rPr>
        <w:drawing>
          <wp:inline distT="0" distB="0" distL="0" distR="0">
            <wp:extent cx="6188397" cy="3062377"/>
            <wp:effectExtent l="0" t="0" r="3175" b="5080"/>
            <wp:docPr id="59" name="Obrázek 59" descr="C:\Users\Miša\Desktop\YT3.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Miša\Desktop\YT3.gif"/>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6196633" cy="3066453"/>
                    </a:xfrm>
                    <a:prstGeom prst="rect">
                      <a:avLst/>
                    </a:prstGeom>
                    <a:noFill/>
                    <a:ln>
                      <a:noFill/>
                    </a:ln>
                  </pic:spPr>
                </pic:pic>
              </a:graphicData>
            </a:graphic>
          </wp:inline>
        </w:drawing>
      </w:r>
      <w:r w:rsidR="00E46678">
        <w:rPr>
          <w:rFonts w:ascii="Times New Roman" w:hAnsi="Times New Roman" w:cs="Times New Roman"/>
          <w:color w:val="000000" w:themeColor="text1"/>
          <w:sz w:val="24"/>
          <w:szCs w:val="24"/>
        </w:rPr>
        <w:br w:type="page"/>
      </w:r>
    </w:p>
    <w:p w:rsidR="001E61E0" w:rsidRDefault="001E61E0" w:rsidP="003B7910">
      <w:pPr>
        <w:pStyle w:val="Nadpis1"/>
        <w:jc w:val="both"/>
        <w:rPr>
          <w:rFonts w:ascii="Times New Roman" w:hAnsi="Times New Roman" w:cs="Times New Roman"/>
          <w:b/>
          <w:color w:val="auto"/>
        </w:rPr>
      </w:pPr>
      <w:bookmarkStart w:id="98" w:name="_Toc152628931"/>
      <w:r w:rsidRPr="00CE324F">
        <w:rPr>
          <w:rFonts w:ascii="Times New Roman" w:hAnsi="Times New Roman" w:cs="Times New Roman"/>
          <w:b/>
          <w:color w:val="auto"/>
        </w:rPr>
        <w:lastRenderedPageBreak/>
        <w:t>Slovníkový základ</w:t>
      </w:r>
      <w:bookmarkEnd w:id="98"/>
    </w:p>
    <w:p w:rsidR="00CE324F" w:rsidRPr="00CE324F" w:rsidRDefault="00CE324F" w:rsidP="003B7910">
      <w:pPr>
        <w:jc w:val="both"/>
      </w:pPr>
    </w:p>
    <w:p w:rsidR="001E61E0" w:rsidRPr="0049157A" w:rsidRDefault="001E61E0" w:rsidP="003B7910">
      <w:pPr>
        <w:spacing w:line="360" w:lineRule="auto"/>
        <w:jc w:val="both"/>
        <w:rPr>
          <w:rFonts w:ascii="Times New Roman" w:hAnsi="Times New Roman" w:cs="Times New Roman"/>
          <w:color w:val="000000" w:themeColor="text1"/>
          <w:sz w:val="24"/>
          <w:szCs w:val="24"/>
        </w:rPr>
      </w:pPr>
      <w:r w:rsidRPr="0049157A">
        <w:rPr>
          <w:rFonts w:ascii="Times New Roman" w:hAnsi="Times New Roman" w:cs="Times New Roman"/>
          <w:color w:val="000000" w:themeColor="text1"/>
          <w:sz w:val="24"/>
          <w:szCs w:val="24"/>
        </w:rPr>
        <w:t xml:space="preserve">Agentura ochrany přírody a krajiny (AOPK); Agentura ochrany přírody a krajiny se stará o přírodu, chrání ji. </w:t>
      </w:r>
    </w:p>
    <w:p w:rsidR="001E61E0" w:rsidRPr="0049157A" w:rsidRDefault="001E61E0" w:rsidP="003B7910">
      <w:pPr>
        <w:spacing w:line="360" w:lineRule="auto"/>
        <w:jc w:val="both"/>
        <w:rPr>
          <w:rFonts w:ascii="Times New Roman" w:hAnsi="Times New Roman" w:cs="Times New Roman"/>
          <w:color w:val="000000" w:themeColor="text1"/>
          <w:sz w:val="24"/>
          <w:szCs w:val="24"/>
        </w:rPr>
      </w:pPr>
      <w:r w:rsidRPr="0049157A">
        <w:rPr>
          <w:rFonts w:ascii="Times New Roman" w:hAnsi="Times New Roman" w:cs="Times New Roman"/>
          <w:color w:val="000000" w:themeColor="text1"/>
          <w:sz w:val="24"/>
          <w:szCs w:val="24"/>
        </w:rPr>
        <w:t>Agroekosystém; Agroekosystém (Agro = pole, zemědělství) je ekosystém, který vytvořil člověk.</w:t>
      </w:r>
    </w:p>
    <w:p w:rsidR="001E61E0" w:rsidRPr="0049157A" w:rsidRDefault="001E61E0" w:rsidP="003B7910">
      <w:pPr>
        <w:spacing w:line="360" w:lineRule="auto"/>
        <w:jc w:val="both"/>
        <w:rPr>
          <w:rFonts w:ascii="Times New Roman" w:hAnsi="Times New Roman" w:cs="Times New Roman"/>
          <w:color w:val="000000" w:themeColor="text1"/>
          <w:sz w:val="24"/>
          <w:szCs w:val="24"/>
        </w:rPr>
      </w:pPr>
      <w:r w:rsidRPr="0049157A">
        <w:rPr>
          <w:rFonts w:ascii="Times New Roman" w:hAnsi="Times New Roman" w:cs="Times New Roman"/>
          <w:color w:val="000000" w:themeColor="text1"/>
          <w:sz w:val="24"/>
          <w:szCs w:val="24"/>
        </w:rPr>
        <w:t>Aktivní pohyb; Živočichové se aktivně pohybují pomocí svalů, bičíků, nebo brv (= podobné jako chloupky)</w:t>
      </w:r>
    </w:p>
    <w:p w:rsidR="001E61E0" w:rsidRPr="0049157A" w:rsidRDefault="001E61E0" w:rsidP="003B7910">
      <w:pPr>
        <w:spacing w:line="360" w:lineRule="auto"/>
        <w:jc w:val="both"/>
        <w:rPr>
          <w:rFonts w:ascii="Times New Roman" w:hAnsi="Times New Roman" w:cs="Times New Roman"/>
          <w:color w:val="000000" w:themeColor="text1"/>
          <w:sz w:val="24"/>
          <w:szCs w:val="24"/>
        </w:rPr>
      </w:pPr>
      <w:r w:rsidRPr="0049157A">
        <w:rPr>
          <w:rFonts w:ascii="Times New Roman" w:hAnsi="Times New Roman" w:cs="Times New Roman"/>
          <w:color w:val="000000" w:themeColor="text1"/>
          <w:sz w:val="24"/>
          <w:szCs w:val="24"/>
        </w:rPr>
        <w:t xml:space="preserve">Atmosféra; Atmosféra je plynný obal planety Země.              </w:t>
      </w:r>
    </w:p>
    <w:p w:rsidR="001E61E0" w:rsidRPr="0049157A" w:rsidRDefault="001E61E0" w:rsidP="003B7910">
      <w:pPr>
        <w:spacing w:line="360" w:lineRule="auto"/>
        <w:jc w:val="both"/>
        <w:rPr>
          <w:rFonts w:ascii="Times New Roman" w:hAnsi="Times New Roman" w:cs="Times New Roman"/>
          <w:color w:val="000000" w:themeColor="text1"/>
          <w:sz w:val="24"/>
          <w:szCs w:val="24"/>
        </w:rPr>
      </w:pPr>
      <w:r w:rsidRPr="0049157A">
        <w:rPr>
          <w:rFonts w:ascii="Times New Roman" w:hAnsi="Times New Roman" w:cs="Times New Roman"/>
          <w:color w:val="000000" w:themeColor="text1"/>
          <w:sz w:val="24"/>
          <w:szCs w:val="24"/>
        </w:rPr>
        <w:t xml:space="preserve">Bakterie; Bakterie často způsobují různá onemocnění (angína), jiné bakterie jsou užitečné (= E. coli v našem střevě). </w:t>
      </w:r>
    </w:p>
    <w:p w:rsidR="001E61E0" w:rsidRPr="0049157A" w:rsidRDefault="001E61E0" w:rsidP="003B7910">
      <w:pPr>
        <w:spacing w:line="360" w:lineRule="auto"/>
        <w:jc w:val="both"/>
        <w:rPr>
          <w:rFonts w:ascii="Times New Roman" w:hAnsi="Times New Roman" w:cs="Times New Roman"/>
          <w:color w:val="000000" w:themeColor="text1"/>
          <w:sz w:val="24"/>
          <w:szCs w:val="24"/>
        </w:rPr>
      </w:pPr>
      <w:r w:rsidRPr="0049157A">
        <w:rPr>
          <w:rFonts w:ascii="Times New Roman" w:hAnsi="Times New Roman" w:cs="Times New Roman"/>
          <w:color w:val="000000" w:themeColor="text1"/>
          <w:sz w:val="24"/>
          <w:szCs w:val="24"/>
        </w:rPr>
        <w:t>Bažina; Bažina je podmáčené místo např. v lesích (= mokrá hlína), kde rostou rostliny.</w:t>
      </w:r>
    </w:p>
    <w:p w:rsidR="001E61E0" w:rsidRPr="0049157A" w:rsidRDefault="001E61E0" w:rsidP="003B7910">
      <w:pPr>
        <w:spacing w:line="360" w:lineRule="auto"/>
        <w:jc w:val="both"/>
        <w:rPr>
          <w:rFonts w:ascii="Times New Roman" w:hAnsi="Times New Roman" w:cs="Times New Roman"/>
          <w:color w:val="000000" w:themeColor="text1"/>
          <w:sz w:val="24"/>
          <w:szCs w:val="24"/>
        </w:rPr>
      </w:pPr>
      <w:r w:rsidRPr="0049157A">
        <w:rPr>
          <w:rFonts w:ascii="Times New Roman" w:hAnsi="Times New Roman" w:cs="Times New Roman"/>
          <w:color w:val="000000" w:themeColor="text1"/>
          <w:sz w:val="24"/>
          <w:szCs w:val="24"/>
        </w:rPr>
        <w:t xml:space="preserve">Bezobratlí; Bezobratlí živočichové nemají v těle páteř.        </w:t>
      </w:r>
    </w:p>
    <w:p w:rsidR="001E61E0" w:rsidRPr="0049157A" w:rsidRDefault="001E61E0" w:rsidP="003B7910">
      <w:pPr>
        <w:spacing w:line="360" w:lineRule="auto"/>
        <w:jc w:val="both"/>
        <w:rPr>
          <w:rFonts w:ascii="Times New Roman" w:hAnsi="Times New Roman" w:cs="Times New Roman"/>
          <w:color w:val="000000" w:themeColor="text1"/>
          <w:sz w:val="24"/>
          <w:szCs w:val="24"/>
        </w:rPr>
      </w:pPr>
      <w:r w:rsidRPr="0049157A">
        <w:rPr>
          <w:rFonts w:ascii="Times New Roman" w:hAnsi="Times New Roman" w:cs="Times New Roman"/>
          <w:color w:val="000000" w:themeColor="text1"/>
          <w:sz w:val="24"/>
          <w:szCs w:val="24"/>
        </w:rPr>
        <w:t>Bičík; Bičík je část těla živočicha, slouží k pohybu ve vodě.</w:t>
      </w:r>
    </w:p>
    <w:p w:rsidR="001E61E0" w:rsidRPr="0049157A" w:rsidRDefault="001E61E0" w:rsidP="003B7910">
      <w:pPr>
        <w:spacing w:line="360" w:lineRule="auto"/>
        <w:jc w:val="both"/>
        <w:rPr>
          <w:rFonts w:ascii="Times New Roman" w:hAnsi="Times New Roman" w:cs="Times New Roman"/>
          <w:color w:val="000000" w:themeColor="text1"/>
          <w:sz w:val="24"/>
          <w:szCs w:val="24"/>
        </w:rPr>
      </w:pPr>
      <w:r w:rsidRPr="0049157A">
        <w:rPr>
          <w:rFonts w:ascii="Times New Roman" w:hAnsi="Times New Roman" w:cs="Times New Roman"/>
          <w:color w:val="000000" w:themeColor="text1"/>
          <w:sz w:val="24"/>
          <w:szCs w:val="24"/>
        </w:rPr>
        <w:t xml:space="preserve">Biocenóza; Biocenóza je společenstvo, (= skupina) rostlin a živočichů, kteří žijí spolu na jednom území (= místo). </w:t>
      </w:r>
    </w:p>
    <w:p w:rsidR="001E61E0" w:rsidRPr="0049157A" w:rsidRDefault="001E61E0" w:rsidP="003B7910">
      <w:pPr>
        <w:spacing w:line="360" w:lineRule="auto"/>
        <w:jc w:val="both"/>
        <w:rPr>
          <w:rFonts w:ascii="Times New Roman" w:hAnsi="Times New Roman" w:cs="Times New Roman"/>
          <w:color w:val="000000" w:themeColor="text1"/>
          <w:sz w:val="24"/>
          <w:szCs w:val="24"/>
        </w:rPr>
      </w:pPr>
      <w:r w:rsidRPr="0049157A">
        <w:rPr>
          <w:rFonts w:ascii="Times New Roman" w:hAnsi="Times New Roman" w:cs="Times New Roman"/>
          <w:color w:val="000000" w:themeColor="text1"/>
          <w:sz w:val="24"/>
          <w:szCs w:val="24"/>
        </w:rPr>
        <w:t>Biologická rovnováha; Biologická rovnováha je, když je stejný počet producentů (zelených rostlin) a konzumentů (živočichů živících se rostlinami = býložravců).</w:t>
      </w:r>
    </w:p>
    <w:p w:rsidR="001E61E0" w:rsidRPr="0049157A" w:rsidRDefault="001E61E0" w:rsidP="003B7910">
      <w:pPr>
        <w:spacing w:line="360" w:lineRule="auto"/>
        <w:jc w:val="both"/>
        <w:rPr>
          <w:rFonts w:ascii="Times New Roman" w:hAnsi="Times New Roman" w:cs="Times New Roman"/>
          <w:color w:val="000000" w:themeColor="text1"/>
          <w:sz w:val="24"/>
          <w:szCs w:val="24"/>
        </w:rPr>
      </w:pPr>
      <w:r w:rsidRPr="0049157A">
        <w:rPr>
          <w:rFonts w:ascii="Times New Roman" w:hAnsi="Times New Roman" w:cs="Times New Roman"/>
          <w:color w:val="000000" w:themeColor="text1"/>
          <w:sz w:val="24"/>
          <w:szCs w:val="24"/>
        </w:rPr>
        <w:t xml:space="preserve">Biom; Biom je společenstvo (= skupina) organismů žijících spolu na jednom místě (např. tropický deštný les).      </w:t>
      </w:r>
    </w:p>
    <w:p w:rsidR="001E61E0" w:rsidRPr="0049157A" w:rsidRDefault="001E61E0" w:rsidP="003B7910">
      <w:pPr>
        <w:spacing w:line="360" w:lineRule="auto"/>
        <w:jc w:val="both"/>
        <w:rPr>
          <w:rFonts w:ascii="Times New Roman" w:hAnsi="Times New Roman" w:cs="Times New Roman"/>
          <w:color w:val="000000" w:themeColor="text1"/>
          <w:sz w:val="24"/>
          <w:szCs w:val="24"/>
        </w:rPr>
      </w:pPr>
      <w:r w:rsidRPr="0049157A">
        <w:rPr>
          <w:rFonts w:ascii="Times New Roman" w:hAnsi="Times New Roman" w:cs="Times New Roman"/>
          <w:color w:val="000000" w:themeColor="text1"/>
          <w:sz w:val="24"/>
          <w:szCs w:val="24"/>
        </w:rPr>
        <w:t xml:space="preserve">Biomasa; Biomasa je soubor (= skupina) látek, které tvoří těla živočichů, rostlin, hub, sinic a bakterií. </w:t>
      </w:r>
    </w:p>
    <w:p w:rsidR="001E61E0" w:rsidRPr="0049157A" w:rsidRDefault="001E61E0" w:rsidP="003B7910">
      <w:pPr>
        <w:spacing w:line="360" w:lineRule="auto"/>
        <w:jc w:val="both"/>
        <w:rPr>
          <w:rFonts w:ascii="Times New Roman" w:hAnsi="Times New Roman" w:cs="Times New Roman"/>
          <w:color w:val="000000" w:themeColor="text1"/>
          <w:sz w:val="24"/>
          <w:szCs w:val="24"/>
        </w:rPr>
      </w:pPr>
      <w:r w:rsidRPr="0049157A">
        <w:rPr>
          <w:rFonts w:ascii="Times New Roman" w:hAnsi="Times New Roman" w:cs="Times New Roman"/>
          <w:color w:val="000000" w:themeColor="text1"/>
          <w:sz w:val="24"/>
          <w:szCs w:val="24"/>
        </w:rPr>
        <w:t>Biorytmus; Biorytmus je děj u organismů, který se pravidelně opakuje. (např. Ježci se ukládají k zimnímu spánku).</w:t>
      </w:r>
    </w:p>
    <w:p w:rsidR="001E61E0" w:rsidRPr="0049157A" w:rsidRDefault="001E61E0" w:rsidP="003B7910">
      <w:pPr>
        <w:spacing w:line="360" w:lineRule="auto"/>
        <w:jc w:val="both"/>
        <w:rPr>
          <w:rFonts w:ascii="Times New Roman" w:hAnsi="Times New Roman" w:cs="Times New Roman"/>
          <w:color w:val="000000" w:themeColor="text1"/>
          <w:sz w:val="24"/>
          <w:szCs w:val="24"/>
        </w:rPr>
      </w:pPr>
      <w:r w:rsidRPr="0049157A">
        <w:rPr>
          <w:rFonts w:ascii="Times New Roman" w:hAnsi="Times New Roman" w:cs="Times New Roman"/>
          <w:color w:val="000000" w:themeColor="text1"/>
          <w:sz w:val="24"/>
          <w:szCs w:val="24"/>
        </w:rPr>
        <w:t>Botanická zahrada; V botanické zahradě jsou i rostliny, které v naší přírodě nerostou.</w:t>
      </w:r>
    </w:p>
    <w:p w:rsidR="001E61E0" w:rsidRDefault="001E61E0" w:rsidP="003B7910">
      <w:pPr>
        <w:spacing w:line="360" w:lineRule="auto"/>
        <w:jc w:val="both"/>
        <w:rPr>
          <w:rFonts w:ascii="Times New Roman" w:hAnsi="Times New Roman" w:cs="Times New Roman"/>
          <w:color w:val="000000" w:themeColor="text1"/>
          <w:sz w:val="24"/>
          <w:szCs w:val="24"/>
        </w:rPr>
      </w:pPr>
      <w:r w:rsidRPr="0049157A">
        <w:rPr>
          <w:rFonts w:ascii="Times New Roman" w:hAnsi="Times New Roman" w:cs="Times New Roman"/>
          <w:color w:val="000000" w:themeColor="text1"/>
          <w:sz w:val="24"/>
          <w:szCs w:val="24"/>
        </w:rPr>
        <w:t>Brvy; Brvy jsou části těla, slouží jako nohy, jsou podobné chlupům, živočich žije ve vodě.</w:t>
      </w:r>
    </w:p>
    <w:p w:rsidR="001E61E0" w:rsidRPr="0049157A" w:rsidRDefault="001E61E0" w:rsidP="003B7910">
      <w:pPr>
        <w:spacing w:line="360" w:lineRule="auto"/>
        <w:jc w:val="both"/>
        <w:rPr>
          <w:rFonts w:ascii="Times New Roman" w:hAnsi="Times New Roman" w:cs="Times New Roman"/>
          <w:color w:val="000000" w:themeColor="text1"/>
          <w:sz w:val="24"/>
          <w:szCs w:val="24"/>
        </w:rPr>
      </w:pPr>
      <w:r w:rsidRPr="0049157A">
        <w:rPr>
          <w:rFonts w:ascii="Times New Roman" w:hAnsi="Times New Roman" w:cs="Times New Roman"/>
          <w:color w:val="000000" w:themeColor="text1"/>
          <w:sz w:val="24"/>
          <w:szCs w:val="24"/>
        </w:rPr>
        <w:t>Bučiny; Bučiny jsou smíšené lesy, kde roste hlavně buk lesní.</w:t>
      </w:r>
      <w:r w:rsidR="00E46678">
        <w:rPr>
          <w:rFonts w:ascii="Times New Roman" w:hAnsi="Times New Roman" w:cs="Times New Roman"/>
          <w:color w:val="000000" w:themeColor="text1"/>
          <w:sz w:val="24"/>
          <w:szCs w:val="24"/>
        </w:rPr>
        <w:br w:type="page"/>
      </w:r>
    </w:p>
    <w:p w:rsidR="001E61E0" w:rsidRPr="0049157A" w:rsidRDefault="001E61E0" w:rsidP="003B7910">
      <w:pPr>
        <w:spacing w:line="360" w:lineRule="auto"/>
        <w:jc w:val="both"/>
        <w:rPr>
          <w:rFonts w:ascii="Times New Roman" w:hAnsi="Times New Roman" w:cs="Times New Roman"/>
          <w:color w:val="000000" w:themeColor="text1"/>
          <w:sz w:val="24"/>
          <w:szCs w:val="24"/>
        </w:rPr>
      </w:pPr>
      <w:r w:rsidRPr="0049157A">
        <w:rPr>
          <w:rFonts w:ascii="Times New Roman" w:hAnsi="Times New Roman" w:cs="Times New Roman"/>
          <w:color w:val="000000" w:themeColor="text1"/>
          <w:sz w:val="24"/>
          <w:szCs w:val="24"/>
        </w:rPr>
        <w:lastRenderedPageBreak/>
        <w:t>Bylinné patro; Do bylinného patra patří všechny byliny i dřeviny (= keře), které jsou nižší než 1m.</w:t>
      </w:r>
    </w:p>
    <w:p w:rsidR="001E61E0" w:rsidRPr="0049157A" w:rsidRDefault="001E61E0" w:rsidP="003B7910">
      <w:pPr>
        <w:spacing w:line="360" w:lineRule="auto"/>
        <w:jc w:val="both"/>
        <w:rPr>
          <w:rFonts w:ascii="Times New Roman" w:hAnsi="Times New Roman" w:cs="Times New Roman"/>
          <w:color w:val="000000" w:themeColor="text1"/>
          <w:sz w:val="24"/>
          <w:szCs w:val="24"/>
        </w:rPr>
      </w:pPr>
      <w:r w:rsidRPr="0049157A">
        <w:rPr>
          <w:rFonts w:ascii="Times New Roman" w:hAnsi="Times New Roman" w:cs="Times New Roman"/>
          <w:color w:val="000000" w:themeColor="text1"/>
          <w:sz w:val="24"/>
          <w:szCs w:val="24"/>
        </w:rPr>
        <w:t>Býložravci; Potrava (= jídlo) býložravců, jsou jen rostliny.</w:t>
      </w:r>
    </w:p>
    <w:p w:rsidR="001E61E0" w:rsidRPr="0049157A" w:rsidRDefault="001E61E0" w:rsidP="003B7910">
      <w:pPr>
        <w:spacing w:line="360" w:lineRule="auto"/>
        <w:jc w:val="both"/>
        <w:rPr>
          <w:rFonts w:ascii="Times New Roman" w:hAnsi="Times New Roman" w:cs="Times New Roman"/>
          <w:color w:val="000000" w:themeColor="text1"/>
          <w:sz w:val="24"/>
          <w:szCs w:val="24"/>
        </w:rPr>
      </w:pPr>
      <w:r w:rsidRPr="0049157A">
        <w:rPr>
          <w:rFonts w:ascii="Times New Roman" w:hAnsi="Times New Roman" w:cs="Times New Roman"/>
          <w:color w:val="000000" w:themeColor="text1"/>
          <w:sz w:val="24"/>
          <w:szCs w:val="24"/>
        </w:rPr>
        <w:t>Celosvětový problém; Celosvětový (= globální) problém je důležitý a nebezpečný pro všechny lidi na Zemi, (např. plasty v oceánech).</w:t>
      </w:r>
    </w:p>
    <w:p w:rsidR="001E61E0" w:rsidRPr="0049157A" w:rsidRDefault="001E61E0" w:rsidP="003B7910">
      <w:pPr>
        <w:spacing w:line="360" w:lineRule="auto"/>
        <w:jc w:val="both"/>
        <w:rPr>
          <w:rFonts w:ascii="Times New Roman" w:hAnsi="Times New Roman" w:cs="Times New Roman"/>
          <w:color w:val="000000" w:themeColor="text1"/>
          <w:sz w:val="24"/>
          <w:szCs w:val="24"/>
        </w:rPr>
      </w:pPr>
      <w:r w:rsidRPr="0049157A">
        <w:rPr>
          <w:rFonts w:ascii="Times New Roman" w:hAnsi="Times New Roman" w:cs="Times New Roman"/>
          <w:color w:val="000000" w:themeColor="text1"/>
          <w:sz w:val="24"/>
          <w:szCs w:val="24"/>
        </w:rPr>
        <w:t xml:space="preserve">Cytoplazma; Cytoplazma je tekuté prostředí (= tekutina) uvnitř buňky. </w:t>
      </w:r>
    </w:p>
    <w:p w:rsidR="001E61E0" w:rsidRPr="0049157A" w:rsidRDefault="001E61E0" w:rsidP="003B7910">
      <w:pPr>
        <w:spacing w:line="360" w:lineRule="auto"/>
        <w:jc w:val="both"/>
        <w:rPr>
          <w:rFonts w:ascii="Times New Roman" w:hAnsi="Times New Roman" w:cs="Times New Roman"/>
          <w:color w:val="000000" w:themeColor="text1"/>
          <w:sz w:val="24"/>
          <w:szCs w:val="24"/>
        </w:rPr>
      </w:pPr>
      <w:r w:rsidRPr="0049157A">
        <w:rPr>
          <w:rFonts w:ascii="Times New Roman" w:hAnsi="Times New Roman" w:cs="Times New Roman"/>
          <w:color w:val="000000" w:themeColor="text1"/>
          <w:sz w:val="24"/>
          <w:szCs w:val="24"/>
        </w:rPr>
        <w:t>Černozem; Černozem je nejúrodnější, nejlepší půda (= hlína) mírného pásma, má nejvíce živin.</w:t>
      </w:r>
    </w:p>
    <w:p w:rsidR="001E61E0" w:rsidRPr="0049157A" w:rsidRDefault="001E61E0" w:rsidP="003B7910">
      <w:pPr>
        <w:spacing w:line="360" w:lineRule="auto"/>
        <w:jc w:val="both"/>
        <w:rPr>
          <w:rFonts w:ascii="Times New Roman" w:hAnsi="Times New Roman" w:cs="Times New Roman"/>
          <w:color w:val="000000" w:themeColor="text1"/>
          <w:sz w:val="24"/>
          <w:szCs w:val="24"/>
        </w:rPr>
      </w:pPr>
      <w:r w:rsidRPr="0049157A">
        <w:rPr>
          <w:rFonts w:ascii="Times New Roman" w:hAnsi="Times New Roman" w:cs="Times New Roman"/>
          <w:color w:val="000000" w:themeColor="text1"/>
          <w:sz w:val="24"/>
          <w:szCs w:val="24"/>
        </w:rPr>
        <w:t xml:space="preserve">Černý seznam; Do černého seznamu se zapisují vyhynulé rostliny a živočichové v určité oblasti (= místo). </w:t>
      </w:r>
    </w:p>
    <w:p w:rsidR="001E61E0" w:rsidRPr="0049157A" w:rsidRDefault="001E61E0" w:rsidP="003B7910">
      <w:pPr>
        <w:spacing w:line="360" w:lineRule="auto"/>
        <w:jc w:val="both"/>
        <w:rPr>
          <w:rFonts w:ascii="Times New Roman" w:hAnsi="Times New Roman" w:cs="Times New Roman"/>
          <w:color w:val="000000" w:themeColor="text1"/>
          <w:sz w:val="24"/>
          <w:szCs w:val="24"/>
        </w:rPr>
      </w:pPr>
      <w:r w:rsidRPr="0049157A">
        <w:rPr>
          <w:rFonts w:ascii="Times New Roman" w:hAnsi="Times New Roman" w:cs="Times New Roman"/>
          <w:color w:val="000000" w:themeColor="text1"/>
          <w:sz w:val="24"/>
          <w:szCs w:val="24"/>
        </w:rPr>
        <w:t>Červený seznam; Do červeného seznamu se zapisuje rostliny a živočichové, kteří jsou ohroženi, je jich na Zemi už málo.</w:t>
      </w:r>
    </w:p>
    <w:p w:rsidR="001E61E0" w:rsidRPr="0049157A" w:rsidRDefault="001E61E0" w:rsidP="003B7910">
      <w:pPr>
        <w:spacing w:line="360" w:lineRule="auto"/>
        <w:jc w:val="both"/>
        <w:rPr>
          <w:rFonts w:ascii="Times New Roman" w:hAnsi="Times New Roman" w:cs="Times New Roman"/>
          <w:color w:val="000000" w:themeColor="text1"/>
          <w:sz w:val="24"/>
          <w:szCs w:val="24"/>
        </w:rPr>
      </w:pPr>
      <w:r w:rsidRPr="0049157A">
        <w:rPr>
          <w:rFonts w:ascii="Times New Roman" w:hAnsi="Times New Roman" w:cs="Times New Roman"/>
          <w:color w:val="000000" w:themeColor="text1"/>
          <w:sz w:val="24"/>
          <w:szCs w:val="24"/>
        </w:rPr>
        <w:t>Členovci; Tělo členovců rozlišujeme na hlavu, hruď a zadeček, jsou nejpočetnější skupinou živočichů (= je jich nejvíc).</w:t>
      </w:r>
    </w:p>
    <w:p w:rsidR="001E61E0" w:rsidRPr="0049157A" w:rsidRDefault="001E61E0" w:rsidP="003B7910">
      <w:pPr>
        <w:spacing w:line="360" w:lineRule="auto"/>
        <w:jc w:val="both"/>
        <w:rPr>
          <w:rFonts w:ascii="Times New Roman" w:hAnsi="Times New Roman" w:cs="Times New Roman"/>
          <w:color w:val="000000" w:themeColor="text1"/>
          <w:sz w:val="24"/>
          <w:szCs w:val="24"/>
        </w:rPr>
      </w:pPr>
      <w:r w:rsidRPr="0049157A">
        <w:rPr>
          <w:rFonts w:ascii="Times New Roman" w:hAnsi="Times New Roman" w:cs="Times New Roman"/>
          <w:color w:val="000000" w:themeColor="text1"/>
          <w:sz w:val="24"/>
          <w:szCs w:val="24"/>
        </w:rPr>
        <w:t>Dekompozitoři; Dekompozitoři (= rozkladači) jsou živočichové, rozkládají mrtvá těla rostlin a živočichů na jednodušší látky.</w:t>
      </w:r>
    </w:p>
    <w:p w:rsidR="001E61E0" w:rsidRPr="0049157A" w:rsidRDefault="001E61E0" w:rsidP="003B7910">
      <w:pPr>
        <w:spacing w:line="360" w:lineRule="auto"/>
        <w:jc w:val="both"/>
        <w:rPr>
          <w:rFonts w:ascii="Times New Roman" w:hAnsi="Times New Roman" w:cs="Times New Roman"/>
          <w:color w:val="000000" w:themeColor="text1"/>
          <w:sz w:val="24"/>
          <w:szCs w:val="24"/>
        </w:rPr>
      </w:pPr>
      <w:r w:rsidRPr="0049157A">
        <w:rPr>
          <w:rFonts w:ascii="Times New Roman" w:hAnsi="Times New Roman" w:cs="Times New Roman"/>
          <w:color w:val="000000" w:themeColor="text1"/>
          <w:sz w:val="24"/>
          <w:szCs w:val="24"/>
        </w:rPr>
        <w:t>Doubravy; Doubravy jsou lesy, kde rostou hlavně duby.</w:t>
      </w:r>
    </w:p>
    <w:p w:rsidR="001E61E0" w:rsidRPr="0049157A" w:rsidRDefault="001E61E0" w:rsidP="003B7910">
      <w:pPr>
        <w:spacing w:line="360" w:lineRule="auto"/>
        <w:jc w:val="both"/>
        <w:rPr>
          <w:rFonts w:ascii="Times New Roman" w:hAnsi="Times New Roman" w:cs="Times New Roman"/>
          <w:color w:val="000000" w:themeColor="text1"/>
          <w:sz w:val="24"/>
          <w:szCs w:val="24"/>
        </w:rPr>
      </w:pPr>
      <w:r w:rsidRPr="0049157A">
        <w:rPr>
          <w:rFonts w:ascii="Times New Roman" w:hAnsi="Times New Roman" w:cs="Times New Roman"/>
          <w:color w:val="000000" w:themeColor="text1"/>
          <w:sz w:val="24"/>
          <w:szCs w:val="24"/>
        </w:rPr>
        <w:t>Drahý kov; Drahé kovy (stříbro, zlato) se používají ve šperkařství (= na výrobu šperků).</w:t>
      </w:r>
    </w:p>
    <w:p w:rsidR="001E61E0" w:rsidRPr="0049157A" w:rsidRDefault="001E61E0" w:rsidP="003B7910">
      <w:pPr>
        <w:spacing w:line="360" w:lineRule="auto"/>
        <w:jc w:val="both"/>
        <w:rPr>
          <w:rFonts w:ascii="Times New Roman" w:hAnsi="Times New Roman" w:cs="Times New Roman"/>
          <w:color w:val="000000" w:themeColor="text1"/>
          <w:sz w:val="24"/>
          <w:szCs w:val="24"/>
        </w:rPr>
      </w:pPr>
      <w:r w:rsidRPr="0049157A">
        <w:rPr>
          <w:rFonts w:ascii="Times New Roman" w:hAnsi="Times New Roman" w:cs="Times New Roman"/>
          <w:color w:val="000000" w:themeColor="text1"/>
          <w:sz w:val="24"/>
          <w:szCs w:val="24"/>
        </w:rPr>
        <w:t>Druh; Druh (= druhové jméno) je nejnižší kategorií zařazení organismů.</w:t>
      </w:r>
    </w:p>
    <w:p w:rsidR="001E61E0" w:rsidRPr="0049157A" w:rsidRDefault="001E61E0" w:rsidP="003B7910">
      <w:pPr>
        <w:spacing w:line="360" w:lineRule="auto"/>
        <w:jc w:val="both"/>
        <w:rPr>
          <w:rFonts w:ascii="Times New Roman" w:hAnsi="Times New Roman" w:cs="Times New Roman"/>
          <w:color w:val="000000" w:themeColor="text1"/>
          <w:sz w:val="24"/>
          <w:szCs w:val="24"/>
        </w:rPr>
      </w:pPr>
      <w:r w:rsidRPr="0049157A">
        <w:rPr>
          <w:rFonts w:ascii="Times New Roman" w:hAnsi="Times New Roman" w:cs="Times New Roman"/>
          <w:color w:val="000000" w:themeColor="text1"/>
          <w:sz w:val="24"/>
          <w:szCs w:val="24"/>
        </w:rPr>
        <w:t>Druhová rozmanitost; Snažíme se udržet druhovou rozmanitost (= aby bylo co nejvíce druhů).</w:t>
      </w:r>
    </w:p>
    <w:p w:rsidR="001E61E0" w:rsidRPr="0049157A" w:rsidRDefault="001E61E0" w:rsidP="003B7910">
      <w:pPr>
        <w:spacing w:line="360" w:lineRule="auto"/>
        <w:jc w:val="both"/>
        <w:rPr>
          <w:rFonts w:ascii="Times New Roman" w:hAnsi="Times New Roman" w:cs="Times New Roman"/>
          <w:color w:val="000000" w:themeColor="text1"/>
          <w:sz w:val="24"/>
          <w:szCs w:val="24"/>
        </w:rPr>
      </w:pPr>
      <w:r w:rsidRPr="0049157A">
        <w:rPr>
          <w:rFonts w:ascii="Times New Roman" w:hAnsi="Times New Roman" w:cs="Times New Roman"/>
          <w:color w:val="000000" w:themeColor="text1"/>
          <w:sz w:val="24"/>
          <w:szCs w:val="24"/>
        </w:rPr>
        <w:t>Dřeviny; Dřeviny jsou rostliny, které mají dřevnatý stonek (= stromy a keře).</w:t>
      </w:r>
    </w:p>
    <w:p w:rsidR="001E61E0" w:rsidRPr="0049157A" w:rsidRDefault="001E61E0" w:rsidP="003B7910">
      <w:pPr>
        <w:spacing w:line="360" w:lineRule="auto"/>
        <w:jc w:val="both"/>
        <w:rPr>
          <w:rFonts w:ascii="Times New Roman" w:hAnsi="Times New Roman" w:cs="Times New Roman"/>
          <w:color w:val="000000" w:themeColor="text1"/>
          <w:sz w:val="24"/>
          <w:szCs w:val="24"/>
        </w:rPr>
      </w:pPr>
      <w:r w:rsidRPr="0049157A">
        <w:rPr>
          <w:rFonts w:ascii="Times New Roman" w:hAnsi="Times New Roman" w:cs="Times New Roman"/>
          <w:color w:val="000000" w:themeColor="text1"/>
          <w:sz w:val="24"/>
          <w:szCs w:val="24"/>
        </w:rPr>
        <w:t>Dusík; Dusík je plynná, chemická látka, která se vyskytuje v přírodě (= je ho nejvíce).</w:t>
      </w:r>
    </w:p>
    <w:p w:rsidR="001E61E0" w:rsidRPr="0049157A" w:rsidRDefault="001E61E0" w:rsidP="003B7910">
      <w:pPr>
        <w:spacing w:line="360" w:lineRule="auto"/>
        <w:jc w:val="both"/>
        <w:rPr>
          <w:rFonts w:ascii="Times New Roman" w:hAnsi="Times New Roman" w:cs="Times New Roman"/>
          <w:color w:val="000000" w:themeColor="text1"/>
          <w:sz w:val="24"/>
          <w:szCs w:val="24"/>
        </w:rPr>
      </w:pPr>
      <w:r w:rsidRPr="0049157A">
        <w:rPr>
          <w:rFonts w:ascii="Times New Roman" w:hAnsi="Times New Roman" w:cs="Times New Roman"/>
          <w:color w:val="000000" w:themeColor="text1"/>
          <w:sz w:val="24"/>
          <w:szCs w:val="24"/>
        </w:rPr>
        <w:t xml:space="preserve">Dýchání; Dýchání je proces výměny plynů, hlavně kyslíku a oxidu uhličitého. </w:t>
      </w:r>
    </w:p>
    <w:p w:rsidR="001E61E0" w:rsidRPr="0049157A" w:rsidRDefault="001E61E0" w:rsidP="003B7910">
      <w:pPr>
        <w:spacing w:line="360" w:lineRule="auto"/>
        <w:jc w:val="both"/>
        <w:rPr>
          <w:rFonts w:ascii="Times New Roman" w:hAnsi="Times New Roman" w:cs="Times New Roman"/>
          <w:color w:val="000000" w:themeColor="text1"/>
          <w:sz w:val="24"/>
          <w:szCs w:val="24"/>
        </w:rPr>
      </w:pPr>
      <w:r w:rsidRPr="0049157A">
        <w:rPr>
          <w:rFonts w:ascii="Times New Roman" w:hAnsi="Times New Roman" w:cs="Times New Roman"/>
          <w:color w:val="000000" w:themeColor="text1"/>
          <w:sz w:val="24"/>
          <w:szCs w:val="24"/>
        </w:rPr>
        <w:t xml:space="preserve">Dynamika populace; Početnost populace (= počet obyvatel), její úbytek (smrt členů) nebo přírůstek (= narození členů) tvoří dynamiku populace. </w:t>
      </w:r>
    </w:p>
    <w:p w:rsidR="001E61E0" w:rsidRDefault="001E61E0" w:rsidP="003B7910">
      <w:pPr>
        <w:spacing w:line="360" w:lineRule="auto"/>
        <w:jc w:val="both"/>
        <w:rPr>
          <w:rFonts w:ascii="Times New Roman" w:hAnsi="Times New Roman" w:cs="Times New Roman"/>
          <w:color w:val="000000" w:themeColor="text1"/>
          <w:sz w:val="24"/>
          <w:szCs w:val="24"/>
        </w:rPr>
      </w:pPr>
      <w:r w:rsidRPr="0049157A">
        <w:rPr>
          <w:rFonts w:ascii="Times New Roman" w:hAnsi="Times New Roman" w:cs="Times New Roman"/>
          <w:color w:val="000000" w:themeColor="text1"/>
          <w:sz w:val="24"/>
          <w:szCs w:val="24"/>
        </w:rPr>
        <w:t xml:space="preserve">Edafon; Edafon jsou organismy (= bakterie, malí živočichové), kteří žijí v půdě. </w:t>
      </w:r>
    </w:p>
    <w:p w:rsidR="001E61E0" w:rsidRPr="00E46678" w:rsidRDefault="001E61E0" w:rsidP="003B7910">
      <w:pPr>
        <w:spacing w:line="360" w:lineRule="auto"/>
        <w:jc w:val="both"/>
        <w:rPr>
          <w:rFonts w:ascii="Times New Roman" w:hAnsi="Times New Roman" w:cs="Times New Roman"/>
          <w:sz w:val="24"/>
          <w:szCs w:val="24"/>
        </w:rPr>
      </w:pPr>
      <w:r w:rsidRPr="0049157A">
        <w:rPr>
          <w:rFonts w:ascii="Times New Roman" w:hAnsi="Times New Roman" w:cs="Times New Roman"/>
          <w:sz w:val="24"/>
          <w:szCs w:val="24"/>
        </w:rPr>
        <w:t>Ekosystém; Ekosystém je označení pro ucelenou část přírody (= les, pole, rybník…).</w:t>
      </w:r>
      <w:r w:rsidR="00E46678">
        <w:rPr>
          <w:rFonts w:ascii="Times New Roman" w:hAnsi="Times New Roman" w:cs="Times New Roman"/>
          <w:sz w:val="24"/>
          <w:szCs w:val="24"/>
        </w:rPr>
        <w:br w:type="page"/>
      </w:r>
    </w:p>
    <w:p w:rsidR="001E61E0" w:rsidRPr="0049157A" w:rsidRDefault="001E61E0" w:rsidP="003B7910">
      <w:pPr>
        <w:spacing w:line="360" w:lineRule="auto"/>
        <w:jc w:val="both"/>
        <w:rPr>
          <w:rFonts w:ascii="Times New Roman" w:hAnsi="Times New Roman" w:cs="Times New Roman"/>
          <w:sz w:val="24"/>
          <w:szCs w:val="24"/>
        </w:rPr>
      </w:pPr>
      <w:r w:rsidRPr="0049157A">
        <w:rPr>
          <w:rFonts w:ascii="Times New Roman" w:hAnsi="Times New Roman" w:cs="Times New Roman"/>
          <w:sz w:val="24"/>
          <w:szCs w:val="24"/>
        </w:rPr>
        <w:lastRenderedPageBreak/>
        <w:t>Ekoton; Ekoton je společenstvo (= skupina), které se vytvořilo na hranici dvou jiných společenstev (= 1 nová skupina organismů vznikne z 2 jiných společenstev).</w:t>
      </w:r>
    </w:p>
    <w:p w:rsidR="001E61E0" w:rsidRPr="0049157A" w:rsidRDefault="001E61E0" w:rsidP="003B7910">
      <w:pPr>
        <w:spacing w:line="360" w:lineRule="auto"/>
        <w:jc w:val="both"/>
        <w:rPr>
          <w:rFonts w:ascii="Times New Roman" w:hAnsi="Times New Roman" w:cs="Times New Roman"/>
          <w:sz w:val="24"/>
          <w:szCs w:val="24"/>
        </w:rPr>
      </w:pPr>
      <w:r w:rsidRPr="0049157A">
        <w:rPr>
          <w:rFonts w:ascii="Times New Roman" w:hAnsi="Times New Roman" w:cs="Times New Roman"/>
          <w:sz w:val="24"/>
          <w:szCs w:val="24"/>
        </w:rPr>
        <w:t>Elektrická energie; Elektrická energie se vyrábí v elektrárnách.</w:t>
      </w:r>
    </w:p>
    <w:p w:rsidR="001E61E0" w:rsidRPr="0049157A" w:rsidRDefault="001E61E0" w:rsidP="003B7910">
      <w:pPr>
        <w:spacing w:line="360" w:lineRule="auto"/>
        <w:jc w:val="both"/>
        <w:rPr>
          <w:rFonts w:ascii="Times New Roman" w:hAnsi="Times New Roman" w:cs="Times New Roman"/>
          <w:sz w:val="24"/>
          <w:szCs w:val="24"/>
        </w:rPr>
      </w:pPr>
      <w:r w:rsidRPr="0049157A">
        <w:rPr>
          <w:rFonts w:ascii="Times New Roman" w:hAnsi="Times New Roman" w:cs="Times New Roman"/>
          <w:sz w:val="24"/>
          <w:szCs w:val="24"/>
        </w:rPr>
        <w:t>Emise; Emise jsou škodlivé látky, které znečišťují prostředí (oxidy dusíku a síry).</w:t>
      </w:r>
    </w:p>
    <w:p w:rsidR="001E61E0" w:rsidRPr="0049157A" w:rsidRDefault="001E61E0" w:rsidP="003B7910">
      <w:pPr>
        <w:spacing w:line="360" w:lineRule="auto"/>
        <w:jc w:val="both"/>
        <w:rPr>
          <w:rFonts w:ascii="Times New Roman" w:hAnsi="Times New Roman" w:cs="Times New Roman"/>
          <w:sz w:val="24"/>
          <w:szCs w:val="24"/>
        </w:rPr>
      </w:pPr>
      <w:r w:rsidRPr="0049157A">
        <w:rPr>
          <w:rFonts w:ascii="Times New Roman" w:hAnsi="Times New Roman" w:cs="Times New Roman"/>
          <w:sz w:val="24"/>
          <w:szCs w:val="24"/>
        </w:rPr>
        <w:t>Energie získaná z alternativních zdrojů; Energie získaná ze slunce, vody nebo větru jsou alternativními (= náhradními, jinými) zdroji energie.</w:t>
      </w:r>
    </w:p>
    <w:p w:rsidR="001E61E0" w:rsidRPr="0049157A" w:rsidRDefault="001E61E0" w:rsidP="003B7910">
      <w:pPr>
        <w:spacing w:line="360" w:lineRule="auto"/>
        <w:jc w:val="both"/>
        <w:rPr>
          <w:rFonts w:ascii="Times New Roman" w:hAnsi="Times New Roman" w:cs="Times New Roman"/>
          <w:sz w:val="24"/>
          <w:szCs w:val="24"/>
        </w:rPr>
      </w:pPr>
      <w:r w:rsidRPr="0049157A">
        <w:rPr>
          <w:rFonts w:ascii="Times New Roman" w:hAnsi="Times New Roman" w:cs="Times New Roman"/>
          <w:sz w:val="24"/>
          <w:szCs w:val="24"/>
        </w:rPr>
        <w:t>Environmentální vzdělávání, výchova a osvěta (zkratka - EVVO); EVVO nás informuje o problémech naší Země a o tom, jak jí můžeme pomoci.</w:t>
      </w:r>
    </w:p>
    <w:p w:rsidR="001E61E0" w:rsidRPr="0049157A" w:rsidRDefault="001E61E0" w:rsidP="003B7910">
      <w:pPr>
        <w:spacing w:line="360" w:lineRule="auto"/>
        <w:jc w:val="both"/>
        <w:rPr>
          <w:rFonts w:ascii="Times New Roman" w:hAnsi="Times New Roman" w:cs="Times New Roman"/>
          <w:sz w:val="24"/>
          <w:szCs w:val="24"/>
        </w:rPr>
      </w:pPr>
      <w:r w:rsidRPr="0049157A">
        <w:rPr>
          <w:rFonts w:ascii="Times New Roman" w:hAnsi="Times New Roman" w:cs="Times New Roman"/>
          <w:sz w:val="24"/>
          <w:szCs w:val="24"/>
        </w:rPr>
        <w:t>Evaporace; Evaporace je vypařování (= voda, kapalina se přeměňuje na páru, plyn) vody z povrchu Země.</w:t>
      </w:r>
    </w:p>
    <w:p w:rsidR="001E61E0" w:rsidRPr="0049157A" w:rsidRDefault="001E61E0" w:rsidP="003B7910">
      <w:pPr>
        <w:spacing w:line="360" w:lineRule="auto"/>
        <w:jc w:val="both"/>
        <w:rPr>
          <w:rFonts w:ascii="Times New Roman" w:hAnsi="Times New Roman" w:cs="Times New Roman"/>
          <w:sz w:val="24"/>
          <w:szCs w:val="24"/>
        </w:rPr>
      </w:pPr>
      <w:r w:rsidRPr="0049157A">
        <w:rPr>
          <w:rFonts w:ascii="Times New Roman" w:hAnsi="Times New Roman" w:cs="Times New Roman"/>
          <w:sz w:val="24"/>
          <w:szCs w:val="24"/>
        </w:rPr>
        <w:t xml:space="preserve">Feromony; Feromony jsou chemické látky, slouží k dorozumívání (= komunikaci) mezi živočichy. </w:t>
      </w:r>
    </w:p>
    <w:p w:rsidR="001E61E0" w:rsidRPr="0049157A" w:rsidRDefault="001E61E0" w:rsidP="003B7910">
      <w:pPr>
        <w:spacing w:line="360" w:lineRule="auto"/>
        <w:jc w:val="both"/>
        <w:rPr>
          <w:rFonts w:ascii="Times New Roman" w:hAnsi="Times New Roman" w:cs="Times New Roman"/>
          <w:sz w:val="24"/>
          <w:szCs w:val="24"/>
        </w:rPr>
      </w:pPr>
      <w:r w:rsidRPr="0049157A">
        <w:rPr>
          <w:rFonts w:ascii="Times New Roman" w:hAnsi="Times New Roman" w:cs="Times New Roman"/>
          <w:sz w:val="24"/>
          <w:szCs w:val="24"/>
        </w:rPr>
        <w:t>Fosilní palivo; Fosilní palivo vzniklo přeměnou odumřelých těl rostlin a živočichů bez vzduchu (ropa, uhlí, zemní plyn).</w:t>
      </w:r>
    </w:p>
    <w:p w:rsidR="001E61E0" w:rsidRPr="0049157A" w:rsidRDefault="001E61E0" w:rsidP="003B7910">
      <w:pPr>
        <w:spacing w:line="360" w:lineRule="auto"/>
        <w:jc w:val="both"/>
        <w:rPr>
          <w:rFonts w:ascii="Times New Roman" w:hAnsi="Times New Roman" w:cs="Times New Roman"/>
          <w:sz w:val="24"/>
          <w:szCs w:val="24"/>
        </w:rPr>
      </w:pPr>
      <w:r w:rsidRPr="0049157A">
        <w:rPr>
          <w:rFonts w:ascii="Times New Roman" w:hAnsi="Times New Roman" w:cs="Times New Roman"/>
          <w:sz w:val="24"/>
          <w:szCs w:val="24"/>
        </w:rPr>
        <w:t>Fotosyntéza; Při fotosyntéze vzniká kyslík.</w:t>
      </w:r>
    </w:p>
    <w:p w:rsidR="001E61E0" w:rsidRPr="0049157A" w:rsidRDefault="001E61E0" w:rsidP="003B7910">
      <w:pPr>
        <w:spacing w:line="360" w:lineRule="auto"/>
        <w:jc w:val="both"/>
        <w:rPr>
          <w:rFonts w:ascii="Times New Roman" w:hAnsi="Times New Roman" w:cs="Times New Roman"/>
          <w:sz w:val="24"/>
          <w:szCs w:val="24"/>
        </w:rPr>
      </w:pPr>
      <w:r w:rsidRPr="0049157A">
        <w:rPr>
          <w:rFonts w:ascii="Times New Roman" w:hAnsi="Times New Roman" w:cs="Times New Roman"/>
          <w:sz w:val="24"/>
          <w:szCs w:val="24"/>
        </w:rPr>
        <w:t>Hlavonožci; Hlavonožci jsou živočichové, patří do skupiny měkkýšů (= chobotnice, sépie).</w:t>
      </w:r>
    </w:p>
    <w:p w:rsidR="001E61E0" w:rsidRPr="0049157A" w:rsidRDefault="001E61E0" w:rsidP="003B7910">
      <w:pPr>
        <w:spacing w:line="360" w:lineRule="auto"/>
        <w:jc w:val="both"/>
        <w:rPr>
          <w:rFonts w:ascii="Times New Roman" w:hAnsi="Times New Roman" w:cs="Times New Roman"/>
          <w:sz w:val="24"/>
          <w:szCs w:val="24"/>
        </w:rPr>
      </w:pPr>
      <w:r w:rsidRPr="0049157A">
        <w:rPr>
          <w:rFonts w:ascii="Times New Roman" w:hAnsi="Times New Roman" w:cs="Times New Roman"/>
          <w:sz w:val="24"/>
          <w:szCs w:val="24"/>
        </w:rPr>
        <w:t xml:space="preserve">Hmyz; Hmyz jsou živočichové patřící do kmene členovců, je jich nejvíce. </w:t>
      </w:r>
    </w:p>
    <w:p w:rsidR="001E61E0" w:rsidRPr="0049157A" w:rsidRDefault="001E61E0" w:rsidP="003B7910">
      <w:pPr>
        <w:spacing w:line="360" w:lineRule="auto"/>
        <w:jc w:val="both"/>
        <w:rPr>
          <w:rFonts w:ascii="Times New Roman" w:hAnsi="Times New Roman" w:cs="Times New Roman"/>
          <w:sz w:val="24"/>
          <w:szCs w:val="24"/>
        </w:rPr>
      </w:pPr>
      <w:r w:rsidRPr="0049157A">
        <w:rPr>
          <w:rFonts w:ascii="Times New Roman" w:hAnsi="Times New Roman" w:cs="Times New Roman"/>
          <w:sz w:val="24"/>
          <w:szCs w:val="24"/>
        </w:rPr>
        <w:t>Hnědozem; Hnědozem je méně kvalitní (= horší) půda než černozem.</w:t>
      </w:r>
    </w:p>
    <w:p w:rsidR="001E61E0" w:rsidRPr="0049157A" w:rsidRDefault="001E61E0" w:rsidP="003B7910">
      <w:pPr>
        <w:spacing w:line="360" w:lineRule="auto"/>
        <w:jc w:val="both"/>
        <w:rPr>
          <w:rFonts w:ascii="Times New Roman" w:hAnsi="Times New Roman" w:cs="Times New Roman"/>
          <w:sz w:val="24"/>
          <w:szCs w:val="24"/>
        </w:rPr>
      </w:pPr>
      <w:r w:rsidRPr="0049157A">
        <w:rPr>
          <w:rFonts w:ascii="Times New Roman" w:hAnsi="Times New Roman" w:cs="Times New Roman"/>
          <w:sz w:val="24"/>
          <w:szCs w:val="24"/>
        </w:rPr>
        <w:t>Hornina; Hornina je přírodní látka, (kámen) který tvoří zemskou kůru.</w:t>
      </w:r>
    </w:p>
    <w:p w:rsidR="001E61E0" w:rsidRPr="0049157A" w:rsidRDefault="001E61E0" w:rsidP="003B7910">
      <w:pPr>
        <w:spacing w:line="360" w:lineRule="auto"/>
        <w:jc w:val="both"/>
        <w:rPr>
          <w:rFonts w:ascii="Times New Roman" w:hAnsi="Times New Roman" w:cs="Times New Roman"/>
          <w:sz w:val="24"/>
          <w:szCs w:val="24"/>
        </w:rPr>
      </w:pPr>
      <w:r w:rsidRPr="0049157A">
        <w:rPr>
          <w:rFonts w:ascii="Times New Roman" w:hAnsi="Times New Roman" w:cs="Times New Roman"/>
          <w:sz w:val="24"/>
          <w:szCs w:val="24"/>
        </w:rPr>
        <w:t>Horniny přeměněné. Např. mramor (= druh kamene) je přeměněná hornina.</w:t>
      </w:r>
    </w:p>
    <w:p w:rsidR="001E61E0" w:rsidRPr="0049157A" w:rsidRDefault="001E61E0" w:rsidP="003B7910">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50 </w:t>
      </w:r>
      <w:r w:rsidRPr="0049157A">
        <w:rPr>
          <w:rFonts w:ascii="Times New Roman" w:hAnsi="Times New Roman" w:cs="Times New Roman"/>
          <w:sz w:val="24"/>
          <w:szCs w:val="24"/>
        </w:rPr>
        <w:t>Horniny usazené; Vápenec (= druh kamene) patří mezi usazené horniny.</w:t>
      </w:r>
    </w:p>
    <w:p w:rsidR="001E61E0" w:rsidRPr="0049157A" w:rsidRDefault="001E61E0" w:rsidP="003B7910">
      <w:pPr>
        <w:spacing w:line="360" w:lineRule="auto"/>
        <w:jc w:val="both"/>
        <w:rPr>
          <w:rFonts w:ascii="Times New Roman" w:hAnsi="Times New Roman" w:cs="Times New Roman"/>
          <w:sz w:val="24"/>
          <w:szCs w:val="24"/>
        </w:rPr>
      </w:pPr>
      <w:r w:rsidRPr="0049157A">
        <w:rPr>
          <w:rFonts w:ascii="Times New Roman" w:hAnsi="Times New Roman" w:cs="Times New Roman"/>
          <w:sz w:val="24"/>
          <w:szCs w:val="24"/>
        </w:rPr>
        <w:t xml:space="preserve">Horniny vyvřelé; Příkladem vyvřelé horniny (= kámen) je žula (= druh kamene). Magma vytéká ze sopky, tuhne, a z toho vznikají vyvřelé horniny. </w:t>
      </w:r>
    </w:p>
    <w:p w:rsidR="001E61E0" w:rsidRPr="0049157A" w:rsidRDefault="001E61E0" w:rsidP="003B7910">
      <w:pPr>
        <w:spacing w:line="360" w:lineRule="auto"/>
        <w:jc w:val="both"/>
        <w:rPr>
          <w:rFonts w:ascii="Times New Roman" w:hAnsi="Times New Roman" w:cs="Times New Roman"/>
          <w:sz w:val="24"/>
          <w:szCs w:val="24"/>
        </w:rPr>
      </w:pPr>
      <w:r w:rsidRPr="0049157A">
        <w:rPr>
          <w:rFonts w:ascii="Times New Roman" w:hAnsi="Times New Roman" w:cs="Times New Roman"/>
          <w:sz w:val="24"/>
          <w:szCs w:val="24"/>
        </w:rPr>
        <w:t>Horské oblasti; Známé horské oblasti u nás jsou Krkonoše, Beskydy, Jeseníky a Šumava.</w:t>
      </w:r>
    </w:p>
    <w:p w:rsidR="001E61E0" w:rsidRPr="0049157A" w:rsidRDefault="001E61E0" w:rsidP="003B7910">
      <w:pPr>
        <w:spacing w:line="360" w:lineRule="auto"/>
        <w:jc w:val="both"/>
        <w:rPr>
          <w:rFonts w:ascii="Times New Roman" w:hAnsi="Times New Roman" w:cs="Times New Roman"/>
          <w:sz w:val="24"/>
          <w:szCs w:val="24"/>
        </w:rPr>
      </w:pPr>
      <w:r w:rsidRPr="0049157A">
        <w:rPr>
          <w:rFonts w:ascii="Times New Roman" w:hAnsi="Times New Roman" w:cs="Times New Roman"/>
          <w:sz w:val="24"/>
          <w:szCs w:val="24"/>
        </w:rPr>
        <w:t>Horské smrčiny; Horské smrčiny jsou lesy, kde roste smrk přirozeně (= sám od sebe, člověk ho nevysazuje) v horských oblastech.</w:t>
      </w:r>
      <w:r w:rsidR="00E46678">
        <w:rPr>
          <w:rFonts w:ascii="Times New Roman" w:hAnsi="Times New Roman" w:cs="Times New Roman"/>
          <w:sz w:val="24"/>
          <w:szCs w:val="24"/>
        </w:rPr>
        <w:br w:type="page"/>
      </w:r>
    </w:p>
    <w:p w:rsidR="001E61E0" w:rsidRPr="0049157A" w:rsidRDefault="001E61E0" w:rsidP="003B7910">
      <w:pPr>
        <w:spacing w:line="360" w:lineRule="auto"/>
        <w:jc w:val="both"/>
        <w:rPr>
          <w:rFonts w:ascii="Times New Roman" w:hAnsi="Times New Roman" w:cs="Times New Roman"/>
          <w:sz w:val="24"/>
          <w:szCs w:val="24"/>
        </w:rPr>
      </w:pPr>
      <w:r w:rsidRPr="0049157A">
        <w:rPr>
          <w:rFonts w:ascii="Times New Roman" w:hAnsi="Times New Roman" w:cs="Times New Roman"/>
          <w:sz w:val="24"/>
          <w:szCs w:val="24"/>
        </w:rPr>
        <w:lastRenderedPageBreak/>
        <w:t xml:space="preserve">Hospodářská zvířata; Hospodářská zvířata chováme kvůli užitku, máme z nich maso, mléko, vejce. </w:t>
      </w:r>
    </w:p>
    <w:p w:rsidR="001E61E0" w:rsidRPr="0049157A" w:rsidRDefault="001E61E0" w:rsidP="003B7910">
      <w:pPr>
        <w:spacing w:line="360" w:lineRule="auto"/>
        <w:jc w:val="both"/>
        <w:rPr>
          <w:rFonts w:ascii="Times New Roman" w:hAnsi="Times New Roman" w:cs="Times New Roman"/>
          <w:sz w:val="24"/>
          <w:szCs w:val="24"/>
        </w:rPr>
      </w:pPr>
      <w:r w:rsidRPr="0049157A">
        <w:rPr>
          <w:rFonts w:ascii="Times New Roman" w:hAnsi="Times New Roman" w:cs="Times New Roman"/>
          <w:sz w:val="24"/>
          <w:szCs w:val="24"/>
        </w:rPr>
        <w:t>Houby; Sbíráme pouze jedlé houby, které známe.</w:t>
      </w:r>
    </w:p>
    <w:p w:rsidR="001E61E0" w:rsidRPr="0049157A" w:rsidRDefault="001E61E0" w:rsidP="003B7910">
      <w:pPr>
        <w:spacing w:line="360" w:lineRule="auto"/>
        <w:jc w:val="both"/>
        <w:rPr>
          <w:rFonts w:ascii="Times New Roman" w:hAnsi="Times New Roman" w:cs="Times New Roman"/>
          <w:sz w:val="24"/>
          <w:szCs w:val="24"/>
        </w:rPr>
      </w:pPr>
      <w:r w:rsidRPr="0049157A">
        <w:rPr>
          <w:rFonts w:ascii="Times New Roman" w:hAnsi="Times New Roman" w:cs="Times New Roman"/>
          <w:sz w:val="24"/>
          <w:szCs w:val="24"/>
        </w:rPr>
        <w:t>Humus; Humus je nejúrodnější část půdy (= hlíny).</w:t>
      </w:r>
    </w:p>
    <w:p w:rsidR="001E61E0" w:rsidRPr="0049157A" w:rsidRDefault="001E61E0" w:rsidP="003B7910">
      <w:pPr>
        <w:spacing w:line="360" w:lineRule="auto"/>
        <w:jc w:val="both"/>
        <w:rPr>
          <w:rFonts w:ascii="Times New Roman" w:hAnsi="Times New Roman" w:cs="Times New Roman"/>
          <w:sz w:val="24"/>
          <w:szCs w:val="24"/>
        </w:rPr>
      </w:pPr>
      <w:r w:rsidRPr="0049157A">
        <w:rPr>
          <w:rFonts w:ascii="Times New Roman" w:hAnsi="Times New Roman" w:cs="Times New Roman"/>
          <w:sz w:val="24"/>
          <w:szCs w:val="24"/>
        </w:rPr>
        <w:t>Chlorofyl; Chlorofyl je barvivo, které mají zelené rostliny.</w:t>
      </w:r>
    </w:p>
    <w:p w:rsidR="001E61E0" w:rsidRPr="0049157A" w:rsidRDefault="001E61E0" w:rsidP="003B7910">
      <w:pPr>
        <w:spacing w:line="360" w:lineRule="auto"/>
        <w:jc w:val="both"/>
        <w:rPr>
          <w:rFonts w:ascii="Times New Roman" w:hAnsi="Times New Roman" w:cs="Times New Roman"/>
          <w:sz w:val="24"/>
          <w:szCs w:val="24"/>
        </w:rPr>
      </w:pPr>
      <w:r w:rsidRPr="0049157A">
        <w:rPr>
          <w:rFonts w:ascii="Times New Roman" w:hAnsi="Times New Roman" w:cs="Times New Roman"/>
          <w:sz w:val="24"/>
          <w:szCs w:val="24"/>
        </w:rPr>
        <w:t>Chráněné krajinné oblasti; V chráněných krajinných oblastech se nesmí nijak poškozovat příroda (= netrhat rostliny, neubližovat živočichům), kdo to poruší, musí zaplatit vysokou pokutu.</w:t>
      </w:r>
    </w:p>
    <w:p w:rsidR="001E61E0" w:rsidRPr="0049157A" w:rsidRDefault="001E61E0" w:rsidP="003B7910">
      <w:pPr>
        <w:spacing w:line="360" w:lineRule="auto"/>
        <w:jc w:val="both"/>
        <w:rPr>
          <w:rFonts w:ascii="Times New Roman" w:hAnsi="Times New Roman" w:cs="Times New Roman"/>
          <w:sz w:val="24"/>
          <w:szCs w:val="24"/>
        </w:rPr>
      </w:pPr>
      <w:r w:rsidRPr="0049157A">
        <w:rPr>
          <w:rFonts w:ascii="Times New Roman" w:hAnsi="Times New Roman" w:cs="Times New Roman"/>
          <w:sz w:val="24"/>
          <w:szCs w:val="24"/>
        </w:rPr>
        <w:t>Chráněný druh; Chráněný druh je druh rostliny nebo živočicha, který je chráněn zákonem (= protože je ho málo).</w:t>
      </w:r>
    </w:p>
    <w:p w:rsidR="001E61E0" w:rsidRPr="0049157A" w:rsidRDefault="001E61E0" w:rsidP="003B7910">
      <w:pPr>
        <w:spacing w:line="360" w:lineRule="auto"/>
        <w:jc w:val="both"/>
        <w:rPr>
          <w:rFonts w:ascii="Times New Roman" w:hAnsi="Times New Roman" w:cs="Times New Roman"/>
          <w:sz w:val="24"/>
          <w:szCs w:val="24"/>
        </w:rPr>
      </w:pPr>
      <w:r w:rsidRPr="0049157A">
        <w:rPr>
          <w:rFonts w:ascii="Times New Roman" w:hAnsi="Times New Roman" w:cs="Times New Roman"/>
          <w:sz w:val="24"/>
          <w:szCs w:val="24"/>
        </w:rPr>
        <w:t>Imise; Imise jsou škodlivé látky, mohou se nahromadit v půdě (hlíně), ve vodě i vzduchu.</w:t>
      </w:r>
    </w:p>
    <w:p w:rsidR="001E61E0" w:rsidRPr="0049157A" w:rsidRDefault="001E61E0" w:rsidP="003B7910">
      <w:pPr>
        <w:spacing w:line="360" w:lineRule="auto"/>
        <w:jc w:val="both"/>
        <w:rPr>
          <w:rFonts w:ascii="Times New Roman" w:hAnsi="Times New Roman" w:cs="Times New Roman"/>
          <w:sz w:val="24"/>
          <w:szCs w:val="24"/>
        </w:rPr>
      </w:pPr>
      <w:r w:rsidRPr="0049157A">
        <w:rPr>
          <w:rFonts w:ascii="Times New Roman" w:hAnsi="Times New Roman" w:cs="Times New Roman"/>
          <w:sz w:val="24"/>
          <w:szCs w:val="24"/>
        </w:rPr>
        <w:t>Jaderná energie; Jaderná energie se vyrábí v jaderných elektrárnách.</w:t>
      </w:r>
    </w:p>
    <w:p w:rsidR="001E61E0" w:rsidRPr="0049157A" w:rsidRDefault="001E61E0" w:rsidP="003B7910">
      <w:pPr>
        <w:spacing w:line="360" w:lineRule="auto"/>
        <w:jc w:val="both"/>
        <w:rPr>
          <w:rFonts w:ascii="Times New Roman" w:hAnsi="Times New Roman" w:cs="Times New Roman"/>
          <w:sz w:val="24"/>
          <w:szCs w:val="24"/>
        </w:rPr>
      </w:pPr>
      <w:r w:rsidRPr="0049157A">
        <w:rPr>
          <w:rFonts w:ascii="Times New Roman" w:hAnsi="Times New Roman" w:cs="Times New Roman"/>
          <w:sz w:val="24"/>
          <w:szCs w:val="24"/>
        </w:rPr>
        <w:t xml:space="preserve">Jedovaté houby; Jedovaté houby způsobují člověku otravu, nesbíráme je a nejíme je. </w:t>
      </w:r>
    </w:p>
    <w:p w:rsidR="001E61E0" w:rsidRPr="0049157A" w:rsidRDefault="001E61E0" w:rsidP="003B7910">
      <w:pPr>
        <w:spacing w:line="360" w:lineRule="auto"/>
        <w:jc w:val="both"/>
        <w:rPr>
          <w:rFonts w:ascii="Times New Roman" w:hAnsi="Times New Roman" w:cs="Times New Roman"/>
          <w:sz w:val="24"/>
          <w:szCs w:val="24"/>
        </w:rPr>
      </w:pPr>
      <w:r w:rsidRPr="0049157A">
        <w:rPr>
          <w:rFonts w:ascii="Times New Roman" w:hAnsi="Times New Roman" w:cs="Times New Roman"/>
          <w:sz w:val="24"/>
          <w:szCs w:val="24"/>
        </w:rPr>
        <w:t>Keřové patro; Keřové patro tvoří všechny dřeviny (= stromy, keře), které jsou vyšší než 1 m a nižší než 5 m.</w:t>
      </w:r>
    </w:p>
    <w:p w:rsidR="001E61E0" w:rsidRPr="0049157A" w:rsidRDefault="001E61E0" w:rsidP="003B7910">
      <w:pPr>
        <w:spacing w:line="360" w:lineRule="auto"/>
        <w:jc w:val="both"/>
        <w:rPr>
          <w:rFonts w:ascii="Times New Roman" w:hAnsi="Times New Roman" w:cs="Times New Roman"/>
          <w:sz w:val="24"/>
          <w:szCs w:val="24"/>
        </w:rPr>
      </w:pPr>
      <w:r w:rsidRPr="0049157A">
        <w:rPr>
          <w:rFonts w:ascii="Times New Roman" w:hAnsi="Times New Roman" w:cs="Times New Roman"/>
          <w:sz w:val="24"/>
          <w:szCs w:val="24"/>
        </w:rPr>
        <w:t>Klečové pásmo; Klečové pásmo je vysoko na horách, tvoří ho borovice kleč (= malá, odolná borovice).</w:t>
      </w:r>
    </w:p>
    <w:p w:rsidR="001E61E0" w:rsidRPr="0049157A" w:rsidRDefault="001E61E0" w:rsidP="003B7910">
      <w:pPr>
        <w:spacing w:line="360" w:lineRule="auto"/>
        <w:jc w:val="both"/>
        <w:rPr>
          <w:rFonts w:ascii="Times New Roman" w:hAnsi="Times New Roman" w:cs="Times New Roman"/>
          <w:sz w:val="24"/>
          <w:szCs w:val="24"/>
        </w:rPr>
      </w:pPr>
      <w:r w:rsidRPr="0049157A">
        <w:rPr>
          <w:rFonts w:ascii="Times New Roman" w:hAnsi="Times New Roman" w:cs="Times New Roman"/>
          <w:sz w:val="24"/>
          <w:szCs w:val="24"/>
        </w:rPr>
        <w:t xml:space="preserve">Klima; Klima (= podnebí) je dlouhodobý stav počasí. </w:t>
      </w:r>
    </w:p>
    <w:p w:rsidR="001E61E0" w:rsidRPr="0049157A" w:rsidRDefault="001E61E0" w:rsidP="003B7910">
      <w:pPr>
        <w:spacing w:line="360" w:lineRule="auto"/>
        <w:jc w:val="both"/>
        <w:rPr>
          <w:rFonts w:ascii="Times New Roman" w:hAnsi="Times New Roman" w:cs="Times New Roman"/>
          <w:sz w:val="24"/>
          <w:szCs w:val="24"/>
        </w:rPr>
      </w:pPr>
      <w:r w:rsidRPr="0049157A">
        <w:rPr>
          <w:rFonts w:ascii="Times New Roman" w:hAnsi="Times New Roman" w:cs="Times New Roman"/>
          <w:sz w:val="24"/>
          <w:szCs w:val="24"/>
        </w:rPr>
        <w:t>Klimatické změny; Klimatické změny jsou změny, které probíhají v dlouhodobém stavu počasí.</w:t>
      </w:r>
    </w:p>
    <w:p w:rsidR="001E61E0" w:rsidRPr="0049157A" w:rsidRDefault="001E61E0" w:rsidP="003B7910">
      <w:pPr>
        <w:spacing w:line="360" w:lineRule="auto"/>
        <w:jc w:val="both"/>
        <w:rPr>
          <w:rFonts w:ascii="Times New Roman" w:hAnsi="Times New Roman" w:cs="Times New Roman"/>
          <w:sz w:val="24"/>
          <w:szCs w:val="24"/>
        </w:rPr>
      </w:pPr>
      <w:r w:rsidRPr="0049157A">
        <w:rPr>
          <w:rFonts w:ascii="Times New Roman" w:hAnsi="Times New Roman" w:cs="Times New Roman"/>
          <w:sz w:val="24"/>
          <w:szCs w:val="24"/>
        </w:rPr>
        <w:t>Kontaminanty; Kontaminanty jsou nebezpečné látky, mohou ohrožovat přírodu a naše zdraví.</w:t>
      </w:r>
    </w:p>
    <w:p w:rsidR="001E61E0" w:rsidRPr="0049157A" w:rsidRDefault="001E61E0" w:rsidP="003B7910">
      <w:pPr>
        <w:spacing w:line="360" w:lineRule="auto"/>
        <w:jc w:val="both"/>
        <w:rPr>
          <w:rFonts w:ascii="Times New Roman" w:hAnsi="Times New Roman" w:cs="Times New Roman"/>
          <w:sz w:val="24"/>
          <w:szCs w:val="24"/>
        </w:rPr>
      </w:pPr>
      <w:r w:rsidRPr="0049157A">
        <w:rPr>
          <w:rFonts w:ascii="Times New Roman" w:hAnsi="Times New Roman" w:cs="Times New Roman"/>
          <w:sz w:val="24"/>
          <w:szCs w:val="24"/>
        </w:rPr>
        <w:t>Konzumenti 1. řádu; Konzumenti 1. řádu (= býložravci) se živí (= jedí) producenty (= rostlinami).</w:t>
      </w:r>
    </w:p>
    <w:p w:rsidR="001E61E0" w:rsidRDefault="001E61E0" w:rsidP="003B7910">
      <w:pPr>
        <w:spacing w:line="360" w:lineRule="auto"/>
        <w:jc w:val="both"/>
        <w:rPr>
          <w:rFonts w:ascii="Times New Roman" w:hAnsi="Times New Roman" w:cs="Times New Roman"/>
          <w:sz w:val="24"/>
          <w:szCs w:val="24"/>
        </w:rPr>
      </w:pPr>
      <w:r w:rsidRPr="0049157A">
        <w:rPr>
          <w:rFonts w:ascii="Times New Roman" w:hAnsi="Times New Roman" w:cs="Times New Roman"/>
          <w:sz w:val="24"/>
          <w:szCs w:val="24"/>
        </w:rPr>
        <w:t xml:space="preserve">Konzumenti 2. řádu; Konzumenti 2. řádu (= masožravci) se živí (= jedí) konzumenty 1. řádu. (= býložravci). </w:t>
      </w:r>
    </w:p>
    <w:p w:rsidR="001E61E0" w:rsidRPr="0049157A" w:rsidRDefault="001E61E0" w:rsidP="003B7910">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Pr="0049157A">
        <w:rPr>
          <w:rFonts w:ascii="Times New Roman" w:hAnsi="Times New Roman" w:cs="Times New Roman"/>
          <w:sz w:val="24"/>
          <w:szCs w:val="24"/>
        </w:rPr>
        <w:t xml:space="preserve">Kovové nerosty; Kovové nerosty jsou minerály (= některé kameny), které mají v sobě kovy. (Galenit – olovo, pyrit – železo). </w:t>
      </w:r>
      <w:r w:rsidR="00E46678">
        <w:rPr>
          <w:rFonts w:ascii="Times New Roman" w:hAnsi="Times New Roman" w:cs="Times New Roman"/>
          <w:sz w:val="24"/>
          <w:szCs w:val="24"/>
        </w:rPr>
        <w:br w:type="page"/>
      </w:r>
    </w:p>
    <w:p w:rsidR="001E61E0" w:rsidRPr="0049157A" w:rsidRDefault="001E61E0" w:rsidP="003B7910">
      <w:pPr>
        <w:spacing w:line="360" w:lineRule="auto"/>
        <w:jc w:val="both"/>
        <w:rPr>
          <w:rFonts w:ascii="Times New Roman" w:hAnsi="Times New Roman" w:cs="Times New Roman"/>
          <w:sz w:val="24"/>
          <w:szCs w:val="24"/>
        </w:rPr>
      </w:pPr>
      <w:r w:rsidRPr="0049157A">
        <w:rPr>
          <w:rFonts w:ascii="Times New Roman" w:hAnsi="Times New Roman" w:cs="Times New Roman"/>
          <w:sz w:val="24"/>
          <w:szCs w:val="24"/>
        </w:rPr>
        <w:lastRenderedPageBreak/>
        <w:t>Kroužkovci; Kroužkovci jsou živočichové, kteří mají tělo rozdělené do stejných článků, (= např. žížala).</w:t>
      </w:r>
    </w:p>
    <w:p w:rsidR="001E61E0" w:rsidRPr="0049157A" w:rsidRDefault="001E61E0" w:rsidP="003B7910">
      <w:pPr>
        <w:spacing w:line="360" w:lineRule="auto"/>
        <w:jc w:val="both"/>
        <w:rPr>
          <w:rFonts w:ascii="Times New Roman" w:hAnsi="Times New Roman" w:cs="Times New Roman"/>
          <w:sz w:val="24"/>
          <w:szCs w:val="24"/>
        </w:rPr>
      </w:pPr>
      <w:r w:rsidRPr="0049157A">
        <w:rPr>
          <w:rFonts w:ascii="Times New Roman" w:hAnsi="Times New Roman" w:cs="Times New Roman"/>
          <w:sz w:val="24"/>
          <w:szCs w:val="24"/>
        </w:rPr>
        <w:t>Kyselý déšť; Kyselý déšť má v sobě oxidy síry, to je problém, ničí lesy.</w:t>
      </w:r>
    </w:p>
    <w:p w:rsidR="001E61E0" w:rsidRPr="0049157A" w:rsidRDefault="001E61E0" w:rsidP="003B7910">
      <w:pPr>
        <w:spacing w:line="360" w:lineRule="auto"/>
        <w:jc w:val="both"/>
        <w:rPr>
          <w:rFonts w:ascii="Times New Roman" w:hAnsi="Times New Roman" w:cs="Times New Roman"/>
          <w:sz w:val="24"/>
          <w:szCs w:val="24"/>
        </w:rPr>
      </w:pPr>
      <w:r w:rsidRPr="0049157A">
        <w:rPr>
          <w:rFonts w:ascii="Times New Roman" w:hAnsi="Times New Roman" w:cs="Times New Roman"/>
          <w:sz w:val="24"/>
          <w:szCs w:val="24"/>
        </w:rPr>
        <w:t>Kyslík; Kyslík je chemický prvek, který vyrábí zelené rostliny a my ho vdechujeme.</w:t>
      </w:r>
    </w:p>
    <w:p w:rsidR="001E61E0" w:rsidRPr="0049157A" w:rsidRDefault="001E61E0" w:rsidP="003B7910">
      <w:pPr>
        <w:spacing w:line="360" w:lineRule="auto"/>
        <w:jc w:val="both"/>
        <w:rPr>
          <w:rFonts w:ascii="Times New Roman" w:hAnsi="Times New Roman" w:cs="Times New Roman"/>
          <w:sz w:val="24"/>
          <w:szCs w:val="24"/>
        </w:rPr>
      </w:pPr>
      <w:r w:rsidRPr="0049157A">
        <w:rPr>
          <w:rFonts w:ascii="Times New Roman" w:hAnsi="Times New Roman" w:cs="Times New Roman"/>
          <w:sz w:val="24"/>
          <w:szCs w:val="24"/>
        </w:rPr>
        <w:t>Léčivé byliny; Léčivé byliny jsou rostliny, které jsou dobré, pro naše zdraví.</w:t>
      </w:r>
    </w:p>
    <w:p w:rsidR="001E61E0" w:rsidRPr="0049157A" w:rsidRDefault="001E61E0" w:rsidP="003B7910">
      <w:pPr>
        <w:spacing w:line="360" w:lineRule="auto"/>
        <w:jc w:val="both"/>
        <w:rPr>
          <w:rFonts w:ascii="Times New Roman" w:hAnsi="Times New Roman" w:cs="Times New Roman"/>
          <w:sz w:val="24"/>
          <w:szCs w:val="24"/>
        </w:rPr>
      </w:pPr>
      <w:r w:rsidRPr="0049157A">
        <w:rPr>
          <w:rFonts w:ascii="Times New Roman" w:hAnsi="Times New Roman" w:cs="Times New Roman"/>
          <w:sz w:val="24"/>
          <w:szCs w:val="24"/>
        </w:rPr>
        <w:t xml:space="preserve">Lesní patra; Les dělíme do lesních pater. Patro mechové, bylinné, keřové a stromové. </w:t>
      </w:r>
    </w:p>
    <w:p w:rsidR="001E61E0" w:rsidRPr="0049157A" w:rsidRDefault="001E61E0" w:rsidP="003B7910">
      <w:pPr>
        <w:spacing w:line="360" w:lineRule="auto"/>
        <w:jc w:val="both"/>
        <w:rPr>
          <w:rFonts w:ascii="Times New Roman" w:hAnsi="Times New Roman" w:cs="Times New Roman"/>
          <w:sz w:val="24"/>
          <w:szCs w:val="24"/>
        </w:rPr>
      </w:pPr>
      <w:r w:rsidRPr="0049157A">
        <w:rPr>
          <w:rFonts w:ascii="Times New Roman" w:hAnsi="Times New Roman" w:cs="Times New Roman"/>
          <w:sz w:val="24"/>
          <w:szCs w:val="24"/>
        </w:rPr>
        <w:t xml:space="preserve">Lesy mírného pásu; V mírném pásu (= mírný podnebný pás) se vyskytují lesy listnaté, smíšené i jehličnaté. </w:t>
      </w:r>
    </w:p>
    <w:p w:rsidR="001E61E0" w:rsidRPr="0049157A" w:rsidRDefault="001E61E0" w:rsidP="003B7910">
      <w:pPr>
        <w:spacing w:line="360" w:lineRule="auto"/>
        <w:jc w:val="both"/>
        <w:rPr>
          <w:rFonts w:ascii="Times New Roman" w:hAnsi="Times New Roman" w:cs="Times New Roman"/>
          <w:sz w:val="24"/>
          <w:szCs w:val="24"/>
        </w:rPr>
      </w:pPr>
      <w:r w:rsidRPr="0049157A">
        <w:rPr>
          <w:rFonts w:ascii="Times New Roman" w:hAnsi="Times New Roman" w:cs="Times New Roman"/>
          <w:sz w:val="24"/>
          <w:szCs w:val="24"/>
        </w:rPr>
        <w:t>Lom; Lom slouží k těžbě kamene nebo jiných nerostů (= kamenů).</w:t>
      </w:r>
    </w:p>
    <w:p w:rsidR="001E61E0" w:rsidRPr="0049157A" w:rsidRDefault="001E61E0" w:rsidP="003B7910">
      <w:pPr>
        <w:spacing w:line="360" w:lineRule="auto"/>
        <w:jc w:val="both"/>
        <w:rPr>
          <w:rFonts w:ascii="Times New Roman" w:hAnsi="Times New Roman" w:cs="Times New Roman"/>
          <w:sz w:val="24"/>
          <w:szCs w:val="24"/>
        </w:rPr>
      </w:pPr>
      <w:r w:rsidRPr="0049157A">
        <w:rPr>
          <w:rFonts w:ascii="Times New Roman" w:hAnsi="Times New Roman" w:cs="Times New Roman"/>
          <w:sz w:val="24"/>
          <w:szCs w:val="24"/>
        </w:rPr>
        <w:t xml:space="preserve">Lužní lesy; Lužní lesy jsou pravidelně zaplavované vodou, mají vysokou hladinu podzemní vody. Najdeme je např. v Litovelském Pomoraví. </w:t>
      </w:r>
    </w:p>
    <w:p w:rsidR="001E61E0" w:rsidRPr="0049157A" w:rsidRDefault="001E61E0" w:rsidP="003B7910">
      <w:pPr>
        <w:spacing w:line="360" w:lineRule="auto"/>
        <w:jc w:val="both"/>
        <w:rPr>
          <w:rFonts w:ascii="Times New Roman" w:hAnsi="Times New Roman" w:cs="Times New Roman"/>
          <w:sz w:val="24"/>
          <w:szCs w:val="24"/>
        </w:rPr>
      </w:pPr>
      <w:r w:rsidRPr="0049157A">
        <w:rPr>
          <w:rFonts w:ascii="Times New Roman" w:hAnsi="Times New Roman" w:cs="Times New Roman"/>
          <w:sz w:val="24"/>
          <w:szCs w:val="24"/>
        </w:rPr>
        <w:t>Masožravci; Masožravci jsou konzumenti 2. řádu, živí se jinými živočichy.</w:t>
      </w:r>
    </w:p>
    <w:p w:rsidR="001E61E0" w:rsidRPr="0049157A" w:rsidRDefault="001E61E0" w:rsidP="003B7910">
      <w:pPr>
        <w:spacing w:line="360" w:lineRule="auto"/>
        <w:jc w:val="both"/>
        <w:rPr>
          <w:rFonts w:ascii="Times New Roman" w:hAnsi="Times New Roman" w:cs="Times New Roman"/>
          <w:sz w:val="24"/>
          <w:szCs w:val="24"/>
        </w:rPr>
      </w:pPr>
      <w:r w:rsidRPr="0049157A">
        <w:rPr>
          <w:rFonts w:ascii="Times New Roman" w:hAnsi="Times New Roman" w:cs="Times New Roman"/>
          <w:sz w:val="24"/>
          <w:szCs w:val="24"/>
        </w:rPr>
        <w:t>Mechové patro; Do mechového patra řadíme všechny mechy (= malé zelené rostliny) a lišejníky, najdeme ho v lese.</w:t>
      </w:r>
    </w:p>
    <w:p w:rsidR="001E61E0" w:rsidRPr="0049157A" w:rsidRDefault="001E61E0" w:rsidP="003B7910">
      <w:pPr>
        <w:spacing w:line="360" w:lineRule="auto"/>
        <w:jc w:val="both"/>
        <w:rPr>
          <w:rFonts w:ascii="Times New Roman" w:hAnsi="Times New Roman" w:cs="Times New Roman"/>
          <w:sz w:val="24"/>
          <w:szCs w:val="24"/>
        </w:rPr>
      </w:pPr>
      <w:r w:rsidRPr="0049157A">
        <w:rPr>
          <w:rFonts w:ascii="Times New Roman" w:hAnsi="Times New Roman" w:cs="Times New Roman"/>
          <w:sz w:val="24"/>
          <w:szCs w:val="24"/>
        </w:rPr>
        <w:t xml:space="preserve">Mechy; Mechy jsou malé zelené rostliny, pohlcují do sebe vodu. </w:t>
      </w:r>
    </w:p>
    <w:p w:rsidR="001E61E0" w:rsidRPr="0049157A" w:rsidRDefault="001E61E0" w:rsidP="003B7910">
      <w:pPr>
        <w:spacing w:line="360" w:lineRule="auto"/>
        <w:jc w:val="both"/>
        <w:rPr>
          <w:rFonts w:ascii="Times New Roman" w:hAnsi="Times New Roman" w:cs="Times New Roman"/>
          <w:sz w:val="24"/>
          <w:szCs w:val="24"/>
        </w:rPr>
      </w:pPr>
      <w:r w:rsidRPr="0049157A">
        <w:rPr>
          <w:rFonts w:ascii="Times New Roman" w:hAnsi="Times New Roman" w:cs="Times New Roman"/>
          <w:sz w:val="24"/>
          <w:szCs w:val="24"/>
        </w:rPr>
        <w:t>Měkkýši; Měkkýši (= kmen - skupina živočichů) jsou bezobratlí živočichové, například ústřice, chobotnice nebo hlemýžď.</w:t>
      </w:r>
    </w:p>
    <w:p w:rsidR="001E61E0" w:rsidRPr="0049157A" w:rsidRDefault="001E61E0" w:rsidP="003B7910">
      <w:pPr>
        <w:spacing w:line="360" w:lineRule="auto"/>
        <w:jc w:val="both"/>
        <w:rPr>
          <w:rFonts w:ascii="Times New Roman" w:hAnsi="Times New Roman" w:cs="Times New Roman"/>
          <w:sz w:val="24"/>
          <w:szCs w:val="24"/>
        </w:rPr>
      </w:pPr>
      <w:r w:rsidRPr="0049157A">
        <w:rPr>
          <w:rFonts w:ascii="Times New Roman" w:hAnsi="Times New Roman" w:cs="Times New Roman"/>
          <w:sz w:val="24"/>
          <w:szCs w:val="24"/>
        </w:rPr>
        <w:t>Metan; Metan je významný skleníkový plyn, pomáhá oteplovat planetu Zemi.</w:t>
      </w:r>
    </w:p>
    <w:p w:rsidR="001E61E0" w:rsidRPr="0049157A" w:rsidRDefault="001E61E0" w:rsidP="003B7910">
      <w:pPr>
        <w:spacing w:line="360" w:lineRule="auto"/>
        <w:jc w:val="both"/>
        <w:rPr>
          <w:rFonts w:ascii="Times New Roman" w:hAnsi="Times New Roman" w:cs="Times New Roman"/>
          <w:sz w:val="24"/>
          <w:szCs w:val="24"/>
        </w:rPr>
      </w:pPr>
      <w:r w:rsidRPr="0049157A">
        <w:rPr>
          <w:rFonts w:ascii="Times New Roman" w:hAnsi="Times New Roman" w:cs="Times New Roman"/>
          <w:sz w:val="24"/>
          <w:szCs w:val="24"/>
        </w:rPr>
        <w:t>Meteorologie; Meteorologie je věda, která se zabývá počasím.</w:t>
      </w:r>
    </w:p>
    <w:p w:rsidR="001E61E0" w:rsidRPr="0049157A" w:rsidRDefault="001E61E0" w:rsidP="003B7910">
      <w:pPr>
        <w:spacing w:line="360" w:lineRule="auto"/>
        <w:jc w:val="both"/>
        <w:rPr>
          <w:rFonts w:ascii="Times New Roman" w:hAnsi="Times New Roman" w:cs="Times New Roman"/>
          <w:sz w:val="24"/>
          <w:szCs w:val="24"/>
        </w:rPr>
      </w:pPr>
      <w:r w:rsidRPr="0049157A">
        <w:rPr>
          <w:rFonts w:ascii="Times New Roman" w:hAnsi="Times New Roman" w:cs="Times New Roman"/>
          <w:sz w:val="24"/>
          <w:szCs w:val="24"/>
        </w:rPr>
        <w:t xml:space="preserve">Mezinárodní dohoda; Mezinárodní dohoda je smlouva, která je platná v těch státech, které dohodu podepsali. </w:t>
      </w:r>
    </w:p>
    <w:p w:rsidR="001E61E0" w:rsidRPr="0049157A" w:rsidRDefault="001E61E0" w:rsidP="003B7910">
      <w:pPr>
        <w:spacing w:line="360" w:lineRule="auto"/>
        <w:jc w:val="both"/>
        <w:rPr>
          <w:rFonts w:ascii="Times New Roman" w:hAnsi="Times New Roman" w:cs="Times New Roman"/>
          <w:sz w:val="24"/>
          <w:szCs w:val="24"/>
        </w:rPr>
      </w:pPr>
      <w:r w:rsidRPr="0049157A">
        <w:rPr>
          <w:rFonts w:ascii="Times New Roman" w:hAnsi="Times New Roman" w:cs="Times New Roman"/>
          <w:sz w:val="24"/>
          <w:szCs w:val="24"/>
        </w:rPr>
        <w:t>Mlži; Mlži jsou vodní živočichové, kteří patří do kmene (= skupina) měkkýšů (= např. škeble, slávky, ústřice, perlorodky).</w:t>
      </w:r>
    </w:p>
    <w:p w:rsidR="001E61E0" w:rsidRPr="0049157A" w:rsidRDefault="001E61E0" w:rsidP="003B7910">
      <w:pPr>
        <w:spacing w:line="360" w:lineRule="auto"/>
        <w:jc w:val="both"/>
        <w:rPr>
          <w:rFonts w:ascii="Times New Roman" w:hAnsi="Times New Roman" w:cs="Times New Roman"/>
          <w:sz w:val="24"/>
          <w:szCs w:val="24"/>
        </w:rPr>
      </w:pPr>
      <w:r w:rsidRPr="0049157A">
        <w:rPr>
          <w:rFonts w:ascii="Times New Roman" w:hAnsi="Times New Roman" w:cs="Times New Roman"/>
          <w:sz w:val="24"/>
          <w:szCs w:val="24"/>
        </w:rPr>
        <w:t xml:space="preserve">Nedostatek vody; Nedostatek (= málo) vody je globálním (= celosvětovým) problémem. </w:t>
      </w:r>
    </w:p>
    <w:p w:rsidR="001E61E0" w:rsidRPr="0049157A" w:rsidRDefault="001E61E0" w:rsidP="003B7910">
      <w:pPr>
        <w:spacing w:line="360" w:lineRule="auto"/>
        <w:jc w:val="both"/>
        <w:rPr>
          <w:rFonts w:ascii="Times New Roman" w:hAnsi="Times New Roman" w:cs="Times New Roman"/>
          <w:sz w:val="24"/>
          <w:szCs w:val="24"/>
        </w:rPr>
      </w:pPr>
      <w:r w:rsidRPr="0049157A">
        <w:rPr>
          <w:rFonts w:ascii="Times New Roman" w:hAnsi="Times New Roman" w:cs="Times New Roman"/>
          <w:sz w:val="24"/>
          <w:szCs w:val="24"/>
        </w:rPr>
        <w:t>Nejedlé houby; Nejedlé houby nesbíráme.</w:t>
      </w:r>
    </w:p>
    <w:p w:rsidR="001E61E0" w:rsidRPr="0049157A" w:rsidRDefault="001E61E0" w:rsidP="003B7910">
      <w:pPr>
        <w:spacing w:line="360" w:lineRule="auto"/>
        <w:jc w:val="both"/>
        <w:rPr>
          <w:rFonts w:ascii="Times New Roman" w:hAnsi="Times New Roman" w:cs="Times New Roman"/>
          <w:sz w:val="24"/>
          <w:szCs w:val="24"/>
        </w:rPr>
      </w:pPr>
      <w:r w:rsidRPr="0049157A">
        <w:rPr>
          <w:rFonts w:ascii="Times New Roman" w:hAnsi="Times New Roman" w:cs="Times New Roman"/>
          <w:sz w:val="24"/>
          <w:szCs w:val="24"/>
        </w:rPr>
        <w:t xml:space="preserve">Nekovové nerosty; Nekovové nerosty (= některé kameny) jsou takové nerosty, co v sobě nemají kovy (například síra, grafit, sůl kamenná). </w:t>
      </w:r>
      <w:r w:rsidR="00E46678">
        <w:rPr>
          <w:rFonts w:ascii="Times New Roman" w:hAnsi="Times New Roman" w:cs="Times New Roman"/>
          <w:sz w:val="24"/>
          <w:szCs w:val="24"/>
        </w:rPr>
        <w:br w:type="page"/>
      </w:r>
    </w:p>
    <w:p w:rsidR="001E61E0" w:rsidRPr="0049157A" w:rsidRDefault="001E61E0" w:rsidP="003B7910">
      <w:pPr>
        <w:spacing w:line="360" w:lineRule="auto"/>
        <w:jc w:val="both"/>
        <w:rPr>
          <w:rFonts w:ascii="Times New Roman" w:hAnsi="Times New Roman" w:cs="Times New Roman"/>
          <w:sz w:val="24"/>
          <w:szCs w:val="24"/>
        </w:rPr>
      </w:pPr>
      <w:r w:rsidRPr="0049157A">
        <w:rPr>
          <w:rFonts w:ascii="Times New Roman" w:hAnsi="Times New Roman" w:cs="Times New Roman"/>
          <w:sz w:val="24"/>
          <w:szCs w:val="24"/>
        </w:rPr>
        <w:lastRenderedPageBreak/>
        <w:t xml:space="preserve">Nerost; Z více nerostů (= kamenů) vzniká hornina. </w:t>
      </w:r>
    </w:p>
    <w:p w:rsidR="001E61E0" w:rsidRPr="0049157A" w:rsidRDefault="001E61E0" w:rsidP="003B7910">
      <w:pPr>
        <w:spacing w:line="360" w:lineRule="auto"/>
        <w:jc w:val="both"/>
        <w:rPr>
          <w:rFonts w:ascii="Times New Roman" w:hAnsi="Times New Roman" w:cs="Times New Roman"/>
          <w:sz w:val="24"/>
          <w:szCs w:val="24"/>
        </w:rPr>
      </w:pPr>
      <w:r w:rsidRPr="0049157A">
        <w:rPr>
          <w:rFonts w:ascii="Times New Roman" w:hAnsi="Times New Roman" w:cs="Times New Roman"/>
          <w:sz w:val="24"/>
          <w:szCs w:val="24"/>
        </w:rPr>
        <w:t>Nerostné suroviny; Nerostné suroviny jsou horniny a nerosty které těžíme a využíváme.</w:t>
      </w:r>
    </w:p>
    <w:p w:rsidR="001E61E0" w:rsidRPr="0049157A" w:rsidRDefault="001E61E0" w:rsidP="003B7910">
      <w:pPr>
        <w:spacing w:line="360" w:lineRule="auto"/>
        <w:jc w:val="both"/>
        <w:rPr>
          <w:rFonts w:ascii="Times New Roman" w:hAnsi="Times New Roman" w:cs="Times New Roman"/>
          <w:sz w:val="24"/>
          <w:szCs w:val="24"/>
        </w:rPr>
      </w:pPr>
      <w:r w:rsidRPr="0049157A">
        <w:rPr>
          <w:rFonts w:ascii="Times New Roman" w:hAnsi="Times New Roman" w:cs="Times New Roman"/>
          <w:sz w:val="24"/>
          <w:szCs w:val="24"/>
        </w:rPr>
        <w:t xml:space="preserve">Neživá příroda; Do neživé přírody patří Světlo, teplo, půda, vzduch a voda. </w:t>
      </w:r>
    </w:p>
    <w:p w:rsidR="001E61E0" w:rsidRPr="0049157A" w:rsidRDefault="001E61E0" w:rsidP="003B7910">
      <w:pPr>
        <w:spacing w:line="360" w:lineRule="auto"/>
        <w:jc w:val="both"/>
        <w:rPr>
          <w:rFonts w:ascii="Times New Roman" w:hAnsi="Times New Roman" w:cs="Times New Roman"/>
          <w:sz w:val="24"/>
          <w:szCs w:val="24"/>
        </w:rPr>
      </w:pPr>
      <w:r w:rsidRPr="0049157A">
        <w:rPr>
          <w:rFonts w:ascii="Times New Roman" w:hAnsi="Times New Roman" w:cs="Times New Roman"/>
          <w:sz w:val="24"/>
          <w:szCs w:val="24"/>
        </w:rPr>
        <w:t xml:space="preserve">Nížina; Nížina (= pole, louky) je území, (= místo) která leží od 0 do 200 metrů nad mořem. (m. n. m.) </w:t>
      </w:r>
    </w:p>
    <w:p w:rsidR="001E61E0" w:rsidRPr="0049157A" w:rsidRDefault="001E61E0" w:rsidP="003B7910">
      <w:pPr>
        <w:spacing w:line="360" w:lineRule="auto"/>
        <w:jc w:val="both"/>
        <w:rPr>
          <w:rFonts w:ascii="Times New Roman" w:hAnsi="Times New Roman" w:cs="Times New Roman"/>
          <w:sz w:val="24"/>
          <w:szCs w:val="24"/>
        </w:rPr>
      </w:pPr>
      <w:r w:rsidRPr="0049157A">
        <w:rPr>
          <w:rFonts w:ascii="Times New Roman" w:hAnsi="Times New Roman" w:cs="Times New Roman"/>
          <w:sz w:val="24"/>
          <w:szCs w:val="24"/>
        </w:rPr>
        <w:t>Obojživelníci; Obojživelníci jsou živočichové, kteří dokáží žít ve vodě i na souši.</w:t>
      </w:r>
    </w:p>
    <w:p w:rsidR="001E61E0" w:rsidRPr="0049157A" w:rsidRDefault="001E61E0" w:rsidP="003B7910">
      <w:pPr>
        <w:spacing w:line="360" w:lineRule="auto"/>
        <w:jc w:val="both"/>
        <w:rPr>
          <w:rFonts w:ascii="Times New Roman" w:hAnsi="Times New Roman" w:cs="Times New Roman"/>
          <w:sz w:val="24"/>
          <w:szCs w:val="24"/>
        </w:rPr>
      </w:pPr>
      <w:r w:rsidRPr="0049157A">
        <w:rPr>
          <w:rFonts w:ascii="Times New Roman" w:hAnsi="Times New Roman" w:cs="Times New Roman"/>
          <w:sz w:val="24"/>
          <w:szCs w:val="24"/>
        </w:rPr>
        <w:t>Obratlovci; Obratlovci jsou živočichové, kteří mají páteř.</w:t>
      </w:r>
    </w:p>
    <w:p w:rsidR="001E61E0" w:rsidRPr="0049157A" w:rsidRDefault="001E61E0" w:rsidP="003B7910">
      <w:pPr>
        <w:spacing w:line="360" w:lineRule="auto"/>
        <w:jc w:val="both"/>
        <w:rPr>
          <w:rFonts w:ascii="Times New Roman" w:hAnsi="Times New Roman" w:cs="Times New Roman"/>
          <w:sz w:val="24"/>
          <w:szCs w:val="24"/>
        </w:rPr>
      </w:pPr>
      <w:r w:rsidRPr="0049157A">
        <w:rPr>
          <w:rFonts w:ascii="Times New Roman" w:hAnsi="Times New Roman" w:cs="Times New Roman"/>
          <w:sz w:val="24"/>
          <w:szCs w:val="24"/>
        </w:rPr>
        <w:t xml:space="preserve">Ochrana před přirozenými predátory; Ochranou před přirozenými predátory (predátor = zvíře, žere maso) může být výstražné, (= nebezpečné) nebo nenápadné (= obyčejné) zbarvení. (Např. výstražné barvy jedovatých žab a hadů, </w:t>
      </w:r>
    </w:p>
    <w:p w:rsidR="001E61E0" w:rsidRPr="0049157A" w:rsidRDefault="001E61E0" w:rsidP="003B7910">
      <w:pPr>
        <w:spacing w:line="360" w:lineRule="auto"/>
        <w:jc w:val="both"/>
        <w:rPr>
          <w:rFonts w:ascii="Times New Roman" w:hAnsi="Times New Roman" w:cs="Times New Roman"/>
          <w:sz w:val="24"/>
          <w:szCs w:val="24"/>
        </w:rPr>
      </w:pPr>
      <w:r w:rsidRPr="0049157A">
        <w:rPr>
          <w:rFonts w:ascii="Times New Roman" w:hAnsi="Times New Roman" w:cs="Times New Roman"/>
          <w:sz w:val="24"/>
          <w:szCs w:val="24"/>
        </w:rPr>
        <w:t>Ochrana přírody; Každý z nás by měl chránit přírodu, neničit ji.</w:t>
      </w:r>
    </w:p>
    <w:p w:rsidR="001E61E0" w:rsidRPr="0049157A" w:rsidRDefault="001E61E0" w:rsidP="003B7910">
      <w:pPr>
        <w:spacing w:line="360" w:lineRule="auto"/>
        <w:jc w:val="both"/>
        <w:rPr>
          <w:rFonts w:ascii="Times New Roman" w:hAnsi="Times New Roman" w:cs="Times New Roman"/>
          <w:sz w:val="24"/>
          <w:szCs w:val="24"/>
        </w:rPr>
      </w:pPr>
      <w:r w:rsidRPr="0049157A">
        <w:rPr>
          <w:rFonts w:ascii="Times New Roman" w:hAnsi="Times New Roman" w:cs="Times New Roman"/>
          <w:sz w:val="24"/>
          <w:szCs w:val="24"/>
        </w:rPr>
        <w:t>Oxid uhelnatý; Oxid uhelnatý je jedovatý plyn.</w:t>
      </w:r>
    </w:p>
    <w:p w:rsidR="001E61E0" w:rsidRPr="0049157A" w:rsidRDefault="001E61E0" w:rsidP="003B7910">
      <w:pPr>
        <w:spacing w:line="360" w:lineRule="auto"/>
        <w:jc w:val="both"/>
        <w:rPr>
          <w:rFonts w:ascii="Times New Roman" w:hAnsi="Times New Roman" w:cs="Times New Roman"/>
          <w:sz w:val="24"/>
          <w:szCs w:val="24"/>
        </w:rPr>
      </w:pPr>
      <w:r w:rsidRPr="0049157A">
        <w:rPr>
          <w:rFonts w:ascii="Times New Roman" w:hAnsi="Times New Roman" w:cs="Times New Roman"/>
          <w:sz w:val="24"/>
          <w:szCs w:val="24"/>
        </w:rPr>
        <w:t>Oxid uhličitý; Oxid uhličitý je důležitý skleníkový plyn, pomáhá ohřívat planetu.</w:t>
      </w:r>
    </w:p>
    <w:p w:rsidR="001E61E0" w:rsidRPr="0049157A" w:rsidRDefault="001E61E0" w:rsidP="003B7910">
      <w:pPr>
        <w:spacing w:line="360" w:lineRule="auto"/>
        <w:jc w:val="both"/>
        <w:rPr>
          <w:rFonts w:ascii="Times New Roman" w:hAnsi="Times New Roman" w:cs="Times New Roman"/>
          <w:sz w:val="24"/>
          <w:szCs w:val="24"/>
        </w:rPr>
      </w:pPr>
      <w:r>
        <w:rPr>
          <w:rFonts w:ascii="Times New Roman" w:hAnsi="Times New Roman" w:cs="Times New Roman"/>
          <w:sz w:val="24"/>
          <w:szCs w:val="24"/>
        </w:rPr>
        <w:t>100</w:t>
      </w:r>
      <w:r w:rsidRPr="0049157A">
        <w:rPr>
          <w:rFonts w:ascii="Times New Roman" w:hAnsi="Times New Roman" w:cs="Times New Roman"/>
          <w:sz w:val="24"/>
          <w:szCs w:val="24"/>
        </w:rPr>
        <w:t>Oxidy dusíku; Oxidy dusíku vznikají hlavně při spalování fosilních paliv (Fosilní paliva jsou ropa, uhlí, zemní plyn).</w:t>
      </w:r>
    </w:p>
    <w:p w:rsidR="001E61E0" w:rsidRPr="0049157A" w:rsidRDefault="001E61E0" w:rsidP="003B7910">
      <w:pPr>
        <w:spacing w:line="360" w:lineRule="auto"/>
        <w:jc w:val="both"/>
        <w:rPr>
          <w:rFonts w:ascii="Times New Roman" w:hAnsi="Times New Roman" w:cs="Times New Roman"/>
          <w:sz w:val="24"/>
          <w:szCs w:val="24"/>
        </w:rPr>
      </w:pPr>
      <w:r w:rsidRPr="0049157A">
        <w:rPr>
          <w:rFonts w:ascii="Times New Roman" w:hAnsi="Times New Roman" w:cs="Times New Roman"/>
          <w:sz w:val="24"/>
          <w:szCs w:val="24"/>
        </w:rPr>
        <w:t>Oxidy síry; Oxidy síry mohou ve vzduchu způsobovat kyselé deště (= nebezpečné), které ničí lesy.</w:t>
      </w:r>
    </w:p>
    <w:p w:rsidR="001E61E0" w:rsidRPr="0049157A" w:rsidRDefault="001E61E0" w:rsidP="003B7910">
      <w:pPr>
        <w:spacing w:line="360" w:lineRule="auto"/>
        <w:jc w:val="both"/>
        <w:rPr>
          <w:rFonts w:ascii="Times New Roman" w:hAnsi="Times New Roman" w:cs="Times New Roman"/>
          <w:sz w:val="24"/>
          <w:szCs w:val="24"/>
        </w:rPr>
      </w:pPr>
      <w:r w:rsidRPr="0049157A">
        <w:rPr>
          <w:rFonts w:ascii="Times New Roman" w:hAnsi="Times New Roman" w:cs="Times New Roman"/>
          <w:sz w:val="24"/>
          <w:szCs w:val="24"/>
        </w:rPr>
        <w:t>Ozonová vrstva; Ozonová vrstva chrání planetu Zemi před ultrafialovým (= nebezpečný), (zkratka – UV) zářením.</w:t>
      </w:r>
    </w:p>
    <w:p w:rsidR="001E61E0" w:rsidRPr="0049157A" w:rsidRDefault="001E61E0" w:rsidP="003B7910">
      <w:pPr>
        <w:spacing w:line="360" w:lineRule="auto"/>
        <w:jc w:val="both"/>
        <w:rPr>
          <w:rFonts w:ascii="Times New Roman" w:hAnsi="Times New Roman" w:cs="Times New Roman"/>
          <w:sz w:val="24"/>
          <w:szCs w:val="24"/>
        </w:rPr>
      </w:pPr>
      <w:r w:rsidRPr="0049157A">
        <w:rPr>
          <w:rFonts w:ascii="Times New Roman" w:hAnsi="Times New Roman" w:cs="Times New Roman"/>
          <w:sz w:val="24"/>
          <w:szCs w:val="24"/>
        </w:rPr>
        <w:t>Pahorkatiny; Pahorkatiny jsou území (= místo) od 300 do 600 metrů nad mořem (= zkratka m. n. m.)</w:t>
      </w:r>
    </w:p>
    <w:p w:rsidR="001E61E0" w:rsidRPr="0049157A" w:rsidRDefault="001E61E0" w:rsidP="003B7910">
      <w:pPr>
        <w:spacing w:line="360" w:lineRule="auto"/>
        <w:jc w:val="both"/>
        <w:rPr>
          <w:rFonts w:ascii="Times New Roman" w:hAnsi="Times New Roman" w:cs="Times New Roman"/>
          <w:sz w:val="24"/>
          <w:szCs w:val="24"/>
        </w:rPr>
      </w:pPr>
      <w:r w:rsidRPr="0049157A">
        <w:rPr>
          <w:rFonts w:ascii="Times New Roman" w:hAnsi="Times New Roman" w:cs="Times New Roman"/>
          <w:sz w:val="24"/>
          <w:szCs w:val="24"/>
        </w:rPr>
        <w:t>Pasivní pohyb; Pasivní pohyb (= nepohybují se sami – živočichové, semena rostlin) je pohyb pomocí vnějších vlivů, např. vítr, vodní proud.</w:t>
      </w:r>
    </w:p>
    <w:p w:rsidR="001E61E0" w:rsidRPr="0049157A" w:rsidRDefault="001E61E0" w:rsidP="003B7910">
      <w:pPr>
        <w:spacing w:line="360" w:lineRule="auto"/>
        <w:jc w:val="both"/>
        <w:rPr>
          <w:rFonts w:ascii="Times New Roman" w:hAnsi="Times New Roman" w:cs="Times New Roman"/>
          <w:sz w:val="24"/>
          <w:szCs w:val="24"/>
        </w:rPr>
      </w:pPr>
      <w:r w:rsidRPr="0049157A">
        <w:rPr>
          <w:rFonts w:ascii="Times New Roman" w:hAnsi="Times New Roman" w:cs="Times New Roman"/>
          <w:sz w:val="24"/>
          <w:szCs w:val="24"/>
        </w:rPr>
        <w:t>Planeta; Planeta je těleso, které obíhá kolem slunce a je těžké. (Země je planeta)</w:t>
      </w:r>
    </w:p>
    <w:p w:rsidR="001E61E0" w:rsidRPr="0049157A" w:rsidRDefault="001E61E0" w:rsidP="003B7910">
      <w:pPr>
        <w:spacing w:line="360" w:lineRule="auto"/>
        <w:jc w:val="both"/>
        <w:rPr>
          <w:rFonts w:ascii="Times New Roman" w:hAnsi="Times New Roman" w:cs="Times New Roman"/>
          <w:sz w:val="24"/>
          <w:szCs w:val="24"/>
        </w:rPr>
      </w:pPr>
      <w:r w:rsidRPr="0049157A">
        <w:rPr>
          <w:rFonts w:ascii="Times New Roman" w:hAnsi="Times New Roman" w:cs="Times New Roman"/>
          <w:sz w:val="24"/>
          <w:szCs w:val="24"/>
        </w:rPr>
        <w:t>Plankton; Plankton jsou mikroskopické (= jsou vidět jen pod mikroskopem, při velkém zvětšení) organismy, které se pasivně (= nepohybují se sami) vznáší ve vodě.</w:t>
      </w:r>
      <w:r w:rsidR="00E46678">
        <w:rPr>
          <w:rFonts w:ascii="Times New Roman" w:hAnsi="Times New Roman" w:cs="Times New Roman"/>
          <w:sz w:val="24"/>
          <w:szCs w:val="24"/>
        </w:rPr>
        <w:br w:type="page"/>
      </w:r>
    </w:p>
    <w:p w:rsidR="001E61E0" w:rsidRPr="0049157A" w:rsidRDefault="001E61E0" w:rsidP="003B7910">
      <w:pPr>
        <w:spacing w:line="360" w:lineRule="auto"/>
        <w:jc w:val="both"/>
        <w:rPr>
          <w:rFonts w:ascii="Times New Roman" w:hAnsi="Times New Roman" w:cs="Times New Roman"/>
          <w:sz w:val="24"/>
          <w:szCs w:val="24"/>
        </w:rPr>
      </w:pPr>
      <w:r w:rsidRPr="0049157A">
        <w:rPr>
          <w:rFonts w:ascii="Times New Roman" w:hAnsi="Times New Roman" w:cs="Times New Roman"/>
          <w:sz w:val="24"/>
          <w:szCs w:val="24"/>
        </w:rPr>
        <w:lastRenderedPageBreak/>
        <w:t>Plazi; Plazi jsou první skupinou živočichů, kteří se přizpůsobili životu na souši (= pevnině), (např. hadi, ještěři).</w:t>
      </w:r>
    </w:p>
    <w:p w:rsidR="001E61E0" w:rsidRPr="0049157A" w:rsidRDefault="001E61E0" w:rsidP="003B7910">
      <w:pPr>
        <w:spacing w:line="360" w:lineRule="auto"/>
        <w:jc w:val="both"/>
        <w:rPr>
          <w:rFonts w:ascii="Times New Roman" w:hAnsi="Times New Roman" w:cs="Times New Roman"/>
          <w:sz w:val="24"/>
          <w:szCs w:val="24"/>
        </w:rPr>
      </w:pPr>
      <w:r w:rsidRPr="0049157A">
        <w:rPr>
          <w:rFonts w:ascii="Times New Roman" w:hAnsi="Times New Roman" w:cs="Times New Roman"/>
          <w:sz w:val="24"/>
          <w:szCs w:val="24"/>
        </w:rPr>
        <w:t xml:space="preserve">Plevele; Plevele jsou rostliny, které rostou na </w:t>
      </w:r>
      <w:r>
        <w:rPr>
          <w:rFonts w:ascii="Times New Roman" w:hAnsi="Times New Roman" w:cs="Times New Roman"/>
          <w:sz w:val="24"/>
          <w:szCs w:val="24"/>
        </w:rPr>
        <w:t>místě, kde je nechceme, překáží nám (= na zahrádce).</w:t>
      </w:r>
    </w:p>
    <w:p w:rsidR="001E61E0" w:rsidRPr="0049157A" w:rsidRDefault="001E61E0" w:rsidP="003B7910">
      <w:pPr>
        <w:spacing w:line="360" w:lineRule="auto"/>
        <w:jc w:val="both"/>
        <w:rPr>
          <w:rFonts w:ascii="Times New Roman" w:hAnsi="Times New Roman" w:cs="Times New Roman"/>
          <w:sz w:val="24"/>
          <w:szCs w:val="24"/>
        </w:rPr>
      </w:pPr>
      <w:r w:rsidRPr="0049157A">
        <w:rPr>
          <w:rFonts w:ascii="Times New Roman" w:hAnsi="Times New Roman" w:cs="Times New Roman"/>
          <w:sz w:val="24"/>
          <w:szCs w:val="24"/>
        </w:rPr>
        <w:t>Plísně; Plísně jsou mikroskopické (= pouze okem nejsou vidět) vláknité (niťovité) houby.</w:t>
      </w:r>
      <w:r w:rsidRPr="0049157A">
        <w:rPr>
          <w:rFonts w:ascii="Times New Roman" w:hAnsi="Times New Roman" w:cs="Times New Roman"/>
          <w:color w:val="FF0000"/>
          <w:sz w:val="24"/>
          <w:szCs w:val="24"/>
        </w:rPr>
        <w:t xml:space="preserve"> </w:t>
      </w:r>
    </w:p>
    <w:p w:rsidR="001E61E0" w:rsidRPr="0049157A" w:rsidRDefault="001E61E0" w:rsidP="003B7910">
      <w:pPr>
        <w:spacing w:line="360" w:lineRule="auto"/>
        <w:jc w:val="both"/>
        <w:rPr>
          <w:rFonts w:ascii="Times New Roman" w:hAnsi="Times New Roman" w:cs="Times New Roman"/>
          <w:sz w:val="24"/>
          <w:szCs w:val="24"/>
        </w:rPr>
      </w:pPr>
      <w:r w:rsidRPr="0049157A">
        <w:rPr>
          <w:rFonts w:ascii="Times New Roman" w:hAnsi="Times New Roman" w:cs="Times New Roman"/>
          <w:sz w:val="24"/>
          <w:szCs w:val="24"/>
        </w:rPr>
        <w:t xml:space="preserve">Plži; Plži jsou živočichové z kmene (= skupina) měkkýši, mezi plže patří hlemýžď zahradní. </w:t>
      </w:r>
    </w:p>
    <w:p w:rsidR="001E61E0" w:rsidRPr="0049157A" w:rsidRDefault="001E61E0" w:rsidP="003B7910">
      <w:pPr>
        <w:spacing w:line="360" w:lineRule="auto"/>
        <w:jc w:val="both"/>
        <w:rPr>
          <w:rFonts w:ascii="Times New Roman" w:hAnsi="Times New Roman" w:cs="Times New Roman"/>
          <w:sz w:val="24"/>
          <w:szCs w:val="24"/>
        </w:rPr>
      </w:pPr>
      <w:r w:rsidRPr="0049157A">
        <w:rPr>
          <w:rFonts w:ascii="Times New Roman" w:hAnsi="Times New Roman" w:cs="Times New Roman"/>
          <w:sz w:val="24"/>
          <w:szCs w:val="24"/>
        </w:rPr>
        <w:t>Podmínky života na Zemi; Podmínky života na Zemi jsou vzduch, voda, živiny, teplo a světlo, bez nich by život na Zemi nebyl možný.</w:t>
      </w:r>
    </w:p>
    <w:p w:rsidR="001E61E0" w:rsidRPr="0049157A" w:rsidRDefault="001E61E0" w:rsidP="003B7910">
      <w:pPr>
        <w:spacing w:line="360" w:lineRule="auto"/>
        <w:jc w:val="both"/>
        <w:rPr>
          <w:rFonts w:ascii="Times New Roman" w:hAnsi="Times New Roman" w:cs="Times New Roman"/>
          <w:sz w:val="24"/>
          <w:szCs w:val="24"/>
        </w:rPr>
      </w:pPr>
      <w:r w:rsidRPr="0049157A">
        <w:rPr>
          <w:rFonts w:ascii="Times New Roman" w:hAnsi="Times New Roman" w:cs="Times New Roman"/>
          <w:sz w:val="24"/>
          <w:szCs w:val="24"/>
        </w:rPr>
        <w:t xml:space="preserve">Podnebí; Podnebí je dlouhodobý stav počasí. </w:t>
      </w:r>
    </w:p>
    <w:p w:rsidR="001E61E0" w:rsidRPr="0049157A" w:rsidRDefault="001E61E0" w:rsidP="003B7910">
      <w:pPr>
        <w:spacing w:line="360" w:lineRule="auto"/>
        <w:jc w:val="both"/>
        <w:rPr>
          <w:rFonts w:ascii="Times New Roman" w:hAnsi="Times New Roman" w:cs="Times New Roman"/>
          <w:sz w:val="24"/>
          <w:szCs w:val="24"/>
        </w:rPr>
      </w:pPr>
      <w:r w:rsidRPr="0049157A">
        <w:rPr>
          <w:rFonts w:ascii="Times New Roman" w:hAnsi="Times New Roman" w:cs="Times New Roman"/>
          <w:sz w:val="24"/>
          <w:szCs w:val="24"/>
        </w:rPr>
        <w:t>Podnebný pás; Rozlišujeme tropický podnebný pás, subtropický, mírný pás, subpolární a polární.</w:t>
      </w:r>
    </w:p>
    <w:p w:rsidR="001E61E0" w:rsidRPr="0049157A" w:rsidRDefault="001E61E0" w:rsidP="003B7910">
      <w:pPr>
        <w:spacing w:line="360" w:lineRule="auto"/>
        <w:jc w:val="both"/>
        <w:rPr>
          <w:rFonts w:ascii="Times New Roman" w:hAnsi="Times New Roman" w:cs="Times New Roman"/>
          <w:sz w:val="24"/>
          <w:szCs w:val="24"/>
        </w:rPr>
      </w:pPr>
      <w:r w:rsidRPr="0049157A">
        <w:rPr>
          <w:rFonts w:ascii="Times New Roman" w:hAnsi="Times New Roman" w:cs="Times New Roman"/>
          <w:sz w:val="24"/>
          <w:szCs w:val="24"/>
        </w:rPr>
        <w:t>Podzemní voda; Podzemní voda je voda, která se nachází pod zemským povrchem.</w:t>
      </w:r>
    </w:p>
    <w:p w:rsidR="001E61E0" w:rsidRPr="0049157A" w:rsidRDefault="001E61E0" w:rsidP="003B7910">
      <w:pPr>
        <w:spacing w:line="360" w:lineRule="auto"/>
        <w:jc w:val="both"/>
        <w:rPr>
          <w:rFonts w:ascii="Times New Roman" w:hAnsi="Times New Roman" w:cs="Times New Roman"/>
          <w:sz w:val="24"/>
          <w:szCs w:val="24"/>
        </w:rPr>
      </w:pPr>
      <w:r w:rsidRPr="0049157A">
        <w:rPr>
          <w:rFonts w:ascii="Times New Roman" w:hAnsi="Times New Roman" w:cs="Times New Roman"/>
          <w:sz w:val="24"/>
          <w:szCs w:val="24"/>
        </w:rPr>
        <w:t>Polární pustina; Polární pustina je oblast, kde je stále led a sníh.</w:t>
      </w:r>
    </w:p>
    <w:p w:rsidR="001E61E0" w:rsidRPr="0049157A" w:rsidRDefault="001E61E0" w:rsidP="003B7910">
      <w:pPr>
        <w:spacing w:line="360" w:lineRule="auto"/>
        <w:jc w:val="both"/>
        <w:rPr>
          <w:rFonts w:ascii="Times New Roman" w:hAnsi="Times New Roman" w:cs="Times New Roman"/>
          <w:sz w:val="24"/>
          <w:szCs w:val="24"/>
        </w:rPr>
      </w:pPr>
      <w:r w:rsidRPr="0049157A">
        <w:rPr>
          <w:rFonts w:ascii="Times New Roman" w:hAnsi="Times New Roman" w:cs="Times New Roman"/>
          <w:sz w:val="24"/>
          <w:szCs w:val="24"/>
        </w:rPr>
        <w:t>Populace; Populace je obyvatelstvo stejného druhu na určitém území (= místo).</w:t>
      </w:r>
    </w:p>
    <w:p w:rsidR="001E61E0" w:rsidRPr="0049157A" w:rsidRDefault="001E61E0" w:rsidP="003B7910">
      <w:pPr>
        <w:spacing w:line="360" w:lineRule="auto"/>
        <w:jc w:val="both"/>
        <w:rPr>
          <w:rFonts w:ascii="Times New Roman" w:hAnsi="Times New Roman" w:cs="Times New Roman"/>
          <w:sz w:val="24"/>
          <w:szCs w:val="24"/>
        </w:rPr>
      </w:pPr>
      <w:r w:rsidRPr="0049157A">
        <w:rPr>
          <w:rFonts w:ascii="Times New Roman" w:hAnsi="Times New Roman" w:cs="Times New Roman"/>
          <w:sz w:val="24"/>
          <w:szCs w:val="24"/>
        </w:rPr>
        <w:t>Potrava; Potrava je nezbytná pro život (bez potravy nemůžeme žít).</w:t>
      </w:r>
    </w:p>
    <w:p w:rsidR="001E61E0" w:rsidRPr="0049157A" w:rsidRDefault="001E61E0" w:rsidP="003B7910">
      <w:pPr>
        <w:spacing w:line="360" w:lineRule="auto"/>
        <w:jc w:val="both"/>
        <w:rPr>
          <w:rFonts w:ascii="Times New Roman" w:hAnsi="Times New Roman" w:cs="Times New Roman"/>
          <w:sz w:val="24"/>
          <w:szCs w:val="24"/>
        </w:rPr>
      </w:pPr>
      <w:r w:rsidRPr="0049157A">
        <w:rPr>
          <w:rFonts w:ascii="Times New Roman" w:hAnsi="Times New Roman" w:cs="Times New Roman"/>
          <w:sz w:val="24"/>
          <w:szCs w:val="24"/>
        </w:rPr>
        <w:t>Potravní pyramida; Potravní pyramida nám ukazuje potravní vztahy v ekosystému (= les, rybník, louka…).</w:t>
      </w:r>
    </w:p>
    <w:p w:rsidR="001E61E0" w:rsidRPr="0049157A" w:rsidRDefault="001E61E0" w:rsidP="003B7910">
      <w:pPr>
        <w:spacing w:line="360" w:lineRule="auto"/>
        <w:jc w:val="both"/>
        <w:rPr>
          <w:rFonts w:ascii="Times New Roman" w:hAnsi="Times New Roman" w:cs="Times New Roman"/>
          <w:sz w:val="24"/>
          <w:szCs w:val="24"/>
        </w:rPr>
      </w:pPr>
      <w:r w:rsidRPr="0049157A">
        <w:rPr>
          <w:rFonts w:ascii="Times New Roman" w:hAnsi="Times New Roman" w:cs="Times New Roman"/>
          <w:sz w:val="24"/>
          <w:szCs w:val="24"/>
        </w:rPr>
        <w:t>Potravní řetězec; Potravní řetězec popisuje potravní vztahy druhů živočichů v ekosystému (= les, pole, oceán…)</w:t>
      </w:r>
    </w:p>
    <w:p w:rsidR="001E61E0" w:rsidRPr="0049157A" w:rsidRDefault="001E61E0" w:rsidP="003B7910">
      <w:pPr>
        <w:spacing w:line="360" w:lineRule="auto"/>
        <w:jc w:val="both"/>
        <w:rPr>
          <w:rFonts w:ascii="Times New Roman" w:hAnsi="Times New Roman" w:cs="Times New Roman"/>
          <w:sz w:val="24"/>
          <w:szCs w:val="24"/>
        </w:rPr>
      </w:pPr>
      <w:r w:rsidRPr="0049157A">
        <w:rPr>
          <w:rFonts w:ascii="Times New Roman" w:hAnsi="Times New Roman" w:cs="Times New Roman"/>
          <w:sz w:val="24"/>
          <w:szCs w:val="24"/>
        </w:rPr>
        <w:t>Potravní vztahy; Mezi všemi organismy jsou potravní vztahy, (= jeden je potravou druhého).</w:t>
      </w:r>
    </w:p>
    <w:p w:rsidR="001E61E0" w:rsidRPr="0049157A" w:rsidRDefault="001E61E0" w:rsidP="003B7910">
      <w:pPr>
        <w:spacing w:line="360" w:lineRule="auto"/>
        <w:jc w:val="both"/>
        <w:rPr>
          <w:rFonts w:ascii="Times New Roman" w:hAnsi="Times New Roman" w:cs="Times New Roman"/>
          <w:sz w:val="24"/>
          <w:szCs w:val="24"/>
        </w:rPr>
      </w:pPr>
      <w:r w:rsidRPr="0049157A">
        <w:rPr>
          <w:rFonts w:ascii="Times New Roman" w:hAnsi="Times New Roman" w:cs="Times New Roman"/>
          <w:sz w:val="24"/>
          <w:szCs w:val="24"/>
        </w:rPr>
        <w:t>Pouště; Pouště jsou neúrodné (= mají málo živin) oblasti kde je málo vody.</w:t>
      </w:r>
    </w:p>
    <w:p w:rsidR="001E61E0" w:rsidRPr="0049157A" w:rsidRDefault="001E61E0" w:rsidP="003B7910">
      <w:pPr>
        <w:spacing w:line="360" w:lineRule="auto"/>
        <w:jc w:val="both"/>
        <w:rPr>
          <w:rFonts w:ascii="Times New Roman" w:hAnsi="Times New Roman" w:cs="Times New Roman"/>
          <w:sz w:val="24"/>
          <w:szCs w:val="24"/>
        </w:rPr>
      </w:pPr>
      <w:r w:rsidRPr="0049157A">
        <w:rPr>
          <w:rFonts w:ascii="Times New Roman" w:hAnsi="Times New Roman" w:cs="Times New Roman"/>
          <w:sz w:val="24"/>
          <w:szCs w:val="24"/>
        </w:rPr>
        <w:t xml:space="preserve">Pouštní rostlina; V pouštích rostou některé rostliny, například pouštní růže. </w:t>
      </w:r>
    </w:p>
    <w:p w:rsidR="001E61E0" w:rsidRPr="0049157A" w:rsidRDefault="001E61E0" w:rsidP="003B7910">
      <w:pPr>
        <w:spacing w:line="360" w:lineRule="auto"/>
        <w:jc w:val="both"/>
        <w:rPr>
          <w:rFonts w:ascii="Times New Roman" w:hAnsi="Times New Roman" w:cs="Times New Roman"/>
          <w:sz w:val="24"/>
          <w:szCs w:val="24"/>
        </w:rPr>
      </w:pPr>
      <w:r w:rsidRPr="0049157A">
        <w:rPr>
          <w:rFonts w:ascii="Times New Roman" w:hAnsi="Times New Roman" w:cs="Times New Roman"/>
          <w:sz w:val="24"/>
          <w:szCs w:val="24"/>
        </w:rPr>
        <w:t>Predace; Predace je potravní vztah (predátor = masožravec – kořist).</w:t>
      </w:r>
    </w:p>
    <w:p w:rsidR="001E61E0" w:rsidRDefault="001E61E0" w:rsidP="003B7910">
      <w:pPr>
        <w:spacing w:line="360" w:lineRule="auto"/>
        <w:jc w:val="both"/>
        <w:rPr>
          <w:rFonts w:ascii="Times New Roman" w:hAnsi="Times New Roman" w:cs="Times New Roman"/>
          <w:sz w:val="24"/>
          <w:szCs w:val="24"/>
        </w:rPr>
      </w:pPr>
      <w:r w:rsidRPr="0049157A">
        <w:rPr>
          <w:rFonts w:ascii="Times New Roman" w:hAnsi="Times New Roman" w:cs="Times New Roman"/>
          <w:sz w:val="24"/>
          <w:szCs w:val="24"/>
        </w:rPr>
        <w:t>Prevence; Prevence je opatření, které má předcházet nějakému nežádoucímu jevu (např. očkování).</w:t>
      </w:r>
    </w:p>
    <w:p w:rsidR="001E61E0" w:rsidRPr="0049157A" w:rsidRDefault="001E61E0" w:rsidP="003B7910">
      <w:pPr>
        <w:spacing w:line="360" w:lineRule="auto"/>
        <w:jc w:val="both"/>
        <w:rPr>
          <w:rFonts w:ascii="Times New Roman" w:hAnsi="Times New Roman" w:cs="Times New Roman"/>
          <w:sz w:val="24"/>
          <w:szCs w:val="24"/>
        </w:rPr>
      </w:pPr>
      <w:r w:rsidRPr="0049157A">
        <w:rPr>
          <w:rFonts w:ascii="Times New Roman" w:hAnsi="Times New Roman" w:cs="Times New Roman"/>
          <w:sz w:val="24"/>
          <w:szCs w:val="24"/>
        </w:rPr>
        <w:t xml:space="preserve">Producenti; Producenti jsou zelené rostliny, produkují (= vyrábí) kyslík. </w:t>
      </w:r>
      <w:r w:rsidR="00E46678">
        <w:rPr>
          <w:rFonts w:ascii="Times New Roman" w:hAnsi="Times New Roman" w:cs="Times New Roman"/>
          <w:sz w:val="24"/>
          <w:szCs w:val="24"/>
        </w:rPr>
        <w:br w:type="page"/>
      </w:r>
    </w:p>
    <w:p w:rsidR="001E61E0" w:rsidRPr="0049157A" w:rsidRDefault="001E61E0" w:rsidP="003B7910">
      <w:pPr>
        <w:spacing w:line="360" w:lineRule="auto"/>
        <w:jc w:val="both"/>
        <w:rPr>
          <w:rFonts w:ascii="Times New Roman" w:hAnsi="Times New Roman" w:cs="Times New Roman"/>
          <w:sz w:val="24"/>
          <w:szCs w:val="24"/>
        </w:rPr>
      </w:pPr>
      <w:r w:rsidRPr="0049157A">
        <w:rPr>
          <w:rFonts w:ascii="Times New Roman" w:hAnsi="Times New Roman" w:cs="Times New Roman"/>
          <w:sz w:val="24"/>
          <w:szCs w:val="24"/>
        </w:rPr>
        <w:lastRenderedPageBreak/>
        <w:t>Přesličky; Přesličky jsou zelené rostliny, které rostou v lese.</w:t>
      </w:r>
    </w:p>
    <w:p w:rsidR="001E61E0" w:rsidRPr="0049157A" w:rsidRDefault="001E61E0" w:rsidP="003B7910">
      <w:pPr>
        <w:spacing w:line="360" w:lineRule="auto"/>
        <w:jc w:val="both"/>
        <w:rPr>
          <w:rFonts w:ascii="Times New Roman" w:hAnsi="Times New Roman" w:cs="Times New Roman"/>
          <w:sz w:val="24"/>
          <w:szCs w:val="24"/>
        </w:rPr>
      </w:pPr>
      <w:r w:rsidRPr="0049157A">
        <w:rPr>
          <w:rFonts w:ascii="Times New Roman" w:hAnsi="Times New Roman" w:cs="Times New Roman"/>
          <w:sz w:val="24"/>
          <w:szCs w:val="24"/>
        </w:rPr>
        <w:t>Přírodní ekosystém; Přírodní ekosystém je přirozený ekosystém (ucelené území = místo), není vytvořený člověkem.</w:t>
      </w:r>
    </w:p>
    <w:p w:rsidR="001E61E0" w:rsidRPr="0049157A" w:rsidRDefault="001E61E0" w:rsidP="003B7910">
      <w:pPr>
        <w:spacing w:line="360" w:lineRule="auto"/>
        <w:jc w:val="both"/>
        <w:rPr>
          <w:rFonts w:ascii="Times New Roman" w:hAnsi="Times New Roman" w:cs="Times New Roman"/>
          <w:sz w:val="24"/>
          <w:szCs w:val="24"/>
        </w:rPr>
      </w:pPr>
      <w:r w:rsidRPr="0049157A">
        <w:rPr>
          <w:rFonts w:ascii="Times New Roman" w:hAnsi="Times New Roman" w:cs="Times New Roman"/>
          <w:sz w:val="24"/>
          <w:szCs w:val="24"/>
        </w:rPr>
        <w:t>Přírodní zdroj; Přírodní zdroj je zdroj, který nám dává příroda (např. voda, slunce = světlo, teplo)</w:t>
      </w:r>
    </w:p>
    <w:p w:rsidR="001E61E0" w:rsidRPr="0049157A" w:rsidRDefault="001E61E0" w:rsidP="003B7910">
      <w:pPr>
        <w:spacing w:line="360" w:lineRule="auto"/>
        <w:jc w:val="both"/>
        <w:rPr>
          <w:rFonts w:ascii="Times New Roman" w:hAnsi="Times New Roman" w:cs="Times New Roman"/>
          <w:sz w:val="24"/>
          <w:szCs w:val="24"/>
        </w:rPr>
      </w:pPr>
      <w:r w:rsidRPr="0049157A">
        <w:rPr>
          <w:rFonts w:ascii="Times New Roman" w:hAnsi="Times New Roman" w:cs="Times New Roman"/>
          <w:sz w:val="24"/>
          <w:szCs w:val="24"/>
        </w:rPr>
        <w:t>Přirozený lesní ekosystém; Přirozený lesní ekosystém vytvořila příroda, ne člověk.</w:t>
      </w:r>
    </w:p>
    <w:p w:rsidR="001E61E0" w:rsidRPr="0049157A" w:rsidRDefault="001E61E0" w:rsidP="003B7910">
      <w:pPr>
        <w:spacing w:line="360" w:lineRule="auto"/>
        <w:jc w:val="both"/>
        <w:rPr>
          <w:rFonts w:ascii="Times New Roman" w:hAnsi="Times New Roman" w:cs="Times New Roman"/>
          <w:sz w:val="24"/>
          <w:szCs w:val="24"/>
        </w:rPr>
      </w:pPr>
      <w:r w:rsidRPr="0049157A">
        <w:rPr>
          <w:rFonts w:ascii="Times New Roman" w:hAnsi="Times New Roman" w:cs="Times New Roman"/>
          <w:sz w:val="24"/>
          <w:szCs w:val="24"/>
        </w:rPr>
        <w:t>Přizpůsobení se novým podmínkám (= adaptace); Adaptace je důležitá schopnost organismů k přežití. (Bez přizpůsobení se okolí bychom nepřežili).</w:t>
      </w:r>
    </w:p>
    <w:p w:rsidR="001E61E0" w:rsidRPr="0049157A" w:rsidRDefault="001E61E0" w:rsidP="003B7910">
      <w:pPr>
        <w:spacing w:line="360" w:lineRule="auto"/>
        <w:jc w:val="both"/>
        <w:rPr>
          <w:rFonts w:ascii="Times New Roman" w:hAnsi="Times New Roman" w:cs="Times New Roman"/>
          <w:sz w:val="24"/>
          <w:szCs w:val="24"/>
        </w:rPr>
      </w:pPr>
      <w:r w:rsidRPr="0049157A">
        <w:rPr>
          <w:rFonts w:ascii="Times New Roman" w:hAnsi="Times New Roman" w:cs="Times New Roman"/>
          <w:sz w:val="24"/>
          <w:szCs w:val="24"/>
        </w:rPr>
        <w:t>Ptáci; Ptáci jsou živočichové s křídly, patří do podkmene obratlovců.</w:t>
      </w:r>
    </w:p>
    <w:p w:rsidR="001E61E0" w:rsidRPr="0049157A" w:rsidRDefault="001E61E0" w:rsidP="003B7910">
      <w:pPr>
        <w:spacing w:line="360" w:lineRule="auto"/>
        <w:jc w:val="both"/>
        <w:rPr>
          <w:rFonts w:ascii="Times New Roman" w:hAnsi="Times New Roman" w:cs="Times New Roman"/>
          <w:sz w:val="24"/>
          <w:szCs w:val="24"/>
        </w:rPr>
      </w:pPr>
      <w:r w:rsidRPr="0049157A">
        <w:rPr>
          <w:rFonts w:ascii="Times New Roman" w:hAnsi="Times New Roman" w:cs="Times New Roman"/>
          <w:sz w:val="24"/>
          <w:szCs w:val="24"/>
        </w:rPr>
        <w:t>Půda; Půda (= hlína) tvoří nejsvrchnější (= nejvíc nahoře) vrstvu zemské kůry.</w:t>
      </w:r>
    </w:p>
    <w:p w:rsidR="001E61E0" w:rsidRPr="0049157A" w:rsidRDefault="001E61E0" w:rsidP="003B7910">
      <w:pPr>
        <w:spacing w:line="360" w:lineRule="auto"/>
        <w:jc w:val="both"/>
        <w:rPr>
          <w:rFonts w:ascii="Times New Roman" w:hAnsi="Times New Roman" w:cs="Times New Roman"/>
          <w:sz w:val="24"/>
          <w:szCs w:val="24"/>
        </w:rPr>
      </w:pPr>
      <w:r w:rsidRPr="0049157A">
        <w:rPr>
          <w:rFonts w:ascii="Times New Roman" w:hAnsi="Times New Roman" w:cs="Times New Roman"/>
          <w:sz w:val="24"/>
          <w:szCs w:val="24"/>
        </w:rPr>
        <w:t>Radioaktivní odpad; Radioaktivní odpad je nebezpečný, vzniká v jaderných elektrárnách při výrobě energie.</w:t>
      </w:r>
    </w:p>
    <w:p w:rsidR="001E61E0" w:rsidRPr="0049157A" w:rsidRDefault="001E61E0" w:rsidP="003B7910">
      <w:pPr>
        <w:spacing w:line="360" w:lineRule="auto"/>
        <w:jc w:val="both"/>
        <w:rPr>
          <w:rFonts w:ascii="Times New Roman" w:hAnsi="Times New Roman" w:cs="Times New Roman"/>
          <w:sz w:val="24"/>
          <w:szCs w:val="24"/>
        </w:rPr>
      </w:pPr>
      <w:r w:rsidRPr="0049157A">
        <w:rPr>
          <w:rFonts w:ascii="Times New Roman" w:hAnsi="Times New Roman" w:cs="Times New Roman"/>
          <w:sz w:val="24"/>
          <w:szCs w:val="24"/>
        </w:rPr>
        <w:t xml:space="preserve">Rašelina; Rašelina je velké množství, částečně (= trochu) rozložených rostlin (rašeliník) na určitém území. </w:t>
      </w:r>
    </w:p>
    <w:p w:rsidR="001E61E0" w:rsidRPr="0049157A" w:rsidRDefault="001E61E0" w:rsidP="003B7910">
      <w:pPr>
        <w:spacing w:line="360" w:lineRule="auto"/>
        <w:jc w:val="both"/>
        <w:rPr>
          <w:rFonts w:ascii="Times New Roman" w:hAnsi="Times New Roman" w:cs="Times New Roman"/>
          <w:sz w:val="24"/>
          <w:szCs w:val="24"/>
        </w:rPr>
      </w:pPr>
      <w:r w:rsidRPr="0049157A">
        <w:rPr>
          <w:rFonts w:ascii="Times New Roman" w:hAnsi="Times New Roman" w:cs="Times New Roman"/>
          <w:sz w:val="24"/>
          <w:szCs w:val="24"/>
        </w:rPr>
        <w:t>Rašeliník; Rašeliník je rostlina, její buňky do sebe dokážou natáhnout velké množství vody.</w:t>
      </w:r>
    </w:p>
    <w:p w:rsidR="001E61E0" w:rsidRPr="0049157A" w:rsidRDefault="001E61E0" w:rsidP="003B7910">
      <w:pPr>
        <w:spacing w:line="360" w:lineRule="auto"/>
        <w:jc w:val="both"/>
        <w:rPr>
          <w:rFonts w:ascii="Times New Roman" w:hAnsi="Times New Roman" w:cs="Times New Roman"/>
          <w:sz w:val="24"/>
          <w:szCs w:val="24"/>
        </w:rPr>
      </w:pPr>
      <w:r w:rsidRPr="0049157A">
        <w:rPr>
          <w:rFonts w:ascii="Times New Roman" w:hAnsi="Times New Roman" w:cs="Times New Roman"/>
          <w:sz w:val="24"/>
          <w:szCs w:val="24"/>
        </w:rPr>
        <w:t>Rašeliniště; Rašeliniště jsou místa, kde se vyskytuje (= roste) rašelina.</w:t>
      </w:r>
    </w:p>
    <w:p w:rsidR="001E61E0" w:rsidRPr="0049157A" w:rsidRDefault="001E61E0" w:rsidP="003B7910">
      <w:pPr>
        <w:spacing w:line="360" w:lineRule="auto"/>
        <w:jc w:val="both"/>
        <w:rPr>
          <w:rFonts w:ascii="Times New Roman" w:hAnsi="Times New Roman" w:cs="Times New Roman"/>
          <w:sz w:val="24"/>
          <w:szCs w:val="24"/>
        </w:rPr>
      </w:pPr>
      <w:r w:rsidRPr="0049157A">
        <w:rPr>
          <w:rFonts w:ascii="Times New Roman" w:hAnsi="Times New Roman" w:cs="Times New Roman"/>
          <w:sz w:val="24"/>
          <w:szCs w:val="24"/>
        </w:rPr>
        <w:t>Ropa; Ropa je fosilní palivo (vzniklé z fosilií = odumřelých těl rostlin a živočichů).</w:t>
      </w:r>
    </w:p>
    <w:p w:rsidR="001E61E0" w:rsidRPr="0049157A" w:rsidRDefault="001E61E0" w:rsidP="003B7910">
      <w:pPr>
        <w:spacing w:line="360" w:lineRule="auto"/>
        <w:jc w:val="both"/>
        <w:rPr>
          <w:rFonts w:ascii="Times New Roman" w:hAnsi="Times New Roman" w:cs="Times New Roman"/>
          <w:sz w:val="24"/>
          <w:szCs w:val="24"/>
        </w:rPr>
      </w:pPr>
      <w:r w:rsidRPr="0049157A">
        <w:rPr>
          <w:rFonts w:ascii="Times New Roman" w:hAnsi="Times New Roman" w:cs="Times New Roman"/>
          <w:sz w:val="24"/>
          <w:szCs w:val="24"/>
        </w:rPr>
        <w:t>Rostliny semenné; Semenné rostliny tvoří semena, pomocí nich se rozmnožují (= stromy- borovice, smrk).</w:t>
      </w:r>
    </w:p>
    <w:p w:rsidR="001E61E0" w:rsidRPr="0049157A" w:rsidRDefault="001E61E0" w:rsidP="003B7910">
      <w:pPr>
        <w:spacing w:line="360" w:lineRule="auto"/>
        <w:jc w:val="both"/>
        <w:rPr>
          <w:rFonts w:ascii="Times New Roman" w:hAnsi="Times New Roman" w:cs="Times New Roman"/>
          <w:sz w:val="24"/>
          <w:szCs w:val="24"/>
        </w:rPr>
      </w:pPr>
      <w:r w:rsidRPr="0049157A">
        <w:rPr>
          <w:rFonts w:ascii="Times New Roman" w:hAnsi="Times New Roman" w:cs="Times New Roman"/>
          <w:sz w:val="24"/>
          <w:szCs w:val="24"/>
        </w:rPr>
        <w:t>Rostliny výtrusné; Výtrusné rostliny se rozmnožují pomocí výtrusů (= kapradí)-</w:t>
      </w:r>
    </w:p>
    <w:p w:rsidR="001E61E0" w:rsidRPr="0049157A" w:rsidRDefault="001E61E0" w:rsidP="003B7910">
      <w:pPr>
        <w:spacing w:line="360" w:lineRule="auto"/>
        <w:jc w:val="both"/>
        <w:rPr>
          <w:rFonts w:ascii="Times New Roman" w:hAnsi="Times New Roman" w:cs="Times New Roman"/>
          <w:sz w:val="24"/>
          <w:szCs w:val="24"/>
        </w:rPr>
      </w:pPr>
      <w:r w:rsidRPr="0049157A">
        <w:rPr>
          <w:rFonts w:ascii="Times New Roman" w:hAnsi="Times New Roman" w:cs="Times New Roman"/>
          <w:sz w:val="24"/>
          <w:szCs w:val="24"/>
        </w:rPr>
        <w:t>Rozmnožování; Rozmnožováním se tvoří potomstvo (= děti).</w:t>
      </w:r>
    </w:p>
    <w:p w:rsidR="001E61E0" w:rsidRPr="0049157A" w:rsidRDefault="001E61E0" w:rsidP="003B7910">
      <w:pPr>
        <w:spacing w:line="360" w:lineRule="auto"/>
        <w:jc w:val="both"/>
        <w:rPr>
          <w:rFonts w:ascii="Times New Roman" w:hAnsi="Times New Roman" w:cs="Times New Roman"/>
          <w:sz w:val="24"/>
          <w:szCs w:val="24"/>
        </w:rPr>
      </w:pPr>
      <w:r w:rsidRPr="0049157A">
        <w:rPr>
          <w:rFonts w:ascii="Times New Roman" w:hAnsi="Times New Roman" w:cs="Times New Roman"/>
          <w:sz w:val="24"/>
          <w:szCs w:val="24"/>
        </w:rPr>
        <w:t xml:space="preserve">Ruda; Ruda je hornina, ve které je kov, kvůli kterému se ruda těží. </w:t>
      </w:r>
    </w:p>
    <w:p w:rsidR="001E61E0" w:rsidRPr="0049157A" w:rsidRDefault="001E61E0" w:rsidP="003B7910">
      <w:pPr>
        <w:spacing w:line="360" w:lineRule="auto"/>
        <w:jc w:val="both"/>
        <w:rPr>
          <w:rFonts w:ascii="Times New Roman" w:hAnsi="Times New Roman" w:cs="Times New Roman"/>
          <w:sz w:val="24"/>
          <w:szCs w:val="24"/>
        </w:rPr>
      </w:pPr>
      <w:r w:rsidRPr="0049157A">
        <w:rPr>
          <w:rFonts w:ascii="Times New Roman" w:hAnsi="Times New Roman" w:cs="Times New Roman"/>
          <w:sz w:val="24"/>
          <w:szCs w:val="24"/>
        </w:rPr>
        <w:t>Ryby; Ryby jsou živočichové, kteří žijí ve vodě, mají ploutve.</w:t>
      </w:r>
    </w:p>
    <w:p w:rsidR="001E61E0" w:rsidRPr="0049157A" w:rsidRDefault="001E61E0" w:rsidP="003B7910">
      <w:pPr>
        <w:spacing w:line="360" w:lineRule="auto"/>
        <w:jc w:val="both"/>
        <w:rPr>
          <w:rFonts w:ascii="Times New Roman" w:hAnsi="Times New Roman" w:cs="Times New Roman"/>
          <w:sz w:val="24"/>
          <w:szCs w:val="24"/>
        </w:rPr>
      </w:pPr>
      <w:r w:rsidRPr="0049157A">
        <w:rPr>
          <w:rFonts w:ascii="Times New Roman" w:hAnsi="Times New Roman" w:cs="Times New Roman"/>
          <w:sz w:val="24"/>
          <w:szCs w:val="24"/>
        </w:rPr>
        <w:t>Ryzí kov; Ryzí kov je čistý, nesmíšený s jiným kovem (= jen jeden druh kovu, ne více dohromady).</w:t>
      </w:r>
    </w:p>
    <w:p w:rsidR="001E61E0" w:rsidRPr="0049157A" w:rsidRDefault="001E61E0" w:rsidP="003B7910">
      <w:pPr>
        <w:spacing w:line="360" w:lineRule="auto"/>
        <w:jc w:val="both"/>
        <w:rPr>
          <w:rFonts w:ascii="Times New Roman" w:hAnsi="Times New Roman" w:cs="Times New Roman"/>
          <w:sz w:val="24"/>
          <w:szCs w:val="24"/>
        </w:rPr>
      </w:pPr>
      <w:r w:rsidRPr="0049157A">
        <w:rPr>
          <w:rFonts w:ascii="Times New Roman" w:hAnsi="Times New Roman" w:cs="Times New Roman"/>
          <w:sz w:val="24"/>
          <w:szCs w:val="24"/>
        </w:rPr>
        <w:t xml:space="preserve">Savany; Savany jsou oblasti v tropickém a subtropickém podnebném pásu, kde rostou trávy. </w:t>
      </w:r>
      <w:r w:rsidR="00E46678">
        <w:rPr>
          <w:rFonts w:ascii="Times New Roman" w:hAnsi="Times New Roman" w:cs="Times New Roman"/>
          <w:sz w:val="24"/>
          <w:szCs w:val="24"/>
        </w:rPr>
        <w:br w:type="page"/>
      </w:r>
    </w:p>
    <w:p w:rsidR="001E61E0" w:rsidRPr="0049157A" w:rsidRDefault="001E61E0" w:rsidP="003B7910">
      <w:pPr>
        <w:spacing w:line="360" w:lineRule="auto"/>
        <w:jc w:val="both"/>
        <w:rPr>
          <w:rFonts w:ascii="Times New Roman" w:hAnsi="Times New Roman" w:cs="Times New Roman"/>
          <w:sz w:val="24"/>
          <w:szCs w:val="24"/>
        </w:rPr>
      </w:pPr>
      <w:r w:rsidRPr="0049157A">
        <w:rPr>
          <w:rFonts w:ascii="Times New Roman" w:hAnsi="Times New Roman" w:cs="Times New Roman"/>
          <w:sz w:val="24"/>
          <w:szCs w:val="24"/>
        </w:rPr>
        <w:lastRenderedPageBreak/>
        <w:t>Savci; Savci jsou živočichové, kteří sají po narození mateřské mléko (= kočka, pes, člověk).</w:t>
      </w:r>
    </w:p>
    <w:p w:rsidR="001E61E0" w:rsidRPr="0049157A" w:rsidRDefault="001E61E0" w:rsidP="003B7910">
      <w:pPr>
        <w:spacing w:line="360" w:lineRule="auto"/>
        <w:jc w:val="both"/>
        <w:rPr>
          <w:rFonts w:ascii="Times New Roman" w:hAnsi="Times New Roman" w:cs="Times New Roman"/>
          <w:sz w:val="24"/>
          <w:szCs w:val="24"/>
        </w:rPr>
      </w:pPr>
      <w:r w:rsidRPr="0049157A">
        <w:rPr>
          <w:rFonts w:ascii="Times New Roman" w:hAnsi="Times New Roman" w:cs="Times New Roman"/>
          <w:sz w:val="24"/>
          <w:szCs w:val="24"/>
        </w:rPr>
        <w:t>Skleníkové plyny; Skleníkové plyny pomáhají k oteplování planety. Nejvýznamnějšími skleníkovými plyny jsou oxid uhličitý a metan.</w:t>
      </w:r>
    </w:p>
    <w:p w:rsidR="001E61E0" w:rsidRPr="0049157A" w:rsidRDefault="001E61E0" w:rsidP="003B7910">
      <w:pPr>
        <w:spacing w:line="360" w:lineRule="auto"/>
        <w:jc w:val="both"/>
        <w:rPr>
          <w:rFonts w:ascii="Times New Roman" w:hAnsi="Times New Roman" w:cs="Times New Roman"/>
          <w:sz w:val="24"/>
          <w:szCs w:val="24"/>
        </w:rPr>
      </w:pPr>
      <w:r w:rsidRPr="0049157A">
        <w:rPr>
          <w:rFonts w:ascii="Times New Roman" w:hAnsi="Times New Roman" w:cs="Times New Roman"/>
          <w:sz w:val="24"/>
          <w:szCs w:val="24"/>
        </w:rPr>
        <w:t xml:space="preserve">Skleníkový efekt; skleníkový efekt je proces, při kterém se ohřívá Země. </w:t>
      </w:r>
    </w:p>
    <w:p w:rsidR="001E61E0" w:rsidRPr="0049157A" w:rsidRDefault="001E61E0" w:rsidP="003B7910">
      <w:pPr>
        <w:spacing w:line="360" w:lineRule="auto"/>
        <w:jc w:val="both"/>
        <w:rPr>
          <w:rFonts w:ascii="Times New Roman" w:hAnsi="Times New Roman" w:cs="Times New Roman"/>
          <w:sz w:val="24"/>
          <w:szCs w:val="24"/>
        </w:rPr>
      </w:pPr>
      <w:r w:rsidRPr="0049157A">
        <w:rPr>
          <w:rFonts w:ascii="Times New Roman" w:hAnsi="Times New Roman" w:cs="Times New Roman"/>
          <w:sz w:val="24"/>
          <w:szCs w:val="24"/>
        </w:rPr>
        <w:t>Slunce; Slunce je hvězda, která nám dává světlo a teplo.</w:t>
      </w:r>
    </w:p>
    <w:p w:rsidR="001E61E0" w:rsidRPr="0049157A" w:rsidRDefault="001E61E0" w:rsidP="003B7910">
      <w:pPr>
        <w:spacing w:line="360" w:lineRule="auto"/>
        <w:jc w:val="both"/>
        <w:rPr>
          <w:rFonts w:ascii="Times New Roman" w:hAnsi="Times New Roman" w:cs="Times New Roman"/>
          <w:sz w:val="24"/>
          <w:szCs w:val="24"/>
        </w:rPr>
      </w:pPr>
      <w:r w:rsidRPr="0049157A">
        <w:rPr>
          <w:rFonts w:ascii="Times New Roman" w:hAnsi="Times New Roman" w:cs="Times New Roman"/>
          <w:sz w:val="24"/>
          <w:szCs w:val="24"/>
        </w:rPr>
        <w:t xml:space="preserve">Sluneční soustava; Sluneční soustavu tvoří Slunce, planety, které kolem slunce obíhají a jejich měsíce. </w:t>
      </w:r>
    </w:p>
    <w:p w:rsidR="001E61E0" w:rsidRPr="0049157A" w:rsidRDefault="001E61E0" w:rsidP="003B7910">
      <w:pPr>
        <w:spacing w:line="360" w:lineRule="auto"/>
        <w:jc w:val="both"/>
        <w:rPr>
          <w:rFonts w:ascii="Times New Roman" w:hAnsi="Times New Roman" w:cs="Times New Roman"/>
          <w:sz w:val="24"/>
          <w:szCs w:val="24"/>
        </w:rPr>
      </w:pPr>
      <w:r>
        <w:rPr>
          <w:rFonts w:ascii="Times New Roman" w:hAnsi="Times New Roman" w:cs="Times New Roman"/>
          <w:sz w:val="24"/>
          <w:szCs w:val="24"/>
        </w:rPr>
        <w:t>150</w:t>
      </w:r>
      <w:r w:rsidRPr="0049157A">
        <w:rPr>
          <w:rFonts w:ascii="Times New Roman" w:hAnsi="Times New Roman" w:cs="Times New Roman"/>
          <w:sz w:val="24"/>
          <w:szCs w:val="24"/>
        </w:rPr>
        <w:t>Smrčiny; Smrčiny jsou lesy, kde roste smrk, přirozeně (= sám od sebe) se vyskytují v horských oblastech.</w:t>
      </w:r>
    </w:p>
    <w:p w:rsidR="001E61E0" w:rsidRPr="0049157A" w:rsidRDefault="001E61E0" w:rsidP="003B7910">
      <w:pPr>
        <w:spacing w:line="360" w:lineRule="auto"/>
        <w:jc w:val="both"/>
        <w:rPr>
          <w:rFonts w:ascii="Times New Roman" w:hAnsi="Times New Roman" w:cs="Times New Roman"/>
          <w:sz w:val="24"/>
          <w:szCs w:val="24"/>
        </w:rPr>
      </w:pPr>
      <w:r w:rsidRPr="0049157A">
        <w:rPr>
          <w:rFonts w:ascii="Times New Roman" w:hAnsi="Times New Roman" w:cs="Times New Roman"/>
          <w:sz w:val="24"/>
          <w:szCs w:val="24"/>
        </w:rPr>
        <w:t xml:space="preserve">Solární elektrárny; Solární elektrárny využívají energii ze slunečních paprsků. </w:t>
      </w:r>
    </w:p>
    <w:p w:rsidR="001E61E0" w:rsidRPr="0049157A" w:rsidRDefault="001E61E0" w:rsidP="003B7910">
      <w:pPr>
        <w:spacing w:line="360" w:lineRule="auto"/>
        <w:jc w:val="both"/>
        <w:rPr>
          <w:rFonts w:ascii="Times New Roman" w:hAnsi="Times New Roman" w:cs="Times New Roman"/>
          <w:sz w:val="24"/>
          <w:szCs w:val="24"/>
        </w:rPr>
      </w:pPr>
      <w:r w:rsidRPr="0049157A">
        <w:rPr>
          <w:rFonts w:ascii="Times New Roman" w:hAnsi="Times New Roman" w:cs="Times New Roman"/>
          <w:sz w:val="24"/>
          <w:szCs w:val="24"/>
        </w:rPr>
        <w:t>Společenstvo lesa; Společenstvo lesa (= ekosystém les) je soubor (= skupina) obyvatelstev organismů, která žijí v lese (živočichové, rostliny, houby…).</w:t>
      </w:r>
    </w:p>
    <w:p w:rsidR="001E61E0" w:rsidRPr="0049157A" w:rsidRDefault="001E61E0" w:rsidP="003B7910">
      <w:pPr>
        <w:spacing w:line="360" w:lineRule="auto"/>
        <w:jc w:val="both"/>
        <w:rPr>
          <w:rFonts w:ascii="Times New Roman" w:hAnsi="Times New Roman" w:cs="Times New Roman"/>
          <w:sz w:val="24"/>
          <w:szCs w:val="24"/>
        </w:rPr>
      </w:pPr>
      <w:r w:rsidRPr="0049157A">
        <w:rPr>
          <w:rFonts w:ascii="Times New Roman" w:hAnsi="Times New Roman" w:cs="Times New Roman"/>
          <w:sz w:val="24"/>
          <w:szCs w:val="24"/>
        </w:rPr>
        <w:t>Společenstvo luk, Společenstvo luk (= ekosystém louka) je soubor obyvatelstev organismů, která žijí na louce (živočichové, rostliny).</w:t>
      </w:r>
    </w:p>
    <w:p w:rsidR="001E61E0" w:rsidRPr="0049157A" w:rsidRDefault="001E61E0" w:rsidP="003B7910">
      <w:pPr>
        <w:spacing w:line="360" w:lineRule="auto"/>
        <w:jc w:val="both"/>
        <w:rPr>
          <w:rFonts w:ascii="Times New Roman" w:hAnsi="Times New Roman" w:cs="Times New Roman"/>
          <w:sz w:val="24"/>
          <w:szCs w:val="24"/>
        </w:rPr>
      </w:pPr>
      <w:r w:rsidRPr="0049157A">
        <w:rPr>
          <w:rFonts w:ascii="Times New Roman" w:hAnsi="Times New Roman" w:cs="Times New Roman"/>
          <w:sz w:val="24"/>
          <w:szCs w:val="24"/>
        </w:rPr>
        <w:t>Společenstvo vod; Společenstvo vod je soubor (= skupina) obyvatelstev organismů, která žijí ve vodě.</w:t>
      </w:r>
    </w:p>
    <w:p w:rsidR="001E61E0" w:rsidRPr="0049157A" w:rsidRDefault="001E61E0" w:rsidP="003B7910">
      <w:pPr>
        <w:spacing w:line="360" w:lineRule="auto"/>
        <w:jc w:val="both"/>
        <w:rPr>
          <w:rFonts w:ascii="Times New Roman" w:hAnsi="Times New Roman" w:cs="Times New Roman"/>
          <w:sz w:val="24"/>
          <w:szCs w:val="24"/>
        </w:rPr>
      </w:pPr>
      <w:r w:rsidRPr="0049157A">
        <w:rPr>
          <w:rFonts w:ascii="Times New Roman" w:hAnsi="Times New Roman" w:cs="Times New Roman"/>
          <w:sz w:val="24"/>
          <w:szCs w:val="24"/>
        </w:rPr>
        <w:t xml:space="preserve">Společenstvo; Společenstvo jsou populace (= obyvatelé) všech druhů organismů, kteří žijí na určitém území (= místo). </w:t>
      </w:r>
    </w:p>
    <w:p w:rsidR="001E61E0" w:rsidRPr="0049157A" w:rsidRDefault="001E61E0" w:rsidP="003B7910">
      <w:pPr>
        <w:spacing w:line="360" w:lineRule="auto"/>
        <w:jc w:val="both"/>
        <w:rPr>
          <w:rFonts w:ascii="Times New Roman" w:hAnsi="Times New Roman" w:cs="Times New Roman"/>
          <w:sz w:val="24"/>
          <w:szCs w:val="24"/>
        </w:rPr>
      </w:pPr>
      <w:r w:rsidRPr="0049157A">
        <w:rPr>
          <w:rFonts w:ascii="Times New Roman" w:hAnsi="Times New Roman" w:cs="Times New Roman"/>
          <w:sz w:val="24"/>
          <w:szCs w:val="24"/>
        </w:rPr>
        <w:t>Stav životního prostředí; Stav životního prostředí je pravidelně sledován.</w:t>
      </w:r>
    </w:p>
    <w:p w:rsidR="001E61E0" w:rsidRPr="0049157A" w:rsidRDefault="001E61E0" w:rsidP="003B7910">
      <w:pPr>
        <w:spacing w:line="360" w:lineRule="auto"/>
        <w:jc w:val="both"/>
        <w:rPr>
          <w:rFonts w:ascii="Times New Roman" w:hAnsi="Times New Roman" w:cs="Times New Roman"/>
          <w:sz w:val="24"/>
          <w:szCs w:val="24"/>
        </w:rPr>
      </w:pPr>
      <w:r w:rsidRPr="0049157A">
        <w:rPr>
          <w:rFonts w:ascii="Times New Roman" w:hAnsi="Times New Roman" w:cs="Times New Roman"/>
          <w:sz w:val="24"/>
          <w:szCs w:val="24"/>
        </w:rPr>
        <w:t>Stavba těla; Stavbu těla člověka studuje věda, která se jmenuje anatomie.</w:t>
      </w:r>
    </w:p>
    <w:p w:rsidR="001E61E0" w:rsidRPr="0049157A" w:rsidRDefault="001E61E0" w:rsidP="003B7910">
      <w:pPr>
        <w:spacing w:line="360" w:lineRule="auto"/>
        <w:jc w:val="both"/>
        <w:rPr>
          <w:rFonts w:ascii="Times New Roman" w:hAnsi="Times New Roman" w:cs="Times New Roman"/>
          <w:sz w:val="24"/>
          <w:szCs w:val="24"/>
        </w:rPr>
      </w:pPr>
      <w:r w:rsidRPr="0049157A">
        <w:rPr>
          <w:rFonts w:ascii="Times New Roman" w:hAnsi="Times New Roman" w:cs="Times New Roman"/>
          <w:sz w:val="24"/>
          <w:szCs w:val="24"/>
        </w:rPr>
        <w:t>Stepi; Stepi jsou oblasti v mírném podnebném pásmu, kde hodně rostou trávy.</w:t>
      </w:r>
    </w:p>
    <w:p w:rsidR="001E61E0" w:rsidRPr="0049157A" w:rsidRDefault="001E61E0" w:rsidP="003B7910">
      <w:pPr>
        <w:spacing w:line="360" w:lineRule="auto"/>
        <w:jc w:val="both"/>
        <w:rPr>
          <w:rFonts w:ascii="Times New Roman" w:hAnsi="Times New Roman" w:cs="Times New Roman"/>
          <w:sz w:val="24"/>
          <w:szCs w:val="24"/>
        </w:rPr>
      </w:pPr>
      <w:r w:rsidRPr="0049157A">
        <w:rPr>
          <w:rFonts w:ascii="Times New Roman" w:hAnsi="Times New Roman" w:cs="Times New Roman"/>
          <w:sz w:val="24"/>
          <w:szCs w:val="24"/>
        </w:rPr>
        <w:t>Stojaté vody; Stojaté vody jsou např. jezera, rybník.</w:t>
      </w:r>
    </w:p>
    <w:p w:rsidR="001E61E0" w:rsidRPr="0049157A" w:rsidRDefault="001E61E0" w:rsidP="003B7910">
      <w:pPr>
        <w:spacing w:line="360" w:lineRule="auto"/>
        <w:jc w:val="both"/>
        <w:rPr>
          <w:rFonts w:ascii="Times New Roman" w:hAnsi="Times New Roman" w:cs="Times New Roman"/>
          <w:sz w:val="24"/>
          <w:szCs w:val="24"/>
        </w:rPr>
      </w:pPr>
      <w:r w:rsidRPr="0049157A">
        <w:rPr>
          <w:rFonts w:ascii="Times New Roman" w:hAnsi="Times New Roman" w:cs="Times New Roman"/>
          <w:sz w:val="24"/>
          <w:szCs w:val="24"/>
        </w:rPr>
        <w:t xml:space="preserve">Stromové patro; Stromové patro je nejvyšší patro v lese. </w:t>
      </w:r>
    </w:p>
    <w:p w:rsidR="001E61E0" w:rsidRPr="0049157A" w:rsidRDefault="001E61E0" w:rsidP="003B7910">
      <w:pPr>
        <w:spacing w:line="360" w:lineRule="auto"/>
        <w:jc w:val="both"/>
        <w:rPr>
          <w:rFonts w:ascii="Times New Roman" w:hAnsi="Times New Roman" w:cs="Times New Roman"/>
          <w:sz w:val="24"/>
          <w:szCs w:val="24"/>
        </w:rPr>
      </w:pPr>
      <w:r w:rsidRPr="0049157A">
        <w:rPr>
          <w:rFonts w:ascii="Times New Roman" w:hAnsi="Times New Roman" w:cs="Times New Roman"/>
          <w:sz w:val="24"/>
          <w:szCs w:val="24"/>
        </w:rPr>
        <w:t xml:space="preserve">Světlo; Světlo nám dává slunce, ovlivňuje biorytmus (= děj, který se pravidelně opakuje) organismů (např. ve dne jsme vzhůru, v noci spíme, stěhování ptáků). </w:t>
      </w:r>
    </w:p>
    <w:p w:rsidR="001E61E0" w:rsidRPr="0049157A" w:rsidRDefault="001E61E0" w:rsidP="003B7910">
      <w:pPr>
        <w:spacing w:line="360" w:lineRule="auto"/>
        <w:jc w:val="both"/>
        <w:rPr>
          <w:rFonts w:ascii="Times New Roman" w:hAnsi="Times New Roman" w:cs="Times New Roman"/>
          <w:sz w:val="24"/>
          <w:szCs w:val="24"/>
        </w:rPr>
      </w:pPr>
      <w:r w:rsidRPr="0049157A">
        <w:rPr>
          <w:rFonts w:ascii="Times New Roman" w:hAnsi="Times New Roman" w:cs="Times New Roman"/>
          <w:sz w:val="24"/>
          <w:szCs w:val="24"/>
        </w:rPr>
        <w:t xml:space="preserve">Symbióza; Symbióza je žití dvou organismů vedle sebe, kteří si vzájemně pomáhají, (např. rostlina + houba). </w:t>
      </w:r>
      <w:r w:rsidR="00E46678">
        <w:rPr>
          <w:rFonts w:ascii="Times New Roman" w:hAnsi="Times New Roman" w:cs="Times New Roman"/>
          <w:sz w:val="24"/>
          <w:szCs w:val="24"/>
        </w:rPr>
        <w:br w:type="page"/>
      </w:r>
    </w:p>
    <w:p w:rsidR="001E61E0" w:rsidRPr="0049157A" w:rsidRDefault="001E61E0" w:rsidP="003B7910">
      <w:pPr>
        <w:spacing w:line="360" w:lineRule="auto"/>
        <w:jc w:val="both"/>
        <w:rPr>
          <w:rFonts w:ascii="Times New Roman" w:hAnsi="Times New Roman" w:cs="Times New Roman"/>
          <w:sz w:val="24"/>
          <w:szCs w:val="24"/>
        </w:rPr>
      </w:pPr>
      <w:r w:rsidRPr="0049157A">
        <w:rPr>
          <w:rFonts w:ascii="Times New Roman" w:hAnsi="Times New Roman" w:cs="Times New Roman"/>
          <w:sz w:val="24"/>
          <w:szCs w:val="24"/>
        </w:rPr>
        <w:lastRenderedPageBreak/>
        <w:t>Tajga; Tajga je jehličnatý les, který roste na severu, hlavně v Kanadě a na Sibiři.</w:t>
      </w:r>
    </w:p>
    <w:p w:rsidR="001E61E0" w:rsidRPr="0049157A" w:rsidRDefault="001E61E0" w:rsidP="003B7910">
      <w:pPr>
        <w:spacing w:line="360" w:lineRule="auto"/>
        <w:jc w:val="both"/>
        <w:rPr>
          <w:rFonts w:ascii="Times New Roman" w:hAnsi="Times New Roman" w:cs="Times New Roman"/>
          <w:sz w:val="24"/>
          <w:szCs w:val="24"/>
        </w:rPr>
      </w:pPr>
      <w:r w:rsidRPr="0049157A">
        <w:rPr>
          <w:rFonts w:ascii="Times New Roman" w:hAnsi="Times New Roman" w:cs="Times New Roman"/>
          <w:sz w:val="24"/>
          <w:szCs w:val="24"/>
        </w:rPr>
        <w:t>Tekoucí vody; Řeka je příkladem tekoucí vody.</w:t>
      </w:r>
    </w:p>
    <w:p w:rsidR="001E61E0" w:rsidRPr="0049157A" w:rsidRDefault="001E61E0" w:rsidP="003B7910">
      <w:pPr>
        <w:spacing w:line="360" w:lineRule="auto"/>
        <w:jc w:val="both"/>
        <w:rPr>
          <w:rFonts w:ascii="Times New Roman" w:hAnsi="Times New Roman" w:cs="Times New Roman"/>
          <w:sz w:val="24"/>
          <w:szCs w:val="24"/>
        </w:rPr>
      </w:pPr>
      <w:r w:rsidRPr="0049157A">
        <w:rPr>
          <w:rFonts w:ascii="Times New Roman" w:hAnsi="Times New Roman" w:cs="Times New Roman"/>
          <w:sz w:val="24"/>
          <w:szCs w:val="24"/>
        </w:rPr>
        <w:t xml:space="preserve">Teplo; Teplo získáváme ze slunce. </w:t>
      </w:r>
    </w:p>
    <w:p w:rsidR="001E61E0" w:rsidRPr="0049157A" w:rsidRDefault="001E61E0" w:rsidP="003B7910">
      <w:pPr>
        <w:spacing w:line="360" w:lineRule="auto"/>
        <w:jc w:val="both"/>
        <w:rPr>
          <w:rFonts w:ascii="Times New Roman" w:hAnsi="Times New Roman" w:cs="Times New Roman"/>
          <w:sz w:val="24"/>
          <w:szCs w:val="24"/>
        </w:rPr>
      </w:pPr>
      <w:r w:rsidRPr="0049157A">
        <w:rPr>
          <w:rFonts w:ascii="Times New Roman" w:hAnsi="Times New Roman" w:cs="Times New Roman"/>
          <w:sz w:val="24"/>
          <w:szCs w:val="24"/>
        </w:rPr>
        <w:t>Teritorium; Teritorium je území, (= místo) které živočich hájí (= brání) před cizími obyvateli stejného druhu.</w:t>
      </w:r>
    </w:p>
    <w:p w:rsidR="001E61E0" w:rsidRPr="0049157A" w:rsidRDefault="001E61E0" w:rsidP="003B7910">
      <w:pPr>
        <w:spacing w:line="360" w:lineRule="auto"/>
        <w:jc w:val="both"/>
        <w:rPr>
          <w:rFonts w:ascii="Times New Roman" w:hAnsi="Times New Roman" w:cs="Times New Roman"/>
          <w:sz w:val="24"/>
          <w:szCs w:val="24"/>
        </w:rPr>
      </w:pPr>
      <w:r w:rsidRPr="0049157A">
        <w:rPr>
          <w:rFonts w:ascii="Times New Roman" w:hAnsi="Times New Roman" w:cs="Times New Roman"/>
          <w:sz w:val="24"/>
          <w:szCs w:val="24"/>
        </w:rPr>
        <w:t xml:space="preserve">Těžba uhlí; Těžba uhlí má negativní (= špatný) dopad na životní prostředí. </w:t>
      </w:r>
    </w:p>
    <w:p w:rsidR="001E61E0" w:rsidRPr="0049157A" w:rsidRDefault="001E61E0" w:rsidP="003B7910">
      <w:pPr>
        <w:spacing w:line="360" w:lineRule="auto"/>
        <w:jc w:val="both"/>
        <w:rPr>
          <w:rFonts w:ascii="Times New Roman" w:hAnsi="Times New Roman" w:cs="Times New Roman"/>
          <w:sz w:val="24"/>
          <w:szCs w:val="24"/>
        </w:rPr>
      </w:pPr>
      <w:r w:rsidRPr="0049157A">
        <w:rPr>
          <w:rFonts w:ascii="Times New Roman" w:hAnsi="Times New Roman" w:cs="Times New Roman"/>
          <w:sz w:val="24"/>
          <w:szCs w:val="24"/>
        </w:rPr>
        <w:t>Těžba; Těžbou se získávají nerostné suroviny. (nerost = některé kameny)</w:t>
      </w:r>
    </w:p>
    <w:p w:rsidR="001E61E0" w:rsidRPr="0049157A" w:rsidRDefault="001E61E0" w:rsidP="003B7910">
      <w:pPr>
        <w:spacing w:line="360" w:lineRule="auto"/>
        <w:jc w:val="both"/>
        <w:rPr>
          <w:rFonts w:ascii="Times New Roman" w:hAnsi="Times New Roman" w:cs="Times New Roman"/>
          <w:sz w:val="24"/>
          <w:szCs w:val="24"/>
        </w:rPr>
      </w:pPr>
      <w:r w:rsidRPr="0049157A">
        <w:rPr>
          <w:rFonts w:ascii="Times New Roman" w:hAnsi="Times New Roman" w:cs="Times New Roman"/>
          <w:sz w:val="24"/>
          <w:szCs w:val="24"/>
        </w:rPr>
        <w:t xml:space="preserve">Tornádo; Tornádo je silný vítr, který se točí, způsobuje velké škody. </w:t>
      </w:r>
    </w:p>
    <w:p w:rsidR="001E61E0" w:rsidRPr="0049157A" w:rsidRDefault="001E61E0" w:rsidP="003B7910">
      <w:pPr>
        <w:spacing w:line="360" w:lineRule="auto"/>
        <w:jc w:val="both"/>
        <w:rPr>
          <w:rFonts w:ascii="Times New Roman" w:hAnsi="Times New Roman" w:cs="Times New Roman"/>
          <w:sz w:val="24"/>
          <w:szCs w:val="24"/>
        </w:rPr>
      </w:pPr>
      <w:r w:rsidRPr="0049157A">
        <w:rPr>
          <w:rFonts w:ascii="Times New Roman" w:hAnsi="Times New Roman" w:cs="Times New Roman"/>
          <w:sz w:val="24"/>
          <w:szCs w:val="24"/>
        </w:rPr>
        <w:t xml:space="preserve">Tropické deštné lesy; Tropické deštné lesy najdeme například v okolí řeky Amazonky (v Jižní Americe). </w:t>
      </w:r>
    </w:p>
    <w:p w:rsidR="001E61E0" w:rsidRPr="0049157A" w:rsidRDefault="001E61E0" w:rsidP="003B7910">
      <w:pPr>
        <w:spacing w:line="360" w:lineRule="auto"/>
        <w:jc w:val="both"/>
        <w:rPr>
          <w:rFonts w:ascii="Times New Roman" w:hAnsi="Times New Roman" w:cs="Times New Roman"/>
          <w:sz w:val="24"/>
          <w:szCs w:val="24"/>
        </w:rPr>
      </w:pPr>
      <w:r w:rsidRPr="0049157A">
        <w:rPr>
          <w:rFonts w:ascii="Times New Roman" w:hAnsi="Times New Roman" w:cs="Times New Roman"/>
          <w:sz w:val="24"/>
          <w:szCs w:val="24"/>
        </w:rPr>
        <w:t>Tundra; Tundra je holá krajina bez lesů v subpolární oblasti.</w:t>
      </w:r>
    </w:p>
    <w:p w:rsidR="001E61E0" w:rsidRPr="0049157A" w:rsidRDefault="001E61E0" w:rsidP="003B7910">
      <w:pPr>
        <w:spacing w:line="360" w:lineRule="auto"/>
        <w:jc w:val="both"/>
        <w:rPr>
          <w:rFonts w:ascii="Times New Roman" w:hAnsi="Times New Roman" w:cs="Times New Roman"/>
          <w:sz w:val="24"/>
          <w:szCs w:val="24"/>
        </w:rPr>
      </w:pPr>
      <w:r w:rsidRPr="0049157A">
        <w:rPr>
          <w:rFonts w:ascii="Times New Roman" w:hAnsi="Times New Roman" w:cs="Times New Roman"/>
          <w:sz w:val="24"/>
          <w:szCs w:val="24"/>
        </w:rPr>
        <w:t xml:space="preserve">Udržitelný rozvoj; Udržitelný rozvoj se snaží zachovat dobré životní prostředí. </w:t>
      </w:r>
    </w:p>
    <w:p w:rsidR="001E61E0" w:rsidRPr="0049157A" w:rsidRDefault="001E61E0" w:rsidP="003B7910">
      <w:pPr>
        <w:spacing w:line="360" w:lineRule="auto"/>
        <w:jc w:val="both"/>
        <w:rPr>
          <w:rFonts w:ascii="Times New Roman" w:hAnsi="Times New Roman" w:cs="Times New Roman"/>
          <w:sz w:val="24"/>
          <w:szCs w:val="24"/>
        </w:rPr>
      </w:pPr>
      <w:r w:rsidRPr="0049157A">
        <w:rPr>
          <w:rFonts w:ascii="Times New Roman" w:hAnsi="Times New Roman" w:cs="Times New Roman"/>
          <w:sz w:val="24"/>
          <w:szCs w:val="24"/>
        </w:rPr>
        <w:t xml:space="preserve">Umělý ekosystém; Umělý ekosystém je vytvořený člověkem (např. pole, rybník). </w:t>
      </w:r>
    </w:p>
    <w:p w:rsidR="001E61E0" w:rsidRPr="0049157A" w:rsidRDefault="001E61E0" w:rsidP="003B7910">
      <w:pPr>
        <w:spacing w:line="360" w:lineRule="auto"/>
        <w:jc w:val="both"/>
        <w:rPr>
          <w:rFonts w:ascii="Times New Roman" w:hAnsi="Times New Roman" w:cs="Times New Roman"/>
          <w:sz w:val="24"/>
          <w:szCs w:val="24"/>
        </w:rPr>
      </w:pPr>
      <w:r w:rsidRPr="0049157A">
        <w:rPr>
          <w:rFonts w:ascii="Times New Roman" w:hAnsi="Times New Roman" w:cs="Times New Roman"/>
          <w:sz w:val="24"/>
          <w:szCs w:val="24"/>
        </w:rPr>
        <w:t>Úrodná půda; Úrodná půda má v sobě hodně živin.</w:t>
      </w:r>
    </w:p>
    <w:p w:rsidR="001E61E0" w:rsidRPr="0049157A" w:rsidRDefault="001E61E0" w:rsidP="003B7910">
      <w:pPr>
        <w:spacing w:line="360" w:lineRule="auto"/>
        <w:jc w:val="both"/>
        <w:rPr>
          <w:rFonts w:ascii="Times New Roman" w:hAnsi="Times New Roman" w:cs="Times New Roman"/>
          <w:sz w:val="24"/>
          <w:szCs w:val="24"/>
        </w:rPr>
      </w:pPr>
      <w:r w:rsidRPr="0049157A">
        <w:rPr>
          <w:rFonts w:ascii="Times New Roman" w:hAnsi="Times New Roman" w:cs="Times New Roman"/>
          <w:sz w:val="24"/>
          <w:szCs w:val="24"/>
        </w:rPr>
        <w:t xml:space="preserve">Vegetační pásy; Tropické lesy, savany, pouště, subtropy, stepi, lesy mírného pásu, tajgy, tundry a polární pustiny nazýváme vegetačními (= rostlinnými) pásy. </w:t>
      </w:r>
    </w:p>
    <w:p w:rsidR="001E61E0" w:rsidRPr="0049157A" w:rsidRDefault="001E61E0" w:rsidP="003B7910">
      <w:pPr>
        <w:spacing w:line="360" w:lineRule="auto"/>
        <w:jc w:val="both"/>
        <w:rPr>
          <w:rFonts w:ascii="Times New Roman" w:hAnsi="Times New Roman" w:cs="Times New Roman"/>
          <w:sz w:val="24"/>
          <w:szCs w:val="24"/>
        </w:rPr>
      </w:pPr>
      <w:r w:rsidRPr="0049157A">
        <w:rPr>
          <w:rFonts w:ascii="Times New Roman" w:hAnsi="Times New Roman" w:cs="Times New Roman"/>
          <w:sz w:val="24"/>
          <w:szCs w:val="24"/>
        </w:rPr>
        <w:t xml:space="preserve">Vegetační stupně lesa; Všechny lesy můžeme rozdělit do vegetačních (= rostlinných) stupňů podle nadmořské výšky. </w:t>
      </w:r>
    </w:p>
    <w:p w:rsidR="001E61E0" w:rsidRPr="0049157A" w:rsidRDefault="001E61E0" w:rsidP="003B7910">
      <w:pPr>
        <w:spacing w:line="360" w:lineRule="auto"/>
        <w:jc w:val="both"/>
        <w:rPr>
          <w:rFonts w:ascii="Times New Roman" w:hAnsi="Times New Roman" w:cs="Times New Roman"/>
          <w:sz w:val="24"/>
          <w:szCs w:val="24"/>
        </w:rPr>
      </w:pPr>
      <w:r w:rsidRPr="0049157A">
        <w:rPr>
          <w:rFonts w:ascii="Times New Roman" w:hAnsi="Times New Roman" w:cs="Times New Roman"/>
          <w:sz w:val="24"/>
          <w:szCs w:val="24"/>
        </w:rPr>
        <w:t>Větrná eroze; Půda je ovlivněná větrnou erozí, vítr odnáší hlínu.</w:t>
      </w:r>
    </w:p>
    <w:p w:rsidR="001E61E0" w:rsidRPr="0049157A" w:rsidRDefault="001E61E0" w:rsidP="003B7910">
      <w:pPr>
        <w:spacing w:line="360" w:lineRule="auto"/>
        <w:jc w:val="both"/>
        <w:rPr>
          <w:rFonts w:ascii="Times New Roman" w:hAnsi="Times New Roman" w:cs="Times New Roman"/>
          <w:sz w:val="24"/>
          <w:szCs w:val="24"/>
        </w:rPr>
      </w:pPr>
      <w:r w:rsidRPr="0049157A">
        <w:rPr>
          <w:rFonts w:ascii="Times New Roman" w:hAnsi="Times New Roman" w:cs="Times New Roman"/>
          <w:sz w:val="24"/>
          <w:szCs w:val="24"/>
        </w:rPr>
        <w:t xml:space="preserve">Větrné elektrárny; Větrné elektrárny získávají energii z větru. </w:t>
      </w:r>
    </w:p>
    <w:p w:rsidR="001E61E0" w:rsidRPr="0049157A" w:rsidRDefault="001E61E0" w:rsidP="003B7910">
      <w:pPr>
        <w:spacing w:line="360" w:lineRule="auto"/>
        <w:jc w:val="both"/>
        <w:rPr>
          <w:rFonts w:ascii="Times New Roman" w:hAnsi="Times New Roman" w:cs="Times New Roman"/>
          <w:sz w:val="24"/>
          <w:szCs w:val="24"/>
        </w:rPr>
      </w:pPr>
      <w:r w:rsidRPr="0049157A">
        <w:rPr>
          <w:rFonts w:ascii="Times New Roman" w:hAnsi="Times New Roman" w:cs="Times New Roman"/>
          <w:sz w:val="24"/>
          <w:szCs w:val="24"/>
        </w:rPr>
        <w:t>Voda pitná; Pitná voda je v pořádku, neublíží našemu zdraví.</w:t>
      </w:r>
    </w:p>
    <w:p w:rsidR="001E61E0" w:rsidRPr="0049157A" w:rsidRDefault="001E61E0" w:rsidP="003B7910">
      <w:pPr>
        <w:spacing w:line="360" w:lineRule="auto"/>
        <w:jc w:val="both"/>
        <w:rPr>
          <w:rFonts w:ascii="Times New Roman" w:hAnsi="Times New Roman" w:cs="Times New Roman"/>
          <w:sz w:val="24"/>
          <w:szCs w:val="24"/>
        </w:rPr>
      </w:pPr>
      <w:r w:rsidRPr="0049157A">
        <w:rPr>
          <w:rFonts w:ascii="Times New Roman" w:hAnsi="Times New Roman" w:cs="Times New Roman"/>
          <w:sz w:val="24"/>
          <w:szCs w:val="24"/>
        </w:rPr>
        <w:t>Voda užitková; Užitkovou (= dešťovou) vodou zaléváme zahrádku, ale nepijeme ji.</w:t>
      </w:r>
    </w:p>
    <w:p w:rsidR="001E61E0" w:rsidRPr="0049157A" w:rsidRDefault="001E61E0" w:rsidP="003B7910">
      <w:pPr>
        <w:spacing w:line="360" w:lineRule="auto"/>
        <w:jc w:val="both"/>
        <w:rPr>
          <w:rFonts w:ascii="Times New Roman" w:hAnsi="Times New Roman" w:cs="Times New Roman"/>
          <w:sz w:val="24"/>
          <w:szCs w:val="24"/>
        </w:rPr>
      </w:pPr>
      <w:r w:rsidRPr="0049157A">
        <w:rPr>
          <w:rFonts w:ascii="Times New Roman" w:hAnsi="Times New Roman" w:cs="Times New Roman"/>
          <w:sz w:val="24"/>
          <w:szCs w:val="24"/>
        </w:rPr>
        <w:t>Vodní elektrárny; Vodní elektrárny získávají energii z vody.</w:t>
      </w:r>
    </w:p>
    <w:p w:rsidR="001E61E0" w:rsidRPr="0049157A" w:rsidRDefault="001E61E0" w:rsidP="003B7910">
      <w:pPr>
        <w:spacing w:line="360" w:lineRule="auto"/>
        <w:jc w:val="both"/>
        <w:rPr>
          <w:rFonts w:ascii="Times New Roman" w:hAnsi="Times New Roman" w:cs="Times New Roman"/>
          <w:sz w:val="24"/>
          <w:szCs w:val="24"/>
        </w:rPr>
      </w:pPr>
      <w:r w:rsidRPr="0049157A">
        <w:rPr>
          <w:rFonts w:ascii="Times New Roman" w:hAnsi="Times New Roman" w:cs="Times New Roman"/>
          <w:sz w:val="24"/>
          <w:szCs w:val="24"/>
        </w:rPr>
        <w:t>Vodní eroze; Vodní eroze narušuje (= ničí) břehy řek, odnáší hlínu z břehů a prohlubuje (= způsobuje větší hloubku) koryta řek.</w:t>
      </w:r>
    </w:p>
    <w:p w:rsidR="001E61E0" w:rsidRPr="0049157A" w:rsidRDefault="001E61E0" w:rsidP="003B7910">
      <w:pPr>
        <w:spacing w:line="360" w:lineRule="auto"/>
        <w:jc w:val="both"/>
        <w:rPr>
          <w:rFonts w:ascii="Times New Roman" w:hAnsi="Times New Roman" w:cs="Times New Roman"/>
          <w:sz w:val="24"/>
          <w:szCs w:val="24"/>
        </w:rPr>
      </w:pPr>
      <w:r w:rsidRPr="0049157A">
        <w:rPr>
          <w:rFonts w:ascii="Times New Roman" w:hAnsi="Times New Roman" w:cs="Times New Roman"/>
          <w:sz w:val="24"/>
          <w:szCs w:val="24"/>
        </w:rPr>
        <w:t xml:space="preserve">Vodní rostliny; Vodní rostliny rostou ve vodě a na břehu jezer a rybníků. </w:t>
      </w:r>
      <w:r w:rsidR="004A60AE">
        <w:rPr>
          <w:rFonts w:ascii="Times New Roman" w:hAnsi="Times New Roman" w:cs="Times New Roman"/>
          <w:sz w:val="24"/>
          <w:szCs w:val="24"/>
        </w:rPr>
        <w:br w:type="page"/>
      </w:r>
    </w:p>
    <w:p w:rsidR="001E61E0" w:rsidRPr="0049157A" w:rsidRDefault="001E61E0" w:rsidP="003B7910">
      <w:pPr>
        <w:spacing w:line="360" w:lineRule="auto"/>
        <w:jc w:val="both"/>
        <w:rPr>
          <w:rFonts w:ascii="Times New Roman" w:hAnsi="Times New Roman" w:cs="Times New Roman"/>
          <w:sz w:val="24"/>
          <w:szCs w:val="24"/>
        </w:rPr>
      </w:pPr>
      <w:r w:rsidRPr="0049157A">
        <w:rPr>
          <w:rFonts w:ascii="Times New Roman" w:hAnsi="Times New Roman" w:cs="Times New Roman"/>
          <w:sz w:val="24"/>
          <w:szCs w:val="24"/>
        </w:rPr>
        <w:lastRenderedPageBreak/>
        <w:t xml:space="preserve">Vrchoviny; Vrchoviny jsou oblasti (= místo, kopce, ale ne hory) v nadmořské výšce od 600 do 900 m. n. m. </w:t>
      </w:r>
    </w:p>
    <w:p w:rsidR="001E61E0" w:rsidRPr="0049157A" w:rsidRDefault="001E61E0" w:rsidP="003B7910">
      <w:pPr>
        <w:spacing w:line="360" w:lineRule="auto"/>
        <w:jc w:val="both"/>
        <w:rPr>
          <w:rFonts w:ascii="Times New Roman" w:hAnsi="Times New Roman" w:cs="Times New Roman"/>
          <w:sz w:val="24"/>
          <w:szCs w:val="24"/>
        </w:rPr>
      </w:pPr>
      <w:r w:rsidRPr="0049157A">
        <w:rPr>
          <w:rFonts w:ascii="Times New Roman" w:hAnsi="Times New Roman" w:cs="Times New Roman"/>
          <w:sz w:val="24"/>
          <w:szCs w:val="24"/>
        </w:rPr>
        <w:t xml:space="preserve">Všežravci; Všežravci jsou živočichové, kteří jedí rostliny i živočichy. </w:t>
      </w:r>
    </w:p>
    <w:p w:rsidR="001E61E0" w:rsidRPr="0049157A" w:rsidRDefault="001E61E0" w:rsidP="003B7910">
      <w:pPr>
        <w:spacing w:line="360" w:lineRule="auto"/>
        <w:jc w:val="both"/>
        <w:rPr>
          <w:rFonts w:ascii="Times New Roman" w:hAnsi="Times New Roman" w:cs="Times New Roman"/>
          <w:sz w:val="24"/>
          <w:szCs w:val="24"/>
        </w:rPr>
      </w:pPr>
      <w:r w:rsidRPr="0049157A">
        <w:rPr>
          <w:rFonts w:ascii="Times New Roman" w:hAnsi="Times New Roman" w:cs="Times New Roman"/>
          <w:sz w:val="24"/>
          <w:szCs w:val="24"/>
        </w:rPr>
        <w:t>Výroba energie; Člověk vyrábí energii v elektrárnách.</w:t>
      </w:r>
    </w:p>
    <w:p w:rsidR="001E61E0" w:rsidRPr="0049157A" w:rsidRDefault="001E61E0" w:rsidP="003B7910">
      <w:pPr>
        <w:spacing w:line="360" w:lineRule="auto"/>
        <w:jc w:val="both"/>
        <w:rPr>
          <w:rFonts w:ascii="Times New Roman" w:hAnsi="Times New Roman" w:cs="Times New Roman"/>
          <w:sz w:val="24"/>
          <w:szCs w:val="24"/>
        </w:rPr>
      </w:pPr>
      <w:r w:rsidRPr="0049157A">
        <w:rPr>
          <w:rFonts w:ascii="Times New Roman" w:hAnsi="Times New Roman" w:cs="Times New Roman"/>
          <w:sz w:val="24"/>
          <w:szCs w:val="24"/>
        </w:rPr>
        <w:t>Vytrvalá rostlina; Vytrvalé rostliny jsou víceleté nedřevnaté (= ne stromy a keře) rostliny (např. pivoňky, sněženky, fialky).</w:t>
      </w:r>
    </w:p>
    <w:p w:rsidR="001E61E0" w:rsidRPr="0049157A" w:rsidRDefault="001E61E0" w:rsidP="003B7910">
      <w:pPr>
        <w:spacing w:line="360" w:lineRule="auto"/>
        <w:jc w:val="both"/>
        <w:rPr>
          <w:rFonts w:ascii="Times New Roman" w:hAnsi="Times New Roman" w:cs="Times New Roman"/>
          <w:sz w:val="24"/>
          <w:szCs w:val="24"/>
        </w:rPr>
      </w:pPr>
      <w:r w:rsidRPr="0049157A">
        <w:rPr>
          <w:rFonts w:ascii="Times New Roman" w:hAnsi="Times New Roman" w:cs="Times New Roman"/>
          <w:sz w:val="24"/>
          <w:szCs w:val="24"/>
        </w:rPr>
        <w:t>Záporné důsledky lidské činnosti; Většina činností člověka má negativní (= špatné) dopady na životní prostředí (= poškozuje životní prostředí; např. těžba uhlí).</w:t>
      </w:r>
    </w:p>
    <w:p w:rsidR="001E61E0" w:rsidRPr="0049157A" w:rsidRDefault="001E61E0" w:rsidP="003B7910">
      <w:pPr>
        <w:spacing w:line="360" w:lineRule="auto"/>
        <w:jc w:val="both"/>
        <w:rPr>
          <w:rFonts w:ascii="Times New Roman" w:hAnsi="Times New Roman" w:cs="Times New Roman"/>
          <w:sz w:val="24"/>
          <w:szCs w:val="24"/>
        </w:rPr>
      </w:pPr>
      <w:r w:rsidRPr="0049157A">
        <w:rPr>
          <w:rFonts w:ascii="Times New Roman" w:hAnsi="Times New Roman" w:cs="Times New Roman"/>
          <w:sz w:val="24"/>
          <w:szCs w:val="24"/>
        </w:rPr>
        <w:t>Zemní plyn; Zemní plyn je fosilním palivem (fosilní palivo je ropa, uhlí, zemní plyn – vznikly z odumřených rostlin a živočichů).</w:t>
      </w:r>
    </w:p>
    <w:p w:rsidR="001E61E0" w:rsidRPr="0049157A" w:rsidRDefault="001E61E0" w:rsidP="003B7910">
      <w:pPr>
        <w:spacing w:line="360" w:lineRule="auto"/>
        <w:jc w:val="both"/>
        <w:rPr>
          <w:rFonts w:ascii="Times New Roman" w:hAnsi="Times New Roman" w:cs="Times New Roman"/>
          <w:sz w:val="24"/>
          <w:szCs w:val="24"/>
        </w:rPr>
      </w:pPr>
      <w:r w:rsidRPr="0049157A">
        <w:rPr>
          <w:rFonts w:ascii="Times New Roman" w:hAnsi="Times New Roman" w:cs="Times New Roman"/>
          <w:sz w:val="24"/>
          <w:szCs w:val="24"/>
        </w:rPr>
        <w:t xml:space="preserve">Zoologická zahrada; V zoologické zahradě jsou různé druhy živočichů, které nemůžeme vidět v naší volné přírodě. </w:t>
      </w:r>
    </w:p>
    <w:p w:rsidR="001E61E0" w:rsidRPr="0049157A" w:rsidRDefault="001E61E0" w:rsidP="003B7910">
      <w:pPr>
        <w:spacing w:line="360" w:lineRule="auto"/>
        <w:jc w:val="both"/>
        <w:rPr>
          <w:rFonts w:ascii="Times New Roman" w:hAnsi="Times New Roman" w:cs="Times New Roman"/>
          <w:sz w:val="24"/>
          <w:szCs w:val="24"/>
        </w:rPr>
      </w:pPr>
      <w:r w:rsidRPr="0049157A">
        <w:rPr>
          <w:rFonts w:ascii="Times New Roman" w:hAnsi="Times New Roman" w:cs="Times New Roman"/>
          <w:sz w:val="24"/>
          <w:szCs w:val="24"/>
        </w:rPr>
        <w:t xml:space="preserve">Železné rudy; Železná ruda je hornina, (= kámen) která má v sobě železo (= kov). </w:t>
      </w:r>
    </w:p>
    <w:p w:rsidR="001E61E0" w:rsidRDefault="001E61E0" w:rsidP="003B7910">
      <w:pPr>
        <w:spacing w:line="360" w:lineRule="auto"/>
        <w:jc w:val="both"/>
        <w:rPr>
          <w:rFonts w:ascii="Times New Roman" w:hAnsi="Times New Roman" w:cs="Times New Roman"/>
          <w:sz w:val="24"/>
          <w:szCs w:val="24"/>
        </w:rPr>
      </w:pPr>
      <w:r w:rsidRPr="0049157A">
        <w:rPr>
          <w:rFonts w:ascii="Times New Roman" w:hAnsi="Times New Roman" w:cs="Times New Roman"/>
          <w:sz w:val="24"/>
          <w:szCs w:val="24"/>
        </w:rPr>
        <w:t>Živá příroda; Živou přírodu tvoří všechny živé organismy na Zemi (= rostliny, živočichové).</w:t>
      </w:r>
    </w:p>
    <w:p w:rsidR="00DE0AE0" w:rsidRPr="004A60AE" w:rsidRDefault="001E61E0" w:rsidP="003B7910">
      <w:pPr>
        <w:spacing w:line="360" w:lineRule="auto"/>
        <w:jc w:val="both"/>
        <w:rPr>
          <w:rFonts w:ascii="Times New Roman" w:hAnsi="Times New Roman" w:cs="Times New Roman"/>
          <w:sz w:val="24"/>
          <w:szCs w:val="24"/>
        </w:rPr>
      </w:pPr>
      <w:r w:rsidRPr="0049157A">
        <w:rPr>
          <w:rFonts w:ascii="Times New Roman" w:hAnsi="Times New Roman" w:cs="Times New Roman"/>
          <w:sz w:val="24"/>
          <w:szCs w:val="24"/>
        </w:rPr>
        <w:t>Živiny; Živiny jsou v potravě.</w:t>
      </w:r>
      <w:r w:rsidR="004A60AE">
        <w:rPr>
          <w:rFonts w:ascii="Times New Roman" w:hAnsi="Times New Roman" w:cs="Times New Roman"/>
          <w:sz w:val="24"/>
          <w:szCs w:val="24"/>
        </w:rPr>
        <w:br w:type="page"/>
      </w:r>
    </w:p>
    <w:p w:rsidR="00227797" w:rsidRPr="00227797" w:rsidRDefault="00227797" w:rsidP="00227797">
      <w:pPr>
        <w:keepNext/>
        <w:keepLines/>
        <w:spacing w:before="240" w:after="0"/>
        <w:jc w:val="both"/>
        <w:outlineLvl w:val="0"/>
        <w:rPr>
          <w:rFonts w:ascii="Times New Roman" w:eastAsiaTheme="majorEastAsia" w:hAnsi="Times New Roman" w:cs="Times New Roman"/>
          <w:b/>
          <w:color w:val="2E74B5" w:themeColor="accent1" w:themeShade="BF"/>
          <w:sz w:val="32"/>
          <w:szCs w:val="32"/>
        </w:rPr>
      </w:pPr>
      <w:bookmarkStart w:id="99" w:name="_Toc152628932"/>
      <w:r w:rsidRPr="00227797">
        <w:rPr>
          <w:rFonts w:ascii="Times New Roman" w:eastAsiaTheme="majorEastAsia" w:hAnsi="Times New Roman" w:cs="Times New Roman"/>
          <w:b/>
          <w:color w:val="000000" w:themeColor="text1"/>
          <w:sz w:val="32"/>
          <w:szCs w:val="32"/>
        </w:rPr>
        <w:lastRenderedPageBreak/>
        <w:t>Závěr praktické části</w:t>
      </w:r>
      <w:bookmarkEnd w:id="99"/>
      <w:r w:rsidRPr="00227797">
        <w:rPr>
          <w:rFonts w:ascii="Times New Roman" w:eastAsiaTheme="majorEastAsia" w:hAnsi="Times New Roman" w:cs="Times New Roman"/>
          <w:b/>
          <w:color w:val="000000" w:themeColor="text1"/>
          <w:sz w:val="32"/>
          <w:szCs w:val="32"/>
        </w:rPr>
        <w:t xml:space="preserve"> </w:t>
      </w:r>
    </w:p>
    <w:p w:rsidR="00227797" w:rsidRPr="00227797" w:rsidRDefault="00227797" w:rsidP="00227797">
      <w:pPr>
        <w:spacing w:line="360" w:lineRule="auto"/>
        <w:jc w:val="both"/>
        <w:rPr>
          <w:rFonts w:ascii="Times New Roman" w:hAnsi="Times New Roman" w:cs="Times New Roman"/>
          <w:sz w:val="24"/>
          <w:szCs w:val="24"/>
        </w:rPr>
      </w:pPr>
      <w:r w:rsidRPr="00227797">
        <w:rPr>
          <w:rFonts w:ascii="Times New Roman" w:hAnsi="Times New Roman" w:cs="Times New Roman"/>
          <w:sz w:val="24"/>
          <w:szCs w:val="24"/>
        </w:rPr>
        <w:t xml:space="preserve">      </w:t>
      </w:r>
    </w:p>
    <w:p w:rsidR="00227797" w:rsidRPr="00227797" w:rsidRDefault="00227797" w:rsidP="00227797">
      <w:pPr>
        <w:spacing w:line="360" w:lineRule="auto"/>
        <w:jc w:val="both"/>
        <w:rPr>
          <w:rFonts w:ascii="Times New Roman" w:hAnsi="Times New Roman" w:cs="Times New Roman"/>
          <w:sz w:val="24"/>
          <w:szCs w:val="24"/>
        </w:rPr>
      </w:pPr>
      <w:r w:rsidRPr="00227797">
        <w:rPr>
          <w:rFonts w:ascii="Times New Roman" w:hAnsi="Times New Roman" w:cs="Times New Roman"/>
          <w:sz w:val="24"/>
          <w:szCs w:val="24"/>
        </w:rPr>
        <w:t xml:space="preserve">       Předkládaný slovník vybraných pojmů znakového jazyka z oblasti environmentální výchovy je primárně určen pro žáky se sluchovým postižením druhého stupně základních škol. Tento slovník, který nabízí pojmový aparát, by mohl posloužit vyučujícím při výuce přírodopisu pro žáky se sluchovým postižením. Slovník slouží jako opora samotným žákům, pokud budou potřebovat osvětlit význam určitého výrazu, ale i jejich rodičům, potažmo tlumočníkům ČZJ.</w:t>
      </w:r>
    </w:p>
    <w:p w:rsidR="00227797" w:rsidRPr="00227797" w:rsidRDefault="00227797" w:rsidP="00227797">
      <w:pPr>
        <w:spacing w:line="360" w:lineRule="auto"/>
        <w:jc w:val="both"/>
        <w:rPr>
          <w:rFonts w:ascii="Times New Roman" w:hAnsi="Times New Roman" w:cs="Times New Roman"/>
          <w:sz w:val="24"/>
          <w:szCs w:val="24"/>
        </w:rPr>
      </w:pPr>
      <w:r w:rsidRPr="00227797">
        <w:rPr>
          <w:rFonts w:ascii="Times New Roman" w:hAnsi="Times New Roman" w:cs="Times New Roman"/>
          <w:sz w:val="24"/>
          <w:szCs w:val="24"/>
        </w:rPr>
        <w:t xml:space="preserve">       </w:t>
      </w:r>
      <w:r w:rsidRPr="00227797">
        <w:rPr>
          <w:rFonts w:ascii="Times New Roman" w:hAnsi="Times New Roman" w:cs="Times New Roman"/>
          <w:color w:val="FF0000"/>
          <w:sz w:val="24"/>
          <w:szCs w:val="24"/>
        </w:rPr>
        <w:t xml:space="preserve"> </w:t>
      </w:r>
      <w:r w:rsidRPr="00227797">
        <w:rPr>
          <w:rFonts w:ascii="Times New Roman" w:hAnsi="Times New Roman" w:cs="Times New Roman"/>
          <w:sz w:val="24"/>
          <w:szCs w:val="24"/>
        </w:rPr>
        <w:t xml:space="preserve">Při ověřování slovníkového základu v praxi, v rámci mé bakalářské práce jsem dospěla k názoru, že ještě nemám takový odhad a zkušenosti na to, abych dokázala objektivně posoudit, čemu jsou žáci se sluchovým postižením na druhém stupni základní školy schopni správně porozumět. Občas se stalo, že výraz, který se mi jevil jako dobře pochopitelný, byl příliš složitý pro žáky s vadami sluchu a bylo nutné pojem a příslušnou kontextovou větu modifikovat. </w:t>
      </w:r>
    </w:p>
    <w:p w:rsidR="00227797" w:rsidRPr="00227797" w:rsidRDefault="00227797" w:rsidP="00227797">
      <w:pPr>
        <w:spacing w:line="360" w:lineRule="auto"/>
        <w:jc w:val="both"/>
        <w:rPr>
          <w:rFonts w:ascii="Times New Roman" w:hAnsi="Times New Roman" w:cs="Times New Roman"/>
          <w:sz w:val="24"/>
          <w:szCs w:val="24"/>
        </w:rPr>
      </w:pPr>
      <w:r w:rsidRPr="00227797">
        <w:rPr>
          <w:rFonts w:ascii="Times New Roman" w:hAnsi="Times New Roman" w:cs="Times New Roman"/>
          <w:sz w:val="24"/>
          <w:szCs w:val="24"/>
        </w:rPr>
        <w:t xml:space="preserve">         Realizace překladu pojmů do českého znakového jazyka a natáčení samotných videí v rámci této práce mi dalo velmi mnoho. Především střízlivou představu o tom, jak taková práce probíhá, kolik je za ní úsilí, času, financí a osob, které se na vyhotovení podílejí. Od původní skromné představy, že si videa natočím s jedním figurantem sama někde v učebně, jsem přešla k poměrně rozsáhlému projektu, do kterého bylo zainteresováno dost lidí (figuranti, tlumočníci, supervizoři, kameramani, technici, atd.). </w:t>
      </w:r>
    </w:p>
    <w:p w:rsidR="00227797" w:rsidRPr="00227797" w:rsidRDefault="00227797" w:rsidP="00227797">
      <w:pPr>
        <w:spacing w:line="360" w:lineRule="auto"/>
        <w:jc w:val="both"/>
        <w:rPr>
          <w:rFonts w:ascii="Times New Roman" w:hAnsi="Times New Roman" w:cs="Times New Roman"/>
          <w:sz w:val="24"/>
          <w:szCs w:val="24"/>
        </w:rPr>
      </w:pPr>
      <w:r w:rsidRPr="00227797">
        <w:rPr>
          <w:rFonts w:ascii="Times New Roman" w:hAnsi="Times New Roman" w:cs="Times New Roman"/>
          <w:sz w:val="24"/>
          <w:szCs w:val="24"/>
        </w:rPr>
        <w:t xml:space="preserve">         Před realizací této práce jsem měla poměrně jasnou, jednoduchou představu, jak by měl slovník vypadat. Slovník měl původně vyjít na CD ve slovníkovém programu. Nicméně v průběhu času jsem se rozhodla CD nosič zaměnit za cloudové úložiště YouTube, především z důvodu zastaralosti CD a široké přístupnosti a využitelnosti YT. </w:t>
      </w:r>
    </w:p>
    <w:p w:rsidR="00227797" w:rsidRPr="00227797" w:rsidRDefault="00227797" w:rsidP="00227797">
      <w:pPr>
        <w:spacing w:line="360" w:lineRule="auto"/>
        <w:jc w:val="both"/>
        <w:rPr>
          <w:rFonts w:ascii="Times New Roman" w:hAnsi="Times New Roman" w:cs="Times New Roman"/>
          <w:sz w:val="24"/>
          <w:szCs w:val="24"/>
        </w:rPr>
      </w:pPr>
      <w:r w:rsidRPr="00227797">
        <w:rPr>
          <w:rFonts w:ascii="Times New Roman" w:hAnsi="Times New Roman" w:cs="Times New Roman"/>
          <w:sz w:val="24"/>
          <w:szCs w:val="24"/>
        </w:rPr>
        <w:t xml:space="preserve">       Videa ze slovníku jsem tedy umístila na YT do tří playlistů, rozdělených podle pohlaví znakujícího a varianty znaků, které představuje: 1) Slovník vybraných pojmů znakového jazyka z oblasti EVVO pro žáky na 2. stupni ZŠ – varianta Praha, muž, 2) Slovník vybraných pojmů znakového jazyka z oblasti EVVO pro žáky na 2. stupni ZŠ – varianta Praha, žena, a 3) Slovník vybraných pojmů znakového jazyka z oblasti EVVO pro žáky na 2. stupni ZŠ – varianta Olomouc, muž. Každé video je doplněno o tematický obrázek nebo fotografii, nabízí tak uživateli možnost okamžitě si pod daným pojmem něco představit. </w:t>
      </w:r>
      <w:r w:rsidRPr="00227797">
        <w:rPr>
          <w:rFonts w:ascii="Times New Roman" w:hAnsi="Times New Roman" w:cs="Times New Roman"/>
          <w:sz w:val="24"/>
          <w:szCs w:val="24"/>
        </w:rPr>
        <w:br w:type="page"/>
      </w:r>
    </w:p>
    <w:p w:rsidR="00227797" w:rsidRPr="00227797" w:rsidRDefault="00227797" w:rsidP="00227797">
      <w:pPr>
        <w:spacing w:line="360" w:lineRule="auto"/>
        <w:jc w:val="both"/>
        <w:rPr>
          <w:rFonts w:ascii="Times New Roman" w:hAnsi="Times New Roman" w:cs="Times New Roman"/>
          <w:sz w:val="24"/>
          <w:szCs w:val="24"/>
        </w:rPr>
      </w:pPr>
      <w:r w:rsidRPr="00227797">
        <w:rPr>
          <w:rFonts w:ascii="Times New Roman" w:hAnsi="Times New Roman" w:cs="Times New Roman"/>
          <w:sz w:val="24"/>
          <w:szCs w:val="24"/>
        </w:rPr>
        <w:lastRenderedPageBreak/>
        <w:t xml:space="preserve">      Vzhledem k tomu, že slovník je primárně určen dětem, přičemž se jedná o odborné, terminologické výrazy z oblasti environmentalistiky a přírodopisu v rámci slovníku, domnívám se, že je vhodné daný pojem podpořit názorným, obrazovým materiálem. Obrázek je umístěn přímo do videa z toho důvodu, aby měl uživatel přístup ke všem informacím najednou. Dohledávání obrázků například v přiložené brožuře by bylo zbytečně zdlouhavé. Mimo obrázek je do videa vložen také samostatný, vysvětlovaný pojem. </w:t>
      </w:r>
    </w:p>
    <w:p w:rsidR="00227797" w:rsidRPr="00227797" w:rsidRDefault="00227797" w:rsidP="00227797">
      <w:pPr>
        <w:spacing w:line="360" w:lineRule="auto"/>
        <w:jc w:val="both"/>
        <w:rPr>
          <w:rFonts w:ascii="Times New Roman" w:hAnsi="Times New Roman" w:cs="Times New Roman"/>
          <w:sz w:val="24"/>
          <w:szCs w:val="24"/>
        </w:rPr>
      </w:pPr>
      <w:r w:rsidRPr="00227797">
        <w:rPr>
          <w:rFonts w:ascii="Times New Roman" w:hAnsi="Times New Roman" w:cs="Times New Roman"/>
          <w:sz w:val="24"/>
          <w:szCs w:val="24"/>
        </w:rPr>
        <w:t xml:space="preserve">     Vzhledem k tomu, že český znakový jazyk obsahuje značné množství tzv. regionálních odchylek, rozhodla jsem se do slovníku zapracovat alespoň dva regiony, kde může být patrné užití odlišných znaků Čechy (Praha), Morava (Olomouc). Do zvolených znaků se také může promítat pohlaví mluvčího, z tohoto důvodu jsem oslovila s nabídkou spolupráce také neslyšící figurantku, ženu. </w:t>
      </w:r>
    </w:p>
    <w:p w:rsidR="001B76CA" w:rsidRDefault="00227797" w:rsidP="00375F4A">
      <w:pPr>
        <w:spacing w:line="360" w:lineRule="auto"/>
        <w:jc w:val="both"/>
        <w:rPr>
          <w:rFonts w:ascii="Times New Roman" w:hAnsi="Times New Roman" w:cs="Times New Roman"/>
          <w:sz w:val="24"/>
          <w:szCs w:val="24"/>
        </w:rPr>
      </w:pPr>
      <w:r w:rsidRPr="00227797">
        <w:t xml:space="preserve">         </w:t>
      </w:r>
      <w:r w:rsidRPr="00375F4A">
        <w:rPr>
          <w:rFonts w:ascii="Times New Roman" w:hAnsi="Times New Roman" w:cs="Times New Roman"/>
          <w:sz w:val="24"/>
          <w:szCs w:val="24"/>
        </w:rPr>
        <w:t xml:space="preserve">Výsledný slovník můžeme charakterizovat hned z několika hledisek. Jedná se o malý slovník o sto devadesáti tří hesel, je dvojjazyčný (ČJ – ČZJ), synchronní, protože zahrnuje pojmy ze současné doby. Objevují se v něm prvky slovníku výkladového, neboť některé pojmy, tam kde jsem vnímala, že je to třeba, mají místo kontextové věty výklad a objasnění významu daného termínu. Dále je deskriptivní, zobrazuje skutečnou podobu slovní zásoby, jak se běžně používá. Je řazen alfabeticky a dal by se považovat za celonárodní, neboť zahrnuje znaky z více regionů České republiky. </w:t>
      </w:r>
    </w:p>
    <w:p w:rsidR="00F24D11" w:rsidRDefault="00F24D11" w:rsidP="00375F4A">
      <w:pPr>
        <w:spacing w:line="360" w:lineRule="auto"/>
        <w:jc w:val="both"/>
        <w:rPr>
          <w:rFonts w:ascii="Times New Roman" w:hAnsi="Times New Roman" w:cs="Times New Roman"/>
          <w:sz w:val="24"/>
          <w:szCs w:val="24"/>
        </w:rPr>
      </w:pPr>
    </w:p>
    <w:p w:rsidR="00F24D11" w:rsidRDefault="00F24D11" w:rsidP="00375F4A">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Ukázku videí</w:t>
      </w:r>
      <w:r w:rsidR="001B76CA">
        <w:rPr>
          <w:rFonts w:ascii="Times New Roman" w:hAnsi="Times New Roman" w:cs="Times New Roman"/>
          <w:sz w:val="24"/>
          <w:szCs w:val="24"/>
        </w:rPr>
        <w:t xml:space="preserve"> slovníku znakového jazyka z oblasti environmentální výchovy pro žáky se sluchovým postižen</w:t>
      </w:r>
      <w:r>
        <w:rPr>
          <w:rFonts w:ascii="Times New Roman" w:hAnsi="Times New Roman" w:cs="Times New Roman"/>
          <w:sz w:val="24"/>
          <w:szCs w:val="24"/>
        </w:rPr>
        <w:t>ím na druhém stupni ZŠ rozdělených do tří</w:t>
      </w:r>
      <w:r w:rsidR="001B76CA">
        <w:rPr>
          <w:rFonts w:ascii="Times New Roman" w:hAnsi="Times New Roman" w:cs="Times New Roman"/>
          <w:sz w:val="24"/>
          <w:szCs w:val="24"/>
        </w:rPr>
        <w:t xml:space="preserve"> playlistů</w:t>
      </w:r>
      <w:r>
        <w:rPr>
          <w:rFonts w:ascii="Times New Roman" w:hAnsi="Times New Roman" w:cs="Times New Roman"/>
          <w:sz w:val="24"/>
          <w:szCs w:val="24"/>
        </w:rPr>
        <w:t xml:space="preserve"> na YT je možné nalézt na adresách</w:t>
      </w:r>
      <w:r w:rsidR="001B76CA">
        <w:rPr>
          <w:rFonts w:ascii="Times New Roman" w:hAnsi="Times New Roman" w:cs="Times New Roman"/>
          <w:sz w:val="24"/>
          <w:szCs w:val="24"/>
        </w:rPr>
        <w:t>:</w:t>
      </w:r>
    </w:p>
    <w:p w:rsidR="00F24D11" w:rsidRDefault="00F24D11" w:rsidP="00F24D11">
      <w:pPr>
        <w:spacing w:line="360" w:lineRule="auto"/>
        <w:jc w:val="both"/>
        <w:rPr>
          <w:rFonts w:ascii="Times New Roman" w:hAnsi="Times New Roman" w:cs="Times New Roman"/>
          <w:sz w:val="24"/>
          <w:szCs w:val="24"/>
        </w:rPr>
      </w:pPr>
      <w:r w:rsidRPr="00F24D11">
        <w:rPr>
          <w:rFonts w:ascii="Times New Roman" w:hAnsi="Times New Roman" w:cs="Times New Roman"/>
          <w:sz w:val="24"/>
          <w:szCs w:val="24"/>
        </w:rPr>
        <w:t>https://www.youtube.com/watch?v=fH5oXELNzVU&amp;list=PLKtK4Yzn1NnU1GwHNmSCvsfqeRcJj_m73&amp;ab_channel=MichaelaHudcov%C3%A1</w:t>
      </w:r>
    </w:p>
    <w:p w:rsidR="00F24D11" w:rsidRDefault="00F24D11" w:rsidP="00F24D11">
      <w:pPr>
        <w:spacing w:line="360" w:lineRule="auto"/>
        <w:jc w:val="both"/>
        <w:rPr>
          <w:rFonts w:ascii="Times New Roman" w:hAnsi="Times New Roman" w:cs="Times New Roman"/>
          <w:sz w:val="24"/>
          <w:szCs w:val="24"/>
        </w:rPr>
      </w:pPr>
      <w:r w:rsidRPr="00F24D11">
        <w:rPr>
          <w:rFonts w:ascii="Times New Roman" w:hAnsi="Times New Roman" w:cs="Times New Roman"/>
          <w:sz w:val="24"/>
          <w:szCs w:val="24"/>
        </w:rPr>
        <w:t>https://www.youtube.com/watch?v=7K_wCo-brnw&amp;list=PLKtK4Yzn1NnVwWYC-DDQyw--8sk1Br4nf&amp;ab_channel=MichaelaHudcov%C3%A1</w:t>
      </w:r>
    </w:p>
    <w:p w:rsidR="00F24D11" w:rsidRPr="00F24D11" w:rsidRDefault="00F24D11" w:rsidP="00F24D11">
      <w:pPr>
        <w:spacing w:line="360" w:lineRule="auto"/>
        <w:jc w:val="both"/>
        <w:rPr>
          <w:rFonts w:ascii="Times New Roman" w:hAnsi="Times New Roman" w:cs="Times New Roman"/>
          <w:color w:val="000000" w:themeColor="text1"/>
          <w:sz w:val="24"/>
          <w:szCs w:val="24"/>
        </w:rPr>
      </w:pPr>
      <w:hyperlink r:id="rId70" w:history="1">
        <w:r w:rsidRPr="00F24D11">
          <w:rPr>
            <w:rStyle w:val="Hypertextovodkaz"/>
            <w:rFonts w:ascii="Times New Roman" w:hAnsi="Times New Roman" w:cs="Times New Roman"/>
            <w:color w:val="000000" w:themeColor="text1"/>
            <w:sz w:val="24"/>
            <w:szCs w:val="24"/>
            <w:u w:val="none"/>
          </w:rPr>
          <w:t>https://www.youtube.com/watch?v=ZTOwvSryKKs&amp;list=PLKtK4Yzn1NnVVFlVDLSD0ZHBKVfBIHDiz&amp;ab_channel=MichaelaHudcov%C3%A1</w:t>
        </w:r>
      </w:hyperlink>
    </w:p>
    <w:p w:rsidR="00F24D11" w:rsidRDefault="00F24D11" w:rsidP="00375F4A">
      <w:pPr>
        <w:spacing w:line="360" w:lineRule="auto"/>
        <w:jc w:val="both"/>
        <w:rPr>
          <w:rFonts w:ascii="Times New Roman" w:hAnsi="Times New Roman" w:cs="Times New Roman"/>
          <w:sz w:val="24"/>
          <w:szCs w:val="24"/>
        </w:rPr>
      </w:pPr>
    </w:p>
    <w:p w:rsidR="00227797" w:rsidRPr="00375F4A" w:rsidRDefault="00227797" w:rsidP="00375F4A">
      <w:pPr>
        <w:spacing w:line="360" w:lineRule="auto"/>
        <w:jc w:val="both"/>
        <w:rPr>
          <w:rFonts w:ascii="Times New Roman" w:hAnsi="Times New Roman" w:cs="Times New Roman"/>
          <w:sz w:val="24"/>
          <w:szCs w:val="24"/>
        </w:rPr>
      </w:pPr>
      <w:r w:rsidRPr="00375F4A">
        <w:rPr>
          <w:rFonts w:ascii="Times New Roman" w:hAnsi="Times New Roman" w:cs="Times New Roman"/>
          <w:sz w:val="24"/>
          <w:szCs w:val="24"/>
        </w:rPr>
        <w:br w:type="page"/>
      </w:r>
    </w:p>
    <w:p w:rsidR="00227797" w:rsidRPr="00227797" w:rsidRDefault="00227797" w:rsidP="00227797">
      <w:pPr>
        <w:keepNext/>
        <w:keepLines/>
        <w:spacing w:before="240" w:after="0"/>
        <w:jc w:val="both"/>
        <w:outlineLvl w:val="0"/>
        <w:rPr>
          <w:rFonts w:ascii="Times New Roman" w:eastAsiaTheme="majorEastAsia" w:hAnsi="Times New Roman" w:cs="Times New Roman"/>
          <w:b/>
          <w:sz w:val="32"/>
          <w:szCs w:val="32"/>
        </w:rPr>
      </w:pPr>
      <w:bookmarkStart w:id="100" w:name="_Toc152628933"/>
      <w:r w:rsidRPr="00227797">
        <w:rPr>
          <w:rFonts w:ascii="Times New Roman" w:eastAsiaTheme="majorEastAsia" w:hAnsi="Times New Roman" w:cs="Times New Roman"/>
          <w:b/>
          <w:sz w:val="32"/>
          <w:szCs w:val="32"/>
        </w:rPr>
        <w:lastRenderedPageBreak/>
        <w:t>Závě</w:t>
      </w:r>
      <w:bookmarkStart w:id="101" w:name="_GoBack"/>
      <w:bookmarkEnd w:id="101"/>
      <w:r w:rsidRPr="00227797">
        <w:rPr>
          <w:rFonts w:ascii="Times New Roman" w:eastAsiaTheme="majorEastAsia" w:hAnsi="Times New Roman" w:cs="Times New Roman"/>
          <w:b/>
          <w:sz w:val="32"/>
          <w:szCs w:val="32"/>
        </w:rPr>
        <w:t>r</w:t>
      </w:r>
      <w:bookmarkEnd w:id="100"/>
      <w:r w:rsidRPr="00227797">
        <w:rPr>
          <w:rFonts w:ascii="Times New Roman" w:eastAsiaTheme="majorEastAsia" w:hAnsi="Times New Roman" w:cs="Times New Roman"/>
          <w:b/>
          <w:sz w:val="32"/>
          <w:szCs w:val="32"/>
        </w:rPr>
        <w:t xml:space="preserve"> </w:t>
      </w:r>
    </w:p>
    <w:p w:rsidR="00227797" w:rsidRPr="00227797" w:rsidRDefault="00227797" w:rsidP="00227797">
      <w:pPr>
        <w:spacing w:line="360" w:lineRule="auto"/>
        <w:jc w:val="both"/>
        <w:rPr>
          <w:rFonts w:ascii="Times New Roman" w:hAnsi="Times New Roman" w:cs="Times New Roman"/>
          <w:sz w:val="24"/>
          <w:szCs w:val="24"/>
        </w:rPr>
      </w:pPr>
    </w:p>
    <w:p w:rsidR="00227797" w:rsidRPr="00227797" w:rsidRDefault="00227797" w:rsidP="00227797">
      <w:pPr>
        <w:spacing w:line="360" w:lineRule="auto"/>
        <w:jc w:val="both"/>
        <w:rPr>
          <w:rFonts w:ascii="Times New Roman" w:hAnsi="Times New Roman" w:cs="Times New Roman"/>
          <w:sz w:val="24"/>
          <w:szCs w:val="24"/>
        </w:rPr>
      </w:pPr>
      <w:r w:rsidRPr="00227797">
        <w:rPr>
          <w:rFonts w:ascii="Times New Roman" w:hAnsi="Times New Roman" w:cs="Times New Roman"/>
          <w:sz w:val="24"/>
          <w:szCs w:val="24"/>
        </w:rPr>
        <w:t xml:space="preserve">        Abychom mohli porozumět zákonitostem přírody a měly možnost je dále studovat, musíme znát základní terminologii. Předkládaná práce nabízí tuto možnost i osobám se sluchovým postižením. Tím, že bude dostupný nástroj, pomocí kterého mohou nahlédnout do této problematiky, do budoucna vzrůstá šance, že se aktivně zapojí do ochrany životního prostředí, budou podporovat trvale udržitelný rozvoj a využívat alternativních zdrojů energie. Nebudou plýtvat přírodními zdroji, také se minimalizuje jejich lhostejnost k přírodě a životnímu prostředí. Byť by to obnášelo jen uvědomělé, striktní třídění odpadu. I to by byl krok správným směrem. Bylo by naivní myslet si, že jeden terminologický slovník z této oblasti zaměřený na jednu skupinu obyvatel spasí svět. Nicméně přináší možnost osobám se sluchovým postižením, proniknout hlouběji do problematiky environmentalistiky a třeba se zamyslet nad tím, zda nemůže pro podporu zdravé přírody, potažmo svého zdraví, udělat něco víc.   Může se zamyslet nad svým dosavadním uvažováním a jednáním vůči přírodě, nad tím, co konzumuje a jak daná strava ovlivňuje naše zdraví. Přesně takový prostředek ke vzdělávání žáků se sluchovým postižením v environmentální oblasti a přírodopisu jsem se pokusila vytvořit. Teoretická část této práce se zaměřovala zejména na komunikaci, fylogenezi a ontogenezi lidské řeči. Poté se zaměřila na představení českého znakového jazyka, na rozdíly a shody mezi mluvenými a znakovými jazyky, na podrobnější rozbor jazykových rovin u mluvených a znakových jazyků a také na představení slovníků, jejich dělení podle rozličných hledisek, přehled existujících slovníků znakového jazyka. </w:t>
      </w:r>
    </w:p>
    <w:p w:rsidR="00227797" w:rsidRPr="00227797" w:rsidRDefault="00227797" w:rsidP="00227797">
      <w:pPr>
        <w:spacing w:line="360" w:lineRule="auto"/>
        <w:jc w:val="both"/>
        <w:rPr>
          <w:rFonts w:ascii="Times New Roman" w:hAnsi="Times New Roman" w:cs="Times New Roman"/>
          <w:sz w:val="24"/>
          <w:szCs w:val="24"/>
        </w:rPr>
      </w:pPr>
      <w:r w:rsidRPr="00227797">
        <w:rPr>
          <w:rFonts w:ascii="Times New Roman" w:hAnsi="Times New Roman" w:cs="Times New Roman"/>
          <w:sz w:val="24"/>
          <w:szCs w:val="24"/>
        </w:rPr>
        <w:t xml:space="preserve">      V kapitolách, které jsem věnovala environmentální výchově, měl čtenář možnost získat informace o tom, co si představit pod pojmem environmentální výchova, vzdělávání a osvěta, co je jejím cílem a smyslem, jaké možnosti v kontextu ochrany přírody a ŽP má MŽP ČR, jakými způsoby lze ovlivňovat životní prostředí, jak může být řešena edukace environmentální výchovy, vzdělávání a osvěty na školách v České republice. </w:t>
      </w:r>
    </w:p>
    <w:p w:rsidR="00227797" w:rsidRPr="00227797" w:rsidRDefault="00227797" w:rsidP="00227797">
      <w:pPr>
        <w:spacing w:line="360" w:lineRule="auto"/>
        <w:jc w:val="both"/>
        <w:rPr>
          <w:rFonts w:ascii="Times New Roman" w:hAnsi="Times New Roman" w:cs="Times New Roman"/>
          <w:sz w:val="24"/>
          <w:szCs w:val="24"/>
        </w:rPr>
      </w:pPr>
      <w:r w:rsidRPr="00227797">
        <w:rPr>
          <w:rFonts w:ascii="Times New Roman" w:hAnsi="Times New Roman" w:cs="Times New Roman"/>
          <w:sz w:val="24"/>
          <w:szCs w:val="24"/>
        </w:rPr>
        <w:t xml:space="preserve">       Cílem praktické části této práce bylo vytvořit slovník vybraných pojmů znakového jazyka z oblasti environmentálního vzdělávání, který by byl k dispozici především žákům se sluchovým postižením navštěvujícím druhý stupeň základní školy. Uvedené termíny byly vybírány z učebnic přírodopisu pro druhý stupeň základních škol. Učebnice, ze kterých jsem dané pojmy vybírala, jsem si vypůjčila ze základní školy, kterou jsem v minulosti navštěvovala. </w:t>
      </w:r>
      <w:r w:rsidRPr="00227797">
        <w:rPr>
          <w:rFonts w:ascii="Times New Roman" w:hAnsi="Times New Roman" w:cs="Times New Roman"/>
          <w:sz w:val="24"/>
          <w:szCs w:val="24"/>
        </w:rPr>
        <w:br w:type="page"/>
      </w:r>
    </w:p>
    <w:p w:rsidR="00227797" w:rsidRPr="00227797" w:rsidRDefault="00227797" w:rsidP="00227797">
      <w:pPr>
        <w:spacing w:line="360" w:lineRule="auto"/>
        <w:jc w:val="both"/>
        <w:rPr>
          <w:rFonts w:ascii="Times New Roman" w:hAnsi="Times New Roman" w:cs="Times New Roman"/>
          <w:sz w:val="24"/>
          <w:szCs w:val="24"/>
        </w:rPr>
      </w:pPr>
      <w:r w:rsidRPr="00227797">
        <w:rPr>
          <w:rFonts w:ascii="Times New Roman" w:hAnsi="Times New Roman" w:cs="Times New Roman"/>
          <w:sz w:val="24"/>
          <w:szCs w:val="24"/>
        </w:rPr>
        <w:lastRenderedPageBreak/>
        <w:t xml:space="preserve">       Vzhledem k tomu, že některé z uvedených termínů jsou odborné a velice složitě se žákům se SP druhého stupně základní školy vysvětlují, byly postupně redukovány, kontextové věty byly v průběhu vytváření hesláře několikrát modifikovány</w:t>
      </w:r>
      <w:r w:rsidRPr="00227797">
        <w:rPr>
          <w:rFonts w:ascii="Times New Roman" w:hAnsi="Times New Roman" w:cs="Times New Roman"/>
          <w:color w:val="FF0000"/>
          <w:sz w:val="24"/>
          <w:szCs w:val="24"/>
        </w:rPr>
        <w:t xml:space="preserve">. </w:t>
      </w:r>
      <w:r w:rsidRPr="00227797">
        <w:rPr>
          <w:rFonts w:ascii="Times New Roman" w:hAnsi="Times New Roman" w:cs="Times New Roman"/>
          <w:sz w:val="24"/>
          <w:szCs w:val="24"/>
        </w:rPr>
        <w:t>Slovníkový základ byl konzultován s pedagogy učícími přírodopis ve školách pro žáky se sluchovým postižením v Praze a v Olomouci. Následně byl prověřen v praxi při hodinách přírodopisu.</w:t>
      </w:r>
    </w:p>
    <w:p w:rsidR="00227797" w:rsidRPr="00375F4A" w:rsidRDefault="00227797" w:rsidP="00375F4A">
      <w:pPr>
        <w:spacing w:line="360" w:lineRule="auto"/>
        <w:rPr>
          <w:rFonts w:ascii="Times New Roman" w:hAnsi="Times New Roman" w:cs="Times New Roman"/>
          <w:sz w:val="24"/>
          <w:szCs w:val="24"/>
        </w:rPr>
      </w:pPr>
      <w:r w:rsidRPr="00227797">
        <w:rPr>
          <w:rFonts w:ascii="Times New Roman" w:hAnsi="Times New Roman" w:cs="Times New Roman"/>
          <w:sz w:val="24"/>
          <w:szCs w:val="24"/>
        </w:rPr>
        <w:t xml:space="preserve">        </w:t>
      </w:r>
      <w:r w:rsidRPr="00375F4A">
        <w:rPr>
          <w:rFonts w:ascii="Times New Roman" w:hAnsi="Times New Roman" w:cs="Times New Roman"/>
          <w:sz w:val="24"/>
          <w:szCs w:val="24"/>
        </w:rPr>
        <w:t xml:space="preserve">Kontextové a výkladové věty u termínů jsou velice krátké, neboť původně měl být tento slovník vložen do slovníkového programu, kde bylo pro kontextovou větu velmi málo místa. Až v průběhu realizace práce jsem tento názor změnila z důvodu zastaralosti CD-ROMů a rozhodla se natočená videa v rámci slovníku umístit na cloudové úložiště YouTube, kde bude slovník dostupný všem jeho zájemcům. </w:t>
      </w:r>
      <w:r w:rsidRPr="00375F4A">
        <w:rPr>
          <w:rFonts w:ascii="Times New Roman" w:hAnsi="Times New Roman" w:cs="Times New Roman"/>
          <w:sz w:val="24"/>
          <w:szCs w:val="24"/>
        </w:rPr>
        <w:br w:type="page"/>
      </w:r>
    </w:p>
    <w:p w:rsidR="000305F1" w:rsidRDefault="000305F1" w:rsidP="003B7910">
      <w:pPr>
        <w:pStyle w:val="Nadpis1"/>
        <w:jc w:val="both"/>
        <w:rPr>
          <w:rFonts w:ascii="Times New Roman" w:hAnsi="Times New Roman" w:cs="Times New Roman"/>
          <w:b/>
          <w:color w:val="auto"/>
        </w:rPr>
      </w:pPr>
      <w:bookmarkStart w:id="102" w:name="_Toc152628934"/>
      <w:r>
        <w:rPr>
          <w:rFonts w:ascii="Times New Roman" w:hAnsi="Times New Roman" w:cs="Times New Roman"/>
          <w:b/>
          <w:color w:val="auto"/>
        </w:rPr>
        <w:lastRenderedPageBreak/>
        <w:t>Seznam příloh</w:t>
      </w:r>
      <w:bookmarkEnd w:id="102"/>
    </w:p>
    <w:p w:rsidR="000305F1" w:rsidRDefault="000305F1" w:rsidP="003B7910">
      <w:pPr>
        <w:pStyle w:val="Nadpis2"/>
        <w:jc w:val="both"/>
        <w:rPr>
          <w:b/>
          <w:color w:val="auto"/>
          <w:sz w:val="28"/>
          <w:szCs w:val="28"/>
        </w:rPr>
      </w:pPr>
    </w:p>
    <w:p w:rsidR="000305F1" w:rsidRPr="0084114D" w:rsidRDefault="000305F1" w:rsidP="0084114D">
      <w:pPr>
        <w:rPr>
          <w:rFonts w:ascii="Times New Roman" w:hAnsi="Times New Roman" w:cs="Times New Roman"/>
          <w:sz w:val="24"/>
          <w:szCs w:val="24"/>
        </w:rPr>
      </w:pPr>
      <w:r w:rsidRPr="0084114D">
        <w:rPr>
          <w:rFonts w:ascii="Times New Roman" w:hAnsi="Times New Roman" w:cs="Times New Roman"/>
          <w:sz w:val="24"/>
          <w:szCs w:val="24"/>
        </w:rPr>
        <w:t>Obrázky použité ve videích slovníku ČZJ a jejich zdroje</w:t>
      </w:r>
      <w:r w:rsidRPr="0084114D">
        <w:rPr>
          <w:rFonts w:ascii="Times New Roman" w:hAnsi="Times New Roman" w:cs="Times New Roman"/>
          <w:sz w:val="24"/>
          <w:szCs w:val="24"/>
        </w:rPr>
        <w:br w:type="page"/>
      </w:r>
    </w:p>
    <w:p w:rsidR="00FE1A63" w:rsidRPr="002C2B74" w:rsidRDefault="000305F1" w:rsidP="003B7910">
      <w:pPr>
        <w:pStyle w:val="Nadpis2"/>
        <w:jc w:val="both"/>
        <w:rPr>
          <w:rFonts w:ascii="Times New Roman" w:hAnsi="Times New Roman" w:cs="Times New Roman"/>
          <w:b/>
          <w:color w:val="auto"/>
          <w:sz w:val="28"/>
          <w:szCs w:val="28"/>
        </w:rPr>
      </w:pPr>
      <w:bookmarkStart w:id="103" w:name="_Toc152628935"/>
      <w:r w:rsidRPr="002C2B74">
        <w:rPr>
          <w:rFonts w:ascii="Times New Roman" w:hAnsi="Times New Roman" w:cs="Times New Roman"/>
          <w:b/>
          <w:color w:val="auto"/>
          <w:sz w:val="28"/>
          <w:szCs w:val="28"/>
        </w:rPr>
        <w:lastRenderedPageBreak/>
        <w:t>Přílohy</w:t>
      </w:r>
      <w:r w:rsidR="002C2B74" w:rsidRPr="002C2B74">
        <w:rPr>
          <w:rFonts w:ascii="Times New Roman" w:hAnsi="Times New Roman" w:cs="Times New Roman"/>
          <w:b/>
          <w:color w:val="auto"/>
          <w:sz w:val="28"/>
          <w:szCs w:val="28"/>
        </w:rPr>
        <w:t xml:space="preserve"> vázané k práci</w:t>
      </w:r>
      <w:bookmarkEnd w:id="103"/>
    </w:p>
    <w:p w:rsidR="000567B7" w:rsidRDefault="00A94BC8" w:rsidP="003B7910">
      <w:pPr>
        <w:spacing w:line="36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1.</w:t>
      </w:r>
    </w:p>
    <w:p w:rsidR="000567B7" w:rsidRDefault="000567B7" w:rsidP="003B7910">
      <w:pPr>
        <w:spacing w:line="360" w:lineRule="auto"/>
        <w:jc w:val="both"/>
        <w:rPr>
          <w:rFonts w:ascii="Times New Roman" w:hAnsi="Times New Roman" w:cs="Times New Roman"/>
          <w:color w:val="000000" w:themeColor="text1"/>
          <w:sz w:val="24"/>
          <w:szCs w:val="24"/>
        </w:rPr>
      </w:pPr>
      <w:r w:rsidRPr="000567B7">
        <w:rPr>
          <w:rFonts w:ascii="Times New Roman" w:hAnsi="Times New Roman" w:cs="Times New Roman"/>
          <w:noProof/>
          <w:color w:val="000000" w:themeColor="text1"/>
          <w:sz w:val="24"/>
          <w:szCs w:val="24"/>
          <w:lang w:eastAsia="cs-CZ"/>
        </w:rPr>
        <w:drawing>
          <wp:inline distT="0" distB="0" distL="0" distR="0">
            <wp:extent cx="1757238" cy="1129674"/>
            <wp:effectExtent l="0" t="0" r="0" b="0"/>
            <wp:docPr id="259" name="Obrázek 259" descr="C:\Users\Miša\Desktop\Obrázky DP\AOPK.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descr="C:\Users\Miša\Desktop\Obrázky DP\AOPK.gif"/>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1796531" cy="1154934"/>
                    </a:xfrm>
                    <a:prstGeom prst="rect">
                      <a:avLst/>
                    </a:prstGeom>
                    <a:noFill/>
                    <a:ln>
                      <a:noFill/>
                    </a:ln>
                  </pic:spPr>
                </pic:pic>
              </a:graphicData>
            </a:graphic>
          </wp:inline>
        </w:drawing>
      </w:r>
    </w:p>
    <w:p w:rsidR="00992AD3" w:rsidRDefault="00992AD3" w:rsidP="003B7910">
      <w:pPr>
        <w:jc w:val="both"/>
        <w:rPr>
          <w:rStyle w:val="Hypertextovodkaz"/>
          <w:color w:val="auto"/>
          <w:sz w:val="20"/>
          <w:szCs w:val="20"/>
          <w:u w:val="none"/>
        </w:rPr>
      </w:pPr>
      <w:r w:rsidRPr="004041FB">
        <w:rPr>
          <w:b/>
          <w:sz w:val="20"/>
          <w:szCs w:val="20"/>
        </w:rPr>
        <w:t>AOPK</w:t>
      </w:r>
      <w:r w:rsidRPr="00992AD3">
        <w:rPr>
          <w:sz w:val="20"/>
          <w:szCs w:val="20"/>
        </w:rPr>
        <w:t xml:space="preserve"> -  ANON. </w:t>
      </w:r>
      <w:r w:rsidRPr="00A94BC8">
        <w:rPr>
          <w:i/>
          <w:sz w:val="20"/>
          <w:szCs w:val="20"/>
        </w:rPr>
        <w:t>Symbol AOPK</w:t>
      </w:r>
      <w:r w:rsidRPr="00992AD3">
        <w:rPr>
          <w:sz w:val="20"/>
          <w:szCs w:val="20"/>
        </w:rPr>
        <w:t xml:space="preserve">. </w:t>
      </w:r>
      <w:r w:rsidRPr="00992AD3">
        <w:rPr>
          <w:sz w:val="20"/>
          <w:szCs w:val="20"/>
          <w:lang w:val="en-US"/>
        </w:rPr>
        <w:t xml:space="preserve">[Online obrázek]. 1995. In: Ochranapřírody.cz. [Online]. [cit. 29. 5. 2022]. Dostupné na: </w:t>
      </w:r>
      <w:hyperlink r:id="rId72" w:history="1">
        <w:r w:rsidRPr="009555B2">
          <w:rPr>
            <w:rStyle w:val="Hypertextovodkaz"/>
            <w:color w:val="auto"/>
            <w:sz w:val="20"/>
            <w:szCs w:val="20"/>
            <w:u w:val="none"/>
          </w:rPr>
          <w:t>http://mokrady.ochranaprirody.cz/</w:t>
        </w:r>
      </w:hyperlink>
    </w:p>
    <w:p w:rsidR="00A94BC8" w:rsidRPr="009555B2" w:rsidRDefault="00A94BC8" w:rsidP="003B7910">
      <w:pPr>
        <w:jc w:val="both"/>
        <w:rPr>
          <w:sz w:val="20"/>
          <w:szCs w:val="20"/>
        </w:rPr>
      </w:pPr>
      <w:r>
        <w:rPr>
          <w:sz w:val="20"/>
          <w:szCs w:val="20"/>
        </w:rPr>
        <w:t>2.</w:t>
      </w:r>
    </w:p>
    <w:p w:rsidR="00992AD3" w:rsidRDefault="00992AD3" w:rsidP="003B7910">
      <w:pPr>
        <w:jc w:val="both"/>
        <w:rPr>
          <w:sz w:val="20"/>
          <w:szCs w:val="20"/>
        </w:rPr>
      </w:pPr>
      <w:r w:rsidRPr="00992AD3">
        <w:rPr>
          <w:noProof/>
          <w:sz w:val="20"/>
          <w:szCs w:val="20"/>
          <w:lang w:eastAsia="cs-CZ"/>
        </w:rPr>
        <w:drawing>
          <wp:inline distT="0" distB="0" distL="0" distR="0">
            <wp:extent cx="1884459" cy="1051902"/>
            <wp:effectExtent l="0" t="0" r="1905" b="0"/>
            <wp:docPr id="260" name="Obrázek 260" descr="C:\Users\Miša\Desktop\Obrázky DP\Agroekosystém.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descr="C:\Users\Miša\Desktop\Obrázky DP\Agroekosystém.gif"/>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1915501" cy="1069230"/>
                    </a:xfrm>
                    <a:prstGeom prst="rect">
                      <a:avLst/>
                    </a:prstGeom>
                    <a:noFill/>
                    <a:ln>
                      <a:noFill/>
                    </a:ln>
                  </pic:spPr>
                </pic:pic>
              </a:graphicData>
            </a:graphic>
          </wp:inline>
        </w:drawing>
      </w:r>
    </w:p>
    <w:p w:rsidR="00992AD3" w:rsidRDefault="00992AD3" w:rsidP="003B7910">
      <w:pPr>
        <w:jc w:val="both"/>
        <w:rPr>
          <w:sz w:val="20"/>
          <w:szCs w:val="20"/>
        </w:rPr>
      </w:pPr>
      <w:r w:rsidRPr="004041FB">
        <w:rPr>
          <w:b/>
          <w:sz w:val="20"/>
          <w:szCs w:val="20"/>
        </w:rPr>
        <w:t>Agroekosystém</w:t>
      </w:r>
      <w:r w:rsidRPr="00992AD3">
        <w:rPr>
          <w:sz w:val="20"/>
          <w:szCs w:val="20"/>
        </w:rPr>
        <w:t xml:space="preserve"> -  ANON</w:t>
      </w:r>
      <w:r w:rsidRPr="00A94BC8">
        <w:rPr>
          <w:i/>
          <w:sz w:val="20"/>
          <w:szCs w:val="20"/>
        </w:rPr>
        <w:t>. Agroekosystém</w:t>
      </w:r>
      <w:r w:rsidRPr="00992AD3">
        <w:rPr>
          <w:sz w:val="20"/>
          <w:szCs w:val="20"/>
        </w:rPr>
        <w:t xml:space="preserve">. </w:t>
      </w:r>
      <w:r w:rsidRPr="00992AD3">
        <w:rPr>
          <w:sz w:val="20"/>
          <w:szCs w:val="20"/>
          <w:lang w:val="en-US"/>
        </w:rPr>
        <w:t xml:space="preserve">[online foto]. 2020. In: Životní prostředí jihočeského kraje.cz.[Online]. [cit. 29. 5. 2022]. Dostupné na: </w:t>
      </w:r>
      <w:hyperlink r:id="rId74" w:history="1">
        <w:r w:rsidR="00A94BC8" w:rsidRPr="00A94BC8">
          <w:rPr>
            <w:rStyle w:val="Hypertextovodkaz"/>
            <w:color w:val="auto"/>
            <w:sz w:val="20"/>
            <w:szCs w:val="20"/>
            <w:u w:val="none"/>
          </w:rPr>
          <w:t>https://zp.kraj-jihocesky.cz/agroekosystemy-a-jejich-funkce.html</w:t>
        </w:r>
      </w:hyperlink>
    </w:p>
    <w:p w:rsidR="00A94BC8" w:rsidRPr="00992AD3" w:rsidRDefault="00A94BC8" w:rsidP="003B7910">
      <w:pPr>
        <w:jc w:val="both"/>
        <w:rPr>
          <w:sz w:val="20"/>
          <w:szCs w:val="20"/>
        </w:rPr>
      </w:pPr>
      <w:r>
        <w:rPr>
          <w:sz w:val="20"/>
          <w:szCs w:val="20"/>
        </w:rPr>
        <w:t>3.</w:t>
      </w:r>
    </w:p>
    <w:p w:rsidR="00992AD3" w:rsidRDefault="00992AD3" w:rsidP="003B7910">
      <w:pPr>
        <w:jc w:val="both"/>
        <w:rPr>
          <w:sz w:val="20"/>
          <w:szCs w:val="20"/>
        </w:rPr>
      </w:pPr>
      <w:r w:rsidRPr="00992AD3">
        <w:rPr>
          <w:noProof/>
          <w:sz w:val="20"/>
          <w:szCs w:val="20"/>
          <w:lang w:eastAsia="cs-CZ"/>
        </w:rPr>
        <w:drawing>
          <wp:inline distT="0" distB="0" distL="0" distR="0">
            <wp:extent cx="1820849" cy="981955"/>
            <wp:effectExtent l="0" t="0" r="8255" b="8890"/>
            <wp:docPr id="261" name="Obrázek 261" descr="C:\Users\Miša\Desktop\Obrázky DP\Aktivní pohyb.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descr="C:\Users\Miša\Desktop\Obrázky DP\Aktivní pohyb.gif"/>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1862060" cy="1004180"/>
                    </a:xfrm>
                    <a:prstGeom prst="rect">
                      <a:avLst/>
                    </a:prstGeom>
                    <a:noFill/>
                    <a:ln>
                      <a:noFill/>
                    </a:ln>
                  </pic:spPr>
                </pic:pic>
              </a:graphicData>
            </a:graphic>
          </wp:inline>
        </w:drawing>
      </w:r>
    </w:p>
    <w:p w:rsidR="00992AD3" w:rsidRPr="00992AD3" w:rsidRDefault="00992AD3" w:rsidP="003B7910">
      <w:pPr>
        <w:jc w:val="both"/>
        <w:rPr>
          <w:sz w:val="20"/>
          <w:szCs w:val="20"/>
        </w:rPr>
      </w:pPr>
      <w:r w:rsidRPr="004041FB">
        <w:rPr>
          <w:b/>
          <w:sz w:val="20"/>
          <w:szCs w:val="20"/>
        </w:rPr>
        <w:t xml:space="preserve">Aktivní pohyb </w:t>
      </w:r>
      <w:r w:rsidRPr="00992AD3">
        <w:rPr>
          <w:sz w:val="20"/>
          <w:szCs w:val="20"/>
        </w:rPr>
        <w:t xml:space="preserve">– ANON. </w:t>
      </w:r>
      <w:r w:rsidRPr="00A94BC8">
        <w:rPr>
          <w:i/>
          <w:sz w:val="20"/>
          <w:szCs w:val="20"/>
        </w:rPr>
        <w:t>Jak běhat.</w:t>
      </w:r>
      <w:r w:rsidRPr="00992AD3">
        <w:rPr>
          <w:sz w:val="20"/>
          <w:szCs w:val="20"/>
        </w:rPr>
        <w:t xml:space="preserve"> </w:t>
      </w:r>
      <w:r w:rsidRPr="00992AD3">
        <w:rPr>
          <w:sz w:val="20"/>
          <w:szCs w:val="20"/>
          <w:lang w:val="en-US"/>
        </w:rPr>
        <w:t xml:space="preserve">[Online obrázek]. 2022. In: Oběhání.cz. [Online]. [cit. 29. 5.2022]. Dostupné na: </w:t>
      </w:r>
      <w:r w:rsidRPr="00992AD3">
        <w:rPr>
          <w:sz w:val="20"/>
          <w:szCs w:val="20"/>
        </w:rPr>
        <w:t>https://obehani.cz/jake-svaly-posiluje-beh-zapojite-cele-telo/</w:t>
      </w:r>
    </w:p>
    <w:p w:rsidR="00992AD3" w:rsidRPr="00A94BC8" w:rsidRDefault="00A94BC8" w:rsidP="003B7910">
      <w:pPr>
        <w:pStyle w:val="Odstavecseseznamem"/>
        <w:tabs>
          <w:tab w:val="left" w:pos="4495"/>
        </w:tabs>
        <w:ind w:left="1080"/>
        <w:jc w:val="both"/>
        <w:rPr>
          <w:sz w:val="20"/>
          <w:szCs w:val="20"/>
        </w:rPr>
      </w:pPr>
      <w:r>
        <w:rPr>
          <w:sz w:val="20"/>
          <w:szCs w:val="20"/>
        </w:rPr>
        <w:tab/>
        <w:t>4.</w:t>
      </w:r>
    </w:p>
    <w:p w:rsidR="00992AD3" w:rsidRDefault="00992AD3" w:rsidP="003B7910">
      <w:pPr>
        <w:jc w:val="both"/>
        <w:rPr>
          <w:sz w:val="20"/>
          <w:szCs w:val="20"/>
        </w:rPr>
      </w:pPr>
      <w:r w:rsidRPr="00992AD3">
        <w:rPr>
          <w:noProof/>
          <w:sz w:val="20"/>
          <w:szCs w:val="20"/>
          <w:lang w:eastAsia="cs-CZ"/>
        </w:rPr>
        <w:drawing>
          <wp:inline distT="0" distB="0" distL="0" distR="0">
            <wp:extent cx="1033669" cy="1535669"/>
            <wp:effectExtent l="0" t="0" r="0" b="7620"/>
            <wp:docPr id="262" name="Obrázek 262" descr="C:\Users\Miša\Desktop\Obrázky DP\Atmosféra.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descr="C:\Users\Miša\Desktop\Obrázky DP\Atmosféra.gif"/>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1050170" cy="1560184"/>
                    </a:xfrm>
                    <a:prstGeom prst="rect">
                      <a:avLst/>
                    </a:prstGeom>
                    <a:noFill/>
                    <a:ln>
                      <a:noFill/>
                    </a:ln>
                  </pic:spPr>
                </pic:pic>
              </a:graphicData>
            </a:graphic>
          </wp:inline>
        </w:drawing>
      </w:r>
    </w:p>
    <w:p w:rsidR="00992AD3" w:rsidRPr="00992AD3" w:rsidRDefault="00992AD3" w:rsidP="003B7910">
      <w:pPr>
        <w:jc w:val="both"/>
        <w:rPr>
          <w:sz w:val="20"/>
          <w:szCs w:val="20"/>
        </w:rPr>
      </w:pPr>
    </w:p>
    <w:p w:rsidR="00350769" w:rsidRPr="004A60AE" w:rsidRDefault="00992AD3" w:rsidP="003B7910">
      <w:pPr>
        <w:jc w:val="both"/>
        <w:rPr>
          <w:sz w:val="20"/>
          <w:szCs w:val="20"/>
          <w:lang w:val="en-US"/>
        </w:rPr>
      </w:pPr>
      <w:r w:rsidRPr="004041FB">
        <w:rPr>
          <w:b/>
          <w:sz w:val="20"/>
          <w:szCs w:val="20"/>
        </w:rPr>
        <w:t>Atmosféra</w:t>
      </w:r>
      <w:r w:rsidRPr="00992AD3">
        <w:rPr>
          <w:sz w:val="20"/>
          <w:szCs w:val="20"/>
        </w:rPr>
        <w:t xml:space="preserve"> – ANON. </w:t>
      </w:r>
      <w:r w:rsidRPr="00A94BC8">
        <w:rPr>
          <w:i/>
          <w:sz w:val="20"/>
          <w:szCs w:val="20"/>
        </w:rPr>
        <w:t>Vertikální členění atmosféry</w:t>
      </w:r>
      <w:r w:rsidRPr="00992AD3">
        <w:rPr>
          <w:sz w:val="20"/>
          <w:szCs w:val="20"/>
        </w:rPr>
        <w:t xml:space="preserve">. </w:t>
      </w:r>
      <w:r w:rsidRPr="00992AD3">
        <w:rPr>
          <w:sz w:val="20"/>
          <w:szCs w:val="20"/>
          <w:lang w:val="en-US"/>
        </w:rPr>
        <w:t xml:space="preserve">[Online obrázek]. 2022. In: Meteocentrum.cz. [Online]. [cit. 29. 5. 2022]. Dostupné na: </w:t>
      </w:r>
      <w:hyperlink r:id="rId77" w:history="1">
        <w:r w:rsidR="00350769" w:rsidRPr="00350769">
          <w:rPr>
            <w:rStyle w:val="Hypertextovodkaz"/>
            <w:color w:val="auto"/>
            <w:sz w:val="20"/>
            <w:szCs w:val="20"/>
            <w:u w:val="none"/>
            <w:lang w:val="en-US"/>
          </w:rPr>
          <w:t>https://www.meteocentrum.cz/encyklopedie/vertikalni-cleneni-atmosfery-zeme</w:t>
        </w:r>
      </w:hyperlink>
      <w:r w:rsidR="004A60AE">
        <w:rPr>
          <w:rStyle w:val="Hypertextovodkaz"/>
          <w:color w:val="auto"/>
          <w:sz w:val="20"/>
          <w:szCs w:val="20"/>
          <w:u w:val="none"/>
          <w:lang w:val="en-US"/>
        </w:rPr>
        <w:br w:type="page"/>
      </w:r>
    </w:p>
    <w:p w:rsidR="00992AD3" w:rsidRDefault="00A94BC8" w:rsidP="003B7910">
      <w:pPr>
        <w:jc w:val="both"/>
        <w:rPr>
          <w:sz w:val="24"/>
        </w:rPr>
      </w:pPr>
      <w:r>
        <w:rPr>
          <w:sz w:val="24"/>
        </w:rPr>
        <w:lastRenderedPageBreak/>
        <w:t>5.</w:t>
      </w:r>
    </w:p>
    <w:p w:rsidR="00A94BC8" w:rsidRDefault="00A94BC8" w:rsidP="003B7910">
      <w:pPr>
        <w:jc w:val="both"/>
        <w:rPr>
          <w:sz w:val="24"/>
        </w:rPr>
      </w:pPr>
      <w:r w:rsidRPr="00992AD3">
        <w:rPr>
          <w:noProof/>
          <w:sz w:val="24"/>
          <w:lang w:eastAsia="cs-CZ"/>
        </w:rPr>
        <w:drawing>
          <wp:inline distT="0" distB="0" distL="0" distR="0" wp14:anchorId="22BF4ACE" wp14:editId="1FA58446">
            <wp:extent cx="1275135" cy="1041786"/>
            <wp:effectExtent l="0" t="0" r="1270" b="6350"/>
            <wp:docPr id="263" name="Obrázek 263" descr="C:\Users\Miša\Desktop\Obrázky DP\Bakteri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descr="C:\Users\Miša\Desktop\Obrázky DP\Bakterie.gif"/>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1282940" cy="1048162"/>
                    </a:xfrm>
                    <a:prstGeom prst="rect">
                      <a:avLst/>
                    </a:prstGeom>
                    <a:noFill/>
                    <a:ln>
                      <a:noFill/>
                    </a:ln>
                  </pic:spPr>
                </pic:pic>
              </a:graphicData>
            </a:graphic>
          </wp:inline>
        </w:drawing>
      </w:r>
    </w:p>
    <w:p w:rsidR="00992AD3" w:rsidRDefault="00992AD3" w:rsidP="003B7910">
      <w:pPr>
        <w:jc w:val="both"/>
        <w:rPr>
          <w:rStyle w:val="Hypertextovodkaz"/>
          <w:color w:val="auto"/>
          <w:sz w:val="20"/>
          <w:szCs w:val="20"/>
          <w:u w:val="none"/>
        </w:rPr>
      </w:pPr>
      <w:r w:rsidRPr="004041FB">
        <w:rPr>
          <w:b/>
          <w:sz w:val="20"/>
          <w:szCs w:val="20"/>
        </w:rPr>
        <w:t>Bakterie</w:t>
      </w:r>
      <w:r w:rsidRPr="00992AD3">
        <w:rPr>
          <w:sz w:val="20"/>
          <w:szCs w:val="20"/>
        </w:rPr>
        <w:t xml:space="preserve"> – ANON. </w:t>
      </w:r>
      <w:r w:rsidRPr="00A94BC8">
        <w:rPr>
          <w:i/>
          <w:sz w:val="20"/>
          <w:szCs w:val="20"/>
        </w:rPr>
        <w:t>Bakterie.</w:t>
      </w:r>
      <w:r w:rsidRPr="00992AD3">
        <w:rPr>
          <w:sz w:val="20"/>
          <w:szCs w:val="20"/>
        </w:rPr>
        <w:t xml:space="preserve"> </w:t>
      </w:r>
      <w:r w:rsidRPr="00992AD3">
        <w:rPr>
          <w:sz w:val="20"/>
          <w:szCs w:val="20"/>
          <w:lang w:val="en-US"/>
        </w:rPr>
        <w:t xml:space="preserve">[Online obrázek]. 2022. In: Gymberoun.cz. [Online]. [cit. 29. 5. 2022]. Dostupné na: </w:t>
      </w:r>
      <w:hyperlink r:id="rId79" w:history="1">
        <w:r w:rsidRPr="009555B2">
          <w:rPr>
            <w:rStyle w:val="Hypertextovodkaz"/>
            <w:color w:val="auto"/>
            <w:sz w:val="20"/>
            <w:szCs w:val="20"/>
            <w:u w:val="none"/>
          </w:rPr>
          <w:t>https://www.gymberoun.cz/uploads/web_files/dud/dud2013/avetisyanbaraldisladek/</w:t>
        </w:r>
      </w:hyperlink>
    </w:p>
    <w:p w:rsidR="00A94BC8" w:rsidRDefault="00A94BC8" w:rsidP="003B7910">
      <w:pPr>
        <w:jc w:val="both"/>
        <w:rPr>
          <w:sz w:val="20"/>
          <w:szCs w:val="20"/>
        </w:rPr>
      </w:pPr>
      <w:r>
        <w:rPr>
          <w:sz w:val="20"/>
          <w:szCs w:val="20"/>
        </w:rPr>
        <w:t>6.</w:t>
      </w:r>
    </w:p>
    <w:p w:rsidR="00992AD3" w:rsidRDefault="00992AD3" w:rsidP="003B7910">
      <w:pPr>
        <w:jc w:val="both"/>
        <w:rPr>
          <w:sz w:val="20"/>
          <w:szCs w:val="20"/>
        </w:rPr>
      </w:pPr>
      <w:r w:rsidRPr="00992AD3">
        <w:rPr>
          <w:noProof/>
          <w:sz w:val="20"/>
          <w:szCs w:val="20"/>
          <w:lang w:eastAsia="cs-CZ"/>
        </w:rPr>
        <w:drawing>
          <wp:inline distT="0" distB="0" distL="0" distR="0">
            <wp:extent cx="1637969" cy="1093826"/>
            <wp:effectExtent l="0" t="0" r="635" b="0"/>
            <wp:docPr id="264" name="Obrázek 264" descr="C:\Users\Miša\Desktop\Obrázky DP\Baži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descr="C:\Users\Miša\Desktop\Obrázky DP\Bažina.jp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1650231" cy="1102015"/>
                    </a:xfrm>
                    <a:prstGeom prst="rect">
                      <a:avLst/>
                    </a:prstGeom>
                    <a:noFill/>
                    <a:ln>
                      <a:noFill/>
                    </a:ln>
                  </pic:spPr>
                </pic:pic>
              </a:graphicData>
            </a:graphic>
          </wp:inline>
        </w:drawing>
      </w:r>
    </w:p>
    <w:p w:rsidR="00992AD3" w:rsidRDefault="00D81353" w:rsidP="003B7910">
      <w:pPr>
        <w:jc w:val="both"/>
        <w:rPr>
          <w:rStyle w:val="Hypertextovodkaz"/>
          <w:color w:val="auto"/>
          <w:sz w:val="20"/>
          <w:szCs w:val="20"/>
          <w:u w:val="none"/>
        </w:rPr>
      </w:pPr>
      <w:r w:rsidRPr="004041FB">
        <w:rPr>
          <w:b/>
          <w:sz w:val="20"/>
          <w:szCs w:val="20"/>
        </w:rPr>
        <w:t xml:space="preserve">Bažina </w:t>
      </w:r>
      <w:r w:rsidRPr="00D81353">
        <w:rPr>
          <w:sz w:val="20"/>
          <w:szCs w:val="20"/>
        </w:rPr>
        <w:t xml:space="preserve">– MUDRA, P. </w:t>
      </w:r>
      <w:r w:rsidRPr="00A94BC8">
        <w:rPr>
          <w:i/>
          <w:sz w:val="20"/>
          <w:szCs w:val="20"/>
        </w:rPr>
        <w:t>Farské bažiny</w:t>
      </w:r>
      <w:r w:rsidRPr="00D81353">
        <w:rPr>
          <w:sz w:val="20"/>
          <w:szCs w:val="20"/>
        </w:rPr>
        <w:t xml:space="preserve">. </w:t>
      </w:r>
      <w:r w:rsidRPr="00D81353">
        <w:rPr>
          <w:sz w:val="20"/>
          <w:szCs w:val="20"/>
          <w:lang w:val="en-US"/>
        </w:rPr>
        <w:t xml:space="preserve">[Online foto]. 2022. In: Ochranapřírody.cz. [Online]. [cit. 29. 5. 2022]. Dostupné na: </w:t>
      </w:r>
      <w:hyperlink r:id="rId81" w:history="1">
        <w:r w:rsidRPr="009555B2">
          <w:rPr>
            <w:rStyle w:val="Hypertextovodkaz"/>
            <w:color w:val="auto"/>
            <w:sz w:val="20"/>
            <w:szCs w:val="20"/>
            <w:u w:val="none"/>
          </w:rPr>
          <w:t>https://www.ochranaprirody.cz/lokality/?idlokality=582</w:t>
        </w:r>
      </w:hyperlink>
    </w:p>
    <w:p w:rsidR="00A94BC8" w:rsidRPr="009555B2" w:rsidRDefault="00A94BC8" w:rsidP="003B7910">
      <w:pPr>
        <w:jc w:val="both"/>
        <w:rPr>
          <w:sz w:val="20"/>
          <w:szCs w:val="20"/>
        </w:rPr>
      </w:pPr>
      <w:r>
        <w:rPr>
          <w:sz w:val="20"/>
          <w:szCs w:val="20"/>
        </w:rPr>
        <w:t>7.</w:t>
      </w:r>
    </w:p>
    <w:p w:rsidR="00D81353" w:rsidRDefault="00D81353" w:rsidP="003B7910">
      <w:pPr>
        <w:jc w:val="both"/>
        <w:rPr>
          <w:sz w:val="20"/>
          <w:szCs w:val="20"/>
        </w:rPr>
      </w:pPr>
      <w:r w:rsidRPr="00D81353">
        <w:rPr>
          <w:noProof/>
          <w:sz w:val="20"/>
          <w:szCs w:val="20"/>
          <w:lang w:eastAsia="cs-CZ"/>
        </w:rPr>
        <w:drawing>
          <wp:inline distT="0" distB="0" distL="0" distR="0">
            <wp:extent cx="1826328" cy="1073426"/>
            <wp:effectExtent l="0" t="0" r="2540" b="0"/>
            <wp:docPr id="265" name="Obrázek 265" descr="C:\Users\Miša\Desktop\Obrázky DP\Bezobratlí.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descr="C:\Users\Miša\Desktop\Obrázky DP\Bezobratlí.gif"/>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1847752" cy="1086018"/>
                    </a:xfrm>
                    <a:prstGeom prst="rect">
                      <a:avLst/>
                    </a:prstGeom>
                    <a:noFill/>
                    <a:ln>
                      <a:noFill/>
                    </a:ln>
                  </pic:spPr>
                </pic:pic>
              </a:graphicData>
            </a:graphic>
          </wp:inline>
        </w:drawing>
      </w:r>
    </w:p>
    <w:p w:rsidR="00D81353" w:rsidRDefault="00D81353" w:rsidP="003B7910">
      <w:pPr>
        <w:jc w:val="both"/>
        <w:rPr>
          <w:sz w:val="20"/>
          <w:szCs w:val="20"/>
        </w:rPr>
      </w:pPr>
      <w:r w:rsidRPr="004041FB">
        <w:rPr>
          <w:b/>
          <w:sz w:val="20"/>
          <w:szCs w:val="20"/>
        </w:rPr>
        <w:t>Bezobratlí</w:t>
      </w:r>
      <w:r w:rsidRPr="00D81353">
        <w:rPr>
          <w:sz w:val="20"/>
          <w:szCs w:val="20"/>
        </w:rPr>
        <w:t xml:space="preserve"> – ANON. </w:t>
      </w:r>
      <w:r w:rsidRPr="00A94BC8">
        <w:rPr>
          <w:i/>
          <w:sz w:val="20"/>
          <w:szCs w:val="20"/>
        </w:rPr>
        <w:t>Hmyz.</w:t>
      </w:r>
      <w:r w:rsidRPr="00D81353">
        <w:rPr>
          <w:sz w:val="20"/>
          <w:szCs w:val="20"/>
        </w:rPr>
        <w:t xml:space="preserve"> </w:t>
      </w:r>
      <w:r w:rsidRPr="00D81353">
        <w:rPr>
          <w:sz w:val="20"/>
          <w:szCs w:val="20"/>
          <w:lang w:val="en-US"/>
        </w:rPr>
        <w:t xml:space="preserve">[Online obrázek]. 2018. In: Thinkstock. [Online]. [cit. 29. 5. 2022]. Dostupné na: </w:t>
      </w:r>
      <w:hyperlink r:id="rId83" w:history="1">
        <w:r w:rsidR="00A94BC8" w:rsidRPr="00A94BC8">
          <w:rPr>
            <w:rStyle w:val="Hypertextovodkaz"/>
            <w:color w:val="auto"/>
            <w:sz w:val="20"/>
            <w:szCs w:val="20"/>
            <w:u w:val="none"/>
          </w:rPr>
          <w:t>https://zpravy.aktualne.cz/domaci/teplo-a-sucho-dela-hmyzu-dobre-pripravte-se-na-nove-skudce-v/r~b9d6106a67fd11e8b17a0cc47ab5f122/</w:t>
        </w:r>
      </w:hyperlink>
    </w:p>
    <w:p w:rsidR="00A94BC8" w:rsidRPr="00D81353" w:rsidRDefault="00A94BC8" w:rsidP="003B7910">
      <w:pPr>
        <w:jc w:val="both"/>
        <w:rPr>
          <w:sz w:val="20"/>
          <w:szCs w:val="20"/>
        </w:rPr>
      </w:pPr>
      <w:r>
        <w:rPr>
          <w:sz w:val="20"/>
          <w:szCs w:val="20"/>
        </w:rPr>
        <w:t>8.</w:t>
      </w:r>
    </w:p>
    <w:p w:rsidR="00D81353" w:rsidRPr="00D81353" w:rsidRDefault="00D81353" w:rsidP="003B7910">
      <w:pPr>
        <w:jc w:val="both"/>
        <w:rPr>
          <w:sz w:val="20"/>
          <w:szCs w:val="20"/>
        </w:rPr>
      </w:pPr>
      <w:r w:rsidRPr="00D81353">
        <w:rPr>
          <w:noProof/>
          <w:sz w:val="20"/>
          <w:szCs w:val="20"/>
          <w:lang w:eastAsia="cs-CZ"/>
        </w:rPr>
        <w:drawing>
          <wp:inline distT="0" distB="0" distL="0" distR="0">
            <wp:extent cx="3013545" cy="814912"/>
            <wp:effectExtent l="0" t="0" r="0" b="4445"/>
            <wp:docPr id="266" name="Obrázek 266" descr="C:\Users\Miša\Desktop\Obrázky DP\Bičík.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descr="C:\Users\Miša\Desktop\Obrázky DP\Bičík.gif"/>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3064990" cy="828824"/>
                    </a:xfrm>
                    <a:prstGeom prst="rect">
                      <a:avLst/>
                    </a:prstGeom>
                    <a:noFill/>
                    <a:ln>
                      <a:noFill/>
                    </a:ln>
                  </pic:spPr>
                </pic:pic>
              </a:graphicData>
            </a:graphic>
          </wp:inline>
        </w:drawing>
      </w:r>
    </w:p>
    <w:p w:rsidR="00254CAC" w:rsidRDefault="00D81353" w:rsidP="003B7910">
      <w:pPr>
        <w:jc w:val="both"/>
        <w:rPr>
          <w:sz w:val="20"/>
          <w:szCs w:val="20"/>
        </w:rPr>
      </w:pPr>
      <w:r w:rsidRPr="004041FB">
        <w:rPr>
          <w:b/>
          <w:sz w:val="20"/>
          <w:szCs w:val="20"/>
        </w:rPr>
        <w:t>Bičík</w:t>
      </w:r>
      <w:r w:rsidRPr="00D81353">
        <w:rPr>
          <w:sz w:val="20"/>
          <w:szCs w:val="20"/>
        </w:rPr>
        <w:t xml:space="preserve"> – ANON. </w:t>
      </w:r>
      <w:r w:rsidRPr="00A94BC8">
        <w:rPr>
          <w:i/>
          <w:sz w:val="20"/>
          <w:szCs w:val="20"/>
        </w:rPr>
        <w:t>Bakteriální pohyb</w:t>
      </w:r>
      <w:r w:rsidRPr="00D81353">
        <w:rPr>
          <w:sz w:val="20"/>
          <w:szCs w:val="20"/>
        </w:rPr>
        <w:t xml:space="preserve">. </w:t>
      </w:r>
      <w:r w:rsidRPr="00D81353">
        <w:rPr>
          <w:sz w:val="20"/>
          <w:szCs w:val="20"/>
          <w:lang w:val="en-US"/>
        </w:rPr>
        <w:t xml:space="preserve">[Online obrázek]. 1996. In: Skripta ke cvičení z obecné mikrobiologie.cz. [Online]. [cit. 29. 5. 2022]. Dostupné na: </w:t>
      </w:r>
      <w:hyperlink r:id="rId85" w:history="1">
        <w:r w:rsidRPr="009555B2">
          <w:rPr>
            <w:rStyle w:val="Hypertextovodkaz"/>
            <w:color w:val="auto"/>
            <w:sz w:val="20"/>
            <w:szCs w:val="20"/>
            <w:u w:val="none"/>
          </w:rPr>
          <w:t>https://is.muni.cz/do/rect/el/estud/prif/js17/cviceni_mikrobiologie/web/pages/pohyb_bunek.html</w:t>
        </w:r>
      </w:hyperlink>
      <w:r w:rsidR="004A60AE">
        <w:rPr>
          <w:rStyle w:val="Hypertextovodkaz"/>
          <w:color w:val="auto"/>
          <w:sz w:val="20"/>
          <w:szCs w:val="20"/>
          <w:u w:val="none"/>
        </w:rPr>
        <w:br w:type="page"/>
      </w:r>
    </w:p>
    <w:p w:rsidR="00254CAC" w:rsidRDefault="00254CAC" w:rsidP="003B7910">
      <w:pPr>
        <w:jc w:val="both"/>
        <w:rPr>
          <w:sz w:val="20"/>
          <w:szCs w:val="20"/>
        </w:rPr>
      </w:pPr>
      <w:r>
        <w:rPr>
          <w:sz w:val="20"/>
          <w:szCs w:val="20"/>
        </w:rPr>
        <w:lastRenderedPageBreak/>
        <w:t>9.</w:t>
      </w:r>
    </w:p>
    <w:p w:rsidR="00254CAC" w:rsidRDefault="00254CAC" w:rsidP="003B7910">
      <w:pPr>
        <w:jc w:val="both"/>
        <w:rPr>
          <w:sz w:val="20"/>
          <w:szCs w:val="20"/>
        </w:rPr>
      </w:pPr>
      <w:r w:rsidRPr="00D81353">
        <w:rPr>
          <w:noProof/>
          <w:sz w:val="20"/>
          <w:szCs w:val="20"/>
          <w:lang w:eastAsia="cs-CZ"/>
        </w:rPr>
        <w:drawing>
          <wp:inline distT="0" distB="0" distL="0" distR="0" wp14:anchorId="70141F7B" wp14:editId="4F089975">
            <wp:extent cx="1899444" cy="1121134"/>
            <wp:effectExtent l="0" t="0" r="5715" b="3175"/>
            <wp:docPr id="267" name="Obrázek 267" descr="C:\Users\Miša\Desktop\Obrázky DP\Biocenóza.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descr="C:\Users\Miša\Desktop\Obrázky DP\Biocenóza.gif"/>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rot="10800000" flipV="1">
                      <a:off x="0" y="0"/>
                      <a:ext cx="1923638" cy="1135415"/>
                    </a:xfrm>
                    <a:prstGeom prst="rect">
                      <a:avLst/>
                    </a:prstGeom>
                    <a:noFill/>
                    <a:ln>
                      <a:noFill/>
                    </a:ln>
                  </pic:spPr>
                </pic:pic>
              </a:graphicData>
            </a:graphic>
          </wp:inline>
        </w:drawing>
      </w:r>
    </w:p>
    <w:p w:rsidR="00D81353" w:rsidRDefault="00D81353" w:rsidP="003B7910">
      <w:pPr>
        <w:jc w:val="both"/>
        <w:rPr>
          <w:rStyle w:val="Hypertextovodkaz"/>
          <w:color w:val="auto"/>
          <w:sz w:val="20"/>
          <w:szCs w:val="20"/>
          <w:u w:val="none"/>
        </w:rPr>
      </w:pPr>
      <w:r w:rsidRPr="004041FB">
        <w:rPr>
          <w:b/>
          <w:sz w:val="20"/>
          <w:szCs w:val="20"/>
        </w:rPr>
        <w:t>Biocenóza</w:t>
      </w:r>
      <w:r w:rsidRPr="00D81353">
        <w:rPr>
          <w:sz w:val="20"/>
          <w:szCs w:val="20"/>
        </w:rPr>
        <w:t xml:space="preserve"> – ANON. </w:t>
      </w:r>
      <w:r w:rsidRPr="00A94BC8">
        <w:rPr>
          <w:i/>
          <w:sz w:val="20"/>
          <w:szCs w:val="20"/>
        </w:rPr>
        <w:t>Společenství lesa</w:t>
      </w:r>
      <w:r w:rsidRPr="00D81353">
        <w:rPr>
          <w:sz w:val="20"/>
          <w:szCs w:val="20"/>
        </w:rPr>
        <w:t xml:space="preserve">. </w:t>
      </w:r>
      <w:r w:rsidRPr="00D81353">
        <w:rPr>
          <w:sz w:val="20"/>
          <w:szCs w:val="20"/>
          <w:lang w:val="en-US"/>
        </w:rPr>
        <w:t xml:space="preserve">[Online obrázek]. 2011. In: Inovace.prv.cz. [Online].  [cit. 29. 5. 2022]. Dostupné na: </w:t>
      </w:r>
      <w:hyperlink r:id="rId87" w:history="1">
        <w:r w:rsidRPr="009555B2">
          <w:rPr>
            <w:rStyle w:val="Hypertextovodkaz"/>
            <w:color w:val="auto"/>
            <w:sz w:val="20"/>
            <w:szCs w:val="20"/>
            <w:u w:val="none"/>
          </w:rPr>
          <w:t>file:///C:/Users/Soci%C3%A1ln%C3%AD%20pracovn%C3%ADk%202/Downloads/VY_32_INOVACE_Prv.2.05%20-%20LES%20-%20v%C3%BDznam,%20spole%C4%8Denstv%C3%AD.pdf</w:t>
        </w:r>
      </w:hyperlink>
    </w:p>
    <w:p w:rsidR="00254CAC" w:rsidRPr="009555B2" w:rsidRDefault="00254CAC" w:rsidP="003B7910">
      <w:pPr>
        <w:jc w:val="both"/>
        <w:rPr>
          <w:sz w:val="20"/>
          <w:szCs w:val="20"/>
        </w:rPr>
      </w:pPr>
      <w:r>
        <w:rPr>
          <w:sz w:val="20"/>
          <w:szCs w:val="20"/>
        </w:rPr>
        <w:t>10.</w:t>
      </w:r>
    </w:p>
    <w:p w:rsidR="00D81353" w:rsidRDefault="00D81353" w:rsidP="003B7910">
      <w:pPr>
        <w:jc w:val="both"/>
        <w:rPr>
          <w:sz w:val="20"/>
          <w:szCs w:val="20"/>
        </w:rPr>
      </w:pPr>
      <w:r w:rsidRPr="00D81353">
        <w:rPr>
          <w:noProof/>
          <w:sz w:val="20"/>
          <w:szCs w:val="20"/>
          <w:lang w:eastAsia="cs-CZ"/>
        </w:rPr>
        <w:drawing>
          <wp:inline distT="0" distB="0" distL="0" distR="0">
            <wp:extent cx="2194560" cy="972963"/>
            <wp:effectExtent l="0" t="0" r="0" b="0"/>
            <wp:docPr id="268" name="Obrázek 268" descr="C:\Users\Miša\Desktop\Obrázky DP\Biologická rovnováha.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descr="C:\Users\Miša\Desktop\Obrázky DP\Biologická rovnováha.gif"/>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2257384" cy="1000816"/>
                    </a:xfrm>
                    <a:prstGeom prst="rect">
                      <a:avLst/>
                    </a:prstGeom>
                    <a:noFill/>
                    <a:ln>
                      <a:noFill/>
                    </a:ln>
                  </pic:spPr>
                </pic:pic>
              </a:graphicData>
            </a:graphic>
          </wp:inline>
        </w:drawing>
      </w:r>
    </w:p>
    <w:p w:rsidR="00D81353" w:rsidRPr="00254CAC" w:rsidRDefault="004041FB" w:rsidP="003B7910">
      <w:pPr>
        <w:jc w:val="both"/>
        <w:rPr>
          <w:sz w:val="20"/>
          <w:szCs w:val="20"/>
        </w:rPr>
      </w:pPr>
      <w:r>
        <w:rPr>
          <w:b/>
          <w:sz w:val="20"/>
          <w:szCs w:val="20"/>
        </w:rPr>
        <w:t>B</w:t>
      </w:r>
      <w:r w:rsidR="00D81353" w:rsidRPr="004041FB">
        <w:rPr>
          <w:b/>
          <w:sz w:val="20"/>
          <w:szCs w:val="20"/>
        </w:rPr>
        <w:t>iologická rovnováha</w:t>
      </w:r>
      <w:r w:rsidR="00D81353" w:rsidRPr="00D81353">
        <w:rPr>
          <w:sz w:val="20"/>
          <w:szCs w:val="20"/>
        </w:rPr>
        <w:t xml:space="preserve"> – ANON</w:t>
      </w:r>
      <w:r w:rsidR="00D81353" w:rsidRPr="00A94BC8">
        <w:rPr>
          <w:i/>
          <w:sz w:val="20"/>
          <w:szCs w:val="20"/>
        </w:rPr>
        <w:t>. Potravní vztahy.</w:t>
      </w:r>
      <w:r w:rsidR="00D81353" w:rsidRPr="00D81353">
        <w:rPr>
          <w:sz w:val="20"/>
          <w:szCs w:val="20"/>
        </w:rPr>
        <w:t xml:space="preserve"> </w:t>
      </w:r>
      <w:r w:rsidR="00D81353" w:rsidRPr="00D81353">
        <w:rPr>
          <w:sz w:val="20"/>
          <w:szCs w:val="20"/>
          <w:lang w:val="en-US"/>
        </w:rPr>
        <w:t xml:space="preserve">[Online obrázek]. 2022. In: Slideplayer.cz. [Online]. [cit. 29. 5. 2022]. Dostupné na: </w:t>
      </w:r>
      <w:hyperlink r:id="rId89" w:history="1">
        <w:r w:rsidR="00254CAC" w:rsidRPr="00254CAC">
          <w:rPr>
            <w:rStyle w:val="Hypertextovodkaz"/>
            <w:color w:val="auto"/>
            <w:sz w:val="20"/>
            <w:szCs w:val="20"/>
            <w:u w:val="none"/>
          </w:rPr>
          <w:t>https://slideplayer.cz/slide/11708007/</w:t>
        </w:r>
      </w:hyperlink>
    </w:p>
    <w:p w:rsidR="00254CAC" w:rsidRPr="00D81353" w:rsidRDefault="00254CAC" w:rsidP="003B7910">
      <w:pPr>
        <w:jc w:val="both"/>
        <w:rPr>
          <w:sz w:val="20"/>
          <w:szCs w:val="20"/>
        </w:rPr>
      </w:pPr>
      <w:r>
        <w:rPr>
          <w:sz w:val="20"/>
          <w:szCs w:val="20"/>
        </w:rPr>
        <w:t>11.</w:t>
      </w:r>
    </w:p>
    <w:p w:rsidR="00D81353" w:rsidRDefault="00D81353" w:rsidP="003B7910">
      <w:pPr>
        <w:jc w:val="both"/>
        <w:rPr>
          <w:sz w:val="20"/>
          <w:szCs w:val="20"/>
        </w:rPr>
      </w:pPr>
      <w:r w:rsidRPr="00D81353">
        <w:rPr>
          <w:noProof/>
          <w:sz w:val="20"/>
          <w:szCs w:val="20"/>
          <w:lang w:eastAsia="cs-CZ"/>
        </w:rPr>
        <w:drawing>
          <wp:inline distT="0" distB="0" distL="0" distR="0">
            <wp:extent cx="1979875" cy="1200581"/>
            <wp:effectExtent l="0" t="0" r="1905" b="0"/>
            <wp:docPr id="269" name="Obrázek 269" descr="C:\Users\Miša\Desktop\Obrázky DP\Biom.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descr="C:\Users\Miša\Desktop\Obrázky DP\Biom.gif"/>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1988825" cy="1206008"/>
                    </a:xfrm>
                    <a:prstGeom prst="rect">
                      <a:avLst/>
                    </a:prstGeom>
                    <a:noFill/>
                    <a:ln>
                      <a:noFill/>
                    </a:ln>
                  </pic:spPr>
                </pic:pic>
              </a:graphicData>
            </a:graphic>
          </wp:inline>
        </w:drawing>
      </w:r>
    </w:p>
    <w:p w:rsidR="00D81353" w:rsidRPr="00254CAC" w:rsidRDefault="004041FB" w:rsidP="003B7910">
      <w:pPr>
        <w:jc w:val="both"/>
        <w:rPr>
          <w:sz w:val="20"/>
          <w:szCs w:val="20"/>
        </w:rPr>
      </w:pPr>
      <w:r>
        <w:rPr>
          <w:b/>
          <w:sz w:val="20"/>
          <w:szCs w:val="20"/>
        </w:rPr>
        <w:t>B</w:t>
      </w:r>
      <w:r w:rsidR="00D81353" w:rsidRPr="004041FB">
        <w:rPr>
          <w:b/>
          <w:sz w:val="20"/>
          <w:szCs w:val="20"/>
        </w:rPr>
        <w:t xml:space="preserve">iom </w:t>
      </w:r>
      <w:r w:rsidR="00D81353" w:rsidRPr="00D81353">
        <w:rPr>
          <w:sz w:val="20"/>
          <w:szCs w:val="20"/>
        </w:rPr>
        <w:t xml:space="preserve">– ANON. </w:t>
      </w:r>
      <w:r w:rsidR="00D81353" w:rsidRPr="00A94BC8">
        <w:rPr>
          <w:i/>
          <w:sz w:val="20"/>
          <w:szCs w:val="20"/>
        </w:rPr>
        <w:t>Mapa rozšíření biomů</w:t>
      </w:r>
      <w:r w:rsidR="00D81353" w:rsidRPr="00D81353">
        <w:rPr>
          <w:sz w:val="20"/>
          <w:szCs w:val="20"/>
        </w:rPr>
        <w:t xml:space="preserve">. </w:t>
      </w:r>
      <w:r w:rsidR="00D81353" w:rsidRPr="00D81353">
        <w:rPr>
          <w:sz w:val="20"/>
          <w:szCs w:val="20"/>
          <w:lang w:val="en-US"/>
        </w:rPr>
        <w:t xml:space="preserve">[Online obrázek]. 2014. In: Eluc. [Online]. [cit. 29. 5. 2022]. Dostupné na: </w:t>
      </w:r>
      <w:hyperlink r:id="rId91" w:history="1">
        <w:r w:rsidR="00254CAC" w:rsidRPr="00254CAC">
          <w:rPr>
            <w:rStyle w:val="Hypertextovodkaz"/>
            <w:color w:val="auto"/>
            <w:sz w:val="20"/>
            <w:szCs w:val="20"/>
            <w:u w:val="none"/>
          </w:rPr>
          <w:t>https://eluc.kr-olomoucky.cz/verejne/lekce/165</w:t>
        </w:r>
      </w:hyperlink>
    </w:p>
    <w:p w:rsidR="00254CAC" w:rsidRPr="00D81353" w:rsidRDefault="00254CAC" w:rsidP="003B7910">
      <w:pPr>
        <w:jc w:val="both"/>
        <w:rPr>
          <w:sz w:val="20"/>
          <w:szCs w:val="20"/>
        </w:rPr>
      </w:pPr>
      <w:r>
        <w:rPr>
          <w:sz w:val="20"/>
          <w:szCs w:val="20"/>
        </w:rPr>
        <w:t>12.</w:t>
      </w:r>
    </w:p>
    <w:p w:rsidR="00D81353" w:rsidRDefault="00D81353" w:rsidP="003B7910">
      <w:pPr>
        <w:jc w:val="both"/>
        <w:rPr>
          <w:sz w:val="20"/>
          <w:szCs w:val="20"/>
        </w:rPr>
      </w:pPr>
      <w:r w:rsidRPr="00D81353">
        <w:rPr>
          <w:noProof/>
          <w:sz w:val="20"/>
          <w:szCs w:val="20"/>
          <w:lang w:eastAsia="cs-CZ"/>
        </w:rPr>
        <w:drawing>
          <wp:inline distT="0" distB="0" distL="0" distR="0">
            <wp:extent cx="1638042" cy="1121134"/>
            <wp:effectExtent l="0" t="0" r="635" b="3175"/>
            <wp:docPr id="270" name="Obrázek 270" descr="C:\Users\Miša\Desktop\Obrázky DP\Biomasa.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descr="C:\Users\Miša\Desktop\Obrázky DP\Biomasa.gif"/>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1655868" cy="1133335"/>
                    </a:xfrm>
                    <a:prstGeom prst="rect">
                      <a:avLst/>
                    </a:prstGeom>
                    <a:noFill/>
                    <a:ln>
                      <a:noFill/>
                    </a:ln>
                  </pic:spPr>
                </pic:pic>
              </a:graphicData>
            </a:graphic>
          </wp:inline>
        </w:drawing>
      </w:r>
    </w:p>
    <w:p w:rsidR="00254CAC" w:rsidRDefault="004041FB" w:rsidP="003B7910">
      <w:pPr>
        <w:jc w:val="both"/>
        <w:rPr>
          <w:sz w:val="20"/>
          <w:szCs w:val="20"/>
        </w:rPr>
      </w:pPr>
      <w:r w:rsidRPr="004041FB">
        <w:rPr>
          <w:b/>
          <w:sz w:val="20"/>
          <w:szCs w:val="20"/>
        </w:rPr>
        <w:t>B</w:t>
      </w:r>
      <w:r w:rsidR="00D81353" w:rsidRPr="004041FB">
        <w:rPr>
          <w:b/>
          <w:sz w:val="20"/>
          <w:szCs w:val="20"/>
        </w:rPr>
        <w:t xml:space="preserve">iomasa </w:t>
      </w:r>
      <w:r w:rsidR="00D81353" w:rsidRPr="00D81353">
        <w:rPr>
          <w:sz w:val="20"/>
          <w:szCs w:val="20"/>
        </w:rPr>
        <w:t xml:space="preserve">– ANON. </w:t>
      </w:r>
      <w:r w:rsidR="00D81353" w:rsidRPr="00A94BC8">
        <w:rPr>
          <w:i/>
          <w:sz w:val="20"/>
          <w:szCs w:val="20"/>
        </w:rPr>
        <w:t>Kácení stromů</w:t>
      </w:r>
      <w:r w:rsidR="00D81353" w:rsidRPr="00D81353">
        <w:rPr>
          <w:sz w:val="20"/>
          <w:szCs w:val="20"/>
        </w:rPr>
        <w:t xml:space="preserve">. </w:t>
      </w:r>
      <w:r w:rsidR="00D81353" w:rsidRPr="00D81353">
        <w:rPr>
          <w:sz w:val="20"/>
          <w:szCs w:val="20"/>
          <w:lang w:val="en-US"/>
        </w:rPr>
        <w:t xml:space="preserve">[Online foto]. 2020. In: Iuhli.cz. [Online]. [cit. 29. 5. 2022]. Dostupné na: </w:t>
      </w:r>
      <w:r w:rsidR="00D81353" w:rsidRPr="00D81353">
        <w:rPr>
          <w:sz w:val="20"/>
          <w:szCs w:val="20"/>
        </w:rPr>
        <w:t>https://iuhli.cz/kacet-v-brazilii-je-fuj-kacet-v-usa-je-ekologicke/</w:t>
      </w:r>
      <w:r w:rsidR="004A60AE">
        <w:rPr>
          <w:sz w:val="20"/>
          <w:szCs w:val="20"/>
        </w:rPr>
        <w:br w:type="page"/>
      </w:r>
    </w:p>
    <w:p w:rsidR="00254CAC" w:rsidRDefault="00254CAC" w:rsidP="003B7910">
      <w:pPr>
        <w:jc w:val="both"/>
        <w:rPr>
          <w:sz w:val="20"/>
          <w:szCs w:val="20"/>
        </w:rPr>
      </w:pPr>
      <w:r>
        <w:rPr>
          <w:sz w:val="20"/>
          <w:szCs w:val="20"/>
        </w:rPr>
        <w:lastRenderedPageBreak/>
        <w:t>13.</w:t>
      </w:r>
    </w:p>
    <w:p w:rsidR="00254CAC" w:rsidRDefault="00254CAC" w:rsidP="003B7910">
      <w:pPr>
        <w:jc w:val="both"/>
        <w:rPr>
          <w:sz w:val="20"/>
          <w:szCs w:val="20"/>
        </w:rPr>
      </w:pPr>
      <w:r w:rsidRPr="00D81353">
        <w:rPr>
          <w:noProof/>
          <w:sz w:val="20"/>
          <w:szCs w:val="20"/>
          <w:lang w:eastAsia="cs-CZ"/>
        </w:rPr>
        <w:drawing>
          <wp:inline distT="0" distB="0" distL="0" distR="0" wp14:anchorId="7D0C9EEF" wp14:editId="683A1F46">
            <wp:extent cx="1653872" cy="1692045"/>
            <wp:effectExtent l="0" t="0" r="3810" b="3810"/>
            <wp:docPr id="271" name="Obrázek 271" descr="C:\Users\Miša\Desktop\Obrázky DP\biorytmu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descr="C:\Users\Miša\Desktop\Obrázky DP\biorytmus.gif"/>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1662734" cy="1701111"/>
                    </a:xfrm>
                    <a:prstGeom prst="rect">
                      <a:avLst/>
                    </a:prstGeom>
                    <a:noFill/>
                    <a:ln>
                      <a:noFill/>
                    </a:ln>
                  </pic:spPr>
                </pic:pic>
              </a:graphicData>
            </a:graphic>
          </wp:inline>
        </w:drawing>
      </w:r>
    </w:p>
    <w:p w:rsidR="00D81353" w:rsidRDefault="004041FB" w:rsidP="003B7910">
      <w:pPr>
        <w:jc w:val="both"/>
        <w:rPr>
          <w:sz w:val="20"/>
          <w:szCs w:val="20"/>
        </w:rPr>
      </w:pPr>
      <w:r>
        <w:rPr>
          <w:b/>
          <w:sz w:val="20"/>
          <w:szCs w:val="20"/>
        </w:rPr>
        <w:t>B</w:t>
      </w:r>
      <w:r w:rsidR="00D81353" w:rsidRPr="004041FB">
        <w:rPr>
          <w:b/>
          <w:sz w:val="20"/>
          <w:szCs w:val="20"/>
        </w:rPr>
        <w:t xml:space="preserve">iorytmus </w:t>
      </w:r>
      <w:r w:rsidR="00D81353" w:rsidRPr="00D81353">
        <w:rPr>
          <w:sz w:val="20"/>
          <w:szCs w:val="20"/>
        </w:rPr>
        <w:t xml:space="preserve">– ANON. </w:t>
      </w:r>
      <w:r w:rsidR="00D81353" w:rsidRPr="00A94BC8">
        <w:rPr>
          <w:i/>
          <w:sz w:val="20"/>
          <w:szCs w:val="20"/>
        </w:rPr>
        <w:t>Cirkadiánní rytmus</w:t>
      </w:r>
      <w:r w:rsidR="00D81353" w:rsidRPr="00D81353">
        <w:rPr>
          <w:sz w:val="20"/>
          <w:szCs w:val="20"/>
        </w:rPr>
        <w:t xml:space="preserve">. </w:t>
      </w:r>
      <w:r w:rsidR="00D81353" w:rsidRPr="00D81353">
        <w:rPr>
          <w:sz w:val="20"/>
          <w:szCs w:val="20"/>
          <w:lang w:val="en-US"/>
        </w:rPr>
        <w:t>[Online obrázek]. 2021. In: Shanti.cz. [Online]. [cit. 29. 5. 2022]. Dostupné na:</w:t>
      </w:r>
      <w:r w:rsidR="00D81353" w:rsidRPr="00254CAC">
        <w:rPr>
          <w:sz w:val="20"/>
          <w:szCs w:val="20"/>
          <w:lang w:val="en-US"/>
        </w:rPr>
        <w:t xml:space="preserve"> </w:t>
      </w:r>
      <w:hyperlink r:id="rId94" w:history="1">
        <w:r w:rsidR="00254CAC" w:rsidRPr="00254CAC">
          <w:rPr>
            <w:rStyle w:val="Hypertextovodkaz"/>
            <w:color w:val="auto"/>
            <w:sz w:val="20"/>
            <w:szCs w:val="20"/>
            <w:u w:val="none"/>
          </w:rPr>
          <w:t>https://www.shanti.cz/blog/cirkadianni-rytmus-neboli-organove-hodiny-co-to-je/</w:t>
        </w:r>
      </w:hyperlink>
    </w:p>
    <w:p w:rsidR="00254CAC" w:rsidRPr="00D81353" w:rsidRDefault="00254CAC" w:rsidP="003B7910">
      <w:pPr>
        <w:jc w:val="both"/>
        <w:rPr>
          <w:sz w:val="20"/>
          <w:szCs w:val="20"/>
        </w:rPr>
      </w:pPr>
      <w:r>
        <w:rPr>
          <w:sz w:val="20"/>
          <w:szCs w:val="20"/>
        </w:rPr>
        <w:t>14.</w:t>
      </w:r>
    </w:p>
    <w:p w:rsidR="00D81353" w:rsidRDefault="00D81353" w:rsidP="003B7910">
      <w:pPr>
        <w:jc w:val="both"/>
        <w:rPr>
          <w:sz w:val="20"/>
          <w:szCs w:val="20"/>
        </w:rPr>
      </w:pPr>
      <w:r w:rsidRPr="00D81353">
        <w:rPr>
          <w:noProof/>
          <w:sz w:val="20"/>
          <w:szCs w:val="20"/>
          <w:lang w:eastAsia="cs-CZ"/>
        </w:rPr>
        <w:drawing>
          <wp:inline distT="0" distB="0" distL="0" distR="0">
            <wp:extent cx="1854985" cy="1152595"/>
            <wp:effectExtent l="0" t="0" r="0" b="0"/>
            <wp:docPr id="272" name="Obrázek 272" descr="C:\Users\Miša\Desktop\Obrázky DP\botanická zahrada.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descr="C:\Users\Miša\Desktop\Obrázky DP\botanická zahrada.gif"/>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1867367" cy="1160289"/>
                    </a:xfrm>
                    <a:prstGeom prst="rect">
                      <a:avLst/>
                    </a:prstGeom>
                    <a:noFill/>
                    <a:ln>
                      <a:noFill/>
                    </a:ln>
                  </pic:spPr>
                </pic:pic>
              </a:graphicData>
            </a:graphic>
          </wp:inline>
        </w:drawing>
      </w:r>
    </w:p>
    <w:p w:rsidR="00D81353" w:rsidRDefault="004041FB" w:rsidP="003B7910">
      <w:pPr>
        <w:jc w:val="both"/>
        <w:rPr>
          <w:sz w:val="20"/>
          <w:szCs w:val="20"/>
        </w:rPr>
      </w:pPr>
      <w:r>
        <w:rPr>
          <w:b/>
          <w:sz w:val="20"/>
          <w:szCs w:val="20"/>
        </w:rPr>
        <w:t>B</w:t>
      </w:r>
      <w:r w:rsidR="00D81353" w:rsidRPr="004041FB">
        <w:rPr>
          <w:b/>
          <w:sz w:val="20"/>
          <w:szCs w:val="20"/>
        </w:rPr>
        <w:t>otanická zahrada</w:t>
      </w:r>
      <w:r w:rsidR="00D81353" w:rsidRPr="00D81353">
        <w:rPr>
          <w:sz w:val="20"/>
          <w:szCs w:val="20"/>
        </w:rPr>
        <w:t xml:space="preserve"> – ANON. </w:t>
      </w:r>
      <w:r w:rsidR="00D81353" w:rsidRPr="00A94BC8">
        <w:rPr>
          <w:i/>
          <w:sz w:val="20"/>
          <w:szCs w:val="20"/>
        </w:rPr>
        <w:t>Botanická zahrada v Tróji</w:t>
      </w:r>
      <w:r w:rsidR="00D81353" w:rsidRPr="00D81353">
        <w:rPr>
          <w:sz w:val="20"/>
          <w:szCs w:val="20"/>
        </w:rPr>
        <w:t xml:space="preserve">. </w:t>
      </w:r>
      <w:r w:rsidR="00D81353" w:rsidRPr="00D81353">
        <w:rPr>
          <w:sz w:val="20"/>
          <w:szCs w:val="20"/>
          <w:lang w:val="en-US"/>
        </w:rPr>
        <w:t xml:space="preserve">[Online foto]. 2021. In: Regiontourist.cz. [Online]. [cit. 29. 5. 2022]. Dostupné na: </w:t>
      </w:r>
      <w:hyperlink r:id="rId96" w:history="1">
        <w:r w:rsidR="00254CAC" w:rsidRPr="00254CAC">
          <w:rPr>
            <w:rStyle w:val="Hypertextovodkaz"/>
            <w:color w:val="auto"/>
            <w:sz w:val="20"/>
            <w:szCs w:val="20"/>
            <w:u w:val="none"/>
          </w:rPr>
          <w:t>https://www.regiontourist.cz/co-podniknout/prazska-botanicka-zahrada/</w:t>
        </w:r>
      </w:hyperlink>
    </w:p>
    <w:p w:rsidR="00254CAC" w:rsidRPr="00D81353" w:rsidRDefault="00254CAC" w:rsidP="003B7910">
      <w:pPr>
        <w:jc w:val="both"/>
        <w:rPr>
          <w:sz w:val="20"/>
          <w:szCs w:val="20"/>
        </w:rPr>
      </w:pPr>
      <w:r>
        <w:rPr>
          <w:sz w:val="20"/>
          <w:szCs w:val="20"/>
        </w:rPr>
        <w:t>15.</w:t>
      </w:r>
    </w:p>
    <w:p w:rsidR="00D81353" w:rsidRDefault="00D81353" w:rsidP="003B7910">
      <w:pPr>
        <w:jc w:val="both"/>
        <w:rPr>
          <w:sz w:val="20"/>
          <w:szCs w:val="20"/>
        </w:rPr>
      </w:pPr>
      <w:r w:rsidRPr="00D81353">
        <w:rPr>
          <w:noProof/>
          <w:sz w:val="20"/>
          <w:szCs w:val="20"/>
          <w:lang w:eastAsia="cs-CZ"/>
        </w:rPr>
        <w:drawing>
          <wp:inline distT="0" distB="0" distL="0" distR="0">
            <wp:extent cx="1057524" cy="1102998"/>
            <wp:effectExtent l="0" t="0" r="9525" b="1905"/>
            <wp:docPr id="273" name="Obrázek 273" descr="C:\Users\Miša\Desktop\Obrázky DP\Brvy.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descr="C:\Users\Miša\Desktop\Obrázky DP\Brvy.gif"/>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1071141" cy="1117201"/>
                    </a:xfrm>
                    <a:prstGeom prst="rect">
                      <a:avLst/>
                    </a:prstGeom>
                    <a:noFill/>
                    <a:ln>
                      <a:noFill/>
                    </a:ln>
                  </pic:spPr>
                </pic:pic>
              </a:graphicData>
            </a:graphic>
          </wp:inline>
        </w:drawing>
      </w:r>
    </w:p>
    <w:p w:rsidR="00254CAC" w:rsidRDefault="004041FB" w:rsidP="003B7910">
      <w:pPr>
        <w:jc w:val="both"/>
        <w:rPr>
          <w:sz w:val="20"/>
          <w:szCs w:val="20"/>
        </w:rPr>
      </w:pPr>
      <w:r>
        <w:rPr>
          <w:b/>
          <w:sz w:val="20"/>
          <w:szCs w:val="20"/>
        </w:rPr>
        <w:t>B</w:t>
      </w:r>
      <w:r w:rsidR="00D81353" w:rsidRPr="004041FB">
        <w:rPr>
          <w:b/>
          <w:sz w:val="20"/>
          <w:szCs w:val="20"/>
        </w:rPr>
        <w:t>rvy</w:t>
      </w:r>
      <w:r w:rsidR="00D81353" w:rsidRPr="00D81353">
        <w:rPr>
          <w:sz w:val="20"/>
          <w:szCs w:val="20"/>
        </w:rPr>
        <w:t xml:space="preserve"> – ANON. </w:t>
      </w:r>
      <w:r w:rsidR="00D81353" w:rsidRPr="00A94BC8">
        <w:rPr>
          <w:i/>
          <w:sz w:val="20"/>
          <w:szCs w:val="20"/>
        </w:rPr>
        <w:t>Brvy.</w:t>
      </w:r>
      <w:r w:rsidR="00D81353" w:rsidRPr="00D81353">
        <w:rPr>
          <w:sz w:val="20"/>
          <w:szCs w:val="20"/>
        </w:rPr>
        <w:t xml:space="preserve"> </w:t>
      </w:r>
      <w:r w:rsidR="00D81353" w:rsidRPr="00D81353">
        <w:rPr>
          <w:sz w:val="20"/>
          <w:szCs w:val="20"/>
          <w:lang w:val="en-US"/>
        </w:rPr>
        <w:t xml:space="preserve">[Online obrázek]. 2022. In: Sszdra-karvina.cz. [Online]. [cit. 29. 5. 2022]. Dostupné na: </w:t>
      </w:r>
      <w:hyperlink r:id="rId98" w:history="1">
        <w:r w:rsidR="00254CAC" w:rsidRPr="00254CAC">
          <w:rPr>
            <w:rStyle w:val="Hypertextovodkaz"/>
            <w:color w:val="auto"/>
            <w:sz w:val="20"/>
            <w:szCs w:val="20"/>
            <w:u w:val="none"/>
          </w:rPr>
          <w:t>https://www.sszdra-karvina.cz/bunka/bi/02pro/brvy.htm</w:t>
        </w:r>
      </w:hyperlink>
    </w:p>
    <w:p w:rsidR="00254CAC" w:rsidRPr="00D81353" w:rsidRDefault="00254CAC" w:rsidP="003B7910">
      <w:pPr>
        <w:jc w:val="both"/>
        <w:rPr>
          <w:sz w:val="20"/>
          <w:szCs w:val="20"/>
        </w:rPr>
      </w:pPr>
      <w:r>
        <w:rPr>
          <w:sz w:val="20"/>
          <w:szCs w:val="20"/>
        </w:rPr>
        <w:t>16.</w:t>
      </w:r>
    </w:p>
    <w:p w:rsidR="00D81353" w:rsidRDefault="00D81353" w:rsidP="003B7910">
      <w:pPr>
        <w:jc w:val="both"/>
        <w:rPr>
          <w:sz w:val="20"/>
          <w:szCs w:val="20"/>
        </w:rPr>
      </w:pPr>
      <w:r w:rsidRPr="00D81353">
        <w:rPr>
          <w:noProof/>
          <w:sz w:val="20"/>
          <w:szCs w:val="20"/>
          <w:lang w:eastAsia="cs-CZ"/>
        </w:rPr>
        <w:drawing>
          <wp:inline distT="0" distB="0" distL="0" distR="0">
            <wp:extent cx="1574359" cy="1093526"/>
            <wp:effectExtent l="0" t="0" r="6985" b="0"/>
            <wp:docPr id="274" name="Obrázek 274" descr="C:\Users\Miša\Desktop\Obrázky DP\Bučiny.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descr="C:\Users\Miša\Desktop\Obrázky DP\Bučiny.gif"/>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1595807" cy="1108423"/>
                    </a:xfrm>
                    <a:prstGeom prst="rect">
                      <a:avLst/>
                    </a:prstGeom>
                    <a:noFill/>
                    <a:ln>
                      <a:noFill/>
                    </a:ln>
                  </pic:spPr>
                </pic:pic>
              </a:graphicData>
            </a:graphic>
          </wp:inline>
        </w:drawing>
      </w:r>
    </w:p>
    <w:p w:rsidR="00254CAC" w:rsidRDefault="00D81353" w:rsidP="003B7910">
      <w:pPr>
        <w:jc w:val="both"/>
        <w:rPr>
          <w:sz w:val="20"/>
          <w:szCs w:val="20"/>
        </w:rPr>
      </w:pPr>
      <w:r w:rsidRPr="004041FB">
        <w:rPr>
          <w:b/>
          <w:sz w:val="20"/>
          <w:szCs w:val="20"/>
        </w:rPr>
        <w:t>Bučiny</w:t>
      </w:r>
      <w:r w:rsidRPr="00D81353">
        <w:rPr>
          <w:sz w:val="20"/>
          <w:szCs w:val="20"/>
        </w:rPr>
        <w:t xml:space="preserve"> – ANON. </w:t>
      </w:r>
      <w:r w:rsidRPr="00A94BC8">
        <w:rPr>
          <w:i/>
          <w:sz w:val="20"/>
          <w:szCs w:val="20"/>
        </w:rPr>
        <w:t>Voděradské bučiny</w:t>
      </w:r>
      <w:r w:rsidRPr="00D81353">
        <w:rPr>
          <w:sz w:val="20"/>
          <w:szCs w:val="20"/>
        </w:rPr>
        <w:t xml:space="preserve">. </w:t>
      </w:r>
      <w:r w:rsidRPr="00D81353">
        <w:rPr>
          <w:sz w:val="20"/>
          <w:szCs w:val="20"/>
          <w:lang w:val="en-US"/>
        </w:rPr>
        <w:t xml:space="preserve">[Online foto]. 2008 . In: Cestyapamatky.cz. [Online]. [cit. 29. 5. 2022]. Dostupné na: </w:t>
      </w:r>
      <w:r w:rsidRPr="00D81353">
        <w:rPr>
          <w:sz w:val="20"/>
          <w:szCs w:val="20"/>
        </w:rPr>
        <w:t>https://www.cestyapamatky.cz/kolinsko/cerne-voderady/voderadske-buciny-npr</w:t>
      </w:r>
      <w:r w:rsidR="004A60AE">
        <w:rPr>
          <w:sz w:val="20"/>
          <w:szCs w:val="20"/>
        </w:rPr>
        <w:br w:type="page"/>
      </w:r>
    </w:p>
    <w:p w:rsidR="00254CAC" w:rsidRDefault="00254CAC" w:rsidP="003B7910">
      <w:pPr>
        <w:jc w:val="both"/>
        <w:rPr>
          <w:sz w:val="20"/>
          <w:szCs w:val="20"/>
        </w:rPr>
      </w:pPr>
      <w:r>
        <w:rPr>
          <w:sz w:val="20"/>
          <w:szCs w:val="20"/>
        </w:rPr>
        <w:lastRenderedPageBreak/>
        <w:t>17.</w:t>
      </w:r>
    </w:p>
    <w:p w:rsidR="00254CAC" w:rsidRDefault="00254CAC" w:rsidP="003B7910">
      <w:pPr>
        <w:jc w:val="both"/>
        <w:rPr>
          <w:sz w:val="20"/>
          <w:szCs w:val="20"/>
        </w:rPr>
      </w:pPr>
      <w:r w:rsidRPr="00D81353">
        <w:rPr>
          <w:noProof/>
          <w:sz w:val="20"/>
          <w:szCs w:val="20"/>
          <w:lang w:eastAsia="cs-CZ"/>
        </w:rPr>
        <w:drawing>
          <wp:inline distT="0" distB="0" distL="0" distR="0" wp14:anchorId="6C967AED" wp14:editId="63F6C849">
            <wp:extent cx="1677726" cy="1153421"/>
            <wp:effectExtent l="0" t="0" r="0" b="8890"/>
            <wp:docPr id="275" name="Obrázek 275" descr="C:\Users\Miša\Desktop\Obrázky DP\Bylinné patro.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descr="C:\Users\Miša\Desktop\Obrázky DP\Bylinné patro.gif"/>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1697051" cy="1166707"/>
                    </a:xfrm>
                    <a:prstGeom prst="rect">
                      <a:avLst/>
                    </a:prstGeom>
                    <a:noFill/>
                    <a:ln>
                      <a:noFill/>
                    </a:ln>
                  </pic:spPr>
                </pic:pic>
              </a:graphicData>
            </a:graphic>
          </wp:inline>
        </w:drawing>
      </w:r>
    </w:p>
    <w:p w:rsidR="00D81353" w:rsidRDefault="00D81353" w:rsidP="003B7910">
      <w:pPr>
        <w:jc w:val="both"/>
        <w:rPr>
          <w:sz w:val="20"/>
          <w:szCs w:val="20"/>
        </w:rPr>
      </w:pPr>
      <w:r w:rsidRPr="004041FB">
        <w:rPr>
          <w:b/>
          <w:sz w:val="20"/>
          <w:szCs w:val="20"/>
        </w:rPr>
        <w:t>Bylinné patro</w:t>
      </w:r>
      <w:r w:rsidRPr="00D81353">
        <w:rPr>
          <w:sz w:val="20"/>
          <w:szCs w:val="20"/>
        </w:rPr>
        <w:t xml:space="preserve"> – ANON. </w:t>
      </w:r>
      <w:r w:rsidRPr="00A94BC8">
        <w:rPr>
          <w:i/>
          <w:sz w:val="20"/>
          <w:szCs w:val="20"/>
        </w:rPr>
        <w:t>Lesní patra.</w:t>
      </w:r>
      <w:r w:rsidRPr="00D81353">
        <w:rPr>
          <w:sz w:val="20"/>
          <w:szCs w:val="20"/>
        </w:rPr>
        <w:t xml:space="preserve"> </w:t>
      </w:r>
      <w:r w:rsidRPr="00D81353">
        <w:rPr>
          <w:sz w:val="20"/>
          <w:szCs w:val="20"/>
          <w:lang w:val="en-US"/>
        </w:rPr>
        <w:t>[Online obrázek]. 2022. In: Zstynms.cz. [</w:t>
      </w:r>
      <w:r w:rsidRPr="00D81353">
        <w:rPr>
          <w:sz w:val="20"/>
          <w:szCs w:val="20"/>
        </w:rPr>
        <w:t>Online</w:t>
      </w:r>
      <w:r w:rsidRPr="00D81353">
        <w:rPr>
          <w:sz w:val="20"/>
          <w:szCs w:val="20"/>
          <w:lang w:val="en-US"/>
        </w:rPr>
        <w:t xml:space="preserve">]. [cit. 29. 5. 2022]. Dostupné na: </w:t>
      </w:r>
      <w:hyperlink r:id="rId101" w:history="1">
        <w:r w:rsidR="00254CAC" w:rsidRPr="00254CAC">
          <w:rPr>
            <w:rStyle w:val="Hypertextovodkaz"/>
            <w:color w:val="auto"/>
            <w:sz w:val="20"/>
            <w:szCs w:val="20"/>
            <w:u w:val="none"/>
          </w:rPr>
          <w:t>https://www.zstynms.cz/files/161/soubory-do-clanku/PRIRODOVEDA_vypisky(1).pdf</w:t>
        </w:r>
      </w:hyperlink>
    </w:p>
    <w:p w:rsidR="00254CAC" w:rsidRPr="00D81353" w:rsidRDefault="00254CAC" w:rsidP="003B7910">
      <w:pPr>
        <w:jc w:val="both"/>
        <w:rPr>
          <w:sz w:val="20"/>
          <w:szCs w:val="20"/>
        </w:rPr>
      </w:pPr>
      <w:r>
        <w:rPr>
          <w:sz w:val="20"/>
          <w:szCs w:val="20"/>
        </w:rPr>
        <w:t>18.</w:t>
      </w:r>
    </w:p>
    <w:p w:rsidR="00D81353" w:rsidRDefault="00D81353" w:rsidP="003B7910">
      <w:pPr>
        <w:jc w:val="both"/>
        <w:rPr>
          <w:sz w:val="20"/>
          <w:szCs w:val="20"/>
        </w:rPr>
      </w:pPr>
      <w:r w:rsidRPr="00D81353">
        <w:rPr>
          <w:noProof/>
          <w:sz w:val="20"/>
          <w:szCs w:val="20"/>
          <w:lang w:eastAsia="cs-CZ"/>
        </w:rPr>
        <w:drawing>
          <wp:inline distT="0" distB="0" distL="0" distR="0">
            <wp:extent cx="1701580" cy="1134860"/>
            <wp:effectExtent l="0" t="0" r="0" b="8255"/>
            <wp:docPr id="276" name="Obrázek 276" descr="C:\Users\Miša\Desktop\Obrázky DP\Býložravci.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descr="C:\Users\Miša\Desktop\Obrázky DP\Býložravci.gif"/>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1715475" cy="1144127"/>
                    </a:xfrm>
                    <a:prstGeom prst="rect">
                      <a:avLst/>
                    </a:prstGeom>
                    <a:noFill/>
                    <a:ln>
                      <a:noFill/>
                    </a:ln>
                  </pic:spPr>
                </pic:pic>
              </a:graphicData>
            </a:graphic>
          </wp:inline>
        </w:drawing>
      </w:r>
    </w:p>
    <w:p w:rsidR="00D81353" w:rsidRDefault="004041FB" w:rsidP="003B7910">
      <w:pPr>
        <w:jc w:val="both"/>
        <w:rPr>
          <w:sz w:val="20"/>
          <w:szCs w:val="20"/>
          <w:lang w:val="en-US"/>
        </w:rPr>
      </w:pPr>
      <w:r>
        <w:rPr>
          <w:b/>
          <w:sz w:val="20"/>
          <w:szCs w:val="20"/>
        </w:rPr>
        <w:t>B</w:t>
      </w:r>
      <w:r w:rsidR="00D81353" w:rsidRPr="004041FB">
        <w:rPr>
          <w:b/>
          <w:sz w:val="20"/>
          <w:szCs w:val="20"/>
        </w:rPr>
        <w:t xml:space="preserve">ýložravci </w:t>
      </w:r>
      <w:r w:rsidR="00D81353" w:rsidRPr="00D81353">
        <w:rPr>
          <w:sz w:val="20"/>
          <w:szCs w:val="20"/>
        </w:rPr>
        <w:t xml:space="preserve">– TIZZLE, TASHIE. </w:t>
      </w:r>
      <w:r w:rsidR="00D81353" w:rsidRPr="00A94BC8">
        <w:rPr>
          <w:i/>
          <w:sz w:val="20"/>
          <w:szCs w:val="20"/>
        </w:rPr>
        <w:t>Žirafa.</w:t>
      </w:r>
      <w:r w:rsidR="00D81353" w:rsidRPr="00D81353">
        <w:rPr>
          <w:sz w:val="20"/>
          <w:szCs w:val="20"/>
        </w:rPr>
        <w:t xml:space="preserve"> </w:t>
      </w:r>
      <w:r w:rsidR="00D81353" w:rsidRPr="00D81353">
        <w:rPr>
          <w:sz w:val="20"/>
          <w:szCs w:val="20"/>
          <w:lang w:val="en-US"/>
        </w:rPr>
        <w:t>[Online obrázek]. 2020. In: Pixabay.com. [Online]. [cit. 29. 5. 2022]. Dostupné na:</w:t>
      </w:r>
      <w:r w:rsidR="00D81353" w:rsidRPr="00254CAC">
        <w:rPr>
          <w:sz w:val="20"/>
          <w:szCs w:val="20"/>
          <w:lang w:val="en-US"/>
        </w:rPr>
        <w:t xml:space="preserve"> </w:t>
      </w:r>
      <w:hyperlink r:id="rId103" w:history="1">
        <w:r w:rsidR="00254CAC" w:rsidRPr="00254CAC">
          <w:rPr>
            <w:rStyle w:val="Hypertextovodkaz"/>
            <w:color w:val="auto"/>
            <w:sz w:val="20"/>
            <w:szCs w:val="20"/>
            <w:u w:val="none"/>
            <w:lang w:val="en-US"/>
          </w:rPr>
          <w:t>https://pixabay.com/cs/photos/%C5%BEirafa-b%C3%BDlo%C5%BEravec-savec-safari-4876392/</w:t>
        </w:r>
      </w:hyperlink>
    </w:p>
    <w:p w:rsidR="00254CAC" w:rsidRPr="00D81353" w:rsidRDefault="00254CAC" w:rsidP="003B7910">
      <w:pPr>
        <w:jc w:val="both"/>
        <w:rPr>
          <w:sz w:val="20"/>
          <w:szCs w:val="20"/>
        </w:rPr>
      </w:pPr>
      <w:r>
        <w:rPr>
          <w:sz w:val="20"/>
          <w:szCs w:val="20"/>
        </w:rPr>
        <w:t>19.</w:t>
      </w:r>
    </w:p>
    <w:p w:rsidR="00D81353" w:rsidRPr="00D81353" w:rsidRDefault="00D81353" w:rsidP="003B7910">
      <w:pPr>
        <w:jc w:val="both"/>
        <w:rPr>
          <w:sz w:val="20"/>
          <w:szCs w:val="20"/>
        </w:rPr>
      </w:pPr>
      <w:r w:rsidRPr="00D81353">
        <w:rPr>
          <w:noProof/>
          <w:sz w:val="20"/>
          <w:szCs w:val="20"/>
          <w:lang w:eastAsia="cs-CZ"/>
        </w:rPr>
        <w:drawing>
          <wp:inline distT="0" distB="0" distL="0" distR="0">
            <wp:extent cx="1789044" cy="1189881"/>
            <wp:effectExtent l="0" t="0" r="1905" b="0"/>
            <wp:docPr id="277" name="Obrázek 277" descr="C:\Users\Miša\Desktop\Obrázky DP\Celosvětový problém.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descr="C:\Users\Miša\Desktop\Obrázky DP\Celosvětový problém.gif"/>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1799352" cy="1196737"/>
                    </a:xfrm>
                    <a:prstGeom prst="rect">
                      <a:avLst/>
                    </a:prstGeom>
                    <a:noFill/>
                    <a:ln>
                      <a:noFill/>
                    </a:ln>
                  </pic:spPr>
                </pic:pic>
              </a:graphicData>
            </a:graphic>
          </wp:inline>
        </w:drawing>
      </w:r>
    </w:p>
    <w:p w:rsidR="00D81353" w:rsidRPr="00D81353" w:rsidRDefault="004041FB" w:rsidP="003B7910">
      <w:pPr>
        <w:jc w:val="both"/>
        <w:rPr>
          <w:sz w:val="20"/>
          <w:szCs w:val="20"/>
        </w:rPr>
      </w:pPr>
      <w:r>
        <w:rPr>
          <w:b/>
          <w:sz w:val="20"/>
          <w:szCs w:val="20"/>
        </w:rPr>
        <w:t>C</w:t>
      </w:r>
      <w:r w:rsidR="00D81353" w:rsidRPr="004041FB">
        <w:rPr>
          <w:b/>
          <w:sz w:val="20"/>
          <w:szCs w:val="20"/>
        </w:rPr>
        <w:t>elosvětový problém</w:t>
      </w:r>
      <w:r w:rsidR="00D81353" w:rsidRPr="00D81353">
        <w:rPr>
          <w:sz w:val="20"/>
          <w:szCs w:val="20"/>
        </w:rPr>
        <w:t xml:space="preserve"> – ANON. </w:t>
      </w:r>
      <w:r w:rsidR="00D81353" w:rsidRPr="00A94BC8">
        <w:rPr>
          <w:i/>
          <w:sz w:val="20"/>
          <w:szCs w:val="20"/>
        </w:rPr>
        <w:t>Moře plastu.</w:t>
      </w:r>
      <w:r w:rsidR="00D81353" w:rsidRPr="00D81353">
        <w:rPr>
          <w:sz w:val="20"/>
          <w:szCs w:val="20"/>
        </w:rPr>
        <w:t xml:space="preserve"> </w:t>
      </w:r>
      <w:r w:rsidR="00D81353" w:rsidRPr="00D81353">
        <w:rPr>
          <w:sz w:val="20"/>
          <w:szCs w:val="20"/>
          <w:lang w:val="en-US"/>
        </w:rPr>
        <w:t xml:space="preserve">[Online obrázek]. 2018. In: Neo šaman. [Online]. [cit. 29. 5. 2022]. Dostupné na: </w:t>
      </w:r>
      <w:hyperlink r:id="rId105" w:history="1">
        <w:r w:rsidR="00D81353" w:rsidRPr="009555B2">
          <w:rPr>
            <w:rStyle w:val="Hypertextovodkaz"/>
            <w:color w:val="auto"/>
            <w:sz w:val="20"/>
            <w:szCs w:val="20"/>
            <w:u w:val="none"/>
          </w:rPr>
          <w:t>https://www.neosaman.cz/2018/more-plastu/</w:t>
        </w:r>
      </w:hyperlink>
    </w:p>
    <w:p w:rsidR="00D81353" w:rsidRDefault="00D81353" w:rsidP="003B7910">
      <w:pPr>
        <w:jc w:val="both"/>
        <w:rPr>
          <w:sz w:val="20"/>
          <w:szCs w:val="20"/>
        </w:rPr>
      </w:pPr>
    </w:p>
    <w:p w:rsidR="00D81353" w:rsidRPr="00D81353" w:rsidRDefault="00254CAC" w:rsidP="003B7910">
      <w:pPr>
        <w:jc w:val="both"/>
        <w:rPr>
          <w:sz w:val="20"/>
          <w:szCs w:val="20"/>
        </w:rPr>
      </w:pPr>
      <w:r>
        <w:rPr>
          <w:sz w:val="20"/>
          <w:szCs w:val="20"/>
        </w:rPr>
        <w:t>20.</w:t>
      </w:r>
    </w:p>
    <w:p w:rsidR="00D81353" w:rsidRDefault="00D81353" w:rsidP="003B7910">
      <w:pPr>
        <w:jc w:val="both"/>
        <w:rPr>
          <w:sz w:val="20"/>
          <w:szCs w:val="20"/>
        </w:rPr>
      </w:pPr>
      <w:r w:rsidRPr="00D81353">
        <w:rPr>
          <w:noProof/>
          <w:sz w:val="20"/>
          <w:szCs w:val="20"/>
          <w:lang w:eastAsia="cs-CZ"/>
        </w:rPr>
        <w:drawing>
          <wp:inline distT="0" distB="0" distL="0" distR="0">
            <wp:extent cx="1256306" cy="1051479"/>
            <wp:effectExtent l="0" t="0" r="1270" b="0"/>
            <wp:docPr id="278" name="Obrázek 278" descr="C:\Users\Miša\Desktop\Obrázky DP\cytoplazma.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descr="C:\Users\Miša\Desktop\Obrázky DP\cytoplazma.gif"/>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1267899" cy="1061182"/>
                    </a:xfrm>
                    <a:prstGeom prst="rect">
                      <a:avLst/>
                    </a:prstGeom>
                    <a:noFill/>
                    <a:ln>
                      <a:noFill/>
                    </a:ln>
                  </pic:spPr>
                </pic:pic>
              </a:graphicData>
            </a:graphic>
          </wp:inline>
        </w:drawing>
      </w:r>
    </w:p>
    <w:p w:rsidR="00254CAC" w:rsidRDefault="004041FB" w:rsidP="003B7910">
      <w:pPr>
        <w:jc w:val="both"/>
        <w:rPr>
          <w:sz w:val="20"/>
          <w:szCs w:val="20"/>
        </w:rPr>
      </w:pPr>
      <w:r w:rsidRPr="004041FB">
        <w:rPr>
          <w:b/>
          <w:sz w:val="20"/>
          <w:szCs w:val="20"/>
        </w:rPr>
        <w:t>C</w:t>
      </w:r>
      <w:r w:rsidR="00D81353" w:rsidRPr="004041FB">
        <w:rPr>
          <w:b/>
          <w:sz w:val="20"/>
          <w:szCs w:val="20"/>
        </w:rPr>
        <w:t xml:space="preserve">ytoplazma </w:t>
      </w:r>
      <w:r w:rsidR="00D81353" w:rsidRPr="00D81353">
        <w:rPr>
          <w:sz w:val="20"/>
          <w:szCs w:val="20"/>
        </w:rPr>
        <w:t xml:space="preserve">– ANON. </w:t>
      </w:r>
      <w:r w:rsidR="00D81353" w:rsidRPr="00A94BC8">
        <w:rPr>
          <w:i/>
          <w:sz w:val="20"/>
          <w:szCs w:val="20"/>
        </w:rPr>
        <w:t>Cytoplasma.</w:t>
      </w:r>
      <w:r w:rsidR="00D81353" w:rsidRPr="00D81353">
        <w:rPr>
          <w:sz w:val="20"/>
          <w:szCs w:val="20"/>
        </w:rPr>
        <w:t xml:space="preserve"> </w:t>
      </w:r>
      <w:r w:rsidR="00D81353" w:rsidRPr="00D81353">
        <w:rPr>
          <w:sz w:val="20"/>
          <w:szCs w:val="20"/>
          <w:lang w:val="en-US"/>
        </w:rPr>
        <w:t xml:space="preserve">[Online obrázek]. 2017. In: A Célula. [Online]. [cit. 29. 5. 2022]. Dostupné na: </w:t>
      </w:r>
      <w:r w:rsidR="00D81353" w:rsidRPr="00D81353">
        <w:rPr>
          <w:sz w:val="20"/>
          <w:szCs w:val="20"/>
        </w:rPr>
        <w:t xml:space="preserve"> https://celula2017.weebly.com/citoplasma/constituicao-do-citoplasma</w:t>
      </w:r>
      <w:r w:rsidR="004A60AE">
        <w:rPr>
          <w:sz w:val="20"/>
          <w:szCs w:val="20"/>
        </w:rPr>
        <w:br w:type="page"/>
      </w:r>
    </w:p>
    <w:p w:rsidR="00254CAC" w:rsidRDefault="00254CAC" w:rsidP="003B7910">
      <w:pPr>
        <w:jc w:val="both"/>
        <w:rPr>
          <w:sz w:val="20"/>
          <w:szCs w:val="20"/>
        </w:rPr>
      </w:pPr>
      <w:r>
        <w:rPr>
          <w:sz w:val="20"/>
          <w:szCs w:val="20"/>
        </w:rPr>
        <w:lastRenderedPageBreak/>
        <w:t>21.</w:t>
      </w:r>
    </w:p>
    <w:p w:rsidR="00254CAC" w:rsidRDefault="00254CAC" w:rsidP="003B7910">
      <w:pPr>
        <w:jc w:val="both"/>
        <w:rPr>
          <w:sz w:val="20"/>
          <w:szCs w:val="20"/>
        </w:rPr>
      </w:pPr>
      <w:r w:rsidRPr="00B61B34">
        <w:rPr>
          <w:noProof/>
          <w:sz w:val="20"/>
          <w:szCs w:val="20"/>
          <w:lang w:eastAsia="cs-CZ"/>
        </w:rPr>
        <w:drawing>
          <wp:inline distT="0" distB="0" distL="0" distR="0" wp14:anchorId="33F085E1" wp14:editId="2D4CCD60">
            <wp:extent cx="1574359" cy="879365"/>
            <wp:effectExtent l="0" t="0" r="6985" b="0"/>
            <wp:docPr id="279" name="Obrázek 279" descr="C:\Users\Miša\Desktop\Obrázky DP\Černozem.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descr="C:\Users\Miša\Desktop\Obrázky DP\Černozem.gif"/>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1610956" cy="899806"/>
                    </a:xfrm>
                    <a:prstGeom prst="rect">
                      <a:avLst/>
                    </a:prstGeom>
                    <a:noFill/>
                    <a:ln>
                      <a:noFill/>
                    </a:ln>
                  </pic:spPr>
                </pic:pic>
              </a:graphicData>
            </a:graphic>
          </wp:inline>
        </w:drawing>
      </w:r>
    </w:p>
    <w:p w:rsidR="00B61B34" w:rsidRDefault="004041FB" w:rsidP="003B7910">
      <w:pPr>
        <w:jc w:val="both"/>
        <w:rPr>
          <w:sz w:val="20"/>
          <w:szCs w:val="20"/>
        </w:rPr>
      </w:pPr>
      <w:r>
        <w:rPr>
          <w:b/>
          <w:sz w:val="20"/>
          <w:szCs w:val="20"/>
        </w:rPr>
        <w:t>Č</w:t>
      </w:r>
      <w:r w:rsidR="00B61B34" w:rsidRPr="004041FB">
        <w:rPr>
          <w:b/>
          <w:sz w:val="20"/>
          <w:szCs w:val="20"/>
        </w:rPr>
        <w:t>ernozem</w:t>
      </w:r>
      <w:r w:rsidR="00B61B34" w:rsidRPr="00B61B34">
        <w:rPr>
          <w:sz w:val="20"/>
          <w:szCs w:val="20"/>
        </w:rPr>
        <w:t xml:space="preserve"> – CASE, DANIEL. </w:t>
      </w:r>
      <w:r w:rsidR="00B61B34" w:rsidRPr="00A94BC8">
        <w:rPr>
          <w:i/>
          <w:sz w:val="20"/>
          <w:szCs w:val="20"/>
        </w:rPr>
        <w:t>Black dirt</w:t>
      </w:r>
      <w:r w:rsidR="00B61B34" w:rsidRPr="00B61B34">
        <w:rPr>
          <w:sz w:val="20"/>
          <w:szCs w:val="20"/>
        </w:rPr>
        <w:t xml:space="preserve">. </w:t>
      </w:r>
      <w:r w:rsidR="00B61B34" w:rsidRPr="00B61B34">
        <w:rPr>
          <w:sz w:val="20"/>
          <w:szCs w:val="20"/>
          <w:lang w:val="en-US"/>
        </w:rPr>
        <w:t xml:space="preserve">[Online foto]. 2008. In: Wikipedia. [Online]. [cit. 29. 5. 2022]. Dostupné na: </w:t>
      </w:r>
      <w:hyperlink r:id="rId108" w:history="1">
        <w:r w:rsidR="00254CAC" w:rsidRPr="00254CAC">
          <w:rPr>
            <w:rStyle w:val="Hypertextovodkaz"/>
            <w:color w:val="auto"/>
            <w:sz w:val="20"/>
            <w:szCs w:val="20"/>
            <w:u w:val="none"/>
          </w:rPr>
          <w:t>https://cs.wikipedia.org/wiki/%C4%8Cernozem</w:t>
        </w:r>
      </w:hyperlink>
    </w:p>
    <w:p w:rsidR="00254CAC" w:rsidRPr="00B61B34" w:rsidRDefault="00254CAC" w:rsidP="003B7910">
      <w:pPr>
        <w:jc w:val="both"/>
        <w:rPr>
          <w:sz w:val="20"/>
          <w:szCs w:val="20"/>
        </w:rPr>
      </w:pPr>
      <w:r>
        <w:rPr>
          <w:sz w:val="20"/>
          <w:szCs w:val="20"/>
        </w:rPr>
        <w:t>22.</w:t>
      </w:r>
    </w:p>
    <w:p w:rsidR="00B61B34" w:rsidRDefault="00B61B34" w:rsidP="003B7910">
      <w:pPr>
        <w:jc w:val="both"/>
        <w:rPr>
          <w:sz w:val="20"/>
          <w:szCs w:val="20"/>
        </w:rPr>
      </w:pPr>
      <w:r w:rsidRPr="00B61B34">
        <w:rPr>
          <w:noProof/>
          <w:sz w:val="20"/>
          <w:szCs w:val="20"/>
          <w:lang w:eastAsia="cs-CZ"/>
        </w:rPr>
        <w:drawing>
          <wp:inline distT="0" distB="0" distL="0" distR="0">
            <wp:extent cx="922352" cy="1390096"/>
            <wp:effectExtent l="0" t="0" r="0" b="635"/>
            <wp:docPr id="280" name="Obrázek 280" descr="C:\Users\Miša\Desktop\Obrázky DP\černý seznam.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descr="C:\Users\Miša\Desktop\Obrázky DP\černý seznam.gif"/>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945479" cy="1424952"/>
                    </a:xfrm>
                    <a:prstGeom prst="rect">
                      <a:avLst/>
                    </a:prstGeom>
                    <a:noFill/>
                    <a:ln>
                      <a:noFill/>
                    </a:ln>
                  </pic:spPr>
                </pic:pic>
              </a:graphicData>
            </a:graphic>
          </wp:inline>
        </w:drawing>
      </w:r>
    </w:p>
    <w:p w:rsidR="00B61B34" w:rsidRPr="00254CAC" w:rsidRDefault="004041FB" w:rsidP="003B7910">
      <w:pPr>
        <w:jc w:val="both"/>
        <w:rPr>
          <w:sz w:val="20"/>
          <w:szCs w:val="20"/>
        </w:rPr>
      </w:pPr>
      <w:r w:rsidRPr="004041FB">
        <w:rPr>
          <w:b/>
          <w:sz w:val="20"/>
          <w:szCs w:val="20"/>
        </w:rPr>
        <w:t>Č</w:t>
      </w:r>
      <w:r w:rsidR="00B61B34" w:rsidRPr="004041FB">
        <w:rPr>
          <w:b/>
          <w:sz w:val="20"/>
          <w:szCs w:val="20"/>
        </w:rPr>
        <w:t>erný seznam</w:t>
      </w:r>
      <w:r w:rsidR="00B61B34" w:rsidRPr="00B61B34">
        <w:rPr>
          <w:sz w:val="20"/>
          <w:szCs w:val="20"/>
        </w:rPr>
        <w:t xml:space="preserve"> – GRULICH, V. a kol. </w:t>
      </w:r>
      <w:r w:rsidR="00B61B34" w:rsidRPr="00A94BC8">
        <w:rPr>
          <w:i/>
          <w:sz w:val="20"/>
          <w:szCs w:val="20"/>
        </w:rPr>
        <w:t>Černý seznam</w:t>
      </w:r>
      <w:r w:rsidR="00B61B34" w:rsidRPr="00B61B34">
        <w:rPr>
          <w:sz w:val="20"/>
          <w:szCs w:val="20"/>
        </w:rPr>
        <w:t xml:space="preserve">. </w:t>
      </w:r>
      <w:r w:rsidR="00B61B34" w:rsidRPr="00B61B34">
        <w:rPr>
          <w:sz w:val="20"/>
          <w:szCs w:val="20"/>
          <w:lang w:val="en-US"/>
        </w:rPr>
        <w:t>[Online obrázek]. 2001. In: Databáze knih. [Online]. [cit. 29. 5. 2022]. Dostupné na</w:t>
      </w:r>
      <w:r w:rsidR="00B61B34" w:rsidRPr="00254CAC">
        <w:rPr>
          <w:sz w:val="20"/>
          <w:szCs w:val="20"/>
          <w:lang w:val="en-US"/>
        </w:rPr>
        <w:t xml:space="preserve">: </w:t>
      </w:r>
      <w:hyperlink r:id="rId110" w:history="1">
        <w:r w:rsidR="00254CAC" w:rsidRPr="00254CAC">
          <w:rPr>
            <w:rStyle w:val="Hypertextovodkaz"/>
            <w:color w:val="auto"/>
            <w:sz w:val="20"/>
            <w:szCs w:val="20"/>
            <w:u w:val="none"/>
          </w:rPr>
          <w:t>https://www.databazeknih.cz/knihy/cerny-a-cerveny-seznam-cevnatych-rostlin-ceske-republiky-235496</w:t>
        </w:r>
      </w:hyperlink>
    </w:p>
    <w:p w:rsidR="00254CAC" w:rsidRPr="00B61B34" w:rsidRDefault="00254CAC" w:rsidP="003B7910">
      <w:pPr>
        <w:jc w:val="both"/>
        <w:rPr>
          <w:sz w:val="20"/>
          <w:szCs w:val="20"/>
        </w:rPr>
      </w:pPr>
      <w:r>
        <w:rPr>
          <w:sz w:val="20"/>
          <w:szCs w:val="20"/>
        </w:rPr>
        <w:t>23.</w:t>
      </w:r>
    </w:p>
    <w:p w:rsidR="00B61B34" w:rsidRPr="00A94BC8" w:rsidRDefault="00B61B34" w:rsidP="003B7910">
      <w:pPr>
        <w:jc w:val="both"/>
        <w:rPr>
          <w:i/>
          <w:sz w:val="20"/>
          <w:szCs w:val="20"/>
        </w:rPr>
      </w:pPr>
      <w:r w:rsidRPr="00A94BC8">
        <w:rPr>
          <w:i/>
          <w:noProof/>
          <w:sz w:val="20"/>
          <w:szCs w:val="20"/>
          <w:lang w:eastAsia="cs-CZ"/>
        </w:rPr>
        <w:drawing>
          <wp:inline distT="0" distB="0" distL="0" distR="0">
            <wp:extent cx="938254" cy="1418258"/>
            <wp:effectExtent l="0" t="0" r="0" b="0"/>
            <wp:docPr id="281" name="Obrázek 281" descr="C:\Users\Miša\Desktop\Obrázky DP\červený seznam.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descr="C:\Users\Miša\Desktop\Obrázky DP\červený seznam.gif"/>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959312" cy="1450089"/>
                    </a:xfrm>
                    <a:prstGeom prst="rect">
                      <a:avLst/>
                    </a:prstGeom>
                    <a:noFill/>
                    <a:ln>
                      <a:noFill/>
                    </a:ln>
                  </pic:spPr>
                </pic:pic>
              </a:graphicData>
            </a:graphic>
          </wp:inline>
        </w:drawing>
      </w:r>
    </w:p>
    <w:p w:rsidR="00B61B34" w:rsidRDefault="004041FB" w:rsidP="003B7910">
      <w:pPr>
        <w:jc w:val="both"/>
        <w:rPr>
          <w:sz w:val="20"/>
          <w:szCs w:val="20"/>
        </w:rPr>
      </w:pPr>
      <w:r>
        <w:rPr>
          <w:b/>
          <w:sz w:val="20"/>
          <w:szCs w:val="20"/>
        </w:rPr>
        <w:t>Č</w:t>
      </w:r>
      <w:r w:rsidR="00B61B34" w:rsidRPr="004041FB">
        <w:rPr>
          <w:b/>
          <w:sz w:val="20"/>
          <w:szCs w:val="20"/>
        </w:rPr>
        <w:t>ervený seznam</w:t>
      </w:r>
      <w:r w:rsidR="00B61B34" w:rsidRPr="00B61B34">
        <w:rPr>
          <w:sz w:val="20"/>
          <w:szCs w:val="20"/>
        </w:rPr>
        <w:t xml:space="preserve"> – CHOBOT, K.; NĚMEC, M. </w:t>
      </w:r>
      <w:r w:rsidR="00B61B34" w:rsidRPr="00A94BC8">
        <w:rPr>
          <w:i/>
          <w:sz w:val="20"/>
          <w:szCs w:val="20"/>
        </w:rPr>
        <w:t>Červený seznam</w:t>
      </w:r>
      <w:r w:rsidR="00B61B34" w:rsidRPr="00B61B34">
        <w:rPr>
          <w:sz w:val="20"/>
          <w:szCs w:val="20"/>
        </w:rPr>
        <w:t xml:space="preserve">. </w:t>
      </w:r>
      <w:r w:rsidR="00B61B34" w:rsidRPr="00B61B34">
        <w:rPr>
          <w:sz w:val="20"/>
          <w:szCs w:val="20"/>
          <w:lang w:val="en-US"/>
        </w:rPr>
        <w:t xml:space="preserve">[Online obrázek].2017. In: Příroda. [Online]. [cit. 29. 5. 2022]. Dostupné na: </w:t>
      </w:r>
      <w:hyperlink r:id="rId112" w:history="1">
        <w:r w:rsidR="00254CAC" w:rsidRPr="00254CAC">
          <w:rPr>
            <w:rStyle w:val="Hypertextovodkaz"/>
            <w:color w:val="auto"/>
            <w:sz w:val="20"/>
            <w:szCs w:val="20"/>
            <w:u w:val="none"/>
          </w:rPr>
          <w:t>https://priroda.nature.cz/index.php/priroda/article/view/32</w:t>
        </w:r>
      </w:hyperlink>
    </w:p>
    <w:p w:rsidR="00254CAC" w:rsidRPr="00B61B34" w:rsidRDefault="00254CAC" w:rsidP="003B7910">
      <w:pPr>
        <w:jc w:val="both"/>
        <w:rPr>
          <w:sz w:val="20"/>
          <w:szCs w:val="20"/>
        </w:rPr>
      </w:pPr>
      <w:r>
        <w:rPr>
          <w:sz w:val="20"/>
          <w:szCs w:val="20"/>
        </w:rPr>
        <w:t>24.</w:t>
      </w:r>
    </w:p>
    <w:p w:rsidR="00D81353" w:rsidRDefault="00B61B34" w:rsidP="003B7910">
      <w:pPr>
        <w:jc w:val="both"/>
        <w:rPr>
          <w:sz w:val="20"/>
          <w:szCs w:val="20"/>
        </w:rPr>
      </w:pPr>
      <w:r w:rsidRPr="00B61B34">
        <w:rPr>
          <w:noProof/>
          <w:sz w:val="20"/>
          <w:szCs w:val="20"/>
          <w:lang w:eastAsia="cs-CZ"/>
        </w:rPr>
        <w:drawing>
          <wp:inline distT="0" distB="0" distL="0" distR="0">
            <wp:extent cx="1892411" cy="1229532"/>
            <wp:effectExtent l="0" t="0" r="0" b="8890"/>
            <wp:docPr id="282" name="Obrázek 282" descr="C:\Users\Miša\Desktop\Obrázky DP\členovci.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descr="C:\Users\Miša\Desktop\Obrázky DP\členovci.gif"/>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1907783" cy="1239519"/>
                    </a:xfrm>
                    <a:prstGeom prst="rect">
                      <a:avLst/>
                    </a:prstGeom>
                    <a:noFill/>
                    <a:ln>
                      <a:noFill/>
                    </a:ln>
                  </pic:spPr>
                </pic:pic>
              </a:graphicData>
            </a:graphic>
          </wp:inline>
        </w:drawing>
      </w:r>
    </w:p>
    <w:p w:rsidR="00254CAC" w:rsidRDefault="004041FB" w:rsidP="003B7910">
      <w:pPr>
        <w:jc w:val="both"/>
        <w:rPr>
          <w:sz w:val="20"/>
          <w:szCs w:val="20"/>
        </w:rPr>
      </w:pPr>
      <w:r w:rsidRPr="004041FB">
        <w:rPr>
          <w:b/>
          <w:sz w:val="20"/>
          <w:szCs w:val="20"/>
        </w:rPr>
        <w:t>Č</w:t>
      </w:r>
      <w:r w:rsidR="00B61B34" w:rsidRPr="004041FB">
        <w:rPr>
          <w:b/>
          <w:sz w:val="20"/>
          <w:szCs w:val="20"/>
        </w:rPr>
        <w:t>lenovci</w:t>
      </w:r>
      <w:r w:rsidR="00B61B34" w:rsidRPr="00B61B34">
        <w:rPr>
          <w:sz w:val="20"/>
          <w:szCs w:val="20"/>
        </w:rPr>
        <w:t xml:space="preserve"> – RADA, S. </w:t>
      </w:r>
      <w:r w:rsidR="00B61B34" w:rsidRPr="00A94BC8">
        <w:rPr>
          <w:i/>
          <w:sz w:val="20"/>
          <w:szCs w:val="20"/>
        </w:rPr>
        <w:t>Kobylka luční</w:t>
      </w:r>
      <w:r w:rsidR="00B61B34" w:rsidRPr="00B61B34">
        <w:rPr>
          <w:sz w:val="20"/>
          <w:szCs w:val="20"/>
        </w:rPr>
        <w:t xml:space="preserve">. </w:t>
      </w:r>
      <w:r w:rsidR="00B61B34" w:rsidRPr="00B61B34">
        <w:rPr>
          <w:sz w:val="20"/>
          <w:szCs w:val="20"/>
          <w:lang w:val="en-US"/>
        </w:rPr>
        <w:t xml:space="preserve">[Online foto]. 2013. In: Natura Bohemica.cz. [Online]. [cit. 29. 5. 2022]. Dostupné na: </w:t>
      </w:r>
      <w:r w:rsidR="00B61B34" w:rsidRPr="00B61B34">
        <w:rPr>
          <w:sz w:val="20"/>
          <w:szCs w:val="20"/>
        </w:rPr>
        <w:t>//www.naturabohemica.cz/metrioptera-roeselii/</w:t>
      </w:r>
      <w:r w:rsidR="004A60AE">
        <w:rPr>
          <w:sz w:val="20"/>
          <w:szCs w:val="20"/>
        </w:rPr>
        <w:br w:type="page"/>
      </w:r>
    </w:p>
    <w:p w:rsidR="00254CAC" w:rsidRDefault="00254CAC" w:rsidP="003B7910">
      <w:pPr>
        <w:jc w:val="both"/>
        <w:rPr>
          <w:sz w:val="20"/>
          <w:szCs w:val="20"/>
        </w:rPr>
      </w:pPr>
      <w:r>
        <w:rPr>
          <w:sz w:val="20"/>
          <w:szCs w:val="20"/>
        </w:rPr>
        <w:lastRenderedPageBreak/>
        <w:t>25.</w:t>
      </w:r>
    </w:p>
    <w:p w:rsidR="00254CAC" w:rsidRDefault="00254CAC" w:rsidP="003B7910">
      <w:pPr>
        <w:jc w:val="both"/>
        <w:rPr>
          <w:sz w:val="20"/>
          <w:szCs w:val="20"/>
        </w:rPr>
      </w:pPr>
      <w:r w:rsidRPr="00B61B34">
        <w:rPr>
          <w:noProof/>
          <w:sz w:val="20"/>
          <w:szCs w:val="20"/>
          <w:lang w:eastAsia="cs-CZ"/>
        </w:rPr>
        <w:drawing>
          <wp:inline distT="0" distB="0" distL="0" distR="0" wp14:anchorId="1F0BC1B5" wp14:editId="2112F3AE">
            <wp:extent cx="1232453" cy="1497243"/>
            <wp:effectExtent l="0" t="0" r="6350" b="8255"/>
            <wp:docPr id="283" name="Obrázek 283" descr="C:\Users\Miša\Desktop\Obrázky DP\Dekompozitoři.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descr="C:\Users\Miša\Desktop\Obrázky DP\Dekompozitoři.gif"/>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1232453" cy="1497243"/>
                    </a:xfrm>
                    <a:prstGeom prst="rect">
                      <a:avLst/>
                    </a:prstGeom>
                    <a:noFill/>
                    <a:ln>
                      <a:noFill/>
                    </a:ln>
                  </pic:spPr>
                </pic:pic>
              </a:graphicData>
            </a:graphic>
          </wp:inline>
        </w:drawing>
      </w:r>
    </w:p>
    <w:p w:rsidR="00B61B34" w:rsidRDefault="004041FB" w:rsidP="003B7910">
      <w:pPr>
        <w:jc w:val="both"/>
        <w:rPr>
          <w:sz w:val="20"/>
          <w:szCs w:val="20"/>
        </w:rPr>
      </w:pPr>
      <w:r w:rsidRPr="004041FB">
        <w:rPr>
          <w:b/>
          <w:sz w:val="20"/>
          <w:szCs w:val="20"/>
        </w:rPr>
        <w:t>D</w:t>
      </w:r>
      <w:r w:rsidR="00B61B34" w:rsidRPr="004041FB">
        <w:rPr>
          <w:b/>
          <w:sz w:val="20"/>
          <w:szCs w:val="20"/>
        </w:rPr>
        <w:t>ekompozitoři</w:t>
      </w:r>
      <w:r w:rsidR="00B61B34" w:rsidRPr="00B61B34">
        <w:rPr>
          <w:sz w:val="20"/>
          <w:szCs w:val="20"/>
        </w:rPr>
        <w:t xml:space="preserve"> – ANON. </w:t>
      </w:r>
      <w:r w:rsidR="00B61B34" w:rsidRPr="00A94BC8">
        <w:rPr>
          <w:i/>
          <w:sz w:val="20"/>
          <w:szCs w:val="20"/>
        </w:rPr>
        <w:t>Rozkladači</w:t>
      </w:r>
      <w:r w:rsidR="00B61B34" w:rsidRPr="00B61B34">
        <w:rPr>
          <w:sz w:val="20"/>
          <w:szCs w:val="20"/>
        </w:rPr>
        <w:t xml:space="preserve">. </w:t>
      </w:r>
      <w:r w:rsidR="00B61B34" w:rsidRPr="00B61B34">
        <w:rPr>
          <w:sz w:val="20"/>
          <w:szCs w:val="20"/>
          <w:lang w:val="en-US"/>
        </w:rPr>
        <w:t xml:space="preserve">[Online obrázek]. 2022. In: Slidetodoc.com. [Online]. [cit. 29. 5. 2022]. Dostupné na: </w:t>
      </w:r>
      <w:hyperlink r:id="rId115" w:history="1">
        <w:r w:rsidR="00254CAC" w:rsidRPr="00254CAC">
          <w:rPr>
            <w:rStyle w:val="Hypertextovodkaz"/>
            <w:color w:val="auto"/>
            <w:sz w:val="20"/>
            <w:szCs w:val="20"/>
            <w:u w:val="none"/>
          </w:rPr>
          <w:t>https://slidetodoc.com/abiotick-faktory-prosted-pda-ing-bohuslava-pajurkov-pda/</w:t>
        </w:r>
      </w:hyperlink>
    </w:p>
    <w:p w:rsidR="00254CAC" w:rsidRPr="00B61B34" w:rsidRDefault="00254CAC" w:rsidP="003B7910">
      <w:pPr>
        <w:jc w:val="both"/>
        <w:rPr>
          <w:sz w:val="20"/>
          <w:szCs w:val="20"/>
        </w:rPr>
      </w:pPr>
      <w:r>
        <w:rPr>
          <w:sz w:val="20"/>
          <w:szCs w:val="20"/>
        </w:rPr>
        <w:t>26.</w:t>
      </w:r>
    </w:p>
    <w:p w:rsidR="00B61B34" w:rsidRDefault="00B61B34" w:rsidP="003B7910">
      <w:pPr>
        <w:jc w:val="both"/>
        <w:rPr>
          <w:sz w:val="20"/>
          <w:szCs w:val="20"/>
        </w:rPr>
      </w:pPr>
      <w:r w:rsidRPr="00B61B34">
        <w:rPr>
          <w:noProof/>
          <w:sz w:val="20"/>
          <w:szCs w:val="20"/>
          <w:lang w:eastAsia="cs-CZ"/>
        </w:rPr>
        <w:drawing>
          <wp:inline distT="0" distB="0" distL="0" distR="0">
            <wp:extent cx="1820204" cy="1216550"/>
            <wp:effectExtent l="0" t="0" r="8890" b="3175"/>
            <wp:docPr id="284" name="Obrázek 284" descr="C:\Users\Miša\Desktop\Obrázky DP\Doubrava.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descr="C:\Users\Miša\Desktop\Obrázky DP\Doubrava.gif"/>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1846851" cy="1234360"/>
                    </a:xfrm>
                    <a:prstGeom prst="rect">
                      <a:avLst/>
                    </a:prstGeom>
                    <a:noFill/>
                    <a:ln>
                      <a:noFill/>
                    </a:ln>
                  </pic:spPr>
                </pic:pic>
              </a:graphicData>
            </a:graphic>
          </wp:inline>
        </w:drawing>
      </w:r>
    </w:p>
    <w:p w:rsidR="00B61B34" w:rsidRDefault="004041FB" w:rsidP="003B7910">
      <w:pPr>
        <w:jc w:val="both"/>
        <w:rPr>
          <w:sz w:val="20"/>
          <w:szCs w:val="20"/>
        </w:rPr>
      </w:pPr>
      <w:r w:rsidRPr="004041FB">
        <w:rPr>
          <w:b/>
          <w:sz w:val="20"/>
          <w:szCs w:val="20"/>
        </w:rPr>
        <w:t>D</w:t>
      </w:r>
      <w:r w:rsidR="00B61B34" w:rsidRPr="004041FB">
        <w:rPr>
          <w:b/>
          <w:sz w:val="20"/>
          <w:szCs w:val="20"/>
        </w:rPr>
        <w:t xml:space="preserve">oubravy </w:t>
      </w:r>
      <w:r w:rsidR="00B61B34" w:rsidRPr="00B61B34">
        <w:rPr>
          <w:sz w:val="20"/>
          <w:szCs w:val="20"/>
        </w:rPr>
        <w:t xml:space="preserve">– ROLEČEK, J. </w:t>
      </w:r>
      <w:r w:rsidR="00B61B34" w:rsidRPr="00A94BC8">
        <w:rPr>
          <w:i/>
          <w:sz w:val="20"/>
          <w:szCs w:val="20"/>
        </w:rPr>
        <w:t xml:space="preserve">Quercetum roboris. </w:t>
      </w:r>
      <w:r w:rsidR="00B61B34" w:rsidRPr="00B61B34">
        <w:rPr>
          <w:sz w:val="20"/>
          <w:szCs w:val="20"/>
          <w:lang w:val="en-US"/>
        </w:rPr>
        <w:t xml:space="preserve">[Online foto]. 2011. In: Pladias.cz. [Online]. [cit. 29. 5. 2022]. Dostupné na: </w:t>
      </w:r>
      <w:hyperlink r:id="rId117" w:history="1">
        <w:r w:rsidRPr="004041FB">
          <w:rPr>
            <w:rStyle w:val="Hypertextovodkaz"/>
            <w:color w:val="auto"/>
            <w:sz w:val="20"/>
            <w:szCs w:val="20"/>
            <w:u w:val="none"/>
          </w:rPr>
          <w:t>https://pladias.cz/downloads/images/vegetace/fulltext/syntaxon_12.pdf</w:t>
        </w:r>
      </w:hyperlink>
    </w:p>
    <w:p w:rsidR="004041FB" w:rsidRPr="00B61B34" w:rsidRDefault="004041FB" w:rsidP="003B7910">
      <w:pPr>
        <w:jc w:val="both"/>
        <w:rPr>
          <w:sz w:val="20"/>
          <w:szCs w:val="20"/>
        </w:rPr>
      </w:pPr>
      <w:r>
        <w:rPr>
          <w:sz w:val="20"/>
          <w:szCs w:val="20"/>
        </w:rPr>
        <w:t>27.</w:t>
      </w:r>
    </w:p>
    <w:p w:rsidR="00B61B34" w:rsidRDefault="00B61B34" w:rsidP="003B7910">
      <w:pPr>
        <w:jc w:val="both"/>
        <w:rPr>
          <w:sz w:val="20"/>
          <w:szCs w:val="20"/>
        </w:rPr>
      </w:pPr>
      <w:r w:rsidRPr="00B61B34">
        <w:rPr>
          <w:noProof/>
          <w:sz w:val="20"/>
          <w:szCs w:val="20"/>
          <w:lang w:eastAsia="cs-CZ"/>
        </w:rPr>
        <w:drawing>
          <wp:inline distT="0" distB="0" distL="0" distR="0">
            <wp:extent cx="1463040" cy="981259"/>
            <wp:effectExtent l="0" t="0" r="3810" b="9525"/>
            <wp:docPr id="285" name="Obrázek 285" descr="C:\Users\Miša\Desktop\Obrázky DP\drahé kovy.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descr="C:\Users\Miša\Desktop\Obrázky DP\drahé kovy.gif"/>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1482437" cy="994268"/>
                    </a:xfrm>
                    <a:prstGeom prst="rect">
                      <a:avLst/>
                    </a:prstGeom>
                    <a:noFill/>
                    <a:ln>
                      <a:noFill/>
                    </a:ln>
                  </pic:spPr>
                </pic:pic>
              </a:graphicData>
            </a:graphic>
          </wp:inline>
        </w:drawing>
      </w:r>
    </w:p>
    <w:p w:rsidR="00B61B34" w:rsidRPr="004041FB" w:rsidRDefault="004041FB" w:rsidP="003B7910">
      <w:pPr>
        <w:jc w:val="both"/>
        <w:rPr>
          <w:sz w:val="20"/>
          <w:szCs w:val="20"/>
        </w:rPr>
      </w:pPr>
      <w:r w:rsidRPr="004041FB">
        <w:rPr>
          <w:b/>
          <w:sz w:val="20"/>
          <w:szCs w:val="20"/>
        </w:rPr>
        <w:t>D</w:t>
      </w:r>
      <w:r w:rsidR="00B61B34" w:rsidRPr="004041FB">
        <w:rPr>
          <w:b/>
          <w:sz w:val="20"/>
          <w:szCs w:val="20"/>
        </w:rPr>
        <w:t>rahé kovy</w:t>
      </w:r>
      <w:r w:rsidR="00B61B34" w:rsidRPr="00B61B34">
        <w:rPr>
          <w:sz w:val="20"/>
          <w:szCs w:val="20"/>
        </w:rPr>
        <w:t xml:space="preserve"> – JIRÁSEK, J</w:t>
      </w:r>
      <w:r w:rsidR="00B61B34" w:rsidRPr="00A94BC8">
        <w:rPr>
          <w:i/>
          <w:sz w:val="20"/>
          <w:szCs w:val="20"/>
        </w:rPr>
        <w:t>. Elektrum</w:t>
      </w:r>
      <w:r w:rsidR="00B61B34" w:rsidRPr="00B61B34">
        <w:rPr>
          <w:sz w:val="20"/>
          <w:szCs w:val="20"/>
        </w:rPr>
        <w:t xml:space="preserve">. </w:t>
      </w:r>
      <w:r w:rsidR="00B61B34" w:rsidRPr="00B61B34">
        <w:rPr>
          <w:sz w:val="20"/>
          <w:szCs w:val="20"/>
          <w:lang w:val="en-US"/>
        </w:rPr>
        <w:t xml:space="preserve">[Online foto]. 2006. In: Geologie.vsb.cz. [Online]. [cit. 29. 5. 2022]. Dostupné na: </w:t>
      </w:r>
      <w:hyperlink r:id="rId119" w:history="1">
        <w:r w:rsidRPr="004041FB">
          <w:rPr>
            <w:rStyle w:val="Hypertextovodkaz"/>
            <w:color w:val="auto"/>
            <w:sz w:val="20"/>
            <w:szCs w:val="20"/>
            <w:u w:val="none"/>
          </w:rPr>
          <w:t>http://geologie.vsb.cz/loziska/loziska/rudy/zlato.html</w:t>
        </w:r>
      </w:hyperlink>
    </w:p>
    <w:p w:rsidR="004041FB" w:rsidRPr="00B61B34" w:rsidRDefault="004041FB" w:rsidP="003B7910">
      <w:pPr>
        <w:jc w:val="both"/>
        <w:rPr>
          <w:sz w:val="20"/>
          <w:szCs w:val="20"/>
        </w:rPr>
      </w:pPr>
      <w:r>
        <w:rPr>
          <w:sz w:val="20"/>
          <w:szCs w:val="20"/>
        </w:rPr>
        <w:t>28.</w:t>
      </w:r>
    </w:p>
    <w:p w:rsidR="00B61B34" w:rsidRDefault="00B61B34" w:rsidP="003B7910">
      <w:pPr>
        <w:jc w:val="both"/>
        <w:rPr>
          <w:sz w:val="20"/>
          <w:szCs w:val="20"/>
        </w:rPr>
      </w:pPr>
      <w:r w:rsidRPr="00B61B34">
        <w:rPr>
          <w:noProof/>
          <w:sz w:val="20"/>
          <w:szCs w:val="20"/>
          <w:lang w:eastAsia="cs-CZ"/>
        </w:rPr>
        <w:drawing>
          <wp:inline distT="0" distB="0" distL="0" distR="0">
            <wp:extent cx="1696261" cy="993913"/>
            <wp:effectExtent l="0" t="0" r="0" b="0"/>
            <wp:docPr id="286" name="Obrázek 286" descr="C:\Users\Miša\Desktop\Obrázky DP\Druh.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descr="C:\Users\Miša\Desktop\Obrázky DP\Druh.gif"/>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1713984" cy="1004297"/>
                    </a:xfrm>
                    <a:prstGeom prst="rect">
                      <a:avLst/>
                    </a:prstGeom>
                    <a:noFill/>
                    <a:ln>
                      <a:noFill/>
                    </a:ln>
                  </pic:spPr>
                </pic:pic>
              </a:graphicData>
            </a:graphic>
          </wp:inline>
        </w:drawing>
      </w:r>
    </w:p>
    <w:p w:rsidR="004041FB" w:rsidRDefault="004041FB" w:rsidP="003B7910">
      <w:pPr>
        <w:jc w:val="both"/>
        <w:rPr>
          <w:sz w:val="20"/>
          <w:szCs w:val="20"/>
        </w:rPr>
      </w:pPr>
      <w:r w:rsidRPr="004041FB">
        <w:rPr>
          <w:b/>
          <w:sz w:val="20"/>
          <w:szCs w:val="20"/>
        </w:rPr>
        <w:t>D</w:t>
      </w:r>
      <w:r w:rsidR="00B61B34" w:rsidRPr="004041FB">
        <w:rPr>
          <w:b/>
          <w:sz w:val="20"/>
          <w:szCs w:val="20"/>
        </w:rPr>
        <w:t>ruh</w:t>
      </w:r>
      <w:r w:rsidR="00B61B34" w:rsidRPr="00B61B34">
        <w:rPr>
          <w:sz w:val="20"/>
          <w:szCs w:val="20"/>
        </w:rPr>
        <w:t xml:space="preserve"> – ANON. </w:t>
      </w:r>
      <w:r w:rsidR="00B61B34" w:rsidRPr="00A94BC8">
        <w:rPr>
          <w:i/>
          <w:sz w:val="20"/>
          <w:szCs w:val="20"/>
        </w:rPr>
        <w:t>Taxonomie</w:t>
      </w:r>
      <w:r w:rsidR="00B61B34" w:rsidRPr="00B61B34">
        <w:rPr>
          <w:sz w:val="20"/>
          <w:szCs w:val="20"/>
        </w:rPr>
        <w:t xml:space="preserve">. </w:t>
      </w:r>
      <w:r w:rsidR="00B61B34" w:rsidRPr="00B61B34">
        <w:rPr>
          <w:sz w:val="20"/>
          <w:szCs w:val="20"/>
          <w:lang w:val="en-US"/>
        </w:rPr>
        <w:t xml:space="preserve">[Online obrázek]. 2014. In: Slideserve.com. [Online].  [cit. 29. 5. 2022]. Dostupné na: </w:t>
      </w:r>
      <w:r w:rsidR="00B61B34" w:rsidRPr="00B61B34">
        <w:rPr>
          <w:sz w:val="20"/>
          <w:szCs w:val="20"/>
        </w:rPr>
        <w:t>https://www.slideserve.com/amethyst-fry/taxonomie</w:t>
      </w:r>
      <w:r w:rsidR="004A60AE">
        <w:rPr>
          <w:sz w:val="20"/>
          <w:szCs w:val="20"/>
        </w:rPr>
        <w:br w:type="page"/>
      </w:r>
    </w:p>
    <w:p w:rsidR="004041FB" w:rsidRDefault="004041FB" w:rsidP="003B7910">
      <w:pPr>
        <w:jc w:val="both"/>
        <w:rPr>
          <w:sz w:val="20"/>
          <w:szCs w:val="20"/>
        </w:rPr>
      </w:pPr>
      <w:r>
        <w:rPr>
          <w:sz w:val="20"/>
          <w:szCs w:val="20"/>
        </w:rPr>
        <w:lastRenderedPageBreak/>
        <w:t>29.</w:t>
      </w:r>
    </w:p>
    <w:p w:rsidR="004041FB" w:rsidRDefault="004041FB" w:rsidP="003B7910">
      <w:pPr>
        <w:jc w:val="both"/>
        <w:rPr>
          <w:sz w:val="20"/>
          <w:szCs w:val="20"/>
        </w:rPr>
      </w:pPr>
      <w:r w:rsidRPr="00B61B34">
        <w:rPr>
          <w:noProof/>
          <w:sz w:val="20"/>
          <w:szCs w:val="20"/>
          <w:lang w:eastAsia="cs-CZ"/>
        </w:rPr>
        <w:drawing>
          <wp:inline distT="0" distB="0" distL="0" distR="0" wp14:anchorId="6E0C5088" wp14:editId="697A58BB">
            <wp:extent cx="1439186" cy="1285325"/>
            <wp:effectExtent l="0" t="0" r="8890" b="0"/>
            <wp:docPr id="287" name="Obrázek 287" descr="C:\Users\Miša\Desktop\Obrázky DP\Druhová rozmanitost.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descr="C:\Users\Miša\Desktop\Obrázky DP\Druhová rozmanitost.gif"/>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1459357" cy="1303339"/>
                    </a:xfrm>
                    <a:prstGeom prst="rect">
                      <a:avLst/>
                    </a:prstGeom>
                    <a:noFill/>
                    <a:ln>
                      <a:noFill/>
                    </a:ln>
                  </pic:spPr>
                </pic:pic>
              </a:graphicData>
            </a:graphic>
          </wp:inline>
        </w:drawing>
      </w:r>
    </w:p>
    <w:p w:rsidR="00B61B34" w:rsidRDefault="004041FB" w:rsidP="003B7910">
      <w:pPr>
        <w:jc w:val="both"/>
        <w:rPr>
          <w:sz w:val="20"/>
          <w:szCs w:val="20"/>
        </w:rPr>
      </w:pPr>
      <w:r w:rsidRPr="004041FB">
        <w:rPr>
          <w:b/>
          <w:sz w:val="20"/>
          <w:szCs w:val="20"/>
        </w:rPr>
        <w:t>D</w:t>
      </w:r>
      <w:r w:rsidR="00B61B34" w:rsidRPr="004041FB">
        <w:rPr>
          <w:b/>
          <w:sz w:val="20"/>
          <w:szCs w:val="20"/>
        </w:rPr>
        <w:t>ruhová rozmanitost</w:t>
      </w:r>
      <w:r w:rsidR="00B61B34" w:rsidRPr="00B61B34">
        <w:rPr>
          <w:sz w:val="20"/>
          <w:szCs w:val="20"/>
        </w:rPr>
        <w:t xml:space="preserve"> – ANON. </w:t>
      </w:r>
      <w:r w:rsidR="00B61B34" w:rsidRPr="00A94BC8">
        <w:rPr>
          <w:i/>
          <w:sz w:val="20"/>
          <w:szCs w:val="20"/>
        </w:rPr>
        <w:t>Biodiverzita</w:t>
      </w:r>
      <w:r w:rsidR="00B61B34" w:rsidRPr="00B61B34">
        <w:rPr>
          <w:sz w:val="20"/>
          <w:szCs w:val="20"/>
        </w:rPr>
        <w:t xml:space="preserve">. </w:t>
      </w:r>
      <w:r w:rsidR="00B61B34" w:rsidRPr="00B61B34">
        <w:rPr>
          <w:sz w:val="20"/>
          <w:szCs w:val="20"/>
          <w:lang w:val="en-US"/>
        </w:rPr>
        <w:t xml:space="preserve">[Online obrázek]. 2022. In: De Luce. [Online]. [cit. 2í. 5. 2022]. Dostupné na: </w:t>
      </w:r>
      <w:hyperlink r:id="rId122" w:history="1">
        <w:r w:rsidRPr="004041FB">
          <w:rPr>
            <w:rStyle w:val="Hypertextovodkaz"/>
            <w:color w:val="auto"/>
            <w:sz w:val="20"/>
            <w:szCs w:val="20"/>
            <w:u w:val="none"/>
          </w:rPr>
          <w:t>https://voda235.webnode.cz/diverzita/</w:t>
        </w:r>
      </w:hyperlink>
    </w:p>
    <w:p w:rsidR="004041FB" w:rsidRPr="00B61B34" w:rsidRDefault="004041FB" w:rsidP="003B7910">
      <w:pPr>
        <w:jc w:val="both"/>
        <w:rPr>
          <w:sz w:val="20"/>
          <w:szCs w:val="20"/>
        </w:rPr>
      </w:pPr>
      <w:r>
        <w:rPr>
          <w:sz w:val="20"/>
          <w:szCs w:val="20"/>
        </w:rPr>
        <w:t>30.</w:t>
      </w:r>
    </w:p>
    <w:p w:rsidR="004041FB" w:rsidRDefault="00B61B34" w:rsidP="003B7910">
      <w:pPr>
        <w:jc w:val="both"/>
        <w:rPr>
          <w:sz w:val="20"/>
          <w:szCs w:val="20"/>
        </w:rPr>
      </w:pPr>
      <w:r w:rsidRPr="00B61B34">
        <w:rPr>
          <w:noProof/>
          <w:sz w:val="20"/>
          <w:szCs w:val="20"/>
          <w:lang w:eastAsia="cs-CZ"/>
        </w:rPr>
        <w:drawing>
          <wp:inline distT="0" distB="0" distL="0" distR="0">
            <wp:extent cx="1518700" cy="983437"/>
            <wp:effectExtent l="0" t="0" r="5715" b="7620"/>
            <wp:docPr id="288" name="Obrázek 288" descr="C:\Users\Miša\Desktop\Obrázky DP\Dřeviny.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descr="C:\Users\Miša\Desktop\Obrázky DP\Dřeviny.gif"/>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1546862" cy="1001673"/>
                    </a:xfrm>
                    <a:prstGeom prst="rect">
                      <a:avLst/>
                    </a:prstGeom>
                    <a:noFill/>
                    <a:ln>
                      <a:noFill/>
                    </a:ln>
                  </pic:spPr>
                </pic:pic>
              </a:graphicData>
            </a:graphic>
          </wp:inline>
        </w:drawing>
      </w:r>
    </w:p>
    <w:p w:rsidR="00B61B34" w:rsidRPr="004041FB" w:rsidRDefault="004041FB" w:rsidP="003B7910">
      <w:pPr>
        <w:jc w:val="both"/>
        <w:rPr>
          <w:sz w:val="20"/>
          <w:szCs w:val="20"/>
        </w:rPr>
      </w:pPr>
      <w:r>
        <w:rPr>
          <w:b/>
          <w:sz w:val="20"/>
          <w:szCs w:val="20"/>
        </w:rPr>
        <w:t>D</w:t>
      </w:r>
      <w:r w:rsidR="00B61B34" w:rsidRPr="004041FB">
        <w:rPr>
          <w:b/>
          <w:sz w:val="20"/>
          <w:szCs w:val="20"/>
        </w:rPr>
        <w:t>řeviny</w:t>
      </w:r>
      <w:r w:rsidR="00B61B34" w:rsidRPr="00B61B34">
        <w:rPr>
          <w:sz w:val="20"/>
          <w:szCs w:val="20"/>
        </w:rPr>
        <w:t xml:space="preserve"> – LARRY, D. MOORE. </w:t>
      </w:r>
      <w:r w:rsidR="00B61B34" w:rsidRPr="00A94BC8">
        <w:rPr>
          <w:i/>
          <w:sz w:val="20"/>
          <w:szCs w:val="20"/>
        </w:rPr>
        <w:t>Virginský dub.</w:t>
      </w:r>
      <w:r w:rsidR="00B61B34" w:rsidRPr="00B61B34">
        <w:rPr>
          <w:sz w:val="20"/>
          <w:szCs w:val="20"/>
        </w:rPr>
        <w:t xml:space="preserve"> </w:t>
      </w:r>
      <w:r w:rsidR="00B61B34" w:rsidRPr="00B61B34">
        <w:rPr>
          <w:sz w:val="20"/>
          <w:szCs w:val="20"/>
          <w:lang w:val="en-US"/>
        </w:rPr>
        <w:t xml:space="preserve">[Online foto]. 2007. In: Wikipedia.org. [Online]. [cit. 29. 5. 2022]. Dostupné na: </w:t>
      </w:r>
      <w:hyperlink r:id="rId124" w:history="1">
        <w:r w:rsidRPr="004041FB">
          <w:rPr>
            <w:rStyle w:val="Hypertextovodkaz"/>
            <w:color w:val="auto"/>
            <w:sz w:val="20"/>
            <w:szCs w:val="20"/>
            <w:u w:val="none"/>
          </w:rPr>
          <w:t>https://cs.wikipedia.org/wiki/D%C5%99evina</w:t>
        </w:r>
      </w:hyperlink>
    </w:p>
    <w:p w:rsidR="004041FB" w:rsidRPr="00B61B34" w:rsidRDefault="004041FB" w:rsidP="003B7910">
      <w:pPr>
        <w:jc w:val="both"/>
        <w:rPr>
          <w:sz w:val="20"/>
          <w:szCs w:val="20"/>
        </w:rPr>
      </w:pPr>
      <w:r>
        <w:rPr>
          <w:sz w:val="20"/>
          <w:szCs w:val="20"/>
        </w:rPr>
        <w:t>31.</w:t>
      </w:r>
    </w:p>
    <w:p w:rsidR="00B61B34" w:rsidRDefault="00B61B34" w:rsidP="003B7910">
      <w:pPr>
        <w:jc w:val="both"/>
        <w:rPr>
          <w:sz w:val="20"/>
          <w:szCs w:val="20"/>
        </w:rPr>
      </w:pPr>
      <w:r w:rsidRPr="00B61B34">
        <w:rPr>
          <w:noProof/>
          <w:sz w:val="20"/>
          <w:szCs w:val="20"/>
          <w:lang w:eastAsia="cs-CZ"/>
        </w:rPr>
        <w:drawing>
          <wp:inline distT="0" distB="0" distL="0" distR="0">
            <wp:extent cx="1598213" cy="942017"/>
            <wp:effectExtent l="0" t="0" r="2540" b="0"/>
            <wp:docPr id="289" name="Obrázek 289" descr="C:\Users\Miša\Desktop\Obrázky DP\dusík.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 descr="C:\Users\Miša\Desktop\Obrázky DP\dusík.gif"/>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1618798" cy="954150"/>
                    </a:xfrm>
                    <a:prstGeom prst="rect">
                      <a:avLst/>
                    </a:prstGeom>
                    <a:noFill/>
                    <a:ln>
                      <a:noFill/>
                    </a:ln>
                  </pic:spPr>
                </pic:pic>
              </a:graphicData>
            </a:graphic>
          </wp:inline>
        </w:drawing>
      </w:r>
    </w:p>
    <w:p w:rsidR="00B61B34" w:rsidRPr="004041FB" w:rsidRDefault="004041FB" w:rsidP="003B7910">
      <w:pPr>
        <w:jc w:val="both"/>
        <w:rPr>
          <w:sz w:val="20"/>
          <w:szCs w:val="20"/>
        </w:rPr>
      </w:pPr>
      <w:r w:rsidRPr="004041FB">
        <w:rPr>
          <w:b/>
          <w:sz w:val="20"/>
          <w:szCs w:val="20"/>
        </w:rPr>
        <w:t>D</w:t>
      </w:r>
      <w:r w:rsidR="00B61B34" w:rsidRPr="004041FB">
        <w:rPr>
          <w:b/>
          <w:sz w:val="20"/>
          <w:szCs w:val="20"/>
        </w:rPr>
        <w:t xml:space="preserve">usík </w:t>
      </w:r>
      <w:r w:rsidR="00B61B34" w:rsidRPr="00B61B34">
        <w:rPr>
          <w:sz w:val="20"/>
          <w:szCs w:val="20"/>
        </w:rPr>
        <w:t xml:space="preserve">– ANON. </w:t>
      </w:r>
      <w:r w:rsidR="00B61B34" w:rsidRPr="00A94BC8">
        <w:rPr>
          <w:i/>
          <w:sz w:val="20"/>
          <w:szCs w:val="20"/>
        </w:rPr>
        <w:t>Kapalný dusík</w:t>
      </w:r>
      <w:r w:rsidR="00B61B34" w:rsidRPr="00B61B34">
        <w:rPr>
          <w:sz w:val="20"/>
          <w:szCs w:val="20"/>
        </w:rPr>
        <w:t xml:space="preserve">. </w:t>
      </w:r>
      <w:r w:rsidR="00B61B34" w:rsidRPr="00B61B34">
        <w:rPr>
          <w:sz w:val="20"/>
          <w:szCs w:val="20"/>
          <w:lang w:val="en-US"/>
        </w:rPr>
        <w:t xml:space="preserve">[Online foto]. 2022. In: Svět prvků.cz. [Online]. [cit. 29. 5. 2022]. Dostupné na:  </w:t>
      </w:r>
      <w:hyperlink r:id="rId126" w:history="1">
        <w:r w:rsidRPr="004041FB">
          <w:rPr>
            <w:rStyle w:val="Hypertextovodkaz"/>
            <w:color w:val="auto"/>
            <w:sz w:val="20"/>
            <w:szCs w:val="20"/>
            <w:u w:val="none"/>
          </w:rPr>
          <w:t>https://svetprvku.cz/kapalny-dusik-7</w:t>
        </w:r>
      </w:hyperlink>
    </w:p>
    <w:p w:rsidR="004041FB" w:rsidRPr="00B61B34" w:rsidRDefault="004041FB" w:rsidP="003B7910">
      <w:pPr>
        <w:jc w:val="both"/>
        <w:rPr>
          <w:sz w:val="20"/>
          <w:szCs w:val="20"/>
        </w:rPr>
      </w:pPr>
      <w:r>
        <w:rPr>
          <w:sz w:val="20"/>
          <w:szCs w:val="20"/>
        </w:rPr>
        <w:t>32.</w:t>
      </w:r>
    </w:p>
    <w:p w:rsidR="00B61B34" w:rsidRDefault="00B61B34" w:rsidP="003B7910">
      <w:pPr>
        <w:jc w:val="both"/>
        <w:rPr>
          <w:sz w:val="20"/>
          <w:szCs w:val="20"/>
        </w:rPr>
      </w:pPr>
      <w:r w:rsidRPr="00B61B34">
        <w:rPr>
          <w:noProof/>
          <w:sz w:val="20"/>
          <w:szCs w:val="20"/>
          <w:lang w:eastAsia="cs-CZ"/>
        </w:rPr>
        <w:drawing>
          <wp:inline distT="0" distB="0" distL="0" distR="0">
            <wp:extent cx="1200647" cy="1059775"/>
            <wp:effectExtent l="0" t="0" r="0" b="7620"/>
            <wp:docPr id="290" name="Obrázek 290" descr="C:\Users\Miša\Desktop\Obrázky DP\dýchání.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descr="C:\Users\Miša\Desktop\Obrázky DP\dýchání.gif"/>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1227892" cy="1083824"/>
                    </a:xfrm>
                    <a:prstGeom prst="rect">
                      <a:avLst/>
                    </a:prstGeom>
                    <a:noFill/>
                    <a:ln>
                      <a:noFill/>
                    </a:ln>
                  </pic:spPr>
                </pic:pic>
              </a:graphicData>
            </a:graphic>
          </wp:inline>
        </w:drawing>
      </w:r>
    </w:p>
    <w:p w:rsidR="004041FB" w:rsidRPr="004041FB" w:rsidRDefault="004041FB" w:rsidP="003B7910">
      <w:pPr>
        <w:jc w:val="both"/>
        <w:rPr>
          <w:sz w:val="20"/>
          <w:szCs w:val="20"/>
        </w:rPr>
      </w:pPr>
      <w:r>
        <w:rPr>
          <w:b/>
          <w:sz w:val="20"/>
          <w:szCs w:val="20"/>
        </w:rPr>
        <w:t>D</w:t>
      </w:r>
      <w:r w:rsidR="00B61B34" w:rsidRPr="004041FB">
        <w:rPr>
          <w:b/>
          <w:sz w:val="20"/>
          <w:szCs w:val="20"/>
        </w:rPr>
        <w:t xml:space="preserve">ýchání </w:t>
      </w:r>
      <w:r w:rsidR="00B61B34" w:rsidRPr="00B61B34">
        <w:rPr>
          <w:sz w:val="20"/>
          <w:szCs w:val="20"/>
        </w:rPr>
        <w:t xml:space="preserve">– ANON. </w:t>
      </w:r>
      <w:r w:rsidR="00B61B34" w:rsidRPr="00A94BC8">
        <w:rPr>
          <w:i/>
          <w:sz w:val="20"/>
          <w:szCs w:val="20"/>
        </w:rPr>
        <w:t>Brániční dýchání</w:t>
      </w:r>
      <w:r w:rsidR="00B61B34" w:rsidRPr="00B61B34">
        <w:rPr>
          <w:sz w:val="20"/>
          <w:szCs w:val="20"/>
        </w:rPr>
        <w:t xml:space="preserve">. </w:t>
      </w:r>
      <w:r w:rsidR="00B61B34" w:rsidRPr="00B61B34">
        <w:rPr>
          <w:sz w:val="20"/>
          <w:szCs w:val="20"/>
          <w:lang w:val="en-US"/>
        </w:rPr>
        <w:t xml:space="preserve">[Online obrázek]. 2017. In: Fyzioklinika. [Online]. [cit. 29. 5. 2022]. Dostupné na: </w:t>
      </w:r>
      <w:hyperlink r:id="rId128" w:history="1">
        <w:r w:rsidRPr="004041FB">
          <w:rPr>
            <w:rStyle w:val="Hypertextovodkaz"/>
            <w:color w:val="auto"/>
            <w:sz w:val="20"/>
            <w:szCs w:val="20"/>
            <w:u w:val="none"/>
          </w:rPr>
          <w:t>https://www.fyzioklinika.cz/clanky-o-zdravi/branicni-dychani</w:t>
        </w:r>
      </w:hyperlink>
      <w:r w:rsidR="004A60AE">
        <w:rPr>
          <w:rStyle w:val="Hypertextovodkaz"/>
          <w:color w:val="auto"/>
          <w:sz w:val="20"/>
          <w:szCs w:val="20"/>
          <w:u w:val="none"/>
        </w:rPr>
        <w:br w:type="page"/>
      </w:r>
    </w:p>
    <w:p w:rsidR="004041FB" w:rsidRPr="00B61B34" w:rsidRDefault="004041FB" w:rsidP="003B7910">
      <w:pPr>
        <w:jc w:val="both"/>
        <w:rPr>
          <w:sz w:val="20"/>
          <w:szCs w:val="20"/>
        </w:rPr>
      </w:pPr>
      <w:r>
        <w:rPr>
          <w:sz w:val="20"/>
          <w:szCs w:val="20"/>
        </w:rPr>
        <w:lastRenderedPageBreak/>
        <w:t xml:space="preserve">33. </w:t>
      </w:r>
    </w:p>
    <w:p w:rsidR="00B61B34" w:rsidRDefault="00B61B34" w:rsidP="003B7910">
      <w:pPr>
        <w:jc w:val="both"/>
        <w:rPr>
          <w:sz w:val="20"/>
          <w:szCs w:val="20"/>
        </w:rPr>
      </w:pPr>
      <w:r w:rsidRPr="00B61B34">
        <w:rPr>
          <w:noProof/>
          <w:sz w:val="20"/>
          <w:szCs w:val="20"/>
          <w:lang w:eastAsia="cs-CZ"/>
        </w:rPr>
        <w:drawing>
          <wp:inline distT="0" distB="0" distL="0" distR="0">
            <wp:extent cx="1757239" cy="779564"/>
            <wp:effectExtent l="0" t="0" r="0" b="1905"/>
            <wp:docPr id="291" name="Obrázek 291" descr="C:\Users\Miša\Desktop\Obrázky DP\dynamika populac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descr="C:\Users\Miša\Desktop\Obrázky DP\dynamika populace.gif"/>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1784308" cy="791572"/>
                    </a:xfrm>
                    <a:prstGeom prst="rect">
                      <a:avLst/>
                    </a:prstGeom>
                    <a:noFill/>
                    <a:ln>
                      <a:noFill/>
                    </a:ln>
                  </pic:spPr>
                </pic:pic>
              </a:graphicData>
            </a:graphic>
          </wp:inline>
        </w:drawing>
      </w:r>
    </w:p>
    <w:p w:rsidR="00B61B34" w:rsidRDefault="004041FB" w:rsidP="003B7910">
      <w:pPr>
        <w:jc w:val="both"/>
        <w:rPr>
          <w:sz w:val="20"/>
          <w:szCs w:val="20"/>
        </w:rPr>
      </w:pPr>
      <w:r>
        <w:rPr>
          <w:b/>
          <w:sz w:val="20"/>
          <w:szCs w:val="20"/>
        </w:rPr>
        <w:t>D</w:t>
      </w:r>
      <w:r w:rsidR="00B61B34" w:rsidRPr="004041FB">
        <w:rPr>
          <w:b/>
          <w:sz w:val="20"/>
          <w:szCs w:val="20"/>
        </w:rPr>
        <w:t>ynamika populace</w:t>
      </w:r>
      <w:r w:rsidR="00B61B34" w:rsidRPr="00B61B34">
        <w:rPr>
          <w:sz w:val="20"/>
          <w:szCs w:val="20"/>
        </w:rPr>
        <w:t xml:space="preserve"> - ZRSCH3. </w:t>
      </w:r>
      <w:r w:rsidR="00B61B34" w:rsidRPr="00A94BC8">
        <w:rPr>
          <w:i/>
          <w:sz w:val="20"/>
          <w:szCs w:val="20"/>
        </w:rPr>
        <w:t>Věkové pyramidy</w:t>
      </w:r>
      <w:r w:rsidR="00B61B34" w:rsidRPr="00B61B34">
        <w:rPr>
          <w:sz w:val="20"/>
          <w:szCs w:val="20"/>
        </w:rPr>
        <w:t xml:space="preserve">. </w:t>
      </w:r>
      <w:r w:rsidR="00B61B34" w:rsidRPr="00B61B34">
        <w:rPr>
          <w:sz w:val="20"/>
          <w:szCs w:val="20"/>
          <w:lang w:val="en-US"/>
        </w:rPr>
        <w:t xml:space="preserve">[Online obrázek]. 2008. In: Wikimedia commons. [Online]. [cit. 29. 5. 2022]. Dostupné na: </w:t>
      </w:r>
      <w:hyperlink r:id="rId130" w:history="1">
        <w:r w:rsidRPr="004041FB">
          <w:rPr>
            <w:rStyle w:val="Hypertextovodkaz"/>
            <w:color w:val="auto"/>
            <w:sz w:val="20"/>
            <w:szCs w:val="20"/>
            <w:u w:val="none"/>
          </w:rPr>
          <w:t>https://geography.upol.cz/soubory/lide/szczyrba/GCR2/Skriptum_SE_CR.pdf</w:t>
        </w:r>
      </w:hyperlink>
    </w:p>
    <w:p w:rsidR="004041FB" w:rsidRPr="00B61B34" w:rsidRDefault="004041FB" w:rsidP="003B7910">
      <w:pPr>
        <w:jc w:val="both"/>
        <w:rPr>
          <w:sz w:val="20"/>
          <w:szCs w:val="20"/>
        </w:rPr>
      </w:pPr>
      <w:r>
        <w:rPr>
          <w:sz w:val="20"/>
          <w:szCs w:val="20"/>
        </w:rPr>
        <w:t>34.</w:t>
      </w:r>
    </w:p>
    <w:p w:rsidR="00B61B34" w:rsidRDefault="00B61B34" w:rsidP="003B7910">
      <w:pPr>
        <w:jc w:val="both"/>
        <w:rPr>
          <w:sz w:val="20"/>
          <w:szCs w:val="20"/>
        </w:rPr>
      </w:pPr>
      <w:r w:rsidRPr="00B61B34">
        <w:rPr>
          <w:noProof/>
          <w:sz w:val="20"/>
          <w:szCs w:val="20"/>
          <w:lang w:eastAsia="cs-CZ"/>
        </w:rPr>
        <w:drawing>
          <wp:inline distT="0" distB="0" distL="0" distR="0">
            <wp:extent cx="1375576" cy="959900"/>
            <wp:effectExtent l="0" t="0" r="0" b="0"/>
            <wp:docPr id="292" name="Obrázek 292" descr="C:\Users\Miša\Desktop\Obrázky DP\edafon.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descr="C:\Users\Miša\Desktop\Obrázky DP\edafon.gif"/>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1396374" cy="974413"/>
                    </a:xfrm>
                    <a:prstGeom prst="rect">
                      <a:avLst/>
                    </a:prstGeom>
                    <a:noFill/>
                    <a:ln>
                      <a:noFill/>
                    </a:ln>
                  </pic:spPr>
                </pic:pic>
              </a:graphicData>
            </a:graphic>
          </wp:inline>
        </w:drawing>
      </w:r>
    </w:p>
    <w:p w:rsidR="00B61B34" w:rsidRPr="004041FB" w:rsidRDefault="004041FB" w:rsidP="003B7910">
      <w:pPr>
        <w:jc w:val="both"/>
        <w:rPr>
          <w:sz w:val="20"/>
          <w:szCs w:val="20"/>
        </w:rPr>
      </w:pPr>
      <w:r w:rsidRPr="004041FB">
        <w:rPr>
          <w:b/>
          <w:sz w:val="20"/>
          <w:szCs w:val="20"/>
        </w:rPr>
        <w:t>E</w:t>
      </w:r>
      <w:r w:rsidR="00B61B34" w:rsidRPr="004041FB">
        <w:rPr>
          <w:b/>
          <w:sz w:val="20"/>
          <w:szCs w:val="20"/>
        </w:rPr>
        <w:t>dafon</w:t>
      </w:r>
      <w:r w:rsidR="00B61B34" w:rsidRPr="00B61B34">
        <w:rPr>
          <w:sz w:val="20"/>
          <w:szCs w:val="20"/>
        </w:rPr>
        <w:t xml:space="preserve"> – ANON. </w:t>
      </w:r>
      <w:r w:rsidR="00B61B34" w:rsidRPr="00A94BC8">
        <w:rPr>
          <w:i/>
          <w:sz w:val="20"/>
          <w:szCs w:val="20"/>
        </w:rPr>
        <w:t>Kdo žije pod zemí</w:t>
      </w:r>
      <w:r w:rsidR="00B61B34" w:rsidRPr="00B61B34">
        <w:rPr>
          <w:sz w:val="20"/>
          <w:szCs w:val="20"/>
        </w:rPr>
        <w:t xml:space="preserve">. </w:t>
      </w:r>
      <w:r w:rsidR="00B61B34" w:rsidRPr="00B61B34">
        <w:rPr>
          <w:sz w:val="20"/>
          <w:szCs w:val="20"/>
          <w:lang w:val="en-US"/>
        </w:rPr>
        <w:t>[Online obrázek]. 2015. In: Biologická olympiáda. [Online]. [cit. 29. 5. 2022]. Dostupné na:</w:t>
      </w:r>
      <w:r w:rsidR="00B61B34" w:rsidRPr="00B61B34">
        <w:rPr>
          <w:sz w:val="20"/>
          <w:szCs w:val="20"/>
        </w:rPr>
        <w:t xml:space="preserve"> </w:t>
      </w:r>
      <w:hyperlink r:id="rId132" w:history="1">
        <w:r w:rsidRPr="004041FB">
          <w:rPr>
            <w:rStyle w:val="Hypertextovodkaz"/>
            <w:color w:val="auto"/>
            <w:sz w:val="20"/>
            <w:szCs w:val="20"/>
            <w:u w:val="none"/>
          </w:rPr>
          <w:t>https://www.kr-ustecky.cz/assets/File.ashx?id_org=450018&amp;id_dokumenty=1693354</w:t>
        </w:r>
      </w:hyperlink>
    </w:p>
    <w:p w:rsidR="004041FB" w:rsidRPr="00B61B34" w:rsidRDefault="004041FB" w:rsidP="003B7910">
      <w:pPr>
        <w:jc w:val="both"/>
        <w:rPr>
          <w:sz w:val="20"/>
          <w:szCs w:val="20"/>
        </w:rPr>
      </w:pPr>
      <w:r>
        <w:rPr>
          <w:sz w:val="20"/>
          <w:szCs w:val="20"/>
        </w:rPr>
        <w:t>35.</w:t>
      </w:r>
    </w:p>
    <w:p w:rsidR="00B61B34" w:rsidRDefault="00B61B34" w:rsidP="003B7910">
      <w:pPr>
        <w:jc w:val="both"/>
        <w:rPr>
          <w:sz w:val="20"/>
          <w:szCs w:val="20"/>
        </w:rPr>
      </w:pPr>
      <w:r w:rsidRPr="00B61B34">
        <w:rPr>
          <w:noProof/>
          <w:sz w:val="20"/>
          <w:szCs w:val="20"/>
          <w:lang w:eastAsia="cs-CZ"/>
        </w:rPr>
        <w:drawing>
          <wp:inline distT="0" distB="0" distL="0" distR="0">
            <wp:extent cx="1359673" cy="952789"/>
            <wp:effectExtent l="0" t="0" r="0" b="0"/>
            <wp:docPr id="293" name="Obrázek 293" descr="C:\Users\Miša\Desktop\Obrázky DP\ekosystém.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descr="C:\Users\Miša\Desktop\Obrázky DP\ekosystém.gif"/>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1376472" cy="964561"/>
                    </a:xfrm>
                    <a:prstGeom prst="rect">
                      <a:avLst/>
                    </a:prstGeom>
                    <a:noFill/>
                    <a:ln>
                      <a:noFill/>
                    </a:ln>
                  </pic:spPr>
                </pic:pic>
              </a:graphicData>
            </a:graphic>
          </wp:inline>
        </w:drawing>
      </w:r>
    </w:p>
    <w:p w:rsidR="00B61B34" w:rsidRDefault="004041FB" w:rsidP="003B7910">
      <w:pPr>
        <w:jc w:val="both"/>
        <w:rPr>
          <w:sz w:val="20"/>
          <w:szCs w:val="20"/>
        </w:rPr>
      </w:pPr>
      <w:r>
        <w:rPr>
          <w:b/>
          <w:sz w:val="20"/>
          <w:szCs w:val="20"/>
        </w:rPr>
        <w:t>E</w:t>
      </w:r>
      <w:r w:rsidR="00B61B34" w:rsidRPr="004041FB">
        <w:rPr>
          <w:b/>
          <w:sz w:val="20"/>
          <w:szCs w:val="20"/>
        </w:rPr>
        <w:t>kosystém</w:t>
      </w:r>
      <w:r w:rsidR="00B61B34" w:rsidRPr="00B61B34">
        <w:rPr>
          <w:sz w:val="20"/>
          <w:szCs w:val="20"/>
        </w:rPr>
        <w:t xml:space="preserve"> – ANON. </w:t>
      </w:r>
      <w:r w:rsidR="00B61B34" w:rsidRPr="00A94BC8">
        <w:rPr>
          <w:i/>
          <w:sz w:val="20"/>
          <w:szCs w:val="20"/>
        </w:rPr>
        <w:t>Ekosystém rybník</w:t>
      </w:r>
      <w:r w:rsidR="00B61B34" w:rsidRPr="00B61B34">
        <w:rPr>
          <w:sz w:val="20"/>
          <w:szCs w:val="20"/>
        </w:rPr>
        <w:t xml:space="preserve">. </w:t>
      </w:r>
      <w:r w:rsidR="00B61B34" w:rsidRPr="00B61B34">
        <w:rPr>
          <w:sz w:val="20"/>
          <w:szCs w:val="20"/>
          <w:lang w:val="en-US"/>
        </w:rPr>
        <w:t>[Online obrázek]. 2019. In: Zšboršice.cz. [Online]. [cit. 28. 5. 2022]. Dostupné na:</w:t>
      </w:r>
      <w:r w:rsidR="00B61B34" w:rsidRPr="004041FB">
        <w:rPr>
          <w:sz w:val="20"/>
          <w:szCs w:val="20"/>
          <w:lang w:val="en-US"/>
        </w:rPr>
        <w:t xml:space="preserve"> </w:t>
      </w:r>
      <w:hyperlink r:id="rId134" w:history="1">
        <w:r w:rsidRPr="004041FB">
          <w:rPr>
            <w:rStyle w:val="Hypertextovodkaz"/>
            <w:color w:val="auto"/>
            <w:sz w:val="20"/>
            <w:szCs w:val="20"/>
            <w:u w:val="none"/>
          </w:rPr>
          <w:t>http://ww.zsborsice.cz/files/1368272459-01-08-pr-6-ekosystem.pdf</w:t>
        </w:r>
      </w:hyperlink>
    </w:p>
    <w:p w:rsidR="004041FB" w:rsidRPr="00B61B34" w:rsidRDefault="004041FB" w:rsidP="003B7910">
      <w:pPr>
        <w:jc w:val="both"/>
        <w:rPr>
          <w:sz w:val="20"/>
          <w:szCs w:val="20"/>
        </w:rPr>
      </w:pPr>
      <w:r>
        <w:rPr>
          <w:sz w:val="20"/>
          <w:szCs w:val="20"/>
        </w:rPr>
        <w:t>36.</w:t>
      </w:r>
    </w:p>
    <w:p w:rsidR="00B61B34" w:rsidRDefault="00B61B34" w:rsidP="003B7910">
      <w:pPr>
        <w:jc w:val="both"/>
        <w:rPr>
          <w:sz w:val="20"/>
          <w:szCs w:val="20"/>
        </w:rPr>
      </w:pPr>
      <w:r w:rsidRPr="00B61B34">
        <w:rPr>
          <w:noProof/>
          <w:sz w:val="20"/>
          <w:szCs w:val="20"/>
          <w:lang w:eastAsia="cs-CZ"/>
        </w:rPr>
        <w:drawing>
          <wp:inline distT="0" distB="0" distL="0" distR="0">
            <wp:extent cx="1033670" cy="1035692"/>
            <wp:effectExtent l="0" t="0" r="0" b="0"/>
            <wp:docPr id="294" name="Obrázek 294" descr="C:\Users\Miša\Desktop\Obrázky DP\ekoton.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descr="C:\Users\Miša\Desktop\Obrázky DP\ekoton.gif"/>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1048706" cy="1050757"/>
                    </a:xfrm>
                    <a:prstGeom prst="rect">
                      <a:avLst/>
                    </a:prstGeom>
                    <a:noFill/>
                    <a:ln>
                      <a:noFill/>
                    </a:ln>
                  </pic:spPr>
                </pic:pic>
              </a:graphicData>
            </a:graphic>
          </wp:inline>
        </w:drawing>
      </w:r>
    </w:p>
    <w:p w:rsidR="00B61B34" w:rsidRDefault="004041FB" w:rsidP="003B7910">
      <w:pPr>
        <w:jc w:val="both"/>
        <w:rPr>
          <w:rStyle w:val="Hypertextovodkaz"/>
          <w:color w:val="auto"/>
          <w:sz w:val="20"/>
          <w:szCs w:val="20"/>
          <w:u w:val="none"/>
        </w:rPr>
      </w:pPr>
      <w:r>
        <w:rPr>
          <w:b/>
          <w:sz w:val="20"/>
          <w:szCs w:val="20"/>
        </w:rPr>
        <w:t>E</w:t>
      </w:r>
      <w:r w:rsidR="00B61B34" w:rsidRPr="004041FB">
        <w:rPr>
          <w:b/>
          <w:sz w:val="20"/>
          <w:szCs w:val="20"/>
        </w:rPr>
        <w:t>koton</w:t>
      </w:r>
      <w:r w:rsidR="00B61B34" w:rsidRPr="00B61B34">
        <w:rPr>
          <w:sz w:val="20"/>
          <w:szCs w:val="20"/>
        </w:rPr>
        <w:t xml:space="preserve"> – LAMIOT. </w:t>
      </w:r>
      <w:r w:rsidR="00B61B34" w:rsidRPr="00A94BC8">
        <w:rPr>
          <w:i/>
          <w:sz w:val="20"/>
          <w:szCs w:val="20"/>
        </w:rPr>
        <w:t>Ecotone.</w:t>
      </w:r>
      <w:r w:rsidR="00B61B34" w:rsidRPr="00B61B34">
        <w:rPr>
          <w:sz w:val="20"/>
          <w:szCs w:val="20"/>
        </w:rPr>
        <w:t xml:space="preserve"> </w:t>
      </w:r>
      <w:r w:rsidR="00B61B34" w:rsidRPr="00B61B34">
        <w:rPr>
          <w:sz w:val="20"/>
          <w:szCs w:val="20"/>
          <w:lang w:val="en-US"/>
        </w:rPr>
        <w:t xml:space="preserve">[Online obrázek]. 2009. In: Wikipedia.org. [Online]. [cit. 28. 5. 2022]. Dostupné na: </w:t>
      </w:r>
      <w:hyperlink r:id="rId136" w:history="1">
        <w:r w:rsidR="00B61B34" w:rsidRPr="009555B2">
          <w:rPr>
            <w:rStyle w:val="Hypertextovodkaz"/>
            <w:color w:val="auto"/>
            <w:sz w:val="20"/>
            <w:szCs w:val="20"/>
            <w:u w:val="none"/>
          </w:rPr>
          <w:t>https://bs.wikipedia.org/wiki/Ekoton</w:t>
        </w:r>
      </w:hyperlink>
    </w:p>
    <w:p w:rsidR="004041FB" w:rsidRDefault="004041FB" w:rsidP="003B7910">
      <w:pPr>
        <w:jc w:val="both"/>
        <w:rPr>
          <w:sz w:val="20"/>
          <w:szCs w:val="20"/>
        </w:rPr>
      </w:pPr>
      <w:r>
        <w:rPr>
          <w:sz w:val="20"/>
          <w:szCs w:val="20"/>
        </w:rPr>
        <w:t>37.</w:t>
      </w:r>
    </w:p>
    <w:p w:rsidR="00B61B34" w:rsidRDefault="00B61B34" w:rsidP="003B7910">
      <w:pPr>
        <w:jc w:val="both"/>
        <w:rPr>
          <w:sz w:val="20"/>
          <w:szCs w:val="20"/>
        </w:rPr>
      </w:pPr>
      <w:r w:rsidRPr="00B61B34">
        <w:rPr>
          <w:noProof/>
          <w:sz w:val="20"/>
          <w:szCs w:val="20"/>
          <w:lang w:eastAsia="cs-CZ"/>
        </w:rPr>
        <w:drawing>
          <wp:inline distT="0" distB="0" distL="0" distR="0">
            <wp:extent cx="1637141" cy="1097280"/>
            <wp:effectExtent l="0" t="0" r="1270" b="7620"/>
            <wp:docPr id="295" name="Obrázek 295" descr="C:\Users\Miša\Desktop\Obrázky DP\elektrická energi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 descr="C:\Users\Miša\Desktop\Obrázky DP\elektrická energie.gif"/>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1667346" cy="1117525"/>
                    </a:xfrm>
                    <a:prstGeom prst="rect">
                      <a:avLst/>
                    </a:prstGeom>
                    <a:noFill/>
                    <a:ln>
                      <a:noFill/>
                    </a:ln>
                  </pic:spPr>
                </pic:pic>
              </a:graphicData>
            </a:graphic>
          </wp:inline>
        </w:drawing>
      </w:r>
    </w:p>
    <w:p w:rsidR="00B61B34" w:rsidRPr="00B61B34" w:rsidRDefault="004041FB" w:rsidP="003B7910">
      <w:pPr>
        <w:jc w:val="both"/>
        <w:rPr>
          <w:sz w:val="20"/>
          <w:szCs w:val="20"/>
        </w:rPr>
      </w:pPr>
      <w:r>
        <w:rPr>
          <w:b/>
          <w:sz w:val="20"/>
          <w:szCs w:val="20"/>
        </w:rPr>
        <w:t>El</w:t>
      </w:r>
      <w:r w:rsidR="00B61B34" w:rsidRPr="004041FB">
        <w:rPr>
          <w:b/>
          <w:sz w:val="20"/>
          <w:szCs w:val="20"/>
        </w:rPr>
        <w:t>ektrická energie</w:t>
      </w:r>
      <w:r w:rsidR="00B61B34" w:rsidRPr="00B61B34">
        <w:rPr>
          <w:sz w:val="20"/>
          <w:szCs w:val="20"/>
        </w:rPr>
        <w:t xml:space="preserve"> – ANON. </w:t>
      </w:r>
      <w:r w:rsidR="00B61B34" w:rsidRPr="00A94BC8">
        <w:rPr>
          <w:i/>
          <w:sz w:val="20"/>
          <w:szCs w:val="20"/>
        </w:rPr>
        <w:t>Elektrická energie</w:t>
      </w:r>
      <w:r w:rsidR="00B61B34" w:rsidRPr="00B61B34">
        <w:rPr>
          <w:sz w:val="20"/>
          <w:szCs w:val="20"/>
        </w:rPr>
        <w:t xml:space="preserve">. </w:t>
      </w:r>
      <w:r w:rsidR="00B61B34" w:rsidRPr="00B61B34">
        <w:rPr>
          <w:sz w:val="20"/>
          <w:szCs w:val="20"/>
          <w:lang w:val="en-US"/>
        </w:rPr>
        <w:t xml:space="preserve">[Online foto]. 2000. In: Vtm.zive.cz. [Online]. [cit. 28. 5. 2022]. Dostupné na: </w:t>
      </w:r>
      <w:r w:rsidR="00B61B34" w:rsidRPr="00B61B34">
        <w:rPr>
          <w:sz w:val="20"/>
          <w:szCs w:val="20"/>
        </w:rPr>
        <w:t>https://vtm.zive.cz/Client.Gallery/show.aspx?id_file=65624000&amp;article=19425</w:t>
      </w:r>
      <w:r w:rsidR="004A60AE">
        <w:rPr>
          <w:sz w:val="20"/>
          <w:szCs w:val="20"/>
        </w:rPr>
        <w:br w:type="page"/>
      </w:r>
    </w:p>
    <w:p w:rsidR="004041FB" w:rsidRDefault="004041FB" w:rsidP="003B7910">
      <w:pPr>
        <w:jc w:val="both"/>
        <w:rPr>
          <w:sz w:val="20"/>
          <w:szCs w:val="20"/>
        </w:rPr>
      </w:pPr>
      <w:r>
        <w:rPr>
          <w:sz w:val="20"/>
          <w:szCs w:val="20"/>
        </w:rPr>
        <w:lastRenderedPageBreak/>
        <w:t>38.</w:t>
      </w:r>
    </w:p>
    <w:p w:rsidR="004041FB" w:rsidRDefault="004041FB" w:rsidP="003B7910">
      <w:pPr>
        <w:jc w:val="both"/>
        <w:rPr>
          <w:sz w:val="20"/>
          <w:szCs w:val="20"/>
        </w:rPr>
      </w:pPr>
      <w:r w:rsidRPr="00B61B34">
        <w:rPr>
          <w:noProof/>
          <w:sz w:val="20"/>
          <w:szCs w:val="20"/>
          <w:lang w:eastAsia="cs-CZ"/>
        </w:rPr>
        <w:drawing>
          <wp:inline distT="0" distB="0" distL="0" distR="0" wp14:anchorId="26E96F5B" wp14:editId="6461C1F6">
            <wp:extent cx="1740325" cy="978010"/>
            <wp:effectExtent l="0" t="0" r="0" b="0"/>
            <wp:docPr id="296" name="Obrázek 296" descr="C:\Users\Miša\Desktop\Obrázky DP\Emis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descr="C:\Users\Miša\Desktop\Obrázky DP\Emise.gif"/>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1791797" cy="1006935"/>
                    </a:xfrm>
                    <a:prstGeom prst="rect">
                      <a:avLst/>
                    </a:prstGeom>
                    <a:noFill/>
                    <a:ln>
                      <a:noFill/>
                    </a:ln>
                  </pic:spPr>
                </pic:pic>
              </a:graphicData>
            </a:graphic>
          </wp:inline>
        </w:drawing>
      </w:r>
    </w:p>
    <w:p w:rsidR="00B61B34" w:rsidRPr="004041FB" w:rsidRDefault="004041FB" w:rsidP="003B7910">
      <w:pPr>
        <w:jc w:val="both"/>
        <w:rPr>
          <w:sz w:val="20"/>
          <w:szCs w:val="20"/>
        </w:rPr>
      </w:pPr>
      <w:r w:rsidRPr="004041FB">
        <w:rPr>
          <w:b/>
          <w:sz w:val="20"/>
          <w:szCs w:val="20"/>
        </w:rPr>
        <w:t>E</w:t>
      </w:r>
      <w:r w:rsidR="00B61B34" w:rsidRPr="004041FB">
        <w:rPr>
          <w:b/>
          <w:sz w:val="20"/>
          <w:szCs w:val="20"/>
        </w:rPr>
        <w:t>mise</w:t>
      </w:r>
      <w:r w:rsidR="00B61B34" w:rsidRPr="00B61B34">
        <w:rPr>
          <w:sz w:val="20"/>
          <w:szCs w:val="20"/>
        </w:rPr>
        <w:t xml:space="preserve"> – PIXABAY. </w:t>
      </w:r>
      <w:r w:rsidR="00B61B34" w:rsidRPr="00A94BC8">
        <w:rPr>
          <w:i/>
          <w:sz w:val="20"/>
          <w:szCs w:val="20"/>
        </w:rPr>
        <w:t>Emise</w:t>
      </w:r>
      <w:r w:rsidR="00B61B34" w:rsidRPr="00B61B34">
        <w:rPr>
          <w:sz w:val="20"/>
          <w:szCs w:val="20"/>
        </w:rPr>
        <w:t xml:space="preserve">. </w:t>
      </w:r>
      <w:r w:rsidR="00B61B34" w:rsidRPr="00B61B34">
        <w:rPr>
          <w:sz w:val="20"/>
          <w:szCs w:val="20"/>
          <w:lang w:val="en-US"/>
        </w:rPr>
        <w:t xml:space="preserve">[Online foto]. 2021. In: Euractiv.cz. [Online]. [cit. 28. 5. 2022]. Dostupné na: </w:t>
      </w:r>
      <w:hyperlink r:id="rId139" w:history="1">
        <w:r w:rsidRPr="004041FB">
          <w:rPr>
            <w:rStyle w:val="Hypertextovodkaz"/>
            <w:color w:val="auto"/>
            <w:sz w:val="20"/>
            <w:szCs w:val="20"/>
            <w:u w:val="none"/>
          </w:rPr>
          <w:t>https://euractiv.cz/section/energetika/news/modernizacni-fond-ma-ocistit-prumysl-od-emisi-penize-dostanou-hlavne-vyrobci-elektriny-a-teplarny/</w:t>
        </w:r>
      </w:hyperlink>
    </w:p>
    <w:p w:rsidR="004041FB" w:rsidRPr="00B61B34" w:rsidRDefault="004041FB" w:rsidP="003B7910">
      <w:pPr>
        <w:jc w:val="both"/>
        <w:rPr>
          <w:sz w:val="20"/>
          <w:szCs w:val="20"/>
        </w:rPr>
      </w:pPr>
      <w:r>
        <w:rPr>
          <w:sz w:val="20"/>
          <w:szCs w:val="20"/>
        </w:rPr>
        <w:t>39.</w:t>
      </w:r>
    </w:p>
    <w:p w:rsidR="00B61B34" w:rsidRDefault="00174C66" w:rsidP="003B7910">
      <w:pPr>
        <w:jc w:val="both"/>
        <w:rPr>
          <w:sz w:val="20"/>
          <w:szCs w:val="20"/>
        </w:rPr>
      </w:pPr>
      <w:r w:rsidRPr="00174C66">
        <w:rPr>
          <w:noProof/>
          <w:sz w:val="20"/>
          <w:szCs w:val="20"/>
          <w:lang w:eastAsia="cs-CZ"/>
        </w:rPr>
        <w:drawing>
          <wp:inline distT="0" distB="0" distL="0" distR="0">
            <wp:extent cx="1876508" cy="1044331"/>
            <wp:effectExtent l="0" t="0" r="0" b="3810"/>
            <wp:docPr id="297" name="Obrázek 297" descr="C:\Users\Miša\Desktop\Obrázky DP\Energie získaná z alternativních zdrojů.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 descr="C:\Users\Miša\Desktop\Obrázky DP\Energie získaná z alternativních zdrojů.gif"/>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1900891" cy="1057901"/>
                    </a:xfrm>
                    <a:prstGeom prst="rect">
                      <a:avLst/>
                    </a:prstGeom>
                    <a:noFill/>
                    <a:ln>
                      <a:noFill/>
                    </a:ln>
                  </pic:spPr>
                </pic:pic>
              </a:graphicData>
            </a:graphic>
          </wp:inline>
        </w:drawing>
      </w:r>
    </w:p>
    <w:p w:rsidR="00174C66" w:rsidRDefault="00174C66" w:rsidP="003B7910">
      <w:pPr>
        <w:jc w:val="both"/>
        <w:rPr>
          <w:rStyle w:val="Hypertextovodkaz"/>
          <w:color w:val="auto"/>
          <w:sz w:val="20"/>
          <w:szCs w:val="20"/>
          <w:u w:val="none"/>
        </w:rPr>
      </w:pPr>
      <w:r w:rsidRPr="004041FB">
        <w:rPr>
          <w:b/>
          <w:sz w:val="20"/>
          <w:szCs w:val="20"/>
        </w:rPr>
        <w:t xml:space="preserve">Energie získaná z alternativních zdrojů </w:t>
      </w:r>
      <w:r w:rsidRPr="00174C66">
        <w:rPr>
          <w:sz w:val="20"/>
          <w:szCs w:val="20"/>
        </w:rPr>
        <w:t xml:space="preserve">– KENNY. </w:t>
      </w:r>
      <w:r w:rsidRPr="00A94BC8">
        <w:rPr>
          <w:i/>
          <w:sz w:val="20"/>
          <w:szCs w:val="20"/>
        </w:rPr>
        <w:t>Solární elektrárna na rodinném domě</w:t>
      </w:r>
      <w:r w:rsidRPr="00174C66">
        <w:rPr>
          <w:sz w:val="20"/>
          <w:szCs w:val="20"/>
        </w:rPr>
        <w:t xml:space="preserve">. </w:t>
      </w:r>
      <w:r w:rsidRPr="00174C66">
        <w:rPr>
          <w:sz w:val="20"/>
          <w:szCs w:val="20"/>
          <w:lang w:val="en-US"/>
        </w:rPr>
        <w:t xml:space="preserve">[Online foto]. 2022. In: Estav.cz. [Online]. [cit. 28. 5. 2022]. Dostupné na: </w:t>
      </w:r>
      <w:hyperlink r:id="rId141" w:history="1">
        <w:r w:rsidRPr="009555B2">
          <w:rPr>
            <w:rStyle w:val="Hypertextovodkaz"/>
            <w:color w:val="auto"/>
            <w:sz w:val="20"/>
            <w:szCs w:val="20"/>
            <w:u w:val="none"/>
          </w:rPr>
          <w:t>https://www.estav.cz/cz/6159.fotovoltaicka-elektrarna-pro-rodinny-dum-porovnani-dvou-variant</w:t>
        </w:r>
      </w:hyperlink>
    </w:p>
    <w:p w:rsidR="004041FB" w:rsidRPr="009555B2" w:rsidRDefault="004041FB" w:rsidP="003B7910">
      <w:pPr>
        <w:jc w:val="both"/>
        <w:rPr>
          <w:sz w:val="20"/>
          <w:szCs w:val="20"/>
        </w:rPr>
      </w:pPr>
      <w:r>
        <w:rPr>
          <w:rStyle w:val="Hypertextovodkaz"/>
          <w:color w:val="auto"/>
          <w:sz w:val="20"/>
          <w:szCs w:val="20"/>
          <w:u w:val="none"/>
        </w:rPr>
        <w:t>40.</w:t>
      </w:r>
    </w:p>
    <w:p w:rsidR="00174C66" w:rsidRDefault="00174C66" w:rsidP="003B7910">
      <w:pPr>
        <w:jc w:val="both"/>
        <w:rPr>
          <w:sz w:val="20"/>
          <w:szCs w:val="20"/>
        </w:rPr>
      </w:pPr>
      <w:r w:rsidRPr="00174C66">
        <w:rPr>
          <w:noProof/>
          <w:sz w:val="20"/>
          <w:szCs w:val="20"/>
          <w:lang w:eastAsia="cs-CZ"/>
        </w:rPr>
        <w:drawing>
          <wp:inline distT="0" distB="0" distL="0" distR="0">
            <wp:extent cx="1454752" cy="1168842"/>
            <wp:effectExtent l="0" t="0" r="0" b="0"/>
            <wp:docPr id="299" name="Obrázek 299" descr="C:\Users\Miša\Desktop\Obrázky DP\EVVO.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 descr="C:\Users\Miša\Desktop\Obrázky DP\EVVO.gif"/>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1484551" cy="1192785"/>
                    </a:xfrm>
                    <a:prstGeom prst="rect">
                      <a:avLst/>
                    </a:prstGeom>
                    <a:noFill/>
                    <a:ln>
                      <a:noFill/>
                    </a:ln>
                  </pic:spPr>
                </pic:pic>
              </a:graphicData>
            </a:graphic>
          </wp:inline>
        </w:drawing>
      </w:r>
    </w:p>
    <w:p w:rsidR="00174C66" w:rsidRDefault="00174C66" w:rsidP="003B7910">
      <w:pPr>
        <w:jc w:val="both"/>
        <w:rPr>
          <w:sz w:val="20"/>
          <w:szCs w:val="20"/>
        </w:rPr>
      </w:pPr>
      <w:r w:rsidRPr="004041FB">
        <w:rPr>
          <w:b/>
          <w:sz w:val="20"/>
          <w:szCs w:val="20"/>
        </w:rPr>
        <w:t xml:space="preserve">EVVO </w:t>
      </w:r>
      <w:r w:rsidRPr="00174C66">
        <w:rPr>
          <w:sz w:val="20"/>
          <w:szCs w:val="20"/>
        </w:rPr>
        <w:t xml:space="preserve">– ANON. </w:t>
      </w:r>
      <w:r w:rsidRPr="00A94BC8">
        <w:rPr>
          <w:i/>
          <w:sz w:val="20"/>
          <w:szCs w:val="20"/>
        </w:rPr>
        <w:t>EVVO.</w:t>
      </w:r>
      <w:r w:rsidRPr="00174C66">
        <w:rPr>
          <w:sz w:val="20"/>
          <w:szCs w:val="20"/>
        </w:rPr>
        <w:t xml:space="preserve"> </w:t>
      </w:r>
      <w:r w:rsidRPr="00174C66">
        <w:rPr>
          <w:sz w:val="20"/>
          <w:szCs w:val="20"/>
          <w:lang w:val="en-US"/>
        </w:rPr>
        <w:t xml:space="preserve">[Online obrázek]. 2020. In: Zsazuspetrvald.cz. [Online]. [cit. 27. 5. 2022]. Dostupné na: </w:t>
      </w:r>
      <w:r w:rsidRPr="00174C66">
        <w:rPr>
          <w:sz w:val="20"/>
          <w:szCs w:val="20"/>
        </w:rPr>
        <w:t>https://www.zsazuspetrvald.cz/partneri-a-projekty/environmentalni-vzdelavani-vychova-a-osveta-evvo/</w:t>
      </w:r>
    </w:p>
    <w:p w:rsidR="00174C66" w:rsidRPr="00174C66" w:rsidRDefault="004041FB" w:rsidP="003B7910">
      <w:pPr>
        <w:jc w:val="both"/>
        <w:rPr>
          <w:sz w:val="20"/>
          <w:szCs w:val="20"/>
        </w:rPr>
      </w:pPr>
      <w:r>
        <w:rPr>
          <w:sz w:val="20"/>
          <w:szCs w:val="20"/>
        </w:rPr>
        <w:t>41.</w:t>
      </w:r>
    </w:p>
    <w:p w:rsidR="00174C66" w:rsidRDefault="00174C66" w:rsidP="003B7910">
      <w:pPr>
        <w:jc w:val="both"/>
        <w:rPr>
          <w:sz w:val="20"/>
          <w:szCs w:val="20"/>
        </w:rPr>
      </w:pPr>
      <w:r w:rsidRPr="00174C66">
        <w:rPr>
          <w:noProof/>
          <w:sz w:val="20"/>
          <w:szCs w:val="20"/>
          <w:lang w:eastAsia="cs-CZ"/>
        </w:rPr>
        <w:drawing>
          <wp:inline distT="0" distB="0" distL="0" distR="0">
            <wp:extent cx="1154515" cy="1661823"/>
            <wp:effectExtent l="0" t="0" r="7620" b="0"/>
            <wp:docPr id="298" name="Obrázek 298" descr="C:\Users\Miša\Desktop\Obrázky DP\Evaporac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 descr="C:\Users\Miša\Desktop\Obrázky DP\Evaporace.gif"/>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1172218" cy="1687305"/>
                    </a:xfrm>
                    <a:prstGeom prst="rect">
                      <a:avLst/>
                    </a:prstGeom>
                    <a:noFill/>
                    <a:ln>
                      <a:noFill/>
                    </a:ln>
                  </pic:spPr>
                </pic:pic>
              </a:graphicData>
            </a:graphic>
          </wp:inline>
        </w:drawing>
      </w:r>
    </w:p>
    <w:p w:rsidR="004041FB" w:rsidRDefault="00174C66" w:rsidP="003B7910">
      <w:pPr>
        <w:jc w:val="both"/>
        <w:rPr>
          <w:sz w:val="20"/>
          <w:szCs w:val="20"/>
        </w:rPr>
      </w:pPr>
      <w:r w:rsidRPr="004041FB">
        <w:rPr>
          <w:b/>
          <w:sz w:val="20"/>
          <w:szCs w:val="20"/>
        </w:rPr>
        <w:t xml:space="preserve">Evaporace </w:t>
      </w:r>
      <w:r w:rsidRPr="00174C66">
        <w:rPr>
          <w:sz w:val="20"/>
          <w:szCs w:val="20"/>
        </w:rPr>
        <w:t>– MADDRABIT</w:t>
      </w:r>
      <w:r w:rsidRPr="00A94BC8">
        <w:rPr>
          <w:i/>
          <w:sz w:val="20"/>
          <w:szCs w:val="20"/>
        </w:rPr>
        <w:t>. Evaporace</w:t>
      </w:r>
      <w:r w:rsidRPr="00174C66">
        <w:rPr>
          <w:sz w:val="20"/>
          <w:szCs w:val="20"/>
        </w:rPr>
        <w:t xml:space="preserve">. </w:t>
      </w:r>
      <w:r w:rsidRPr="00174C66">
        <w:rPr>
          <w:sz w:val="20"/>
          <w:szCs w:val="20"/>
          <w:lang w:val="en-US"/>
        </w:rPr>
        <w:t xml:space="preserve">[Online obrázek]. 2018. In: Wikipedia.org. [Online]. [cit. 27. 5. 2022]. Dostupné na: </w:t>
      </w:r>
      <w:r w:rsidRPr="00174C66">
        <w:rPr>
          <w:sz w:val="20"/>
          <w:szCs w:val="20"/>
        </w:rPr>
        <w:t>chttps://cs.m.wikipedia.org/wiki/Soubor:Evaporace_CZ.svg</w:t>
      </w:r>
      <w:r w:rsidR="004A60AE">
        <w:rPr>
          <w:sz w:val="20"/>
          <w:szCs w:val="20"/>
        </w:rPr>
        <w:br w:type="page"/>
      </w:r>
    </w:p>
    <w:p w:rsidR="004041FB" w:rsidRDefault="004041FB" w:rsidP="003B7910">
      <w:pPr>
        <w:jc w:val="both"/>
        <w:rPr>
          <w:sz w:val="20"/>
          <w:szCs w:val="20"/>
        </w:rPr>
      </w:pPr>
      <w:r>
        <w:rPr>
          <w:sz w:val="20"/>
          <w:szCs w:val="20"/>
        </w:rPr>
        <w:lastRenderedPageBreak/>
        <w:t>42.</w:t>
      </w:r>
    </w:p>
    <w:p w:rsidR="004041FB" w:rsidRDefault="004041FB" w:rsidP="003B7910">
      <w:pPr>
        <w:jc w:val="both"/>
        <w:rPr>
          <w:sz w:val="20"/>
          <w:szCs w:val="20"/>
        </w:rPr>
      </w:pPr>
      <w:r w:rsidRPr="00093E86">
        <w:rPr>
          <w:noProof/>
          <w:sz w:val="20"/>
          <w:szCs w:val="20"/>
          <w:lang w:eastAsia="cs-CZ"/>
        </w:rPr>
        <w:drawing>
          <wp:inline distT="0" distB="0" distL="0" distR="0" wp14:anchorId="5FDD5096" wp14:editId="48698154">
            <wp:extent cx="1287780" cy="965432"/>
            <wp:effectExtent l="0" t="0" r="7620" b="6350"/>
            <wp:docPr id="300" name="Obrázek 300" descr="C:\Users\Miša\Desktop\Obrázky DP\Feromon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 descr="C:\Users\Miša\Desktop\Obrázky DP\Feromony.jpg"/>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1309352" cy="981604"/>
                    </a:xfrm>
                    <a:prstGeom prst="rect">
                      <a:avLst/>
                    </a:prstGeom>
                    <a:noFill/>
                    <a:ln>
                      <a:noFill/>
                    </a:ln>
                  </pic:spPr>
                </pic:pic>
              </a:graphicData>
            </a:graphic>
          </wp:inline>
        </w:drawing>
      </w:r>
    </w:p>
    <w:p w:rsidR="00093E86" w:rsidRPr="004041FB" w:rsidRDefault="00093E86" w:rsidP="003B7910">
      <w:pPr>
        <w:jc w:val="both"/>
        <w:rPr>
          <w:sz w:val="20"/>
          <w:szCs w:val="20"/>
        </w:rPr>
      </w:pPr>
      <w:r w:rsidRPr="004041FB">
        <w:rPr>
          <w:b/>
          <w:sz w:val="20"/>
          <w:szCs w:val="20"/>
        </w:rPr>
        <w:t>Feromony</w:t>
      </w:r>
      <w:r w:rsidRPr="00093E86">
        <w:rPr>
          <w:sz w:val="20"/>
          <w:szCs w:val="20"/>
        </w:rPr>
        <w:t xml:space="preserve"> – SHUTTERSTOCK. </w:t>
      </w:r>
      <w:r w:rsidRPr="00A94BC8">
        <w:rPr>
          <w:i/>
          <w:sz w:val="20"/>
          <w:szCs w:val="20"/>
        </w:rPr>
        <w:t>Mravenci.</w:t>
      </w:r>
      <w:r w:rsidRPr="00093E86">
        <w:rPr>
          <w:sz w:val="20"/>
          <w:szCs w:val="20"/>
        </w:rPr>
        <w:t xml:space="preserve"> </w:t>
      </w:r>
      <w:r w:rsidRPr="00093E86">
        <w:rPr>
          <w:sz w:val="20"/>
          <w:szCs w:val="20"/>
          <w:lang w:val="en-US"/>
        </w:rPr>
        <w:t xml:space="preserve">[Online foto]. 2020. In: Prostřeno.cz. [Online]. [cit. 27. 5. 2022]. Dostupné na: </w:t>
      </w:r>
      <w:hyperlink r:id="rId145" w:history="1">
        <w:r w:rsidR="004041FB" w:rsidRPr="004041FB">
          <w:rPr>
            <w:rStyle w:val="Hypertextovodkaz"/>
            <w:color w:val="auto"/>
            <w:sz w:val="20"/>
            <w:szCs w:val="20"/>
            <w:u w:val="none"/>
          </w:rPr>
          <w:t>https://www.prostreno.cz/tipy-a-triky/clanky/33132/Mravence-ze-zahonku-vyzenou-kuchynske-prisady</w:t>
        </w:r>
      </w:hyperlink>
    </w:p>
    <w:p w:rsidR="004041FB" w:rsidRPr="00093E86" w:rsidRDefault="004C11B3" w:rsidP="003B7910">
      <w:pPr>
        <w:jc w:val="both"/>
        <w:rPr>
          <w:sz w:val="20"/>
          <w:szCs w:val="20"/>
        </w:rPr>
      </w:pPr>
      <w:r>
        <w:rPr>
          <w:sz w:val="20"/>
          <w:szCs w:val="20"/>
        </w:rPr>
        <w:t>43.</w:t>
      </w:r>
    </w:p>
    <w:p w:rsidR="00093E86" w:rsidRDefault="00093E86" w:rsidP="003B7910">
      <w:pPr>
        <w:jc w:val="both"/>
        <w:rPr>
          <w:sz w:val="20"/>
          <w:szCs w:val="20"/>
        </w:rPr>
      </w:pPr>
      <w:r w:rsidRPr="00093E86">
        <w:rPr>
          <w:noProof/>
          <w:sz w:val="20"/>
          <w:szCs w:val="20"/>
          <w:lang w:eastAsia="cs-CZ"/>
        </w:rPr>
        <w:drawing>
          <wp:inline distT="0" distB="0" distL="0" distR="0">
            <wp:extent cx="1319917" cy="880086"/>
            <wp:effectExtent l="0" t="0" r="0" b="0"/>
            <wp:docPr id="301" name="Obrázek 301" descr="C:\Users\Miša\Desktop\Obrázky DP\fosilní paliv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descr="C:\Users\Miša\Desktop\Obrázky DP\fosilní paliva.jpg"/>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1336333" cy="891032"/>
                    </a:xfrm>
                    <a:prstGeom prst="rect">
                      <a:avLst/>
                    </a:prstGeom>
                    <a:noFill/>
                    <a:ln>
                      <a:noFill/>
                    </a:ln>
                  </pic:spPr>
                </pic:pic>
              </a:graphicData>
            </a:graphic>
          </wp:inline>
        </w:drawing>
      </w:r>
    </w:p>
    <w:p w:rsidR="00093E86" w:rsidRPr="004C11B3" w:rsidRDefault="00093E86" w:rsidP="003B7910">
      <w:pPr>
        <w:jc w:val="both"/>
        <w:rPr>
          <w:sz w:val="20"/>
          <w:szCs w:val="20"/>
        </w:rPr>
      </w:pPr>
      <w:r w:rsidRPr="004C11B3">
        <w:rPr>
          <w:b/>
          <w:sz w:val="20"/>
          <w:szCs w:val="20"/>
        </w:rPr>
        <w:t>Fosilní paliva</w:t>
      </w:r>
      <w:r w:rsidRPr="00093E86">
        <w:rPr>
          <w:sz w:val="20"/>
          <w:szCs w:val="20"/>
        </w:rPr>
        <w:t xml:space="preserve"> – ANON. </w:t>
      </w:r>
      <w:r w:rsidRPr="00A94BC8">
        <w:rPr>
          <w:i/>
          <w:sz w:val="20"/>
          <w:szCs w:val="20"/>
        </w:rPr>
        <w:t>Černé uhlí</w:t>
      </w:r>
      <w:r w:rsidRPr="00093E86">
        <w:rPr>
          <w:sz w:val="20"/>
          <w:szCs w:val="20"/>
        </w:rPr>
        <w:t xml:space="preserve">. </w:t>
      </w:r>
      <w:r w:rsidRPr="00093E86">
        <w:rPr>
          <w:sz w:val="20"/>
          <w:szCs w:val="20"/>
          <w:lang w:val="en-US"/>
        </w:rPr>
        <w:t xml:space="preserve">[Online foto]. 2020. In: Elektrina.cz. [Online]. [cit. 27. 5. 2022]. Dostupné na: </w:t>
      </w:r>
      <w:hyperlink r:id="rId147" w:history="1">
        <w:r w:rsidR="004C11B3" w:rsidRPr="004C11B3">
          <w:rPr>
            <w:rStyle w:val="Hypertextovodkaz"/>
            <w:color w:val="auto"/>
            <w:sz w:val="20"/>
            <w:szCs w:val="20"/>
            <w:u w:val="none"/>
          </w:rPr>
          <w:t>https://www.elektrina.cz/ceny-uhli-2020</w:t>
        </w:r>
      </w:hyperlink>
    </w:p>
    <w:p w:rsidR="004C11B3" w:rsidRDefault="004C11B3" w:rsidP="003B7910">
      <w:pPr>
        <w:jc w:val="both"/>
        <w:rPr>
          <w:sz w:val="20"/>
          <w:szCs w:val="20"/>
        </w:rPr>
      </w:pPr>
      <w:r>
        <w:rPr>
          <w:sz w:val="20"/>
          <w:szCs w:val="20"/>
        </w:rPr>
        <w:t>44.</w:t>
      </w:r>
    </w:p>
    <w:p w:rsidR="004C11B3" w:rsidRPr="00093E86" w:rsidRDefault="004C11B3" w:rsidP="003B7910">
      <w:pPr>
        <w:jc w:val="both"/>
        <w:rPr>
          <w:sz w:val="20"/>
          <w:szCs w:val="20"/>
        </w:rPr>
      </w:pPr>
    </w:p>
    <w:p w:rsidR="009555B2" w:rsidRDefault="00093E86" w:rsidP="003B7910">
      <w:pPr>
        <w:jc w:val="both"/>
        <w:rPr>
          <w:sz w:val="20"/>
          <w:szCs w:val="20"/>
        </w:rPr>
      </w:pPr>
      <w:r w:rsidRPr="00093E86">
        <w:rPr>
          <w:noProof/>
          <w:sz w:val="20"/>
          <w:szCs w:val="20"/>
          <w:lang w:eastAsia="cs-CZ"/>
        </w:rPr>
        <w:drawing>
          <wp:inline distT="0" distB="0" distL="0" distR="0">
            <wp:extent cx="1200647" cy="1200647"/>
            <wp:effectExtent l="0" t="0" r="0" b="0"/>
            <wp:docPr id="302" name="Obrázek 302" descr="C:\Users\Miša\Desktop\Obrázky DP\Fotosyntéz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descr="C:\Users\Miša\Desktop\Obrázky DP\Fotosyntéza.png"/>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1207436" cy="1207436"/>
                    </a:xfrm>
                    <a:prstGeom prst="rect">
                      <a:avLst/>
                    </a:prstGeom>
                    <a:noFill/>
                    <a:ln>
                      <a:noFill/>
                    </a:ln>
                  </pic:spPr>
                </pic:pic>
              </a:graphicData>
            </a:graphic>
          </wp:inline>
        </w:drawing>
      </w:r>
    </w:p>
    <w:p w:rsidR="00093E86" w:rsidRDefault="00093E86" w:rsidP="003B7910">
      <w:pPr>
        <w:jc w:val="both"/>
        <w:rPr>
          <w:sz w:val="20"/>
          <w:szCs w:val="20"/>
        </w:rPr>
      </w:pPr>
      <w:r w:rsidRPr="004C11B3">
        <w:rPr>
          <w:b/>
          <w:sz w:val="20"/>
          <w:szCs w:val="20"/>
        </w:rPr>
        <w:t>Fotosyntéza</w:t>
      </w:r>
      <w:r w:rsidRPr="00093E86">
        <w:rPr>
          <w:sz w:val="20"/>
          <w:szCs w:val="20"/>
        </w:rPr>
        <w:t xml:space="preserve"> – DVORAPA. </w:t>
      </w:r>
      <w:r w:rsidRPr="00A94BC8">
        <w:rPr>
          <w:i/>
          <w:sz w:val="20"/>
          <w:szCs w:val="20"/>
        </w:rPr>
        <w:t>Fotosyntéza</w:t>
      </w:r>
      <w:r w:rsidRPr="00093E86">
        <w:rPr>
          <w:sz w:val="20"/>
          <w:szCs w:val="20"/>
        </w:rPr>
        <w:t xml:space="preserve">. </w:t>
      </w:r>
      <w:r w:rsidRPr="00093E86">
        <w:rPr>
          <w:sz w:val="20"/>
          <w:szCs w:val="20"/>
          <w:lang w:val="en-US"/>
        </w:rPr>
        <w:t xml:space="preserve">[Online obrázek]. 2015. In: Wikipedia.org. [Online]. [cit. 27. 5. 2022]. Dostupné na: </w:t>
      </w:r>
      <w:hyperlink r:id="rId149" w:history="1">
        <w:r w:rsidR="004C11B3" w:rsidRPr="004C11B3">
          <w:rPr>
            <w:rStyle w:val="Hypertextovodkaz"/>
            <w:color w:val="auto"/>
            <w:sz w:val="20"/>
            <w:szCs w:val="20"/>
            <w:u w:val="none"/>
          </w:rPr>
          <w:t>https://cs.wikipedia.org/wiki/Fotosynt%C3%A9za</w:t>
        </w:r>
      </w:hyperlink>
    </w:p>
    <w:p w:rsidR="004C11B3" w:rsidRDefault="004C11B3" w:rsidP="003B7910">
      <w:pPr>
        <w:jc w:val="both"/>
        <w:rPr>
          <w:sz w:val="20"/>
          <w:szCs w:val="20"/>
        </w:rPr>
      </w:pPr>
    </w:p>
    <w:p w:rsidR="004C11B3" w:rsidRPr="00093E86" w:rsidRDefault="004C11B3" w:rsidP="003B7910">
      <w:pPr>
        <w:jc w:val="both"/>
        <w:rPr>
          <w:sz w:val="20"/>
          <w:szCs w:val="20"/>
        </w:rPr>
      </w:pPr>
      <w:r>
        <w:rPr>
          <w:sz w:val="20"/>
          <w:szCs w:val="20"/>
        </w:rPr>
        <w:t>45.</w:t>
      </w:r>
    </w:p>
    <w:p w:rsidR="00093E86" w:rsidRDefault="009555B2" w:rsidP="003B7910">
      <w:pPr>
        <w:jc w:val="both"/>
        <w:rPr>
          <w:sz w:val="20"/>
          <w:szCs w:val="20"/>
        </w:rPr>
      </w:pPr>
      <w:r w:rsidRPr="009555B2">
        <w:rPr>
          <w:noProof/>
          <w:sz w:val="20"/>
          <w:szCs w:val="20"/>
          <w:lang w:eastAsia="cs-CZ"/>
        </w:rPr>
        <w:drawing>
          <wp:inline distT="0" distB="0" distL="0" distR="0">
            <wp:extent cx="1542553" cy="1160128"/>
            <wp:effectExtent l="0" t="0" r="635" b="2540"/>
            <wp:docPr id="303" name="Obrázek 303" descr="C:\Users\Miša\Desktop\Obrázky DP\hlavonožc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 descr="C:\Users\Miša\Desktop\Obrázky DP\hlavonožci.jpg"/>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1548415" cy="1164536"/>
                    </a:xfrm>
                    <a:prstGeom prst="rect">
                      <a:avLst/>
                    </a:prstGeom>
                    <a:noFill/>
                    <a:ln>
                      <a:noFill/>
                    </a:ln>
                  </pic:spPr>
                </pic:pic>
              </a:graphicData>
            </a:graphic>
          </wp:inline>
        </w:drawing>
      </w:r>
    </w:p>
    <w:p w:rsidR="004C11B3" w:rsidRDefault="009555B2" w:rsidP="003B7910">
      <w:pPr>
        <w:jc w:val="both"/>
        <w:rPr>
          <w:sz w:val="20"/>
          <w:szCs w:val="20"/>
        </w:rPr>
      </w:pPr>
      <w:r w:rsidRPr="004C11B3">
        <w:rPr>
          <w:b/>
          <w:sz w:val="20"/>
          <w:szCs w:val="20"/>
        </w:rPr>
        <w:t>Hlavonožci</w:t>
      </w:r>
      <w:r w:rsidRPr="009555B2">
        <w:rPr>
          <w:sz w:val="20"/>
          <w:szCs w:val="20"/>
        </w:rPr>
        <w:t xml:space="preserve"> – ANON. </w:t>
      </w:r>
      <w:r w:rsidRPr="00A94BC8">
        <w:rPr>
          <w:i/>
          <w:sz w:val="20"/>
          <w:szCs w:val="20"/>
        </w:rPr>
        <w:t>Chobotnice</w:t>
      </w:r>
      <w:r w:rsidRPr="009555B2">
        <w:rPr>
          <w:sz w:val="20"/>
          <w:szCs w:val="20"/>
        </w:rPr>
        <w:t xml:space="preserve">. </w:t>
      </w:r>
      <w:r w:rsidRPr="009555B2">
        <w:rPr>
          <w:sz w:val="20"/>
          <w:szCs w:val="20"/>
          <w:lang w:val="en-US"/>
        </w:rPr>
        <w:t xml:space="preserve">[Online foto]. 2010. In: Idnes.cz. [Online].  [cit. 27. 5. 2022]. Dostupné na: </w:t>
      </w:r>
      <w:r w:rsidRPr="009555B2">
        <w:rPr>
          <w:sz w:val="20"/>
          <w:szCs w:val="20"/>
        </w:rPr>
        <w:t>http://vyuka.zsjarose.cz/data/swic/lessons/2605.jpg</w:t>
      </w:r>
      <w:r w:rsidR="004A60AE">
        <w:rPr>
          <w:sz w:val="20"/>
          <w:szCs w:val="20"/>
        </w:rPr>
        <w:br w:type="page"/>
      </w:r>
    </w:p>
    <w:p w:rsidR="004C11B3" w:rsidRDefault="004C11B3" w:rsidP="003B7910">
      <w:pPr>
        <w:jc w:val="both"/>
        <w:rPr>
          <w:sz w:val="20"/>
          <w:szCs w:val="20"/>
        </w:rPr>
      </w:pPr>
      <w:r>
        <w:rPr>
          <w:sz w:val="20"/>
          <w:szCs w:val="20"/>
        </w:rPr>
        <w:lastRenderedPageBreak/>
        <w:t>46.</w:t>
      </w:r>
    </w:p>
    <w:p w:rsidR="004C11B3" w:rsidRDefault="004C11B3" w:rsidP="003B7910">
      <w:pPr>
        <w:jc w:val="both"/>
        <w:rPr>
          <w:sz w:val="20"/>
          <w:szCs w:val="20"/>
        </w:rPr>
      </w:pPr>
      <w:r w:rsidRPr="009555B2">
        <w:rPr>
          <w:noProof/>
          <w:sz w:val="20"/>
          <w:szCs w:val="20"/>
          <w:lang w:eastAsia="cs-CZ"/>
        </w:rPr>
        <w:drawing>
          <wp:inline distT="0" distB="0" distL="0" distR="0" wp14:anchorId="721AC5AC" wp14:editId="081E41BD">
            <wp:extent cx="1335820" cy="752274"/>
            <wp:effectExtent l="0" t="0" r="0" b="0"/>
            <wp:docPr id="304" name="Obrázek 304" descr="C:\Users\Miša\Desktop\Obrázky DP\hmy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 descr="C:\Users\Miša\Desktop\Obrázky DP\hmyz.jpg"/>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1346855" cy="758489"/>
                    </a:xfrm>
                    <a:prstGeom prst="rect">
                      <a:avLst/>
                    </a:prstGeom>
                    <a:noFill/>
                    <a:ln>
                      <a:noFill/>
                    </a:ln>
                  </pic:spPr>
                </pic:pic>
              </a:graphicData>
            </a:graphic>
          </wp:inline>
        </w:drawing>
      </w:r>
    </w:p>
    <w:p w:rsidR="009555B2" w:rsidRPr="004C11B3" w:rsidRDefault="009555B2" w:rsidP="003B7910">
      <w:pPr>
        <w:jc w:val="both"/>
        <w:rPr>
          <w:sz w:val="20"/>
          <w:szCs w:val="20"/>
        </w:rPr>
      </w:pPr>
      <w:r w:rsidRPr="004C11B3">
        <w:rPr>
          <w:b/>
          <w:sz w:val="20"/>
          <w:szCs w:val="20"/>
        </w:rPr>
        <w:t>Hmyz</w:t>
      </w:r>
      <w:r w:rsidRPr="009555B2">
        <w:rPr>
          <w:sz w:val="20"/>
          <w:szCs w:val="20"/>
        </w:rPr>
        <w:t xml:space="preserve"> – THINSTOCK. </w:t>
      </w:r>
      <w:r w:rsidRPr="00A94BC8">
        <w:rPr>
          <w:i/>
          <w:sz w:val="20"/>
          <w:szCs w:val="20"/>
        </w:rPr>
        <w:t>Škůdci</w:t>
      </w:r>
      <w:r w:rsidRPr="009555B2">
        <w:rPr>
          <w:sz w:val="20"/>
          <w:szCs w:val="20"/>
        </w:rPr>
        <w:t xml:space="preserve">. </w:t>
      </w:r>
      <w:r w:rsidRPr="009555B2">
        <w:rPr>
          <w:sz w:val="20"/>
          <w:szCs w:val="20"/>
          <w:lang w:val="en-US"/>
        </w:rPr>
        <w:t>[Online obrázek].</w:t>
      </w:r>
      <w:r w:rsidRPr="009555B2">
        <w:rPr>
          <w:sz w:val="20"/>
          <w:szCs w:val="20"/>
        </w:rPr>
        <w:t xml:space="preserve"> 2018. In: Zpravy.aktualne.cz.</w:t>
      </w:r>
      <w:r w:rsidRPr="009555B2">
        <w:rPr>
          <w:sz w:val="20"/>
          <w:szCs w:val="20"/>
          <w:lang w:val="en-US"/>
        </w:rPr>
        <w:t xml:space="preserve"> [Online]. [cit. 27. 5. 2022]. Dostupné na: </w:t>
      </w:r>
      <w:hyperlink r:id="rId152" w:history="1">
        <w:r w:rsidR="004C11B3" w:rsidRPr="004C11B3">
          <w:rPr>
            <w:rStyle w:val="Hypertextovodkaz"/>
            <w:color w:val="auto"/>
            <w:sz w:val="20"/>
            <w:szCs w:val="20"/>
            <w:u w:val="none"/>
          </w:rPr>
          <w:t>https://zpravy.aktualne.cz/domaci/teplo-a-sucho-dela-hmyzu-dobre-pripravte-se-na-nove-skudce-v/r~b9d6106a67fd11e8b17a0cc47ab5f122/</w:t>
        </w:r>
      </w:hyperlink>
    </w:p>
    <w:p w:rsidR="004C11B3" w:rsidRDefault="004C11B3" w:rsidP="003B7910">
      <w:pPr>
        <w:jc w:val="both"/>
        <w:rPr>
          <w:sz w:val="20"/>
          <w:szCs w:val="20"/>
        </w:rPr>
      </w:pPr>
    </w:p>
    <w:p w:rsidR="004C11B3" w:rsidRPr="009555B2" w:rsidRDefault="004C11B3" w:rsidP="003B7910">
      <w:pPr>
        <w:jc w:val="both"/>
        <w:rPr>
          <w:sz w:val="20"/>
          <w:szCs w:val="20"/>
        </w:rPr>
      </w:pPr>
      <w:r>
        <w:rPr>
          <w:sz w:val="20"/>
          <w:szCs w:val="20"/>
        </w:rPr>
        <w:t>47.</w:t>
      </w:r>
    </w:p>
    <w:p w:rsidR="009555B2" w:rsidRDefault="009555B2" w:rsidP="003B7910">
      <w:pPr>
        <w:jc w:val="both"/>
        <w:rPr>
          <w:sz w:val="20"/>
          <w:szCs w:val="20"/>
        </w:rPr>
      </w:pPr>
      <w:r w:rsidRPr="009555B2">
        <w:rPr>
          <w:noProof/>
          <w:sz w:val="20"/>
          <w:szCs w:val="20"/>
          <w:lang w:eastAsia="cs-CZ"/>
        </w:rPr>
        <w:drawing>
          <wp:inline distT="0" distB="0" distL="0" distR="0">
            <wp:extent cx="922352" cy="1386869"/>
            <wp:effectExtent l="0" t="0" r="0" b="3810"/>
            <wp:docPr id="305" name="Obrázek 305" descr="C:\Users\Miša\Desktop\Obrázky DP\Hnědoze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descr="C:\Users\Miša\Desktop\Obrázky DP\Hnědozem.jpg"/>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935968" cy="1407342"/>
                    </a:xfrm>
                    <a:prstGeom prst="rect">
                      <a:avLst/>
                    </a:prstGeom>
                    <a:noFill/>
                    <a:ln>
                      <a:noFill/>
                    </a:ln>
                  </pic:spPr>
                </pic:pic>
              </a:graphicData>
            </a:graphic>
          </wp:inline>
        </w:drawing>
      </w:r>
    </w:p>
    <w:p w:rsidR="009555B2" w:rsidRDefault="009555B2" w:rsidP="003B7910">
      <w:pPr>
        <w:jc w:val="both"/>
        <w:rPr>
          <w:rStyle w:val="Hypertextovodkaz"/>
          <w:color w:val="auto"/>
          <w:sz w:val="20"/>
          <w:szCs w:val="20"/>
          <w:u w:val="none"/>
        </w:rPr>
      </w:pPr>
      <w:r w:rsidRPr="004C11B3">
        <w:rPr>
          <w:b/>
          <w:sz w:val="20"/>
          <w:szCs w:val="20"/>
        </w:rPr>
        <w:t>Hnědozem</w:t>
      </w:r>
      <w:r w:rsidRPr="009555B2">
        <w:rPr>
          <w:sz w:val="20"/>
          <w:szCs w:val="20"/>
        </w:rPr>
        <w:t xml:space="preserve"> – ANON. </w:t>
      </w:r>
      <w:r w:rsidRPr="00A94BC8">
        <w:rPr>
          <w:i/>
          <w:sz w:val="20"/>
          <w:szCs w:val="20"/>
        </w:rPr>
        <w:t>Hnědozem.</w:t>
      </w:r>
      <w:r w:rsidRPr="009555B2">
        <w:rPr>
          <w:sz w:val="20"/>
          <w:szCs w:val="20"/>
        </w:rPr>
        <w:t xml:space="preserve"> </w:t>
      </w:r>
      <w:r w:rsidRPr="009555B2">
        <w:rPr>
          <w:sz w:val="20"/>
          <w:szCs w:val="20"/>
          <w:lang w:val="en-US"/>
        </w:rPr>
        <w:t xml:space="preserve">[Online foto]. 2020. In: Moravske-karpaty.cz. [Online]. [cit. 27. 5. 2022]. Dostupné na: </w:t>
      </w:r>
      <w:hyperlink r:id="rId154" w:history="1">
        <w:r w:rsidRPr="009555B2">
          <w:rPr>
            <w:rStyle w:val="Hypertextovodkaz"/>
            <w:color w:val="auto"/>
            <w:sz w:val="20"/>
            <w:szCs w:val="20"/>
            <w:u w:val="none"/>
          </w:rPr>
          <w:t>http://moravske-karpaty.cz/prirodni-pomery/pedologie/lesni-pudy-v-oblasti-moravskych-karpat/attachment/hnlg-hnedozem-luvicka-slabe-oglejena/</w:t>
        </w:r>
      </w:hyperlink>
    </w:p>
    <w:p w:rsidR="004C11B3" w:rsidRDefault="004C11B3" w:rsidP="003B7910">
      <w:pPr>
        <w:jc w:val="both"/>
        <w:rPr>
          <w:rStyle w:val="Hypertextovodkaz"/>
          <w:color w:val="auto"/>
          <w:sz w:val="20"/>
          <w:szCs w:val="20"/>
          <w:u w:val="none"/>
        </w:rPr>
      </w:pPr>
    </w:p>
    <w:p w:rsidR="004C11B3" w:rsidRDefault="004C11B3" w:rsidP="003B7910">
      <w:pPr>
        <w:jc w:val="both"/>
        <w:rPr>
          <w:sz w:val="20"/>
          <w:szCs w:val="20"/>
        </w:rPr>
      </w:pPr>
      <w:r>
        <w:rPr>
          <w:sz w:val="20"/>
          <w:szCs w:val="20"/>
        </w:rPr>
        <w:t>48.</w:t>
      </w:r>
    </w:p>
    <w:p w:rsidR="009555B2" w:rsidRDefault="009555B2" w:rsidP="003B7910">
      <w:pPr>
        <w:jc w:val="both"/>
        <w:rPr>
          <w:sz w:val="20"/>
          <w:szCs w:val="20"/>
        </w:rPr>
      </w:pPr>
      <w:r w:rsidRPr="009555B2">
        <w:rPr>
          <w:noProof/>
          <w:sz w:val="20"/>
          <w:szCs w:val="20"/>
          <w:lang w:eastAsia="cs-CZ"/>
        </w:rPr>
        <w:drawing>
          <wp:inline distT="0" distB="0" distL="0" distR="0">
            <wp:extent cx="1661823" cy="1102823"/>
            <wp:effectExtent l="0" t="0" r="0" b="2540"/>
            <wp:docPr id="307" name="Obrázek 307" descr="C:\Users\Miša\Desktop\Obrázky DP\Horni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 descr="C:\Users\Miša\Desktop\Obrázky DP\Hornina.jpg"/>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1677277" cy="1113078"/>
                    </a:xfrm>
                    <a:prstGeom prst="rect">
                      <a:avLst/>
                    </a:prstGeom>
                    <a:noFill/>
                    <a:ln>
                      <a:noFill/>
                    </a:ln>
                  </pic:spPr>
                </pic:pic>
              </a:graphicData>
            </a:graphic>
          </wp:inline>
        </w:drawing>
      </w:r>
    </w:p>
    <w:p w:rsidR="009555B2" w:rsidRPr="004C11B3" w:rsidRDefault="009555B2" w:rsidP="003B7910">
      <w:pPr>
        <w:jc w:val="both"/>
        <w:rPr>
          <w:sz w:val="20"/>
          <w:szCs w:val="20"/>
        </w:rPr>
      </w:pPr>
      <w:r w:rsidRPr="004C11B3">
        <w:rPr>
          <w:b/>
          <w:sz w:val="20"/>
          <w:szCs w:val="20"/>
        </w:rPr>
        <w:t>Hornina</w:t>
      </w:r>
      <w:r w:rsidRPr="009555B2">
        <w:rPr>
          <w:sz w:val="20"/>
          <w:szCs w:val="20"/>
        </w:rPr>
        <w:t xml:space="preserve"> – ANON. </w:t>
      </w:r>
      <w:r w:rsidRPr="00A94BC8">
        <w:rPr>
          <w:i/>
          <w:sz w:val="20"/>
          <w:szCs w:val="20"/>
        </w:rPr>
        <w:t>Sada hornin</w:t>
      </w:r>
      <w:r w:rsidRPr="009555B2">
        <w:rPr>
          <w:sz w:val="20"/>
          <w:szCs w:val="20"/>
        </w:rPr>
        <w:t xml:space="preserve">. </w:t>
      </w:r>
      <w:r w:rsidRPr="009555B2">
        <w:rPr>
          <w:sz w:val="20"/>
          <w:szCs w:val="20"/>
          <w:lang w:val="en-US"/>
        </w:rPr>
        <w:t xml:space="preserve">[Online foto]. 2022. In: Minerals.cz. [Online]. [cit. 27. 5. 2022]. Dostupné na: </w:t>
      </w:r>
      <w:hyperlink r:id="rId156" w:anchor="gallery-2" w:history="1">
        <w:r w:rsidR="004C11B3" w:rsidRPr="004C11B3">
          <w:rPr>
            <w:rStyle w:val="Hypertextovodkaz"/>
            <w:color w:val="auto"/>
            <w:sz w:val="20"/>
            <w:szCs w:val="20"/>
            <w:u w:val="none"/>
          </w:rPr>
          <w:t>https://www.minerals.cz/patrova-sada-hornin-60-ks.html#gallery-2</w:t>
        </w:r>
      </w:hyperlink>
    </w:p>
    <w:p w:rsidR="004C11B3" w:rsidRPr="009555B2" w:rsidRDefault="004C11B3" w:rsidP="003B7910">
      <w:pPr>
        <w:jc w:val="both"/>
        <w:rPr>
          <w:sz w:val="20"/>
          <w:szCs w:val="20"/>
        </w:rPr>
      </w:pPr>
      <w:r>
        <w:rPr>
          <w:sz w:val="20"/>
          <w:szCs w:val="20"/>
        </w:rPr>
        <w:t>49.</w:t>
      </w:r>
    </w:p>
    <w:p w:rsidR="009555B2" w:rsidRDefault="009555B2" w:rsidP="003B7910">
      <w:pPr>
        <w:jc w:val="both"/>
        <w:rPr>
          <w:sz w:val="20"/>
          <w:szCs w:val="20"/>
        </w:rPr>
      </w:pPr>
      <w:r w:rsidRPr="009555B2">
        <w:rPr>
          <w:noProof/>
          <w:sz w:val="20"/>
          <w:szCs w:val="20"/>
          <w:lang w:eastAsia="cs-CZ"/>
        </w:rPr>
        <w:drawing>
          <wp:inline distT="0" distB="0" distL="0" distR="0">
            <wp:extent cx="1494846" cy="993970"/>
            <wp:effectExtent l="0" t="0" r="0" b="0"/>
            <wp:docPr id="306" name="Obrázek 306" descr="C:\Users\Miša\Desktop\Obrázky DP\Hornina přeměněná.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 descr="C:\Users\Miša\Desktop\Obrázky DP\Hornina přeměněná.jpg"/>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1506752" cy="1001887"/>
                    </a:xfrm>
                    <a:prstGeom prst="rect">
                      <a:avLst/>
                    </a:prstGeom>
                    <a:noFill/>
                    <a:ln>
                      <a:noFill/>
                    </a:ln>
                  </pic:spPr>
                </pic:pic>
              </a:graphicData>
            </a:graphic>
          </wp:inline>
        </w:drawing>
      </w:r>
    </w:p>
    <w:p w:rsidR="004C11B3" w:rsidRDefault="009555B2" w:rsidP="003B7910">
      <w:pPr>
        <w:jc w:val="both"/>
        <w:rPr>
          <w:sz w:val="20"/>
          <w:szCs w:val="20"/>
        </w:rPr>
      </w:pPr>
      <w:r w:rsidRPr="004C11B3">
        <w:rPr>
          <w:b/>
          <w:sz w:val="20"/>
          <w:szCs w:val="20"/>
        </w:rPr>
        <w:t>Horniny přeměněné</w:t>
      </w:r>
      <w:r w:rsidRPr="009555B2">
        <w:rPr>
          <w:sz w:val="20"/>
          <w:szCs w:val="20"/>
        </w:rPr>
        <w:t xml:space="preserve"> – MASSIMO, S. </w:t>
      </w:r>
      <w:r w:rsidRPr="00A94BC8">
        <w:rPr>
          <w:i/>
          <w:sz w:val="20"/>
          <w:szCs w:val="20"/>
        </w:rPr>
        <w:t>Mramorový lom Carrara</w:t>
      </w:r>
      <w:r w:rsidRPr="009555B2">
        <w:rPr>
          <w:sz w:val="20"/>
          <w:szCs w:val="20"/>
        </w:rPr>
        <w:t xml:space="preserve">. </w:t>
      </w:r>
      <w:r w:rsidRPr="009555B2">
        <w:rPr>
          <w:sz w:val="20"/>
          <w:szCs w:val="20"/>
          <w:lang w:val="en-US"/>
        </w:rPr>
        <w:t xml:space="preserve">[Online foto]. 2018. In: Stavebnictvi3000.cz. [Online]. [cit. 27. 5. 2022]. Dostupné na: </w:t>
      </w:r>
      <w:r w:rsidRPr="009555B2">
        <w:rPr>
          <w:sz w:val="20"/>
          <w:szCs w:val="20"/>
        </w:rPr>
        <w:t>https://www.stavebnictvi3000.cz/clanky/mramor</w:t>
      </w:r>
      <w:r w:rsidR="004A60AE">
        <w:rPr>
          <w:sz w:val="20"/>
          <w:szCs w:val="20"/>
        </w:rPr>
        <w:br w:type="page"/>
      </w:r>
    </w:p>
    <w:p w:rsidR="004C11B3" w:rsidRDefault="004C11B3" w:rsidP="003B7910">
      <w:pPr>
        <w:jc w:val="both"/>
        <w:rPr>
          <w:sz w:val="20"/>
          <w:szCs w:val="20"/>
        </w:rPr>
      </w:pPr>
      <w:r>
        <w:rPr>
          <w:sz w:val="20"/>
          <w:szCs w:val="20"/>
        </w:rPr>
        <w:lastRenderedPageBreak/>
        <w:t>50.</w:t>
      </w:r>
    </w:p>
    <w:p w:rsidR="004C11B3" w:rsidRDefault="004C11B3" w:rsidP="003B7910">
      <w:pPr>
        <w:jc w:val="both"/>
        <w:rPr>
          <w:sz w:val="20"/>
          <w:szCs w:val="20"/>
        </w:rPr>
      </w:pPr>
      <w:r w:rsidRPr="009555B2">
        <w:rPr>
          <w:noProof/>
          <w:sz w:val="20"/>
          <w:szCs w:val="20"/>
          <w:lang w:eastAsia="cs-CZ"/>
        </w:rPr>
        <w:drawing>
          <wp:inline distT="0" distB="0" distL="0" distR="0" wp14:anchorId="0A0825CC" wp14:editId="759EA93F">
            <wp:extent cx="1924216" cy="1284407"/>
            <wp:effectExtent l="0" t="0" r="0" b="0"/>
            <wp:docPr id="308" name="Obrázek 308" descr="C:\Users\Miša\Desktop\Obrázky DP\Hornina usazená.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 descr="C:\Users\Miša\Desktop\Obrázky DP\Hornina usazená.jpg"/>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1932517" cy="1289948"/>
                    </a:xfrm>
                    <a:prstGeom prst="rect">
                      <a:avLst/>
                    </a:prstGeom>
                    <a:noFill/>
                    <a:ln>
                      <a:noFill/>
                    </a:ln>
                  </pic:spPr>
                </pic:pic>
              </a:graphicData>
            </a:graphic>
          </wp:inline>
        </w:drawing>
      </w:r>
    </w:p>
    <w:p w:rsidR="009555B2" w:rsidRDefault="004C11B3" w:rsidP="003B7910">
      <w:pPr>
        <w:jc w:val="both"/>
        <w:rPr>
          <w:sz w:val="20"/>
          <w:szCs w:val="20"/>
        </w:rPr>
      </w:pPr>
      <w:r w:rsidRPr="004C11B3">
        <w:rPr>
          <w:b/>
          <w:sz w:val="20"/>
          <w:szCs w:val="20"/>
        </w:rPr>
        <w:t>H</w:t>
      </w:r>
      <w:r w:rsidR="009555B2" w:rsidRPr="004C11B3">
        <w:rPr>
          <w:b/>
          <w:sz w:val="20"/>
          <w:szCs w:val="20"/>
        </w:rPr>
        <w:t>orniny usazené</w:t>
      </w:r>
      <w:r w:rsidR="009555B2" w:rsidRPr="009555B2">
        <w:rPr>
          <w:sz w:val="20"/>
          <w:szCs w:val="20"/>
        </w:rPr>
        <w:t xml:space="preserve"> – ANON. </w:t>
      </w:r>
      <w:r w:rsidR="009555B2" w:rsidRPr="00A94BC8">
        <w:rPr>
          <w:i/>
          <w:sz w:val="20"/>
          <w:szCs w:val="20"/>
        </w:rPr>
        <w:t>Skalní město Adršpach</w:t>
      </w:r>
      <w:r w:rsidR="009555B2" w:rsidRPr="009555B2">
        <w:rPr>
          <w:sz w:val="20"/>
          <w:szCs w:val="20"/>
        </w:rPr>
        <w:t xml:space="preserve">. </w:t>
      </w:r>
      <w:r w:rsidR="009555B2" w:rsidRPr="009555B2">
        <w:rPr>
          <w:sz w:val="20"/>
          <w:szCs w:val="20"/>
          <w:lang w:val="en-US"/>
        </w:rPr>
        <w:t xml:space="preserve">[Online foto]. 2022. In: Kudyznudy.cz. [Online]. [cit. 27. 5. 2022]. Dostupné na: </w:t>
      </w:r>
      <w:hyperlink r:id="rId159" w:history="1">
        <w:r w:rsidRPr="004C11B3">
          <w:rPr>
            <w:rStyle w:val="Hypertextovodkaz"/>
            <w:color w:val="auto"/>
            <w:sz w:val="20"/>
            <w:szCs w:val="20"/>
            <w:u w:val="none"/>
          </w:rPr>
          <w:t>https://www.kudyznudy.cz/aktivity/skalni-mesto-u-adrspachu</w:t>
        </w:r>
      </w:hyperlink>
    </w:p>
    <w:p w:rsidR="004C11B3" w:rsidRPr="009555B2" w:rsidRDefault="004C11B3" w:rsidP="003B7910">
      <w:pPr>
        <w:jc w:val="both"/>
        <w:rPr>
          <w:sz w:val="20"/>
          <w:szCs w:val="20"/>
        </w:rPr>
      </w:pPr>
      <w:r>
        <w:rPr>
          <w:sz w:val="20"/>
          <w:szCs w:val="20"/>
        </w:rPr>
        <w:t>51.</w:t>
      </w:r>
    </w:p>
    <w:p w:rsidR="009555B2" w:rsidRDefault="009555B2" w:rsidP="003B7910">
      <w:pPr>
        <w:jc w:val="both"/>
        <w:rPr>
          <w:sz w:val="20"/>
          <w:szCs w:val="20"/>
        </w:rPr>
      </w:pPr>
      <w:r w:rsidRPr="009555B2">
        <w:rPr>
          <w:noProof/>
          <w:sz w:val="20"/>
          <w:szCs w:val="20"/>
          <w:lang w:eastAsia="cs-CZ"/>
        </w:rPr>
        <w:drawing>
          <wp:inline distT="0" distB="0" distL="0" distR="0">
            <wp:extent cx="1693628" cy="1118926"/>
            <wp:effectExtent l="0" t="0" r="1905" b="5080"/>
            <wp:docPr id="309" name="Obrázek 309" descr="C:\Users\Miša\Desktop\Obrázky DP\horniny vyvřelé.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 descr="C:\Users\Miša\Desktop\Obrázky DP\horniny vyvřelé.jpg"/>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1705076" cy="1126489"/>
                    </a:xfrm>
                    <a:prstGeom prst="rect">
                      <a:avLst/>
                    </a:prstGeom>
                    <a:noFill/>
                    <a:ln>
                      <a:noFill/>
                    </a:ln>
                  </pic:spPr>
                </pic:pic>
              </a:graphicData>
            </a:graphic>
          </wp:inline>
        </w:drawing>
      </w:r>
    </w:p>
    <w:p w:rsidR="009555B2" w:rsidRDefault="004C11B3" w:rsidP="003B7910">
      <w:pPr>
        <w:jc w:val="both"/>
        <w:rPr>
          <w:rStyle w:val="Hypertextovodkaz"/>
          <w:color w:val="auto"/>
          <w:sz w:val="20"/>
          <w:szCs w:val="20"/>
          <w:u w:val="none"/>
        </w:rPr>
      </w:pPr>
      <w:r w:rsidRPr="004C11B3">
        <w:rPr>
          <w:b/>
          <w:sz w:val="20"/>
          <w:szCs w:val="20"/>
        </w:rPr>
        <w:t>H</w:t>
      </w:r>
      <w:r w:rsidR="009555B2" w:rsidRPr="004C11B3">
        <w:rPr>
          <w:b/>
          <w:sz w:val="20"/>
          <w:szCs w:val="20"/>
        </w:rPr>
        <w:t>ornina vyvřelá</w:t>
      </w:r>
      <w:r w:rsidR="009555B2" w:rsidRPr="009555B2">
        <w:rPr>
          <w:sz w:val="20"/>
          <w:szCs w:val="20"/>
        </w:rPr>
        <w:t xml:space="preserve"> – ANON. </w:t>
      </w:r>
      <w:r w:rsidR="009555B2" w:rsidRPr="00A94BC8">
        <w:rPr>
          <w:i/>
          <w:sz w:val="20"/>
          <w:szCs w:val="20"/>
        </w:rPr>
        <w:t>Anak Krakatoa</w:t>
      </w:r>
      <w:r w:rsidR="009555B2" w:rsidRPr="009555B2">
        <w:rPr>
          <w:sz w:val="20"/>
          <w:szCs w:val="20"/>
        </w:rPr>
        <w:t xml:space="preserve">. </w:t>
      </w:r>
      <w:r w:rsidR="009555B2" w:rsidRPr="009555B2">
        <w:rPr>
          <w:sz w:val="20"/>
          <w:szCs w:val="20"/>
          <w:lang w:val="en-US"/>
        </w:rPr>
        <w:t xml:space="preserve">[Online foto]. 2018. In: Irozhlas.cz. [Online]. [cit. 27. 5. 2022]. Dostupné na:  </w:t>
      </w:r>
      <w:hyperlink r:id="rId161" w:history="1">
        <w:r w:rsidR="009555B2" w:rsidRPr="009555B2">
          <w:rPr>
            <w:rStyle w:val="Hypertextovodkaz"/>
            <w:color w:val="auto"/>
            <w:sz w:val="20"/>
            <w:szCs w:val="20"/>
            <w:u w:val="none"/>
          </w:rPr>
          <w:t>https://www.independent.co.uk/independentpremium/volcanic-eruption-global-temperatures-cooling-b1900885.html</w:t>
        </w:r>
      </w:hyperlink>
    </w:p>
    <w:p w:rsidR="004C11B3" w:rsidRDefault="004C11B3" w:rsidP="003B7910">
      <w:pPr>
        <w:jc w:val="both"/>
        <w:rPr>
          <w:sz w:val="20"/>
          <w:szCs w:val="20"/>
        </w:rPr>
      </w:pPr>
      <w:r>
        <w:rPr>
          <w:rStyle w:val="Hypertextovodkaz"/>
          <w:color w:val="auto"/>
          <w:sz w:val="20"/>
          <w:szCs w:val="20"/>
          <w:u w:val="none"/>
        </w:rPr>
        <w:t>52.</w:t>
      </w:r>
    </w:p>
    <w:p w:rsidR="009555B2" w:rsidRDefault="009555B2" w:rsidP="003B7910">
      <w:pPr>
        <w:jc w:val="both"/>
        <w:rPr>
          <w:sz w:val="20"/>
          <w:szCs w:val="20"/>
        </w:rPr>
      </w:pPr>
      <w:r w:rsidRPr="009555B2">
        <w:rPr>
          <w:noProof/>
          <w:sz w:val="20"/>
          <w:szCs w:val="20"/>
          <w:lang w:eastAsia="cs-CZ"/>
        </w:rPr>
        <w:drawing>
          <wp:inline distT="0" distB="0" distL="0" distR="0">
            <wp:extent cx="1669774" cy="1255078"/>
            <wp:effectExtent l="0" t="0" r="6985" b="2540"/>
            <wp:docPr id="310" name="Obrázek 310" descr="C:\Users\Miša\Desktop\Obrázky DP\Horské oblas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descr="C:\Users\Miša\Desktop\Obrázky DP\Horské oblasti.jpg"/>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1693291" cy="1272754"/>
                    </a:xfrm>
                    <a:prstGeom prst="rect">
                      <a:avLst/>
                    </a:prstGeom>
                    <a:noFill/>
                    <a:ln>
                      <a:noFill/>
                    </a:ln>
                  </pic:spPr>
                </pic:pic>
              </a:graphicData>
            </a:graphic>
          </wp:inline>
        </w:drawing>
      </w:r>
    </w:p>
    <w:p w:rsidR="009555B2" w:rsidRDefault="009555B2" w:rsidP="003B7910">
      <w:pPr>
        <w:jc w:val="both"/>
        <w:rPr>
          <w:sz w:val="20"/>
          <w:szCs w:val="20"/>
        </w:rPr>
      </w:pPr>
      <w:r w:rsidRPr="004C11B3">
        <w:rPr>
          <w:b/>
          <w:sz w:val="20"/>
          <w:szCs w:val="20"/>
        </w:rPr>
        <w:t>Horské oblasti</w:t>
      </w:r>
      <w:r w:rsidRPr="009555B2">
        <w:rPr>
          <w:sz w:val="20"/>
          <w:szCs w:val="20"/>
        </w:rPr>
        <w:t xml:space="preserve"> – GRULICH, V. </w:t>
      </w:r>
      <w:r w:rsidRPr="00A94BC8">
        <w:rPr>
          <w:i/>
          <w:sz w:val="20"/>
          <w:szCs w:val="20"/>
        </w:rPr>
        <w:t>Kanada, Rocky Mountains</w:t>
      </w:r>
      <w:r w:rsidRPr="009555B2">
        <w:rPr>
          <w:sz w:val="20"/>
          <w:szCs w:val="20"/>
        </w:rPr>
        <w:t xml:space="preserve">. </w:t>
      </w:r>
      <w:r w:rsidRPr="009555B2">
        <w:rPr>
          <w:sz w:val="20"/>
          <w:szCs w:val="20"/>
          <w:lang w:val="en-US"/>
        </w:rPr>
        <w:t xml:space="preserve">[Online foto]. 2022. In: Botany.cz. [Online]. [cit. 27. 5. 2022]. Dostupné na: </w:t>
      </w:r>
      <w:hyperlink r:id="rId163" w:history="1">
        <w:r w:rsidR="004C11B3" w:rsidRPr="004C11B3">
          <w:rPr>
            <w:rStyle w:val="Hypertextovodkaz"/>
            <w:color w:val="auto"/>
            <w:sz w:val="20"/>
            <w:szCs w:val="20"/>
            <w:u w:val="none"/>
          </w:rPr>
          <w:t>https://botany.cz/cs/oblast-skalistych-hor/</w:t>
        </w:r>
      </w:hyperlink>
    </w:p>
    <w:p w:rsidR="004C11B3" w:rsidRPr="009555B2" w:rsidRDefault="004C11B3" w:rsidP="003B7910">
      <w:pPr>
        <w:jc w:val="both"/>
        <w:rPr>
          <w:sz w:val="20"/>
          <w:szCs w:val="20"/>
        </w:rPr>
      </w:pPr>
      <w:r>
        <w:rPr>
          <w:sz w:val="20"/>
          <w:szCs w:val="20"/>
        </w:rPr>
        <w:t>53.</w:t>
      </w:r>
    </w:p>
    <w:p w:rsidR="009555B2" w:rsidRPr="004C11B3" w:rsidRDefault="009555B2" w:rsidP="003B7910">
      <w:pPr>
        <w:jc w:val="both"/>
        <w:rPr>
          <w:b/>
          <w:sz w:val="20"/>
          <w:szCs w:val="20"/>
        </w:rPr>
      </w:pPr>
      <w:r w:rsidRPr="004C11B3">
        <w:rPr>
          <w:b/>
          <w:noProof/>
          <w:sz w:val="20"/>
          <w:szCs w:val="20"/>
          <w:lang w:eastAsia="cs-CZ"/>
        </w:rPr>
        <w:drawing>
          <wp:inline distT="0" distB="0" distL="0" distR="0">
            <wp:extent cx="1717482" cy="952501"/>
            <wp:effectExtent l="0" t="0" r="0" b="0"/>
            <wp:docPr id="311" name="Obrázek 311" descr="C:\Users\Miša\Desktop\Obrázky DP\horské smrčin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 descr="C:\Users\Miša\Desktop\Obrázky DP\horské smrčiny.jpg"/>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1720922" cy="954409"/>
                    </a:xfrm>
                    <a:prstGeom prst="rect">
                      <a:avLst/>
                    </a:prstGeom>
                    <a:noFill/>
                    <a:ln>
                      <a:noFill/>
                    </a:ln>
                  </pic:spPr>
                </pic:pic>
              </a:graphicData>
            </a:graphic>
          </wp:inline>
        </w:drawing>
      </w:r>
    </w:p>
    <w:p w:rsidR="004C11B3" w:rsidRDefault="004C11B3" w:rsidP="003B7910">
      <w:pPr>
        <w:jc w:val="both"/>
        <w:rPr>
          <w:sz w:val="20"/>
          <w:szCs w:val="20"/>
        </w:rPr>
      </w:pPr>
      <w:r w:rsidRPr="004C11B3">
        <w:rPr>
          <w:b/>
          <w:sz w:val="20"/>
          <w:szCs w:val="20"/>
        </w:rPr>
        <w:t>H</w:t>
      </w:r>
      <w:r w:rsidR="009555B2" w:rsidRPr="004C11B3">
        <w:rPr>
          <w:b/>
          <w:sz w:val="20"/>
          <w:szCs w:val="20"/>
        </w:rPr>
        <w:t xml:space="preserve">orské smrčiny </w:t>
      </w:r>
      <w:r w:rsidR="009555B2" w:rsidRPr="009555B2">
        <w:rPr>
          <w:sz w:val="20"/>
          <w:szCs w:val="20"/>
        </w:rPr>
        <w:t xml:space="preserve">– HAVIRA, M. </w:t>
      </w:r>
      <w:r w:rsidR="009555B2" w:rsidRPr="00A94BC8">
        <w:rPr>
          <w:i/>
          <w:sz w:val="20"/>
          <w:szCs w:val="20"/>
        </w:rPr>
        <w:t>Praděd, Jeseníky</w:t>
      </w:r>
      <w:r w:rsidR="009555B2" w:rsidRPr="009555B2">
        <w:rPr>
          <w:sz w:val="20"/>
          <w:szCs w:val="20"/>
        </w:rPr>
        <w:t xml:space="preserve">. </w:t>
      </w:r>
      <w:r w:rsidR="009555B2" w:rsidRPr="009555B2">
        <w:rPr>
          <w:sz w:val="20"/>
          <w:szCs w:val="20"/>
          <w:lang w:val="en-US"/>
        </w:rPr>
        <w:t xml:space="preserve">[Online foto]. 2016. In: Lesaktualne.cz. [Online]. [cit. 27. 5. 2022]. Dostupné na: </w:t>
      </w:r>
      <w:r w:rsidR="009555B2" w:rsidRPr="009555B2">
        <w:rPr>
          <w:sz w:val="20"/>
          <w:szCs w:val="20"/>
        </w:rPr>
        <w:t>https://www.lesaktualne.cz/stitky/horske-smrciny</w:t>
      </w:r>
      <w:r w:rsidR="004A60AE">
        <w:rPr>
          <w:sz w:val="20"/>
          <w:szCs w:val="20"/>
        </w:rPr>
        <w:br w:type="page"/>
      </w:r>
    </w:p>
    <w:p w:rsidR="004C11B3" w:rsidRDefault="004C11B3" w:rsidP="003B7910">
      <w:pPr>
        <w:jc w:val="both"/>
        <w:rPr>
          <w:sz w:val="20"/>
          <w:szCs w:val="20"/>
        </w:rPr>
      </w:pPr>
      <w:r>
        <w:rPr>
          <w:sz w:val="20"/>
          <w:szCs w:val="20"/>
        </w:rPr>
        <w:lastRenderedPageBreak/>
        <w:t>54.</w:t>
      </w:r>
    </w:p>
    <w:p w:rsidR="004C11B3" w:rsidRDefault="004C11B3" w:rsidP="003B7910">
      <w:pPr>
        <w:jc w:val="both"/>
        <w:rPr>
          <w:sz w:val="20"/>
          <w:szCs w:val="20"/>
        </w:rPr>
      </w:pPr>
      <w:r w:rsidRPr="009555B2">
        <w:rPr>
          <w:noProof/>
          <w:sz w:val="20"/>
          <w:szCs w:val="20"/>
          <w:lang w:eastAsia="cs-CZ"/>
        </w:rPr>
        <w:drawing>
          <wp:inline distT="0" distB="0" distL="0" distR="0" wp14:anchorId="1A164039" wp14:editId="62AA9230">
            <wp:extent cx="1208599" cy="1208599"/>
            <wp:effectExtent l="0" t="0" r="0" b="0"/>
            <wp:docPr id="312" name="Obrázek 312" descr="C:\Users\Miša\Desktop\Obrázky DP\Hospodářská zvířat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 descr="C:\Users\Miša\Desktop\Obrázky DP\Hospodářská zvířata.jpg"/>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1220113" cy="1220113"/>
                    </a:xfrm>
                    <a:prstGeom prst="rect">
                      <a:avLst/>
                    </a:prstGeom>
                    <a:noFill/>
                    <a:ln>
                      <a:noFill/>
                    </a:ln>
                  </pic:spPr>
                </pic:pic>
              </a:graphicData>
            </a:graphic>
          </wp:inline>
        </w:drawing>
      </w:r>
    </w:p>
    <w:p w:rsidR="009555B2" w:rsidRPr="004C11B3" w:rsidRDefault="004C11B3" w:rsidP="003B7910">
      <w:pPr>
        <w:jc w:val="both"/>
        <w:rPr>
          <w:sz w:val="20"/>
          <w:szCs w:val="20"/>
        </w:rPr>
      </w:pPr>
      <w:r w:rsidRPr="004C11B3">
        <w:rPr>
          <w:b/>
          <w:sz w:val="20"/>
          <w:szCs w:val="20"/>
        </w:rPr>
        <w:t>H</w:t>
      </w:r>
      <w:r w:rsidR="009555B2" w:rsidRPr="004C11B3">
        <w:rPr>
          <w:b/>
          <w:sz w:val="20"/>
          <w:szCs w:val="20"/>
        </w:rPr>
        <w:t xml:space="preserve">ospodářská zvířata </w:t>
      </w:r>
      <w:r w:rsidR="009555B2" w:rsidRPr="009555B2">
        <w:rPr>
          <w:sz w:val="20"/>
          <w:szCs w:val="20"/>
        </w:rPr>
        <w:t xml:space="preserve">– ANON. </w:t>
      </w:r>
      <w:r w:rsidR="009555B2" w:rsidRPr="00A94BC8">
        <w:rPr>
          <w:i/>
          <w:sz w:val="20"/>
          <w:szCs w:val="20"/>
        </w:rPr>
        <w:t>Hospodářská zvířata</w:t>
      </w:r>
      <w:r w:rsidR="009555B2" w:rsidRPr="009555B2">
        <w:rPr>
          <w:sz w:val="20"/>
          <w:szCs w:val="20"/>
        </w:rPr>
        <w:t xml:space="preserve">. </w:t>
      </w:r>
      <w:r w:rsidR="009555B2" w:rsidRPr="009555B2">
        <w:rPr>
          <w:sz w:val="20"/>
          <w:szCs w:val="20"/>
          <w:lang w:val="en-US"/>
        </w:rPr>
        <w:t xml:space="preserve">[Online obrázek]. 2020. In: Puzzlefactory.com. [Online]. [cit. 27. 5. 2022]. Dostupné na: </w:t>
      </w:r>
      <w:hyperlink r:id="rId166" w:history="1">
        <w:r w:rsidRPr="004C11B3">
          <w:rPr>
            <w:rStyle w:val="Hypertextovodkaz"/>
            <w:color w:val="auto"/>
            <w:sz w:val="20"/>
            <w:szCs w:val="20"/>
            <w:u w:val="none"/>
          </w:rPr>
          <w:t>https://puzzlefactory.pl/cs/puzzle/p%C5%99ehr%C3%A1t/zver/277723-hospod%C3%A1%C5%99sk%C3%A1-zv%C3%AD%C5%99ata</w:t>
        </w:r>
      </w:hyperlink>
    </w:p>
    <w:p w:rsidR="004C11B3" w:rsidRPr="009555B2" w:rsidRDefault="004C11B3" w:rsidP="003B7910">
      <w:pPr>
        <w:jc w:val="both"/>
        <w:rPr>
          <w:sz w:val="20"/>
          <w:szCs w:val="20"/>
        </w:rPr>
      </w:pPr>
      <w:r>
        <w:rPr>
          <w:sz w:val="20"/>
          <w:szCs w:val="20"/>
        </w:rPr>
        <w:t>55.</w:t>
      </w:r>
    </w:p>
    <w:p w:rsidR="009555B2" w:rsidRDefault="009555B2" w:rsidP="003B7910">
      <w:pPr>
        <w:jc w:val="both"/>
        <w:rPr>
          <w:sz w:val="20"/>
          <w:szCs w:val="20"/>
        </w:rPr>
      </w:pPr>
      <w:r w:rsidRPr="009555B2">
        <w:rPr>
          <w:noProof/>
          <w:sz w:val="20"/>
          <w:szCs w:val="20"/>
          <w:lang w:eastAsia="cs-CZ"/>
        </w:rPr>
        <w:drawing>
          <wp:inline distT="0" distB="0" distL="0" distR="0">
            <wp:extent cx="1630018" cy="1194205"/>
            <wp:effectExtent l="0" t="0" r="8890" b="6350"/>
            <wp:docPr id="313" name="Obrázek 313" descr="C:\Users\Miša\Desktop\Obrázky DP\Houby.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descr="C:\Users\Miša\Desktop\Obrázky DP\Houby.gif"/>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1651369" cy="1209847"/>
                    </a:xfrm>
                    <a:prstGeom prst="rect">
                      <a:avLst/>
                    </a:prstGeom>
                    <a:noFill/>
                    <a:ln>
                      <a:noFill/>
                    </a:ln>
                  </pic:spPr>
                </pic:pic>
              </a:graphicData>
            </a:graphic>
          </wp:inline>
        </w:drawing>
      </w:r>
    </w:p>
    <w:p w:rsidR="008D72A0" w:rsidRPr="008D72A0" w:rsidRDefault="004C11B3" w:rsidP="003B7910">
      <w:pPr>
        <w:jc w:val="both"/>
        <w:rPr>
          <w:sz w:val="20"/>
          <w:szCs w:val="20"/>
        </w:rPr>
      </w:pPr>
      <w:r w:rsidRPr="004C11B3">
        <w:rPr>
          <w:b/>
          <w:sz w:val="20"/>
          <w:szCs w:val="20"/>
        </w:rPr>
        <w:t>H</w:t>
      </w:r>
      <w:r w:rsidR="008D72A0" w:rsidRPr="004C11B3">
        <w:rPr>
          <w:b/>
          <w:sz w:val="20"/>
          <w:szCs w:val="20"/>
        </w:rPr>
        <w:t>ouby</w:t>
      </w:r>
      <w:r w:rsidR="008D72A0" w:rsidRPr="008D72A0">
        <w:rPr>
          <w:sz w:val="20"/>
          <w:szCs w:val="20"/>
        </w:rPr>
        <w:t xml:space="preserve"> – PROFIMEDIA</w:t>
      </w:r>
      <w:r w:rsidR="008D72A0" w:rsidRPr="00A94BC8">
        <w:rPr>
          <w:i/>
          <w:sz w:val="20"/>
          <w:szCs w:val="20"/>
        </w:rPr>
        <w:t>. Hřib.</w:t>
      </w:r>
      <w:r w:rsidR="008D72A0" w:rsidRPr="008D72A0">
        <w:rPr>
          <w:sz w:val="20"/>
          <w:szCs w:val="20"/>
        </w:rPr>
        <w:t xml:space="preserve"> </w:t>
      </w:r>
      <w:r w:rsidR="008D72A0" w:rsidRPr="008D72A0">
        <w:rPr>
          <w:sz w:val="20"/>
          <w:szCs w:val="20"/>
          <w:lang w:val="en-US"/>
        </w:rPr>
        <w:t xml:space="preserve">[Online foto]. 2018. In: Idnes.cz. [Online]. [cit. 27. 5. 2022]. Dostupné na: </w:t>
      </w:r>
      <w:r w:rsidR="008D72A0" w:rsidRPr="008D72A0">
        <w:rPr>
          <w:sz w:val="20"/>
          <w:szCs w:val="20"/>
        </w:rPr>
        <w:t>https://www.idnes.cz/hobby/houby/kviz-znate-hriby-hribovite-houby-hrib-klouzek-kozak-kremenac-houba.A180604_211219_houby_mce/foto</w:t>
      </w:r>
    </w:p>
    <w:p w:rsidR="008D72A0" w:rsidRDefault="004C11B3" w:rsidP="003B7910">
      <w:pPr>
        <w:jc w:val="both"/>
        <w:rPr>
          <w:sz w:val="20"/>
          <w:szCs w:val="20"/>
        </w:rPr>
      </w:pPr>
      <w:r>
        <w:rPr>
          <w:sz w:val="20"/>
          <w:szCs w:val="20"/>
        </w:rPr>
        <w:t>56.</w:t>
      </w:r>
    </w:p>
    <w:p w:rsidR="008D72A0" w:rsidRDefault="008D72A0" w:rsidP="003B7910">
      <w:pPr>
        <w:jc w:val="both"/>
        <w:rPr>
          <w:sz w:val="20"/>
          <w:szCs w:val="20"/>
        </w:rPr>
      </w:pPr>
      <w:r w:rsidRPr="008D72A0">
        <w:rPr>
          <w:noProof/>
          <w:sz w:val="20"/>
          <w:szCs w:val="20"/>
          <w:lang w:eastAsia="cs-CZ"/>
        </w:rPr>
        <w:drawing>
          <wp:inline distT="0" distB="0" distL="0" distR="0">
            <wp:extent cx="1259188" cy="1439186"/>
            <wp:effectExtent l="0" t="0" r="0" b="8890"/>
            <wp:docPr id="314" name="Obrázek 314" descr="C:\Users\Miša\Desktop\Obrázky DP\humu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 descr="C:\Users\Miša\Desktop\Obrázky DP\humus.jpg"/>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1270468" cy="1452078"/>
                    </a:xfrm>
                    <a:prstGeom prst="rect">
                      <a:avLst/>
                    </a:prstGeom>
                    <a:noFill/>
                    <a:ln>
                      <a:noFill/>
                    </a:ln>
                  </pic:spPr>
                </pic:pic>
              </a:graphicData>
            </a:graphic>
          </wp:inline>
        </w:drawing>
      </w:r>
    </w:p>
    <w:p w:rsidR="004C11B3" w:rsidRPr="004C11B3" w:rsidRDefault="004C11B3" w:rsidP="003B7910">
      <w:pPr>
        <w:jc w:val="both"/>
        <w:rPr>
          <w:sz w:val="20"/>
          <w:szCs w:val="20"/>
        </w:rPr>
      </w:pPr>
      <w:r w:rsidRPr="004C11B3">
        <w:rPr>
          <w:b/>
          <w:sz w:val="20"/>
          <w:szCs w:val="20"/>
        </w:rPr>
        <w:t>H</w:t>
      </w:r>
      <w:r w:rsidR="008D72A0" w:rsidRPr="004C11B3">
        <w:rPr>
          <w:b/>
          <w:sz w:val="20"/>
          <w:szCs w:val="20"/>
        </w:rPr>
        <w:t>umus</w:t>
      </w:r>
      <w:r w:rsidR="008D72A0" w:rsidRPr="008D72A0">
        <w:rPr>
          <w:sz w:val="20"/>
          <w:szCs w:val="20"/>
        </w:rPr>
        <w:t xml:space="preserve">- ANON. </w:t>
      </w:r>
      <w:r w:rsidR="008D72A0" w:rsidRPr="00A94BC8">
        <w:rPr>
          <w:i/>
          <w:sz w:val="20"/>
          <w:szCs w:val="20"/>
        </w:rPr>
        <w:t>Složení půdy</w:t>
      </w:r>
      <w:r w:rsidR="008D72A0" w:rsidRPr="008D72A0">
        <w:rPr>
          <w:sz w:val="20"/>
          <w:szCs w:val="20"/>
        </w:rPr>
        <w:t xml:space="preserve">. </w:t>
      </w:r>
      <w:r w:rsidR="008D72A0" w:rsidRPr="008D72A0">
        <w:rPr>
          <w:sz w:val="20"/>
          <w:szCs w:val="20"/>
          <w:lang w:val="en-US"/>
        </w:rPr>
        <w:t xml:space="preserve">[Online obrázek]. 2019. In: Skolasilherovice.cz. [Online]. [cit. 2ý. 5. 2022]. Dostupné na:  </w:t>
      </w:r>
      <w:hyperlink r:id="rId169" w:history="1">
        <w:r w:rsidRPr="004C11B3">
          <w:rPr>
            <w:rStyle w:val="Hypertextovodkaz"/>
            <w:color w:val="auto"/>
            <w:sz w:val="20"/>
            <w:szCs w:val="20"/>
            <w:u w:val="none"/>
          </w:rPr>
          <w:t>https://www.skolasilherovice.cz/subdom/www/uploads/2019_2020/D%C3%9A/9/15.%206.%20-%2019.%206.%202020/Pp%209.%20t%C5%99.%2015.%206.%20-%2019.%206.%202020.pdf</w:t>
        </w:r>
      </w:hyperlink>
    </w:p>
    <w:p w:rsidR="004C11B3" w:rsidRPr="008D72A0" w:rsidRDefault="004C11B3" w:rsidP="003B7910">
      <w:pPr>
        <w:tabs>
          <w:tab w:val="left" w:pos="4458"/>
          <w:tab w:val="left" w:pos="5059"/>
        </w:tabs>
        <w:jc w:val="both"/>
        <w:rPr>
          <w:sz w:val="20"/>
          <w:szCs w:val="20"/>
        </w:rPr>
      </w:pPr>
      <w:r>
        <w:rPr>
          <w:sz w:val="20"/>
          <w:szCs w:val="20"/>
        </w:rPr>
        <w:tab/>
        <w:t>57.</w:t>
      </w:r>
    </w:p>
    <w:p w:rsidR="008D72A0" w:rsidRDefault="008D72A0" w:rsidP="003B7910">
      <w:pPr>
        <w:jc w:val="both"/>
        <w:rPr>
          <w:sz w:val="20"/>
          <w:szCs w:val="20"/>
        </w:rPr>
      </w:pPr>
      <w:r w:rsidRPr="008D72A0">
        <w:rPr>
          <w:noProof/>
          <w:sz w:val="20"/>
          <w:szCs w:val="20"/>
          <w:lang w:eastAsia="cs-CZ"/>
        </w:rPr>
        <w:drawing>
          <wp:inline distT="0" distB="0" distL="0" distR="0">
            <wp:extent cx="1311965" cy="1311965"/>
            <wp:effectExtent l="0" t="0" r="2540" b="2540"/>
            <wp:docPr id="315" name="Obrázek 315" descr="C:\Users\Miša\Desktop\Obrázky DP\chlorofyl.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descr="C:\Users\Miša\Desktop\Obrázky DP\chlorofyl.jpeg"/>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1325232" cy="1325232"/>
                    </a:xfrm>
                    <a:prstGeom prst="rect">
                      <a:avLst/>
                    </a:prstGeom>
                    <a:noFill/>
                    <a:ln>
                      <a:noFill/>
                    </a:ln>
                  </pic:spPr>
                </pic:pic>
              </a:graphicData>
            </a:graphic>
          </wp:inline>
        </w:drawing>
      </w:r>
    </w:p>
    <w:p w:rsidR="008D72A0" w:rsidRDefault="004C11B3" w:rsidP="003B7910">
      <w:pPr>
        <w:jc w:val="both"/>
        <w:rPr>
          <w:sz w:val="20"/>
          <w:szCs w:val="20"/>
        </w:rPr>
      </w:pPr>
      <w:r w:rsidRPr="004C11B3">
        <w:rPr>
          <w:b/>
          <w:sz w:val="20"/>
          <w:szCs w:val="20"/>
        </w:rPr>
        <w:t>C</w:t>
      </w:r>
      <w:r w:rsidR="008D72A0" w:rsidRPr="004C11B3">
        <w:rPr>
          <w:b/>
          <w:sz w:val="20"/>
          <w:szCs w:val="20"/>
        </w:rPr>
        <w:t>hlorofyl</w:t>
      </w:r>
      <w:r w:rsidR="008D72A0" w:rsidRPr="008D72A0">
        <w:rPr>
          <w:sz w:val="20"/>
          <w:szCs w:val="20"/>
        </w:rPr>
        <w:t xml:space="preserve"> – ANON. </w:t>
      </w:r>
      <w:r w:rsidR="008D72A0" w:rsidRPr="00A94BC8">
        <w:rPr>
          <w:i/>
          <w:sz w:val="20"/>
          <w:szCs w:val="20"/>
        </w:rPr>
        <w:t>Chlorofyl.</w:t>
      </w:r>
      <w:r w:rsidR="008D72A0" w:rsidRPr="008D72A0">
        <w:rPr>
          <w:sz w:val="20"/>
          <w:szCs w:val="20"/>
        </w:rPr>
        <w:t xml:space="preserve"> </w:t>
      </w:r>
      <w:r w:rsidR="008D72A0" w:rsidRPr="008D72A0">
        <w:rPr>
          <w:sz w:val="20"/>
          <w:szCs w:val="20"/>
          <w:lang w:val="en-US"/>
        </w:rPr>
        <w:t>[Online obrázek]. 2021. In: Acubeias.com. [Online]. [cit. 27. 5. 2022]. Dostupné na:</w:t>
      </w:r>
      <w:r w:rsidR="008D72A0" w:rsidRPr="008D72A0">
        <w:rPr>
          <w:sz w:val="20"/>
          <w:szCs w:val="20"/>
        </w:rPr>
        <w:t xml:space="preserve"> </w:t>
      </w:r>
      <w:hyperlink r:id="rId171" w:history="1">
        <w:r w:rsidRPr="004C11B3">
          <w:rPr>
            <w:rStyle w:val="Hypertextovodkaz"/>
            <w:color w:val="auto"/>
            <w:sz w:val="20"/>
            <w:szCs w:val="20"/>
            <w:u w:val="none"/>
          </w:rPr>
          <w:t>https://www.acubeias.com/article/chlorophyll</w:t>
        </w:r>
      </w:hyperlink>
      <w:r w:rsidR="004A60AE">
        <w:rPr>
          <w:rStyle w:val="Hypertextovodkaz"/>
          <w:color w:val="auto"/>
          <w:sz w:val="20"/>
          <w:szCs w:val="20"/>
          <w:u w:val="none"/>
        </w:rPr>
        <w:br w:type="page"/>
      </w:r>
    </w:p>
    <w:p w:rsidR="004C11B3" w:rsidRPr="008D72A0" w:rsidRDefault="004C11B3" w:rsidP="003B7910">
      <w:pPr>
        <w:jc w:val="both"/>
        <w:rPr>
          <w:sz w:val="20"/>
          <w:szCs w:val="20"/>
        </w:rPr>
      </w:pPr>
      <w:r>
        <w:rPr>
          <w:sz w:val="20"/>
          <w:szCs w:val="20"/>
        </w:rPr>
        <w:lastRenderedPageBreak/>
        <w:t>58.</w:t>
      </w:r>
    </w:p>
    <w:p w:rsidR="008D72A0" w:rsidRDefault="008D72A0" w:rsidP="003B7910">
      <w:pPr>
        <w:jc w:val="both"/>
        <w:rPr>
          <w:sz w:val="20"/>
          <w:szCs w:val="20"/>
        </w:rPr>
      </w:pPr>
      <w:r w:rsidRPr="008D72A0">
        <w:rPr>
          <w:noProof/>
          <w:sz w:val="20"/>
          <w:szCs w:val="20"/>
          <w:lang w:eastAsia="cs-CZ"/>
        </w:rPr>
        <w:drawing>
          <wp:inline distT="0" distB="0" distL="0" distR="0">
            <wp:extent cx="1692582" cy="1129085"/>
            <wp:effectExtent l="0" t="0" r="3175" b="0"/>
            <wp:docPr id="316" name="Obrázek 316" descr="C:\Users\Miša\Desktop\Obrázky DP\Chráněná krajinná oblas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 descr="C:\Users\Miša\Desktop\Obrázky DP\Chráněná krajinná oblast.jpg"/>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1704116" cy="1136779"/>
                    </a:xfrm>
                    <a:prstGeom prst="rect">
                      <a:avLst/>
                    </a:prstGeom>
                    <a:noFill/>
                    <a:ln>
                      <a:noFill/>
                    </a:ln>
                  </pic:spPr>
                </pic:pic>
              </a:graphicData>
            </a:graphic>
          </wp:inline>
        </w:drawing>
      </w:r>
    </w:p>
    <w:p w:rsidR="008D72A0" w:rsidRPr="004C11B3" w:rsidRDefault="004C11B3" w:rsidP="003B7910">
      <w:pPr>
        <w:jc w:val="both"/>
        <w:rPr>
          <w:sz w:val="20"/>
          <w:szCs w:val="20"/>
        </w:rPr>
      </w:pPr>
      <w:r w:rsidRPr="004C11B3">
        <w:rPr>
          <w:b/>
          <w:sz w:val="20"/>
          <w:szCs w:val="20"/>
        </w:rPr>
        <w:t>C</w:t>
      </w:r>
      <w:r w:rsidR="008D72A0" w:rsidRPr="004C11B3">
        <w:rPr>
          <w:b/>
          <w:sz w:val="20"/>
          <w:szCs w:val="20"/>
        </w:rPr>
        <w:t>hráněnné krajinné oblasti</w:t>
      </w:r>
      <w:r w:rsidR="008D72A0" w:rsidRPr="008D72A0">
        <w:rPr>
          <w:sz w:val="20"/>
          <w:szCs w:val="20"/>
        </w:rPr>
        <w:t xml:space="preserve"> – ANON. </w:t>
      </w:r>
      <w:r w:rsidR="008D72A0" w:rsidRPr="00A94BC8">
        <w:rPr>
          <w:i/>
          <w:sz w:val="20"/>
          <w:szCs w:val="20"/>
        </w:rPr>
        <w:t>Nejstarší chráněná krajinná oblast v České republice slaví 60 let</w:t>
      </w:r>
      <w:r w:rsidR="008D72A0" w:rsidRPr="008D72A0">
        <w:rPr>
          <w:sz w:val="20"/>
          <w:szCs w:val="20"/>
        </w:rPr>
        <w:t xml:space="preserve">. </w:t>
      </w:r>
      <w:r w:rsidR="008D72A0" w:rsidRPr="008D72A0">
        <w:rPr>
          <w:sz w:val="20"/>
          <w:szCs w:val="20"/>
          <w:lang w:val="en-US"/>
        </w:rPr>
        <w:t xml:space="preserve">[Online foto]. 2015. In: Turnovskovakci.cz. [Online]. [cit. 27. 5. 2022]. Dostupné na: </w:t>
      </w:r>
      <w:hyperlink r:id="rId173" w:history="1">
        <w:r w:rsidRPr="004C11B3">
          <w:rPr>
            <w:rStyle w:val="Hypertextovodkaz"/>
            <w:color w:val="auto"/>
            <w:sz w:val="20"/>
            <w:szCs w:val="20"/>
            <w:u w:val="none"/>
          </w:rPr>
          <w:t>https://www.turnovskovakci.cz/kultura/turisticke-zajimavosti/nejstarsi-chranena-krajinna-oblast-v-ceske-republice-slavi-60-let/</w:t>
        </w:r>
      </w:hyperlink>
    </w:p>
    <w:p w:rsidR="004C11B3" w:rsidRPr="008D72A0" w:rsidRDefault="00CB57DA" w:rsidP="003B7910">
      <w:pPr>
        <w:jc w:val="both"/>
        <w:rPr>
          <w:sz w:val="20"/>
          <w:szCs w:val="20"/>
        </w:rPr>
      </w:pPr>
      <w:r>
        <w:rPr>
          <w:sz w:val="20"/>
          <w:szCs w:val="20"/>
        </w:rPr>
        <w:t xml:space="preserve">                                                                                               59.</w:t>
      </w:r>
    </w:p>
    <w:p w:rsidR="008D72A0" w:rsidRDefault="008D72A0" w:rsidP="003B7910">
      <w:pPr>
        <w:jc w:val="both"/>
        <w:rPr>
          <w:sz w:val="20"/>
          <w:szCs w:val="20"/>
        </w:rPr>
      </w:pPr>
      <w:r w:rsidRPr="008D72A0">
        <w:rPr>
          <w:noProof/>
          <w:sz w:val="20"/>
          <w:szCs w:val="20"/>
          <w:lang w:eastAsia="cs-CZ"/>
        </w:rPr>
        <w:drawing>
          <wp:inline distT="0" distB="0" distL="0" distR="0">
            <wp:extent cx="1654608" cy="1240404"/>
            <wp:effectExtent l="0" t="0" r="3175" b="0"/>
            <wp:docPr id="317" name="Obrázek 317" descr="C:\Users\Miša\Desktop\Obrázky DP\Chráněný dru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 descr="C:\Users\Miša\Desktop\Obrázky DP\Chráněný druh.jpg"/>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1675933" cy="1256390"/>
                    </a:xfrm>
                    <a:prstGeom prst="rect">
                      <a:avLst/>
                    </a:prstGeom>
                    <a:noFill/>
                    <a:ln>
                      <a:noFill/>
                    </a:ln>
                  </pic:spPr>
                </pic:pic>
              </a:graphicData>
            </a:graphic>
          </wp:inline>
        </w:drawing>
      </w:r>
    </w:p>
    <w:p w:rsidR="008D72A0" w:rsidRDefault="00CB57DA" w:rsidP="003B7910">
      <w:pPr>
        <w:jc w:val="both"/>
        <w:rPr>
          <w:sz w:val="20"/>
          <w:szCs w:val="20"/>
        </w:rPr>
      </w:pPr>
      <w:r w:rsidRPr="00CB57DA">
        <w:rPr>
          <w:b/>
          <w:sz w:val="20"/>
          <w:szCs w:val="20"/>
        </w:rPr>
        <w:t>C</w:t>
      </w:r>
      <w:r w:rsidR="008D72A0" w:rsidRPr="00CB57DA">
        <w:rPr>
          <w:b/>
          <w:sz w:val="20"/>
          <w:szCs w:val="20"/>
        </w:rPr>
        <w:t>hráněný druh</w:t>
      </w:r>
      <w:r w:rsidR="008D72A0" w:rsidRPr="008D72A0">
        <w:rPr>
          <w:sz w:val="20"/>
          <w:szCs w:val="20"/>
        </w:rPr>
        <w:t xml:space="preserve"> – VÍTEK, J. </w:t>
      </w:r>
      <w:r w:rsidR="008D72A0" w:rsidRPr="00A94BC8">
        <w:rPr>
          <w:i/>
          <w:sz w:val="20"/>
          <w:szCs w:val="20"/>
        </w:rPr>
        <w:t>Prstnatec májový</w:t>
      </w:r>
      <w:r w:rsidR="008D72A0" w:rsidRPr="008D72A0">
        <w:rPr>
          <w:sz w:val="20"/>
          <w:szCs w:val="20"/>
        </w:rPr>
        <w:t xml:space="preserve">. </w:t>
      </w:r>
      <w:r w:rsidR="008D72A0" w:rsidRPr="008D72A0">
        <w:rPr>
          <w:sz w:val="20"/>
          <w:szCs w:val="20"/>
          <w:lang w:val="en-US"/>
        </w:rPr>
        <w:t xml:space="preserve">[Online foto]. 2006. In: Biolib.cz. [Online]. [cit. 27. 5. 2022]. Dostupné na: </w:t>
      </w:r>
      <w:r w:rsidR="008D72A0" w:rsidRPr="008D72A0">
        <w:rPr>
          <w:sz w:val="20"/>
          <w:szCs w:val="20"/>
        </w:rPr>
        <w:t xml:space="preserve"> </w:t>
      </w:r>
      <w:hyperlink r:id="rId175" w:history="1">
        <w:r w:rsidR="008D72A0" w:rsidRPr="00A94BC8">
          <w:rPr>
            <w:rStyle w:val="Hypertextovodkaz"/>
            <w:color w:val="auto"/>
            <w:sz w:val="20"/>
            <w:szCs w:val="20"/>
            <w:u w:val="none"/>
          </w:rPr>
          <w:t>https://www.biolib.cz/cz/taxon/id42147/</w:t>
        </w:r>
      </w:hyperlink>
    </w:p>
    <w:p w:rsidR="008D72A0" w:rsidRPr="008D72A0" w:rsidRDefault="00CB57DA" w:rsidP="003B7910">
      <w:pPr>
        <w:jc w:val="both"/>
        <w:rPr>
          <w:sz w:val="20"/>
          <w:szCs w:val="20"/>
        </w:rPr>
      </w:pPr>
      <w:r>
        <w:rPr>
          <w:sz w:val="20"/>
          <w:szCs w:val="20"/>
        </w:rPr>
        <w:t>60.</w:t>
      </w:r>
    </w:p>
    <w:p w:rsidR="008D72A0" w:rsidRDefault="008D72A0" w:rsidP="003B7910">
      <w:pPr>
        <w:jc w:val="both"/>
        <w:rPr>
          <w:sz w:val="20"/>
          <w:szCs w:val="20"/>
        </w:rPr>
      </w:pPr>
      <w:r w:rsidRPr="008D72A0">
        <w:rPr>
          <w:noProof/>
          <w:sz w:val="20"/>
          <w:szCs w:val="20"/>
          <w:lang w:eastAsia="cs-CZ"/>
        </w:rPr>
        <w:drawing>
          <wp:inline distT="0" distB="0" distL="0" distR="0">
            <wp:extent cx="1601262" cy="1200647"/>
            <wp:effectExtent l="0" t="0" r="0" b="0"/>
            <wp:docPr id="318" name="Obrázek 318" descr="C:\Users\Miša\Desktop\Obrázky DP\Imis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 descr="C:\Users\Miša\Desktop\Obrázky DP\Imise.jpg"/>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1613509" cy="1209830"/>
                    </a:xfrm>
                    <a:prstGeom prst="rect">
                      <a:avLst/>
                    </a:prstGeom>
                    <a:noFill/>
                    <a:ln>
                      <a:noFill/>
                    </a:ln>
                  </pic:spPr>
                </pic:pic>
              </a:graphicData>
            </a:graphic>
          </wp:inline>
        </w:drawing>
      </w:r>
    </w:p>
    <w:p w:rsidR="00C9620D" w:rsidRDefault="00CB57DA" w:rsidP="003B7910">
      <w:pPr>
        <w:jc w:val="both"/>
        <w:rPr>
          <w:sz w:val="20"/>
          <w:szCs w:val="20"/>
        </w:rPr>
      </w:pPr>
      <w:r w:rsidRPr="00CB57DA">
        <w:rPr>
          <w:b/>
          <w:sz w:val="20"/>
          <w:szCs w:val="20"/>
        </w:rPr>
        <w:t>I</w:t>
      </w:r>
      <w:r w:rsidR="008D72A0" w:rsidRPr="00CB57DA">
        <w:rPr>
          <w:b/>
          <w:sz w:val="20"/>
          <w:szCs w:val="20"/>
        </w:rPr>
        <w:t>mise</w:t>
      </w:r>
      <w:r w:rsidR="008D72A0" w:rsidRPr="008D72A0">
        <w:rPr>
          <w:sz w:val="20"/>
          <w:szCs w:val="20"/>
        </w:rPr>
        <w:t xml:space="preserve"> – JUŘICOVÁ, J</w:t>
      </w:r>
      <w:r w:rsidR="008D72A0" w:rsidRPr="00A94BC8">
        <w:rPr>
          <w:i/>
          <w:sz w:val="20"/>
          <w:szCs w:val="20"/>
        </w:rPr>
        <w:t>. Imise</w:t>
      </w:r>
      <w:r w:rsidR="008D72A0" w:rsidRPr="008D72A0">
        <w:rPr>
          <w:sz w:val="20"/>
          <w:szCs w:val="20"/>
        </w:rPr>
        <w:t xml:space="preserve">. </w:t>
      </w:r>
      <w:r w:rsidR="008D72A0" w:rsidRPr="008D72A0">
        <w:rPr>
          <w:sz w:val="20"/>
          <w:szCs w:val="20"/>
          <w:lang w:val="en-US"/>
        </w:rPr>
        <w:t xml:space="preserve">[Online obrázek]. 2013. In: Slideplayer.cz. [Online]. [cit. 27. 5. 2022]. Dostupné na:  </w:t>
      </w:r>
      <w:r w:rsidR="008D72A0" w:rsidRPr="008D72A0">
        <w:rPr>
          <w:sz w:val="20"/>
          <w:szCs w:val="20"/>
        </w:rPr>
        <w:t>https:</w:t>
      </w:r>
      <w:r w:rsidR="00DE0AE0">
        <w:rPr>
          <w:sz w:val="20"/>
          <w:szCs w:val="20"/>
        </w:rPr>
        <w:t>//slideplayer.cz/slide/2873212/</w:t>
      </w:r>
    </w:p>
    <w:p w:rsidR="00CB57DA" w:rsidRDefault="00CB57DA" w:rsidP="003B7910">
      <w:pPr>
        <w:jc w:val="both"/>
        <w:rPr>
          <w:sz w:val="20"/>
          <w:szCs w:val="20"/>
        </w:rPr>
      </w:pPr>
      <w:r>
        <w:rPr>
          <w:sz w:val="20"/>
          <w:szCs w:val="20"/>
        </w:rPr>
        <w:t>61.</w:t>
      </w:r>
    </w:p>
    <w:p w:rsidR="00CB57DA" w:rsidRDefault="00CB57DA" w:rsidP="003B7910">
      <w:pPr>
        <w:jc w:val="both"/>
        <w:rPr>
          <w:sz w:val="20"/>
          <w:szCs w:val="20"/>
        </w:rPr>
      </w:pPr>
      <w:r w:rsidRPr="008D72A0">
        <w:rPr>
          <w:noProof/>
          <w:sz w:val="20"/>
          <w:szCs w:val="20"/>
          <w:lang w:eastAsia="cs-CZ"/>
        </w:rPr>
        <w:drawing>
          <wp:inline distT="0" distB="0" distL="0" distR="0" wp14:anchorId="291BD97D" wp14:editId="2C735353">
            <wp:extent cx="1738630" cy="1158050"/>
            <wp:effectExtent l="0" t="0" r="0" b="4445"/>
            <wp:docPr id="319" name="Obrázek 319" descr="C:\Users\Miša\Desktop\Obrázky DP\jaderná energie.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 descr="C:\Users\Miša\Desktop\Obrázky DP\jaderná energie.jpeg"/>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1747030" cy="1163645"/>
                    </a:xfrm>
                    <a:prstGeom prst="rect">
                      <a:avLst/>
                    </a:prstGeom>
                    <a:noFill/>
                    <a:ln>
                      <a:noFill/>
                    </a:ln>
                  </pic:spPr>
                </pic:pic>
              </a:graphicData>
            </a:graphic>
          </wp:inline>
        </w:drawing>
      </w:r>
    </w:p>
    <w:p w:rsidR="00DE0AE0" w:rsidRPr="00CB57DA" w:rsidRDefault="00CB57DA" w:rsidP="003B7910">
      <w:pPr>
        <w:jc w:val="both"/>
        <w:rPr>
          <w:sz w:val="20"/>
          <w:szCs w:val="20"/>
        </w:rPr>
      </w:pPr>
      <w:r w:rsidRPr="00CB57DA">
        <w:rPr>
          <w:b/>
          <w:sz w:val="20"/>
          <w:szCs w:val="20"/>
        </w:rPr>
        <w:t>J</w:t>
      </w:r>
      <w:r w:rsidR="008D72A0" w:rsidRPr="00CB57DA">
        <w:rPr>
          <w:b/>
          <w:sz w:val="20"/>
          <w:szCs w:val="20"/>
        </w:rPr>
        <w:t>aderná energie</w:t>
      </w:r>
      <w:r w:rsidR="008D72A0" w:rsidRPr="008D72A0">
        <w:rPr>
          <w:sz w:val="20"/>
          <w:szCs w:val="20"/>
        </w:rPr>
        <w:t xml:space="preserve"> – ČEZ. </w:t>
      </w:r>
      <w:r w:rsidR="008D72A0" w:rsidRPr="00A94BC8">
        <w:rPr>
          <w:i/>
          <w:sz w:val="20"/>
          <w:szCs w:val="20"/>
        </w:rPr>
        <w:t>Jaderná elektrárna</w:t>
      </w:r>
      <w:r w:rsidR="008D72A0" w:rsidRPr="008D72A0">
        <w:rPr>
          <w:sz w:val="20"/>
          <w:szCs w:val="20"/>
        </w:rPr>
        <w:t xml:space="preserve">. </w:t>
      </w:r>
      <w:r w:rsidR="008D72A0" w:rsidRPr="008D72A0">
        <w:rPr>
          <w:sz w:val="20"/>
          <w:szCs w:val="20"/>
          <w:lang w:val="en-US"/>
        </w:rPr>
        <w:t xml:space="preserve">[Online foto]. 2021. In: Novinky.cz. [Online]. [cit. 27. 5, 2022]. Dostupné na: </w:t>
      </w:r>
      <w:hyperlink r:id="rId178" w:history="1">
        <w:r w:rsidRPr="00CB57DA">
          <w:rPr>
            <w:rStyle w:val="Hypertextovodkaz"/>
            <w:color w:val="auto"/>
            <w:sz w:val="20"/>
            <w:szCs w:val="20"/>
            <w:u w:val="none"/>
          </w:rPr>
          <w:t>https://www.novinky.cz/ekonomika/clanek/francie-zahaji-vystavbu-jadernych-reaktoru-aby-si-zajistila-energetickou-nezavislost-40377513</w:t>
        </w:r>
      </w:hyperlink>
      <w:r w:rsidR="004A60AE">
        <w:rPr>
          <w:rStyle w:val="Hypertextovodkaz"/>
          <w:color w:val="auto"/>
          <w:sz w:val="20"/>
          <w:szCs w:val="20"/>
          <w:u w:val="none"/>
        </w:rPr>
        <w:br w:type="page"/>
      </w:r>
    </w:p>
    <w:p w:rsidR="00CB57DA" w:rsidRPr="008D72A0" w:rsidRDefault="00CB57DA" w:rsidP="003B7910">
      <w:pPr>
        <w:jc w:val="both"/>
        <w:rPr>
          <w:sz w:val="20"/>
          <w:szCs w:val="20"/>
        </w:rPr>
      </w:pPr>
      <w:r>
        <w:rPr>
          <w:sz w:val="20"/>
          <w:szCs w:val="20"/>
        </w:rPr>
        <w:lastRenderedPageBreak/>
        <w:t>62.</w:t>
      </w:r>
    </w:p>
    <w:p w:rsidR="008D72A0" w:rsidRDefault="008D72A0" w:rsidP="003B7910">
      <w:pPr>
        <w:jc w:val="both"/>
        <w:rPr>
          <w:sz w:val="20"/>
          <w:szCs w:val="20"/>
        </w:rPr>
      </w:pPr>
      <w:r w:rsidRPr="008D72A0">
        <w:rPr>
          <w:noProof/>
          <w:sz w:val="20"/>
          <w:szCs w:val="20"/>
          <w:lang w:eastAsia="cs-CZ"/>
        </w:rPr>
        <w:drawing>
          <wp:inline distT="0" distB="0" distL="0" distR="0">
            <wp:extent cx="1739036" cy="978010"/>
            <wp:effectExtent l="0" t="0" r="0" b="0"/>
            <wp:docPr id="320" name="Obrázek 320" descr="C:\Users\Miša\Desktop\Obrázky DP\jedovaté houb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 descr="C:\Users\Miša\Desktop\Obrázky DP\jedovaté houby.jpg"/>
                    <pic:cNvPicPr>
                      <a:picLocks noChangeAspect="1" noChangeArrowheads="1"/>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a:off x="0" y="0"/>
                      <a:ext cx="1760018" cy="989810"/>
                    </a:xfrm>
                    <a:prstGeom prst="rect">
                      <a:avLst/>
                    </a:prstGeom>
                    <a:noFill/>
                    <a:ln>
                      <a:noFill/>
                    </a:ln>
                  </pic:spPr>
                </pic:pic>
              </a:graphicData>
            </a:graphic>
          </wp:inline>
        </w:drawing>
      </w:r>
    </w:p>
    <w:p w:rsidR="00A604CF" w:rsidRPr="00CB57DA" w:rsidRDefault="00CB57DA" w:rsidP="003B7910">
      <w:pPr>
        <w:jc w:val="both"/>
        <w:rPr>
          <w:sz w:val="20"/>
          <w:szCs w:val="20"/>
        </w:rPr>
      </w:pPr>
      <w:r w:rsidRPr="00CB57DA">
        <w:rPr>
          <w:b/>
          <w:sz w:val="20"/>
          <w:szCs w:val="20"/>
        </w:rPr>
        <w:t>J</w:t>
      </w:r>
      <w:r w:rsidR="00A604CF" w:rsidRPr="00CB57DA">
        <w:rPr>
          <w:b/>
          <w:sz w:val="20"/>
          <w:szCs w:val="20"/>
        </w:rPr>
        <w:t xml:space="preserve">edovaté houby </w:t>
      </w:r>
      <w:r w:rsidR="00A604CF" w:rsidRPr="00A604CF">
        <w:rPr>
          <w:sz w:val="20"/>
          <w:szCs w:val="20"/>
        </w:rPr>
        <w:t xml:space="preserve">– ANON. </w:t>
      </w:r>
      <w:r w:rsidR="00A604CF" w:rsidRPr="004C537B">
        <w:rPr>
          <w:i/>
          <w:sz w:val="20"/>
          <w:szCs w:val="20"/>
        </w:rPr>
        <w:t>Jedovaté houby</w:t>
      </w:r>
      <w:r w:rsidR="00A604CF" w:rsidRPr="00A604CF">
        <w:rPr>
          <w:sz w:val="20"/>
          <w:szCs w:val="20"/>
        </w:rPr>
        <w:t xml:space="preserve">. </w:t>
      </w:r>
      <w:r w:rsidR="00A604CF" w:rsidRPr="00A604CF">
        <w:rPr>
          <w:sz w:val="20"/>
          <w:szCs w:val="20"/>
          <w:lang w:val="en-US"/>
        </w:rPr>
        <w:t xml:space="preserve">[Online foto]. 2019. In: Houby-rostou.cz. [Online]. [cit. 26.5. 2022]. Dostupné na: </w:t>
      </w:r>
      <w:hyperlink r:id="rId180" w:history="1">
        <w:r w:rsidRPr="00CB57DA">
          <w:rPr>
            <w:rStyle w:val="Hypertextovodkaz"/>
            <w:color w:val="auto"/>
            <w:sz w:val="20"/>
            <w:szCs w:val="20"/>
            <w:u w:val="none"/>
          </w:rPr>
          <w:t>https://www.houby-rostou.cz/jedovate-houby/</w:t>
        </w:r>
      </w:hyperlink>
    </w:p>
    <w:p w:rsidR="00CB57DA" w:rsidRPr="00A604CF" w:rsidRDefault="00CB57DA" w:rsidP="003B7910">
      <w:pPr>
        <w:jc w:val="both"/>
        <w:rPr>
          <w:sz w:val="20"/>
          <w:szCs w:val="20"/>
        </w:rPr>
      </w:pPr>
      <w:r>
        <w:rPr>
          <w:sz w:val="20"/>
          <w:szCs w:val="20"/>
        </w:rPr>
        <w:t>63.</w:t>
      </w:r>
    </w:p>
    <w:p w:rsidR="008D72A0" w:rsidRDefault="00A604CF" w:rsidP="003B7910">
      <w:pPr>
        <w:jc w:val="both"/>
        <w:rPr>
          <w:sz w:val="20"/>
          <w:szCs w:val="20"/>
        </w:rPr>
      </w:pPr>
      <w:r w:rsidRPr="00A604CF">
        <w:rPr>
          <w:noProof/>
          <w:sz w:val="20"/>
          <w:szCs w:val="20"/>
          <w:lang w:eastAsia="cs-CZ"/>
        </w:rPr>
        <w:drawing>
          <wp:inline distT="0" distB="0" distL="0" distR="0">
            <wp:extent cx="1948070" cy="1224067"/>
            <wp:effectExtent l="0" t="0" r="0" b="0"/>
            <wp:docPr id="321" name="Obrázek 321" descr="C:\Users\Miša\Desktop\Obrázky DP\Keřové patro.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 descr="C:\Users\Miša\Desktop\Obrázky DP\Keřové patro.gif"/>
                    <pic:cNvPicPr>
                      <a:picLocks noChangeAspect="1" noChangeArrowheads="1"/>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a:off x="0" y="0"/>
                      <a:ext cx="1975871" cy="1241536"/>
                    </a:xfrm>
                    <a:prstGeom prst="rect">
                      <a:avLst/>
                    </a:prstGeom>
                    <a:noFill/>
                    <a:ln>
                      <a:noFill/>
                    </a:ln>
                  </pic:spPr>
                </pic:pic>
              </a:graphicData>
            </a:graphic>
          </wp:inline>
        </w:drawing>
      </w:r>
    </w:p>
    <w:p w:rsidR="00A604CF" w:rsidRPr="00CB57DA" w:rsidRDefault="00CB57DA" w:rsidP="003B7910">
      <w:pPr>
        <w:jc w:val="both"/>
        <w:rPr>
          <w:sz w:val="20"/>
          <w:szCs w:val="20"/>
        </w:rPr>
      </w:pPr>
      <w:r w:rsidRPr="00CB57DA">
        <w:rPr>
          <w:b/>
          <w:sz w:val="20"/>
          <w:szCs w:val="20"/>
        </w:rPr>
        <w:t>K</w:t>
      </w:r>
      <w:r w:rsidR="00A604CF" w:rsidRPr="00CB57DA">
        <w:rPr>
          <w:b/>
          <w:sz w:val="20"/>
          <w:szCs w:val="20"/>
        </w:rPr>
        <w:t>eřové patro</w:t>
      </w:r>
      <w:r w:rsidR="00A604CF" w:rsidRPr="00A604CF">
        <w:rPr>
          <w:sz w:val="20"/>
          <w:szCs w:val="20"/>
        </w:rPr>
        <w:t xml:space="preserve"> – ANON. </w:t>
      </w:r>
      <w:r w:rsidR="00A604CF" w:rsidRPr="004C537B">
        <w:rPr>
          <w:i/>
          <w:sz w:val="20"/>
          <w:szCs w:val="20"/>
        </w:rPr>
        <w:t>Lesní patra</w:t>
      </w:r>
      <w:r w:rsidR="00A604CF" w:rsidRPr="00A604CF">
        <w:rPr>
          <w:sz w:val="20"/>
          <w:szCs w:val="20"/>
        </w:rPr>
        <w:t xml:space="preserve">. </w:t>
      </w:r>
      <w:r w:rsidR="00A604CF" w:rsidRPr="00A604CF">
        <w:rPr>
          <w:sz w:val="20"/>
          <w:szCs w:val="20"/>
          <w:lang w:val="en-US"/>
        </w:rPr>
        <w:t xml:space="preserve">[Online foto]. 2012. In: Slideserve.cz. [Online]. [cit. 26. 5. 2022]. Dostupné na: </w:t>
      </w:r>
      <w:r w:rsidR="00A604CF" w:rsidRPr="00A604CF">
        <w:rPr>
          <w:sz w:val="20"/>
          <w:szCs w:val="20"/>
        </w:rPr>
        <w:t xml:space="preserve"> </w:t>
      </w:r>
      <w:hyperlink r:id="rId182" w:history="1">
        <w:r w:rsidRPr="00CB57DA">
          <w:rPr>
            <w:rStyle w:val="Hypertextovodkaz"/>
            <w:color w:val="auto"/>
            <w:sz w:val="20"/>
            <w:szCs w:val="20"/>
            <w:u w:val="none"/>
          </w:rPr>
          <w:t>https://www.slideserve.com/harken/p-rodn-spole-enstvo-les</w:t>
        </w:r>
      </w:hyperlink>
    </w:p>
    <w:p w:rsidR="00CB57DA" w:rsidRPr="00A604CF" w:rsidRDefault="00CB57DA" w:rsidP="003B7910">
      <w:pPr>
        <w:jc w:val="both"/>
        <w:rPr>
          <w:sz w:val="20"/>
          <w:szCs w:val="20"/>
        </w:rPr>
      </w:pPr>
      <w:r>
        <w:rPr>
          <w:sz w:val="20"/>
          <w:szCs w:val="20"/>
        </w:rPr>
        <w:t>64.</w:t>
      </w:r>
    </w:p>
    <w:p w:rsidR="00A604CF" w:rsidRDefault="00A604CF" w:rsidP="003B7910">
      <w:pPr>
        <w:jc w:val="both"/>
        <w:rPr>
          <w:sz w:val="20"/>
          <w:szCs w:val="20"/>
        </w:rPr>
      </w:pPr>
      <w:r w:rsidRPr="00A604CF">
        <w:rPr>
          <w:noProof/>
          <w:sz w:val="20"/>
          <w:szCs w:val="20"/>
          <w:lang w:eastAsia="cs-CZ"/>
        </w:rPr>
        <w:drawing>
          <wp:inline distT="0" distB="0" distL="0" distR="0">
            <wp:extent cx="1979875" cy="1054337"/>
            <wp:effectExtent l="0" t="0" r="1905" b="0"/>
            <wp:docPr id="322" name="Obrázek 322" descr="C:\Users\Miša\Desktop\Obrázky DP\klečové pásm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 descr="C:\Users\Miša\Desktop\Obrázky DP\klečové pásmo.jpg"/>
                    <pic:cNvPicPr>
                      <a:picLocks noChangeAspect="1" noChangeArrowheads="1"/>
                    </pic:cNvPicPr>
                  </pic:nvPicPr>
                  <pic:blipFill>
                    <a:blip r:embed="rId183" cstate="print">
                      <a:extLst>
                        <a:ext uri="{28A0092B-C50C-407E-A947-70E740481C1C}">
                          <a14:useLocalDpi xmlns:a14="http://schemas.microsoft.com/office/drawing/2010/main" val="0"/>
                        </a:ext>
                      </a:extLst>
                    </a:blip>
                    <a:srcRect/>
                    <a:stretch>
                      <a:fillRect/>
                    </a:stretch>
                  </pic:blipFill>
                  <pic:spPr bwMode="auto">
                    <a:xfrm>
                      <a:off x="0" y="0"/>
                      <a:ext cx="1987237" cy="1058258"/>
                    </a:xfrm>
                    <a:prstGeom prst="rect">
                      <a:avLst/>
                    </a:prstGeom>
                    <a:noFill/>
                    <a:ln>
                      <a:noFill/>
                    </a:ln>
                  </pic:spPr>
                </pic:pic>
              </a:graphicData>
            </a:graphic>
          </wp:inline>
        </w:drawing>
      </w:r>
    </w:p>
    <w:p w:rsidR="00CB57DA" w:rsidRDefault="00CB57DA" w:rsidP="003B7910">
      <w:pPr>
        <w:jc w:val="both"/>
        <w:rPr>
          <w:sz w:val="20"/>
          <w:szCs w:val="20"/>
        </w:rPr>
      </w:pPr>
      <w:r w:rsidRPr="00CB57DA">
        <w:rPr>
          <w:b/>
          <w:sz w:val="20"/>
          <w:szCs w:val="20"/>
        </w:rPr>
        <w:t>K</w:t>
      </w:r>
      <w:r w:rsidR="00A604CF" w:rsidRPr="00CB57DA">
        <w:rPr>
          <w:b/>
          <w:sz w:val="20"/>
          <w:szCs w:val="20"/>
        </w:rPr>
        <w:t>lečové pásmo</w:t>
      </w:r>
      <w:r w:rsidR="00A604CF" w:rsidRPr="00A604CF">
        <w:rPr>
          <w:sz w:val="20"/>
          <w:szCs w:val="20"/>
        </w:rPr>
        <w:t xml:space="preserve"> – VANĚK, J. </w:t>
      </w:r>
      <w:r w:rsidR="00A604CF" w:rsidRPr="004C537B">
        <w:rPr>
          <w:i/>
          <w:sz w:val="20"/>
          <w:szCs w:val="20"/>
        </w:rPr>
        <w:t>Kosodřevina</w:t>
      </w:r>
      <w:r w:rsidR="00A604CF" w:rsidRPr="00A604CF">
        <w:rPr>
          <w:sz w:val="20"/>
          <w:szCs w:val="20"/>
        </w:rPr>
        <w:t xml:space="preserve">. </w:t>
      </w:r>
      <w:r w:rsidR="00A604CF" w:rsidRPr="00A604CF">
        <w:rPr>
          <w:sz w:val="20"/>
          <w:szCs w:val="20"/>
          <w:lang w:val="en-US"/>
        </w:rPr>
        <w:t xml:space="preserve">[Online foto]. 2011. In: Ochrana přírody.cz. [Online]. [cit. 26. 5. 2022]. Dostupné na: </w:t>
      </w:r>
      <w:r w:rsidR="00A604CF" w:rsidRPr="00A604CF">
        <w:rPr>
          <w:sz w:val="20"/>
          <w:szCs w:val="20"/>
        </w:rPr>
        <w:t>https://www.casopis.ochranaprirody.cz/pece-o-prirodu-a-krajin</w:t>
      </w:r>
      <w:r w:rsidR="00DE0AE0">
        <w:rPr>
          <w:sz w:val="20"/>
          <w:szCs w:val="20"/>
        </w:rPr>
        <w:t>u/management-klecovych-porostu/</w:t>
      </w:r>
    </w:p>
    <w:p w:rsidR="00CB57DA" w:rsidRDefault="00CB57DA" w:rsidP="003B7910">
      <w:pPr>
        <w:jc w:val="both"/>
        <w:rPr>
          <w:sz w:val="20"/>
          <w:szCs w:val="20"/>
        </w:rPr>
      </w:pPr>
      <w:r>
        <w:rPr>
          <w:sz w:val="20"/>
          <w:szCs w:val="20"/>
        </w:rPr>
        <w:t>65.</w:t>
      </w:r>
    </w:p>
    <w:p w:rsidR="00CB57DA" w:rsidRDefault="00CB57DA" w:rsidP="003B7910">
      <w:pPr>
        <w:jc w:val="both"/>
        <w:rPr>
          <w:sz w:val="20"/>
          <w:szCs w:val="20"/>
        </w:rPr>
      </w:pPr>
      <w:r w:rsidRPr="00A604CF">
        <w:rPr>
          <w:noProof/>
          <w:sz w:val="20"/>
          <w:szCs w:val="20"/>
          <w:lang w:eastAsia="cs-CZ"/>
        </w:rPr>
        <w:drawing>
          <wp:inline distT="0" distB="0" distL="0" distR="0" wp14:anchorId="3FAE1532" wp14:editId="146FE5D3">
            <wp:extent cx="1704886" cy="865560"/>
            <wp:effectExtent l="0" t="0" r="0" b="0"/>
            <wp:docPr id="323" name="Obrázek 323" descr="C:\Users\Miša\Desktop\Obrázky DP\klim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6" descr="C:\Users\Miša\Desktop\Obrázky DP\klima.jpg"/>
                    <pic:cNvPicPr>
                      <a:picLocks noChangeAspect="1" noChangeArrowheads="1"/>
                    </pic:cNvPicPr>
                  </pic:nvPicPr>
                  <pic:blipFill>
                    <a:blip r:embed="rId184" cstate="print">
                      <a:extLst>
                        <a:ext uri="{28A0092B-C50C-407E-A947-70E740481C1C}">
                          <a14:useLocalDpi xmlns:a14="http://schemas.microsoft.com/office/drawing/2010/main" val="0"/>
                        </a:ext>
                      </a:extLst>
                    </a:blip>
                    <a:srcRect/>
                    <a:stretch>
                      <a:fillRect/>
                    </a:stretch>
                  </pic:blipFill>
                  <pic:spPr bwMode="auto">
                    <a:xfrm>
                      <a:off x="0" y="0"/>
                      <a:ext cx="1735121" cy="880910"/>
                    </a:xfrm>
                    <a:prstGeom prst="rect">
                      <a:avLst/>
                    </a:prstGeom>
                    <a:noFill/>
                    <a:ln>
                      <a:noFill/>
                    </a:ln>
                  </pic:spPr>
                </pic:pic>
              </a:graphicData>
            </a:graphic>
          </wp:inline>
        </w:drawing>
      </w:r>
    </w:p>
    <w:p w:rsidR="009A7076" w:rsidRDefault="00CB57DA" w:rsidP="003B7910">
      <w:pPr>
        <w:jc w:val="both"/>
        <w:rPr>
          <w:sz w:val="20"/>
          <w:szCs w:val="20"/>
        </w:rPr>
      </w:pPr>
      <w:r w:rsidRPr="00CB57DA">
        <w:rPr>
          <w:b/>
          <w:sz w:val="20"/>
          <w:szCs w:val="20"/>
        </w:rPr>
        <w:t>K</w:t>
      </w:r>
      <w:r w:rsidR="00A604CF" w:rsidRPr="00CB57DA">
        <w:rPr>
          <w:b/>
          <w:sz w:val="20"/>
          <w:szCs w:val="20"/>
        </w:rPr>
        <w:t>lima</w:t>
      </w:r>
      <w:r w:rsidR="00A604CF" w:rsidRPr="00A604CF">
        <w:rPr>
          <w:sz w:val="20"/>
          <w:szCs w:val="20"/>
        </w:rPr>
        <w:t xml:space="preserve"> – ANON. </w:t>
      </w:r>
      <w:r w:rsidR="00A604CF" w:rsidRPr="004C537B">
        <w:rPr>
          <w:i/>
          <w:sz w:val="20"/>
          <w:szCs w:val="20"/>
        </w:rPr>
        <w:t>Podnebné pásy</w:t>
      </w:r>
      <w:r w:rsidR="00A604CF" w:rsidRPr="00A604CF">
        <w:rPr>
          <w:sz w:val="20"/>
          <w:szCs w:val="20"/>
        </w:rPr>
        <w:t xml:space="preserve">. </w:t>
      </w:r>
      <w:r w:rsidR="00A604CF" w:rsidRPr="00A604CF">
        <w:rPr>
          <w:sz w:val="20"/>
          <w:szCs w:val="20"/>
          <w:lang w:val="en-US"/>
        </w:rPr>
        <w:t xml:space="preserve">[Online obrázek]. 2022. In: Počasí.cz. [Online]. [cit. 26. 5. 2022]. Dostupné na: </w:t>
      </w:r>
      <w:hyperlink r:id="rId185" w:history="1">
        <w:r w:rsidRPr="00CB57DA">
          <w:rPr>
            <w:rStyle w:val="Hypertextovodkaz"/>
            <w:color w:val="auto"/>
            <w:sz w:val="20"/>
            <w:szCs w:val="20"/>
            <w:u w:val="none"/>
          </w:rPr>
          <w:t>http://aaapocasi.cz/podnebne-klimaticke-pasy/pasy/</w:t>
        </w:r>
      </w:hyperlink>
      <w:r w:rsidR="004A60AE">
        <w:rPr>
          <w:rStyle w:val="Hypertextovodkaz"/>
          <w:color w:val="auto"/>
          <w:sz w:val="20"/>
          <w:szCs w:val="20"/>
          <w:u w:val="none"/>
        </w:rPr>
        <w:br w:type="page"/>
      </w:r>
    </w:p>
    <w:p w:rsidR="00CB57DA" w:rsidRPr="00A604CF" w:rsidRDefault="00CB57DA" w:rsidP="003B7910">
      <w:pPr>
        <w:jc w:val="both"/>
        <w:rPr>
          <w:sz w:val="20"/>
          <w:szCs w:val="20"/>
        </w:rPr>
      </w:pPr>
      <w:r>
        <w:rPr>
          <w:sz w:val="20"/>
          <w:szCs w:val="20"/>
        </w:rPr>
        <w:lastRenderedPageBreak/>
        <w:t>66.</w:t>
      </w:r>
    </w:p>
    <w:p w:rsidR="008D72A0" w:rsidRDefault="00A604CF" w:rsidP="003B7910">
      <w:pPr>
        <w:jc w:val="both"/>
        <w:rPr>
          <w:sz w:val="20"/>
          <w:szCs w:val="20"/>
        </w:rPr>
      </w:pPr>
      <w:r w:rsidRPr="00A604CF">
        <w:rPr>
          <w:noProof/>
          <w:sz w:val="20"/>
          <w:szCs w:val="20"/>
          <w:lang w:eastAsia="cs-CZ"/>
        </w:rPr>
        <w:drawing>
          <wp:inline distT="0" distB="0" distL="0" distR="0">
            <wp:extent cx="1670326" cy="938254"/>
            <wp:effectExtent l="0" t="0" r="6350" b="0"/>
            <wp:docPr id="324" name="Obrázek 324" descr="C:\Users\Miša\Desktop\Obrázky DP\klimatické změn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7" descr="C:\Users\Miša\Desktop\Obrázky DP\klimatické změny.jpg"/>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95866" cy="952600"/>
                    </a:xfrm>
                    <a:prstGeom prst="rect">
                      <a:avLst/>
                    </a:prstGeom>
                    <a:noFill/>
                    <a:ln>
                      <a:noFill/>
                    </a:ln>
                  </pic:spPr>
                </pic:pic>
              </a:graphicData>
            </a:graphic>
          </wp:inline>
        </w:drawing>
      </w:r>
    </w:p>
    <w:p w:rsidR="00A604CF" w:rsidRPr="00CB57DA" w:rsidRDefault="00CB57DA" w:rsidP="003B7910">
      <w:pPr>
        <w:jc w:val="both"/>
        <w:rPr>
          <w:sz w:val="20"/>
          <w:szCs w:val="20"/>
        </w:rPr>
      </w:pPr>
      <w:r w:rsidRPr="00CB57DA">
        <w:rPr>
          <w:b/>
          <w:sz w:val="20"/>
          <w:szCs w:val="20"/>
        </w:rPr>
        <w:t>K</w:t>
      </w:r>
      <w:r w:rsidR="00A604CF" w:rsidRPr="00CB57DA">
        <w:rPr>
          <w:b/>
          <w:sz w:val="20"/>
          <w:szCs w:val="20"/>
        </w:rPr>
        <w:t>limatické změny</w:t>
      </w:r>
      <w:r w:rsidR="00A604CF" w:rsidRPr="00A604CF">
        <w:rPr>
          <w:sz w:val="20"/>
          <w:szCs w:val="20"/>
        </w:rPr>
        <w:t xml:space="preserve"> – ANON. </w:t>
      </w:r>
      <w:r w:rsidR="00A604CF" w:rsidRPr="004C537B">
        <w:rPr>
          <w:i/>
          <w:sz w:val="20"/>
          <w:szCs w:val="20"/>
        </w:rPr>
        <w:t>Lední medvěd</w:t>
      </w:r>
      <w:r w:rsidR="00A604CF" w:rsidRPr="00A604CF">
        <w:rPr>
          <w:sz w:val="20"/>
          <w:szCs w:val="20"/>
        </w:rPr>
        <w:t xml:space="preserve">- </w:t>
      </w:r>
      <w:r w:rsidR="00A604CF" w:rsidRPr="00A604CF">
        <w:rPr>
          <w:sz w:val="20"/>
          <w:szCs w:val="20"/>
          <w:lang w:val="en-US"/>
        </w:rPr>
        <w:t xml:space="preserve">[Online foto]. 2023. In: Polární cesty.cz. [Online].  [cit. 26. 5. 2022]. Dostupné na: </w:t>
      </w:r>
      <w:hyperlink r:id="rId187" w:history="1">
        <w:r w:rsidRPr="00CB57DA">
          <w:rPr>
            <w:rStyle w:val="Hypertextovodkaz"/>
            <w:color w:val="auto"/>
            <w:sz w:val="20"/>
            <w:szCs w:val="20"/>
            <w:u w:val="none"/>
          </w:rPr>
          <w:t>https://www.polarnicesty.cz/dest/spicberky/</w:t>
        </w:r>
      </w:hyperlink>
    </w:p>
    <w:p w:rsidR="00CB57DA" w:rsidRPr="00A604CF" w:rsidRDefault="00CB57DA" w:rsidP="003B7910">
      <w:pPr>
        <w:jc w:val="both"/>
        <w:rPr>
          <w:sz w:val="20"/>
          <w:szCs w:val="20"/>
        </w:rPr>
      </w:pPr>
      <w:r>
        <w:rPr>
          <w:sz w:val="20"/>
          <w:szCs w:val="20"/>
        </w:rPr>
        <w:t>67.</w:t>
      </w:r>
    </w:p>
    <w:p w:rsidR="00A604CF" w:rsidRPr="009555B2" w:rsidRDefault="00A604CF" w:rsidP="003B7910">
      <w:pPr>
        <w:jc w:val="both"/>
        <w:rPr>
          <w:sz w:val="20"/>
          <w:szCs w:val="20"/>
        </w:rPr>
      </w:pPr>
      <w:r w:rsidRPr="00A604CF">
        <w:rPr>
          <w:noProof/>
          <w:sz w:val="20"/>
          <w:szCs w:val="20"/>
          <w:lang w:eastAsia="cs-CZ"/>
        </w:rPr>
        <w:drawing>
          <wp:inline distT="0" distB="0" distL="0" distR="0">
            <wp:extent cx="1724576" cy="1311965"/>
            <wp:effectExtent l="0" t="0" r="9525" b="2540"/>
            <wp:docPr id="325" name="Obrázek 325" descr="C:\Users\Miša\Desktop\Obrázky DP\kontaminant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 descr="C:\Users\Miša\Desktop\Obrázky DP\kontaminanty.jpg"/>
                    <pic:cNvPicPr>
                      <a:picLocks noChangeAspect="1" noChangeArrowheads="1"/>
                    </pic:cNvPicPr>
                  </pic:nvPicPr>
                  <pic:blipFill>
                    <a:blip r:embed="rId188" cstate="print">
                      <a:extLst>
                        <a:ext uri="{28A0092B-C50C-407E-A947-70E740481C1C}">
                          <a14:useLocalDpi xmlns:a14="http://schemas.microsoft.com/office/drawing/2010/main" val="0"/>
                        </a:ext>
                      </a:extLst>
                    </a:blip>
                    <a:srcRect/>
                    <a:stretch>
                      <a:fillRect/>
                    </a:stretch>
                  </pic:blipFill>
                  <pic:spPr bwMode="auto">
                    <a:xfrm>
                      <a:off x="0" y="0"/>
                      <a:ext cx="1757525" cy="1337030"/>
                    </a:xfrm>
                    <a:prstGeom prst="rect">
                      <a:avLst/>
                    </a:prstGeom>
                    <a:noFill/>
                    <a:ln>
                      <a:noFill/>
                    </a:ln>
                  </pic:spPr>
                </pic:pic>
              </a:graphicData>
            </a:graphic>
          </wp:inline>
        </w:drawing>
      </w:r>
    </w:p>
    <w:p w:rsidR="00CB57DA" w:rsidRDefault="00CB57DA" w:rsidP="003B7910">
      <w:pPr>
        <w:jc w:val="both"/>
        <w:rPr>
          <w:sz w:val="20"/>
          <w:szCs w:val="20"/>
        </w:rPr>
      </w:pPr>
      <w:r w:rsidRPr="00CB57DA">
        <w:rPr>
          <w:b/>
          <w:sz w:val="20"/>
          <w:szCs w:val="20"/>
        </w:rPr>
        <w:t>K</w:t>
      </w:r>
      <w:r w:rsidR="00A604CF" w:rsidRPr="00CB57DA">
        <w:rPr>
          <w:b/>
          <w:sz w:val="20"/>
          <w:szCs w:val="20"/>
        </w:rPr>
        <w:t>ontaminanty</w:t>
      </w:r>
      <w:r w:rsidR="00A604CF" w:rsidRPr="00A604CF">
        <w:rPr>
          <w:sz w:val="20"/>
          <w:szCs w:val="20"/>
        </w:rPr>
        <w:t xml:space="preserve"> – ANON. </w:t>
      </w:r>
      <w:r w:rsidR="00A604CF" w:rsidRPr="004C537B">
        <w:rPr>
          <w:i/>
          <w:sz w:val="20"/>
          <w:szCs w:val="20"/>
        </w:rPr>
        <w:t>Kontaminanty v potravinovém řetězci</w:t>
      </w:r>
      <w:r w:rsidR="00A604CF" w:rsidRPr="00A604CF">
        <w:rPr>
          <w:sz w:val="20"/>
          <w:szCs w:val="20"/>
        </w:rPr>
        <w:t xml:space="preserve">. </w:t>
      </w:r>
      <w:r w:rsidR="00A604CF" w:rsidRPr="00A604CF">
        <w:rPr>
          <w:sz w:val="20"/>
          <w:szCs w:val="20"/>
          <w:lang w:val="en-US"/>
        </w:rPr>
        <w:t>[Online obrázek]. 2020. In: Fér potravina.cz. [Online]. [cit. 26. 5. 2022]. Dostupné na:</w:t>
      </w:r>
      <w:r w:rsidR="00A604CF" w:rsidRPr="00A604CF">
        <w:rPr>
          <w:sz w:val="20"/>
          <w:szCs w:val="20"/>
        </w:rPr>
        <w:t xml:space="preserve"> </w:t>
      </w:r>
      <w:hyperlink r:id="rId189" w:history="1">
        <w:r w:rsidRPr="00CB57DA">
          <w:rPr>
            <w:rStyle w:val="Hypertextovodkaz"/>
            <w:color w:val="auto"/>
            <w:sz w:val="20"/>
            <w:szCs w:val="20"/>
            <w:u w:val="none"/>
          </w:rPr>
          <w:t>https://www.ferpotravina.cz/clanky/kontaminanty-v-potravinovem-retezci</w:t>
        </w:r>
      </w:hyperlink>
    </w:p>
    <w:p w:rsidR="00CB57DA" w:rsidRPr="00A604CF" w:rsidRDefault="00CB57DA" w:rsidP="003B7910">
      <w:pPr>
        <w:jc w:val="both"/>
        <w:rPr>
          <w:sz w:val="20"/>
          <w:szCs w:val="20"/>
        </w:rPr>
      </w:pPr>
      <w:r>
        <w:rPr>
          <w:sz w:val="20"/>
          <w:szCs w:val="20"/>
        </w:rPr>
        <w:t>68.</w:t>
      </w:r>
    </w:p>
    <w:p w:rsidR="009555B2" w:rsidRDefault="00A604CF" w:rsidP="003B7910">
      <w:pPr>
        <w:jc w:val="both"/>
        <w:rPr>
          <w:sz w:val="20"/>
          <w:szCs w:val="20"/>
        </w:rPr>
      </w:pPr>
      <w:r w:rsidRPr="00A604CF">
        <w:rPr>
          <w:noProof/>
          <w:sz w:val="20"/>
          <w:szCs w:val="20"/>
          <w:lang w:eastAsia="cs-CZ"/>
        </w:rPr>
        <w:drawing>
          <wp:inline distT="0" distB="0" distL="0" distR="0">
            <wp:extent cx="1754989" cy="985962"/>
            <wp:effectExtent l="0" t="0" r="0" b="5080"/>
            <wp:docPr id="326" name="Obrázek 326" descr="C:\Users\Miša\Desktop\Obrázky DP\konzumenti 1. řád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9" descr="C:\Users\Miša\Desktop\Obrázky DP\konzumenti 1. řádu.jpg"/>
                    <pic:cNvPicPr>
                      <a:picLocks noChangeAspect="1" noChangeArrowheads="1"/>
                    </pic:cNvPicPr>
                  </pic:nvPicPr>
                  <pic:blipFill>
                    <a:blip r:embed="rId190" cstate="print">
                      <a:extLst>
                        <a:ext uri="{28A0092B-C50C-407E-A947-70E740481C1C}">
                          <a14:useLocalDpi xmlns:a14="http://schemas.microsoft.com/office/drawing/2010/main" val="0"/>
                        </a:ext>
                      </a:extLst>
                    </a:blip>
                    <a:srcRect/>
                    <a:stretch>
                      <a:fillRect/>
                    </a:stretch>
                  </pic:blipFill>
                  <pic:spPr bwMode="auto">
                    <a:xfrm>
                      <a:off x="0" y="0"/>
                      <a:ext cx="1792214" cy="1006875"/>
                    </a:xfrm>
                    <a:prstGeom prst="rect">
                      <a:avLst/>
                    </a:prstGeom>
                    <a:noFill/>
                    <a:ln>
                      <a:noFill/>
                    </a:ln>
                  </pic:spPr>
                </pic:pic>
              </a:graphicData>
            </a:graphic>
          </wp:inline>
        </w:drawing>
      </w:r>
    </w:p>
    <w:p w:rsidR="00CB57DA" w:rsidRDefault="00A604CF" w:rsidP="003B7910">
      <w:pPr>
        <w:jc w:val="both"/>
        <w:rPr>
          <w:sz w:val="20"/>
          <w:szCs w:val="20"/>
        </w:rPr>
      </w:pPr>
      <w:r w:rsidRPr="00CB57DA">
        <w:rPr>
          <w:b/>
          <w:sz w:val="20"/>
          <w:szCs w:val="20"/>
        </w:rPr>
        <w:t>Konzumenti 1. řádu</w:t>
      </w:r>
      <w:r w:rsidRPr="00A604CF">
        <w:rPr>
          <w:sz w:val="20"/>
          <w:szCs w:val="20"/>
        </w:rPr>
        <w:t xml:space="preserve"> – ANON. </w:t>
      </w:r>
      <w:r w:rsidRPr="004C537B">
        <w:rPr>
          <w:i/>
          <w:sz w:val="20"/>
          <w:szCs w:val="20"/>
        </w:rPr>
        <w:t>Býložravci.</w:t>
      </w:r>
      <w:r w:rsidRPr="00A604CF">
        <w:rPr>
          <w:sz w:val="20"/>
          <w:szCs w:val="20"/>
        </w:rPr>
        <w:t xml:space="preserve"> </w:t>
      </w:r>
      <w:r w:rsidRPr="00A604CF">
        <w:rPr>
          <w:sz w:val="20"/>
          <w:szCs w:val="20"/>
          <w:lang w:val="en-US"/>
        </w:rPr>
        <w:t xml:space="preserve">[Online foto]. 2020. In: Asociace soukromého zemědělství. [Online]. [cit. 26. 5. 2022]. Dostupné na: </w:t>
      </w:r>
      <w:r w:rsidRPr="00A604CF">
        <w:rPr>
          <w:sz w:val="20"/>
          <w:szCs w:val="20"/>
        </w:rPr>
        <w:t xml:space="preserve"> https://www.asz.cz/clanek/6171/nejohrozenejsi-skupinu-obratlovcu-tvo</w:t>
      </w:r>
      <w:r w:rsidR="009A7076">
        <w:rPr>
          <w:sz w:val="20"/>
          <w:szCs w:val="20"/>
        </w:rPr>
        <w:t>ri-bylozravci-nikoli-predatori/</w:t>
      </w:r>
    </w:p>
    <w:p w:rsidR="00CB57DA" w:rsidRDefault="00CB57DA" w:rsidP="003B7910">
      <w:pPr>
        <w:jc w:val="both"/>
        <w:rPr>
          <w:sz w:val="20"/>
          <w:szCs w:val="20"/>
        </w:rPr>
      </w:pPr>
      <w:r>
        <w:rPr>
          <w:sz w:val="20"/>
          <w:szCs w:val="20"/>
        </w:rPr>
        <w:t>69.</w:t>
      </w:r>
    </w:p>
    <w:p w:rsidR="00CB57DA" w:rsidRDefault="00CB57DA" w:rsidP="003B7910">
      <w:pPr>
        <w:jc w:val="both"/>
        <w:rPr>
          <w:sz w:val="20"/>
          <w:szCs w:val="20"/>
        </w:rPr>
      </w:pPr>
      <w:r w:rsidRPr="00A604CF">
        <w:rPr>
          <w:noProof/>
          <w:sz w:val="20"/>
          <w:szCs w:val="20"/>
          <w:lang w:eastAsia="cs-CZ"/>
        </w:rPr>
        <w:drawing>
          <wp:inline distT="0" distB="0" distL="0" distR="0" wp14:anchorId="322F70DB" wp14:editId="61095135">
            <wp:extent cx="1802746" cy="1200647"/>
            <wp:effectExtent l="0" t="0" r="7620" b="0"/>
            <wp:docPr id="327" name="Obrázek 327" descr="C:\Users\Miša\Desktop\Obrázky DP\konzumenti 2. řád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0" descr="C:\Users\Miša\Desktop\Obrázky DP\konzumenti 2. řádu.jpg"/>
                    <pic:cNvPicPr>
                      <a:picLocks noChangeAspect="1" noChangeArrowheads="1"/>
                    </pic:cNvPicPr>
                  </pic:nvPicPr>
                  <pic:blipFill>
                    <a:blip r:embed="rId191" cstate="print">
                      <a:extLst>
                        <a:ext uri="{28A0092B-C50C-407E-A947-70E740481C1C}">
                          <a14:useLocalDpi xmlns:a14="http://schemas.microsoft.com/office/drawing/2010/main" val="0"/>
                        </a:ext>
                      </a:extLst>
                    </a:blip>
                    <a:srcRect/>
                    <a:stretch>
                      <a:fillRect/>
                    </a:stretch>
                  </pic:blipFill>
                  <pic:spPr bwMode="auto">
                    <a:xfrm>
                      <a:off x="0" y="0"/>
                      <a:ext cx="1836494" cy="1223123"/>
                    </a:xfrm>
                    <a:prstGeom prst="rect">
                      <a:avLst/>
                    </a:prstGeom>
                    <a:noFill/>
                    <a:ln>
                      <a:noFill/>
                    </a:ln>
                  </pic:spPr>
                </pic:pic>
              </a:graphicData>
            </a:graphic>
          </wp:inline>
        </w:drawing>
      </w:r>
    </w:p>
    <w:p w:rsidR="009A7076" w:rsidRDefault="00CB57DA" w:rsidP="003B7910">
      <w:pPr>
        <w:jc w:val="both"/>
        <w:rPr>
          <w:sz w:val="20"/>
          <w:szCs w:val="20"/>
        </w:rPr>
      </w:pPr>
      <w:r w:rsidRPr="00CB57DA">
        <w:rPr>
          <w:b/>
          <w:sz w:val="20"/>
          <w:szCs w:val="20"/>
        </w:rPr>
        <w:t>K</w:t>
      </w:r>
      <w:r w:rsidR="00A604CF" w:rsidRPr="00CB57DA">
        <w:rPr>
          <w:b/>
          <w:sz w:val="20"/>
          <w:szCs w:val="20"/>
        </w:rPr>
        <w:t>onzumenti 2. řádu</w:t>
      </w:r>
      <w:r w:rsidR="00A604CF" w:rsidRPr="00A604CF">
        <w:rPr>
          <w:sz w:val="20"/>
          <w:szCs w:val="20"/>
        </w:rPr>
        <w:t xml:space="preserve"> - GALLUZI, L. </w:t>
      </w:r>
      <w:r w:rsidR="00A604CF" w:rsidRPr="004C537B">
        <w:rPr>
          <w:i/>
          <w:sz w:val="20"/>
          <w:szCs w:val="20"/>
        </w:rPr>
        <w:t>Skupina lvů u své kořisti.</w:t>
      </w:r>
      <w:r w:rsidR="00A604CF" w:rsidRPr="00A604CF">
        <w:rPr>
          <w:sz w:val="20"/>
          <w:szCs w:val="20"/>
        </w:rPr>
        <w:t xml:space="preserve"> </w:t>
      </w:r>
      <w:r w:rsidR="00A604CF" w:rsidRPr="00A604CF">
        <w:rPr>
          <w:sz w:val="20"/>
          <w:szCs w:val="20"/>
          <w:lang w:val="en-US"/>
        </w:rPr>
        <w:t>[Online foto]. 2007. In: Wikiwand.com. [Online]. [cit. 23. 5. 2022]. Dostupné na:</w:t>
      </w:r>
      <w:r w:rsidR="00A604CF" w:rsidRPr="00A604CF">
        <w:rPr>
          <w:sz w:val="20"/>
          <w:szCs w:val="20"/>
        </w:rPr>
        <w:t xml:space="preserve"> </w:t>
      </w:r>
      <w:hyperlink r:id="rId192" w:history="1">
        <w:r w:rsidRPr="00CB57DA">
          <w:rPr>
            <w:rStyle w:val="Hypertextovodkaz"/>
            <w:color w:val="auto"/>
            <w:sz w:val="20"/>
            <w:szCs w:val="20"/>
            <w:u w:val="none"/>
          </w:rPr>
          <w:t>https://www.wikiwand.com/cs/Maso%C5%BEravec</w:t>
        </w:r>
      </w:hyperlink>
      <w:r w:rsidR="004A60AE">
        <w:rPr>
          <w:rStyle w:val="Hypertextovodkaz"/>
          <w:color w:val="auto"/>
          <w:sz w:val="20"/>
          <w:szCs w:val="20"/>
          <w:u w:val="none"/>
        </w:rPr>
        <w:br w:type="page"/>
      </w:r>
    </w:p>
    <w:p w:rsidR="00CB57DA" w:rsidRPr="00A604CF" w:rsidRDefault="00CB57DA" w:rsidP="003B7910">
      <w:pPr>
        <w:jc w:val="both"/>
        <w:rPr>
          <w:sz w:val="20"/>
          <w:szCs w:val="20"/>
        </w:rPr>
      </w:pPr>
      <w:r>
        <w:rPr>
          <w:sz w:val="20"/>
          <w:szCs w:val="20"/>
        </w:rPr>
        <w:lastRenderedPageBreak/>
        <w:t>70.</w:t>
      </w:r>
    </w:p>
    <w:p w:rsidR="00A604CF" w:rsidRDefault="00A604CF" w:rsidP="003B7910">
      <w:pPr>
        <w:jc w:val="both"/>
        <w:rPr>
          <w:sz w:val="20"/>
          <w:szCs w:val="20"/>
        </w:rPr>
      </w:pPr>
      <w:r w:rsidRPr="00A604CF">
        <w:rPr>
          <w:noProof/>
          <w:sz w:val="20"/>
          <w:szCs w:val="20"/>
          <w:lang w:eastAsia="cs-CZ"/>
        </w:rPr>
        <w:drawing>
          <wp:inline distT="0" distB="0" distL="0" distR="0">
            <wp:extent cx="1589572" cy="1057524"/>
            <wp:effectExtent l="0" t="0" r="0" b="9525"/>
            <wp:docPr id="328" name="Obrázek 328" descr="C:\Users\Miša\Desktop\Obrázky DP\kovové nerost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1" descr="C:\Users\Miša\Desktop\Obrázky DP\kovové nerosty.jpg"/>
                    <pic:cNvPicPr>
                      <a:picLocks noChangeAspect="1" noChangeArrowheads="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a:off x="0" y="0"/>
                      <a:ext cx="1609640" cy="1070875"/>
                    </a:xfrm>
                    <a:prstGeom prst="rect">
                      <a:avLst/>
                    </a:prstGeom>
                    <a:noFill/>
                    <a:ln>
                      <a:noFill/>
                    </a:ln>
                  </pic:spPr>
                </pic:pic>
              </a:graphicData>
            </a:graphic>
          </wp:inline>
        </w:drawing>
      </w:r>
    </w:p>
    <w:p w:rsidR="00A604CF" w:rsidRDefault="00CB57DA" w:rsidP="003B7910">
      <w:pPr>
        <w:jc w:val="both"/>
        <w:rPr>
          <w:sz w:val="20"/>
          <w:szCs w:val="20"/>
        </w:rPr>
      </w:pPr>
      <w:r w:rsidRPr="00CB57DA">
        <w:rPr>
          <w:b/>
          <w:sz w:val="20"/>
          <w:szCs w:val="20"/>
        </w:rPr>
        <w:t>K</w:t>
      </w:r>
      <w:r w:rsidR="00A604CF" w:rsidRPr="00CB57DA">
        <w:rPr>
          <w:b/>
          <w:sz w:val="20"/>
          <w:szCs w:val="20"/>
        </w:rPr>
        <w:t>ovové nerosty</w:t>
      </w:r>
      <w:r w:rsidR="00A604CF" w:rsidRPr="00A604CF">
        <w:rPr>
          <w:sz w:val="20"/>
          <w:szCs w:val="20"/>
        </w:rPr>
        <w:t xml:space="preserve"> – ANON. </w:t>
      </w:r>
      <w:r w:rsidR="00A604CF" w:rsidRPr="004C537B">
        <w:rPr>
          <w:i/>
          <w:sz w:val="20"/>
          <w:szCs w:val="20"/>
        </w:rPr>
        <w:t>Pyrit, chalkopyrit.</w:t>
      </w:r>
      <w:r w:rsidR="00A604CF" w:rsidRPr="00A604CF">
        <w:rPr>
          <w:sz w:val="20"/>
          <w:szCs w:val="20"/>
        </w:rPr>
        <w:t xml:space="preserve"> </w:t>
      </w:r>
      <w:r w:rsidR="00A604CF" w:rsidRPr="00A604CF">
        <w:rPr>
          <w:sz w:val="20"/>
          <w:szCs w:val="20"/>
          <w:lang w:val="en-US"/>
        </w:rPr>
        <w:t>[Online foto]. 2022. In: Minerals.cz. [Online]. [cit. 23. 5. 2022]. Dostupné na:</w:t>
      </w:r>
      <w:r w:rsidR="00A604CF" w:rsidRPr="00CB57DA">
        <w:rPr>
          <w:sz w:val="20"/>
          <w:szCs w:val="20"/>
          <w:lang w:val="en-US"/>
        </w:rPr>
        <w:t xml:space="preserve"> </w:t>
      </w:r>
      <w:hyperlink r:id="rId194" w:history="1">
        <w:r w:rsidRPr="00CB57DA">
          <w:rPr>
            <w:rStyle w:val="Hypertextovodkaz"/>
            <w:color w:val="auto"/>
            <w:sz w:val="20"/>
            <w:szCs w:val="20"/>
            <w:u w:val="none"/>
          </w:rPr>
          <w:t>https://www.minerals.cz/pyrit-chalkopyrit.html</w:t>
        </w:r>
      </w:hyperlink>
    </w:p>
    <w:p w:rsidR="00CB57DA" w:rsidRPr="00A604CF" w:rsidRDefault="00CB57DA" w:rsidP="003B7910">
      <w:pPr>
        <w:jc w:val="both"/>
        <w:rPr>
          <w:sz w:val="20"/>
          <w:szCs w:val="20"/>
        </w:rPr>
      </w:pPr>
      <w:r>
        <w:rPr>
          <w:sz w:val="20"/>
          <w:szCs w:val="20"/>
        </w:rPr>
        <w:t>71.</w:t>
      </w:r>
    </w:p>
    <w:p w:rsidR="00A604CF" w:rsidRDefault="00A604CF" w:rsidP="003B7910">
      <w:pPr>
        <w:jc w:val="both"/>
        <w:rPr>
          <w:sz w:val="20"/>
          <w:szCs w:val="20"/>
        </w:rPr>
      </w:pPr>
      <w:r w:rsidRPr="00A604CF">
        <w:rPr>
          <w:noProof/>
          <w:sz w:val="20"/>
          <w:szCs w:val="20"/>
          <w:lang w:eastAsia="cs-CZ"/>
        </w:rPr>
        <w:drawing>
          <wp:inline distT="0" distB="0" distL="0" distR="0">
            <wp:extent cx="1789044" cy="1187250"/>
            <wp:effectExtent l="0" t="0" r="1905" b="0"/>
            <wp:docPr id="329" name="Obrázek 329" descr="C:\Users\Miša\Desktop\Obrázky DP\Kroužkovc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2" descr="C:\Users\Miša\Desktop\Obrázky DP\Kroužkovci.jpg"/>
                    <pic:cNvPicPr>
                      <a:picLocks noChangeAspect="1" noChangeArrowheads="1"/>
                    </pic:cNvPicPr>
                  </pic:nvPicPr>
                  <pic:blipFill>
                    <a:blip r:embed="rId195" cstate="print">
                      <a:extLst>
                        <a:ext uri="{28A0092B-C50C-407E-A947-70E740481C1C}">
                          <a14:useLocalDpi xmlns:a14="http://schemas.microsoft.com/office/drawing/2010/main" val="0"/>
                        </a:ext>
                      </a:extLst>
                    </a:blip>
                    <a:srcRect/>
                    <a:stretch>
                      <a:fillRect/>
                    </a:stretch>
                  </pic:blipFill>
                  <pic:spPr bwMode="auto">
                    <a:xfrm>
                      <a:off x="0" y="0"/>
                      <a:ext cx="1805267" cy="1198016"/>
                    </a:xfrm>
                    <a:prstGeom prst="rect">
                      <a:avLst/>
                    </a:prstGeom>
                    <a:noFill/>
                    <a:ln>
                      <a:noFill/>
                    </a:ln>
                  </pic:spPr>
                </pic:pic>
              </a:graphicData>
            </a:graphic>
          </wp:inline>
        </w:drawing>
      </w:r>
    </w:p>
    <w:p w:rsidR="00A604CF" w:rsidRPr="00CB57DA" w:rsidRDefault="00CB57DA" w:rsidP="003B7910">
      <w:pPr>
        <w:jc w:val="both"/>
        <w:rPr>
          <w:sz w:val="20"/>
          <w:szCs w:val="20"/>
        </w:rPr>
      </w:pPr>
      <w:r w:rsidRPr="00CB57DA">
        <w:rPr>
          <w:b/>
          <w:sz w:val="20"/>
          <w:szCs w:val="20"/>
        </w:rPr>
        <w:t>K</w:t>
      </w:r>
      <w:r w:rsidR="00A604CF" w:rsidRPr="00CB57DA">
        <w:rPr>
          <w:b/>
          <w:sz w:val="20"/>
          <w:szCs w:val="20"/>
        </w:rPr>
        <w:t xml:space="preserve">roužkovci </w:t>
      </w:r>
      <w:r w:rsidR="00A604CF" w:rsidRPr="00A604CF">
        <w:rPr>
          <w:sz w:val="20"/>
          <w:szCs w:val="20"/>
        </w:rPr>
        <w:t xml:space="preserve">– ANON. </w:t>
      </w:r>
      <w:r w:rsidR="00A604CF" w:rsidRPr="004C537B">
        <w:rPr>
          <w:i/>
          <w:sz w:val="20"/>
          <w:szCs w:val="20"/>
        </w:rPr>
        <w:t>Žížala</w:t>
      </w:r>
      <w:r w:rsidR="00A604CF" w:rsidRPr="00A604CF">
        <w:rPr>
          <w:sz w:val="20"/>
          <w:szCs w:val="20"/>
        </w:rPr>
        <w:t xml:space="preserve">. </w:t>
      </w:r>
      <w:r w:rsidR="00A604CF" w:rsidRPr="00A604CF">
        <w:rPr>
          <w:sz w:val="20"/>
          <w:szCs w:val="20"/>
          <w:lang w:val="en-US"/>
        </w:rPr>
        <w:t xml:space="preserve">[Online foto]. 2019. In: Sazenicka.cz. [Online]. [cit. 23. 5. 2022]. Dostupné na: </w:t>
      </w:r>
      <w:hyperlink r:id="rId196" w:history="1">
        <w:r w:rsidRPr="00CB57DA">
          <w:rPr>
            <w:rStyle w:val="Hypertextovodkaz"/>
            <w:color w:val="auto"/>
            <w:sz w:val="20"/>
            <w:szCs w:val="20"/>
            <w:u w:val="none"/>
          </w:rPr>
          <w:t>https://sazenicka.cz/zizaly/</w:t>
        </w:r>
      </w:hyperlink>
    </w:p>
    <w:p w:rsidR="00CB57DA" w:rsidRPr="00A604CF" w:rsidRDefault="00CB57DA" w:rsidP="003B7910">
      <w:pPr>
        <w:jc w:val="both"/>
        <w:rPr>
          <w:sz w:val="20"/>
          <w:szCs w:val="20"/>
        </w:rPr>
      </w:pPr>
      <w:r>
        <w:rPr>
          <w:sz w:val="20"/>
          <w:szCs w:val="20"/>
        </w:rPr>
        <w:t>72.</w:t>
      </w:r>
    </w:p>
    <w:p w:rsidR="00A604CF" w:rsidRDefault="00A604CF" w:rsidP="003B7910">
      <w:pPr>
        <w:jc w:val="both"/>
        <w:rPr>
          <w:sz w:val="20"/>
          <w:szCs w:val="20"/>
        </w:rPr>
      </w:pPr>
      <w:r w:rsidRPr="00A604CF">
        <w:rPr>
          <w:noProof/>
          <w:sz w:val="20"/>
          <w:szCs w:val="20"/>
          <w:lang w:eastAsia="cs-CZ"/>
        </w:rPr>
        <w:drawing>
          <wp:inline distT="0" distB="0" distL="0" distR="0">
            <wp:extent cx="1716526" cy="1288111"/>
            <wp:effectExtent l="0" t="0" r="0" b="7620"/>
            <wp:docPr id="330" name="Obrázek 330" descr="C:\Users\Miša\Desktop\Obrázky DP\Kyselý déšť.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 descr="C:\Users\Miša\Desktop\Obrázky DP\Kyselý déšť.JPG"/>
                    <pic:cNvPicPr>
                      <a:picLocks noChangeAspect="1" noChangeArrowheads="1"/>
                    </pic:cNvPicPr>
                  </pic:nvPicPr>
                  <pic:blipFill>
                    <a:blip r:embed="rId197" cstate="print">
                      <a:extLst>
                        <a:ext uri="{28A0092B-C50C-407E-A947-70E740481C1C}">
                          <a14:useLocalDpi xmlns:a14="http://schemas.microsoft.com/office/drawing/2010/main" val="0"/>
                        </a:ext>
                      </a:extLst>
                    </a:blip>
                    <a:srcRect/>
                    <a:stretch>
                      <a:fillRect/>
                    </a:stretch>
                  </pic:blipFill>
                  <pic:spPr bwMode="auto">
                    <a:xfrm>
                      <a:off x="0" y="0"/>
                      <a:ext cx="1744925" cy="1309422"/>
                    </a:xfrm>
                    <a:prstGeom prst="rect">
                      <a:avLst/>
                    </a:prstGeom>
                    <a:noFill/>
                    <a:ln>
                      <a:noFill/>
                    </a:ln>
                  </pic:spPr>
                </pic:pic>
              </a:graphicData>
            </a:graphic>
          </wp:inline>
        </w:drawing>
      </w:r>
    </w:p>
    <w:p w:rsidR="00C9620D" w:rsidRDefault="00CB57DA" w:rsidP="003B7910">
      <w:pPr>
        <w:jc w:val="both"/>
        <w:rPr>
          <w:sz w:val="20"/>
          <w:szCs w:val="20"/>
        </w:rPr>
      </w:pPr>
      <w:r w:rsidRPr="00CB57DA">
        <w:rPr>
          <w:b/>
          <w:sz w:val="20"/>
          <w:szCs w:val="20"/>
        </w:rPr>
        <w:t>K</w:t>
      </w:r>
      <w:r w:rsidR="00A604CF" w:rsidRPr="00CB57DA">
        <w:rPr>
          <w:b/>
          <w:sz w:val="20"/>
          <w:szCs w:val="20"/>
        </w:rPr>
        <w:t>yselý déšť</w:t>
      </w:r>
      <w:r w:rsidR="00A604CF" w:rsidRPr="00A604CF">
        <w:rPr>
          <w:sz w:val="20"/>
          <w:szCs w:val="20"/>
        </w:rPr>
        <w:t xml:space="preserve"> – ANON. </w:t>
      </w:r>
      <w:r w:rsidR="00A604CF" w:rsidRPr="004C537B">
        <w:rPr>
          <w:i/>
          <w:sz w:val="20"/>
          <w:szCs w:val="20"/>
        </w:rPr>
        <w:t>Usychání smrků v Krušných horách</w:t>
      </w:r>
      <w:r w:rsidR="00A604CF" w:rsidRPr="00A604CF">
        <w:rPr>
          <w:sz w:val="20"/>
          <w:szCs w:val="20"/>
        </w:rPr>
        <w:t xml:space="preserve">. </w:t>
      </w:r>
      <w:r w:rsidR="00A604CF" w:rsidRPr="00A604CF">
        <w:rPr>
          <w:sz w:val="20"/>
          <w:szCs w:val="20"/>
          <w:lang w:val="en-US"/>
        </w:rPr>
        <w:t xml:space="preserve">[Online foto]. 2014. In: Echo24.cz. [Online]. [cit. 23. 5. 2022]. Dostupné na:  </w:t>
      </w:r>
      <w:r w:rsidR="00A604CF" w:rsidRPr="00A604CF">
        <w:rPr>
          <w:sz w:val="20"/>
          <w:szCs w:val="20"/>
        </w:rPr>
        <w:t>https://echo24.cz/a/i57EB/v-krusnych-horach-zase-umiraji-s</w:t>
      </w:r>
      <w:r w:rsidR="009A7076">
        <w:rPr>
          <w:sz w:val="20"/>
          <w:szCs w:val="20"/>
        </w:rPr>
        <w:t>mrky-zachrana-vyjde-na-miliardy</w:t>
      </w:r>
    </w:p>
    <w:p w:rsidR="00C9620D" w:rsidRDefault="00C9620D" w:rsidP="003B7910">
      <w:pPr>
        <w:jc w:val="both"/>
        <w:rPr>
          <w:sz w:val="20"/>
          <w:szCs w:val="20"/>
        </w:rPr>
      </w:pPr>
      <w:r>
        <w:rPr>
          <w:sz w:val="20"/>
          <w:szCs w:val="20"/>
        </w:rPr>
        <w:t>73.</w:t>
      </w:r>
    </w:p>
    <w:p w:rsidR="00C9620D" w:rsidRDefault="00C9620D" w:rsidP="003B7910">
      <w:pPr>
        <w:jc w:val="both"/>
        <w:rPr>
          <w:sz w:val="20"/>
          <w:szCs w:val="20"/>
        </w:rPr>
      </w:pPr>
      <w:r w:rsidRPr="00A604CF">
        <w:rPr>
          <w:noProof/>
          <w:sz w:val="20"/>
          <w:szCs w:val="20"/>
          <w:lang w:eastAsia="cs-CZ"/>
        </w:rPr>
        <w:drawing>
          <wp:inline distT="0" distB="0" distL="0" distR="0" wp14:anchorId="7A726624" wp14:editId="11C5784E">
            <wp:extent cx="1630018" cy="1089702"/>
            <wp:effectExtent l="0" t="0" r="8890" b="0"/>
            <wp:docPr id="331" name="Obrázek 331" descr="C:\Users\Miša\Desktop\Obrázky DP\kyslí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4" descr="C:\Users\Miša\Desktop\Obrázky DP\kyslík.jpg"/>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1649316" cy="1102603"/>
                    </a:xfrm>
                    <a:prstGeom prst="rect">
                      <a:avLst/>
                    </a:prstGeom>
                    <a:noFill/>
                    <a:ln>
                      <a:noFill/>
                    </a:ln>
                  </pic:spPr>
                </pic:pic>
              </a:graphicData>
            </a:graphic>
          </wp:inline>
        </w:drawing>
      </w:r>
    </w:p>
    <w:p w:rsidR="009A7076" w:rsidRPr="004A60AE" w:rsidRDefault="00C9620D" w:rsidP="003B7910">
      <w:pPr>
        <w:jc w:val="both"/>
        <w:rPr>
          <w:color w:val="000000" w:themeColor="text1"/>
          <w:sz w:val="20"/>
          <w:szCs w:val="20"/>
        </w:rPr>
      </w:pPr>
      <w:r w:rsidRPr="00C9620D">
        <w:rPr>
          <w:b/>
          <w:sz w:val="20"/>
          <w:szCs w:val="20"/>
        </w:rPr>
        <w:t>K</w:t>
      </w:r>
      <w:r w:rsidR="00A604CF" w:rsidRPr="00C9620D">
        <w:rPr>
          <w:b/>
          <w:sz w:val="20"/>
          <w:szCs w:val="20"/>
        </w:rPr>
        <w:t>yslík</w:t>
      </w:r>
      <w:r w:rsidR="00A604CF" w:rsidRPr="00A604CF">
        <w:rPr>
          <w:sz w:val="20"/>
          <w:szCs w:val="20"/>
        </w:rPr>
        <w:t xml:space="preserve"> – ANON. </w:t>
      </w:r>
      <w:r w:rsidR="00A604CF" w:rsidRPr="004C537B">
        <w:rPr>
          <w:i/>
          <w:sz w:val="20"/>
          <w:szCs w:val="20"/>
        </w:rPr>
        <w:t>Kyslík.</w:t>
      </w:r>
      <w:r w:rsidR="00A604CF" w:rsidRPr="00A604CF">
        <w:rPr>
          <w:sz w:val="20"/>
          <w:szCs w:val="20"/>
        </w:rPr>
        <w:t xml:space="preserve"> </w:t>
      </w:r>
      <w:r w:rsidR="00A604CF" w:rsidRPr="00A604CF">
        <w:rPr>
          <w:sz w:val="20"/>
          <w:szCs w:val="20"/>
          <w:lang w:val="en-US"/>
        </w:rPr>
        <w:t xml:space="preserve">[Online foto]. 2022. In: Epochalnisvet.cz. [Online]. [cit. 23. 5. 2022]. Dostupné na:  </w:t>
      </w:r>
      <w:hyperlink r:id="rId199" w:history="1">
        <w:r w:rsidRPr="00C9620D">
          <w:rPr>
            <w:rStyle w:val="Hypertextovodkaz"/>
            <w:color w:val="000000" w:themeColor="text1"/>
            <w:sz w:val="20"/>
            <w:szCs w:val="20"/>
            <w:u w:val="none"/>
          </w:rPr>
          <w:t>https://epochalnisvet.cz/zivot-proste-kyslik/</w:t>
        </w:r>
      </w:hyperlink>
      <w:r w:rsidR="004A60AE">
        <w:rPr>
          <w:rStyle w:val="Hypertextovodkaz"/>
          <w:color w:val="000000" w:themeColor="text1"/>
          <w:sz w:val="20"/>
          <w:szCs w:val="20"/>
          <w:u w:val="none"/>
        </w:rPr>
        <w:br w:type="page"/>
      </w:r>
    </w:p>
    <w:p w:rsidR="00C9620D" w:rsidRPr="00A604CF" w:rsidRDefault="00C9620D" w:rsidP="003B7910">
      <w:pPr>
        <w:jc w:val="both"/>
        <w:rPr>
          <w:sz w:val="20"/>
          <w:szCs w:val="20"/>
        </w:rPr>
      </w:pPr>
      <w:r>
        <w:rPr>
          <w:sz w:val="20"/>
          <w:szCs w:val="20"/>
        </w:rPr>
        <w:lastRenderedPageBreak/>
        <w:t>74.</w:t>
      </w:r>
    </w:p>
    <w:p w:rsidR="00A604CF" w:rsidRDefault="00A604CF" w:rsidP="003B7910">
      <w:pPr>
        <w:jc w:val="both"/>
        <w:rPr>
          <w:sz w:val="20"/>
          <w:szCs w:val="20"/>
        </w:rPr>
      </w:pPr>
      <w:r w:rsidRPr="00A604CF">
        <w:rPr>
          <w:noProof/>
          <w:sz w:val="20"/>
          <w:szCs w:val="20"/>
          <w:lang w:eastAsia="cs-CZ"/>
        </w:rPr>
        <w:drawing>
          <wp:inline distT="0" distB="0" distL="0" distR="0">
            <wp:extent cx="1796995" cy="1201244"/>
            <wp:effectExtent l="0" t="0" r="0" b="0"/>
            <wp:docPr id="332" name="Obrázek 332" descr="C:\Users\Miša\Desktop\Obrázky DP\léčivé bylin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5" descr="C:\Users\Miša\Desktop\Obrázky DP\léčivé byliny.jpg"/>
                    <pic:cNvPicPr>
                      <a:picLocks noChangeAspect="1" noChangeArrowheads="1"/>
                    </pic:cNvPicPr>
                  </pic:nvPicPr>
                  <pic:blipFill>
                    <a:blip r:embed="rId200" cstate="print">
                      <a:extLst>
                        <a:ext uri="{28A0092B-C50C-407E-A947-70E740481C1C}">
                          <a14:useLocalDpi xmlns:a14="http://schemas.microsoft.com/office/drawing/2010/main" val="0"/>
                        </a:ext>
                      </a:extLst>
                    </a:blip>
                    <a:srcRect/>
                    <a:stretch>
                      <a:fillRect/>
                    </a:stretch>
                  </pic:blipFill>
                  <pic:spPr bwMode="auto">
                    <a:xfrm>
                      <a:off x="0" y="0"/>
                      <a:ext cx="1800549" cy="1203620"/>
                    </a:xfrm>
                    <a:prstGeom prst="rect">
                      <a:avLst/>
                    </a:prstGeom>
                    <a:noFill/>
                    <a:ln>
                      <a:noFill/>
                    </a:ln>
                  </pic:spPr>
                </pic:pic>
              </a:graphicData>
            </a:graphic>
          </wp:inline>
        </w:drawing>
      </w:r>
    </w:p>
    <w:p w:rsidR="00A604CF" w:rsidRPr="00C9620D" w:rsidRDefault="00C9620D" w:rsidP="003B7910">
      <w:pPr>
        <w:jc w:val="both"/>
        <w:rPr>
          <w:color w:val="000000" w:themeColor="text1"/>
          <w:sz w:val="20"/>
          <w:szCs w:val="20"/>
        </w:rPr>
      </w:pPr>
      <w:r>
        <w:rPr>
          <w:b/>
          <w:sz w:val="20"/>
          <w:szCs w:val="20"/>
        </w:rPr>
        <w:t>L</w:t>
      </w:r>
      <w:r w:rsidR="00A604CF" w:rsidRPr="00C9620D">
        <w:rPr>
          <w:b/>
          <w:sz w:val="20"/>
          <w:szCs w:val="20"/>
        </w:rPr>
        <w:t>éčivé byliny</w:t>
      </w:r>
      <w:r w:rsidR="00A604CF" w:rsidRPr="00A604CF">
        <w:rPr>
          <w:sz w:val="20"/>
          <w:szCs w:val="20"/>
        </w:rPr>
        <w:t xml:space="preserve"> – DEPOSITPHOTOS. </w:t>
      </w:r>
      <w:r w:rsidR="00A604CF" w:rsidRPr="004C537B">
        <w:rPr>
          <w:i/>
          <w:sz w:val="20"/>
          <w:szCs w:val="20"/>
        </w:rPr>
        <w:t>Heřmánek</w:t>
      </w:r>
      <w:r w:rsidR="00A604CF" w:rsidRPr="00A604CF">
        <w:rPr>
          <w:sz w:val="20"/>
          <w:szCs w:val="20"/>
        </w:rPr>
        <w:t xml:space="preserve">. </w:t>
      </w:r>
      <w:r w:rsidR="00A604CF" w:rsidRPr="00A604CF">
        <w:rPr>
          <w:sz w:val="20"/>
          <w:szCs w:val="20"/>
          <w:lang w:val="en-US"/>
        </w:rPr>
        <w:t>[Online foto]. 2020. In: Vitalia.cz. [Online]. [cit. 23. 5. 2022]. Dostupné na:</w:t>
      </w:r>
      <w:r w:rsidR="00A604CF" w:rsidRPr="00A604CF">
        <w:rPr>
          <w:sz w:val="20"/>
          <w:szCs w:val="20"/>
        </w:rPr>
        <w:t xml:space="preserve"> </w:t>
      </w:r>
      <w:hyperlink r:id="rId201" w:history="1">
        <w:r w:rsidRPr="00C9620D">
          <w:rPr>
            <w:rStyle w:val="Hypertextovodkaz"/>
            <w:color w:val="000000" w:themeColor="text1"/>
            <w:sz w:val="20"/>
            <w:szCs w:val="20"/>
            <w:u w:val="none"/>
          </w:rPr>
          <w:t>https://www.vitalia.cz/clanky/jak-poznat-hermanek-fatalni-zamena-nehrozi/</w:t>
        </w:r>
      </w:hyperlink>
    </w:p>
    <w:p w:rsidR="00C9620D" w:rsidRPr="00A604CF" w:rsidRDefault="00C9620D" w:rsidP="003B7910">
      <w:pPr>
        <w:jc w:val="both"/>
        <w:rPr>
          <w:sz w:val="20"/>
          <w:szCs w:val="20"/>
        </w:rPr>
      </w:pPr>
      <w:r>
        <w:rPr>
          <w:sz w:val="20"/>
          <w:szCs w:val="20"/>
        </w:rPr>
        <w:t>75.</w:t>
      </w:r>
    </w:p>
    <w:p w:rsidR="00A604CF" w:rsidRDefault="00A604CF" w:rsidP="003B7910">
      <w:pPr>
        <w:jc w:val="both"/>
        <w:rPr>
          <w:sz w:val="20"/>
          <w:szCs w:val="20"/>
        </w:rPr>
      </w:pPr>
      <w:r w:rsidRPr="00A604CF">
        <w:rPr>
          <w:noProof/>
          <w:sz w:val="20"/>
          <w:szCs w:val="20"/>
          <w:lang w:eastAsia="cs-CZ"/>
        </w:rPr>
        <w:drawing>
          <wp:inline distT="0" distB="0" distL="0" distR="0">
            <wp:extent cx="1718733" cy="1288653"/>
            <wp:effectExtent l="0" t="0" r="0" b="6985"/>
            <wp:docPr id="333" name="Obrázek 333" descr="C:\Users\Miša\Desktop\Obrázky DP\lesní pat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6" descr="C:\Users\Miša\Desktop\Obrázky DP\lesní patra.jpg"/>
                    <pic:cNvPicPr>
                      <a:picLocks noChangeAspect="1" noChangeArrowheads="1"/>
                    </pic:cNvPicPr>
                  </pic:nvPicPr>
                  <pic:blipFill>
                    <a:blip r:embed="rId202" cstate="print">
                      <a:extLst>
                        <a:ext uri="{28A0092B-C50C-407E-A947-70E740481C1C}">
                          <a14:useLocalDpi xmlns:a14="http://schemas.microsoft.com/office/drawing/2010/main" val="0"/>
                        </a:ext>
                      </a:extLst>
                    </a:blip>
                    <a:srcRect/>
                    <a:stretch>
                      <a:fillRect/>
                    </a:stretch>
                  </pic:blipFill>
                  <pic:spPr bwMode="auto">
                    <a:xfrm>
                      <a:off x="0" y="0"/>
                      <a:ext cx="1753602" cy="1314796"/>
                    </a:xfrm>
                    <a:prstGeom prst="rect">
                      <a:avLst/>
                    </a:prstGeom>
                    <a:noFill/>
                    <a:ln>
                      <a:noFill/>
                    </a:ln>
                  </pic:spPr>
                </pic:pic>
              </a:graphicData>
            </a:graphic>
          </wp:inline>
        </w:drawing>
      </w:r>
    </w:p>
    <w:p w:rsidR="00246235" w:rsidRPr="00C9620D" w:rsidRDefault="00C9620D" w:rsidP="003B7910">
      <w:pPr>
        <w:jc w:val="both"/>
        <w:rPr>
          <w:color w:val="000000" w:themeColor="text1"/>
          <w:sz w:val="20"/>
          <w:szCs w:val="20"/>
        </w:rPr>
      </w:pPr>
      <w:r>
        <w:rPr>
          <w:b/>
          <w:sz w:val="20"/>
          <w:szCs w:val="20"/>
        </w:rPr>
        <w:t>L</w:t>
      </w:r>
      <w:r w:rsidR="00246235" w:rsidRPr="00C9620D">
        <w:rPr>
          <w:b/>
          <w:sz w:val="20"/>
          <w:szCs w:val="20"/>
        </w:rPr>
        <w:t>esní patra</w:t>
      </w:r>
      <w:r w:rsidR="00246235" w:rsidRPr="00246235">
        <w:rPr>
          <w:sz w:val="20"/>
          <w:szCs w:val="20"/>
        </w:rPr>
        <w:t xml:space="preserve"> – ANON</w:t>
      </w:r>
      <w:r w:rsidR="00246235" w:rsidRPr="004C537B">
        <w:rPr>
          <w:i/>
          <w:sz w:val="20"/>
          <w:szCs w:val="20"/>
        </w:rPr>
        <w:t>. Lesní patra</w:t>
      </w:r>
      <w:r w:rsidR="00246235" w:rsidRPr="00246235">
        <w:rPr>
          <w:sz w:val="20"/>
          <w:szCs w:val="20"/>
        </w:rPr>
        <w:t>. [Online obrázek</w:t>
      </w:r>
      <w:r w:rsidR="00246235" w:rsidRPr="00246235">
        <w:rPr>
          <w:sz w:val="20"/>
          <w:szCs w:val="20"/>
          <w:lang w:val="en-US"/>
        </w:rPr>
        <w:t xml:space="preserve">]. 2011. In: Slidetodoc.com. [Online]. [cit. 23. 5. 2022]. Dostupné na: </w:t>
      </w:r>
      <w:hyperlink r:id="rId203" w:history="1">
        <w:r w:rsidRPr="00C9620D">
          <w:rPr>
            <w:rStyle w:val="Hypertextovodkaz"/>
            <w:color w:val="000000" w:themeColor="text1"/>
            <w:sz w:val="20"/>
            <w:szCs w:val="20"/>
            <w:u w:val="none"/>
          </w:rPr>
          <w:t>https://slidetodoc.com/vy52inovacelap05jf-spoleenstva-les-prodovda-pro-4-ronk-lovk/</w:t>
        </w:r>
      </w:hyperlink>
    </w:p>
    <w:p w:rsidR="00C9620D" w:rsidRPr="00246235" w:rsidRDefault="00C9620D" w:rsidP="003B7910">
      <w:pPr>
        <w:jc w:val="both"/>
        <w:rPr>
          <w:sz w:val="20"/>
          <w:szCs w:val="20"/>
        </w:rPr>
      </w:pPr>
      <w:r>
        <w:rPr>
          <w:sz w:val="20"/>
          <w:szCs w:val="20"/>
        </w:rPr>
        <w:t>76.</w:t>
      </w:r>
    </w:p>
    <w:p w:rsidR="00A604CF" w:rsidRDefault="00246235" w:rsidP="003B7910">
      <w:pPr>
        <w:jc w:val="both"/>
        <w:rPr>
          <w:sz w:val="20"/>
          <w:szCs w:val="20"/>
        </w:rPr>
      </w:pPr>
      <w:r w:rsidRPr="00246235">
        <w:rPr>
          <w:noProof/>
          <w:sz w:val="20"/>
          <w:szCs w:val="20"/>
          <w:lang w:eastAsia="cs-CZ"/>
        </w:rPr>
        <w:drawing>
          <wp:inline distT="0" distB="0" distL="0" distR="0">
            <wp:extent cx="1796995" cy="1008931"/>
            <wp:effectExtent l="0" t="0" r="0" b="1270"/>
            <wp:docPr id="334" name="Obrázek 334" descr="C:\Users\Miša\Desktop\Obrázky DP\lesy mírného pás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7" descr="C:\Users\Miša\Desktop\Obrázky DP\lesy mírného pásu.jpg"/>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1812816" cy="1017814"/>
                    </a:xfrm>
                    <a:prstGeom prst="rect">
                      <a:avLst/>
                    </a:prstGeom>
                    <a:noFill/>
                    <a:ln>
                      <a:noFill/>
                    </a:ln>
                  </pic:spPr>
                </pic:pic>
              </a:graphicData>
            </a:graphic>
          </wp:inline>
        </w:drawing>
      </w:r>
    </w:p>
    <w:p w:rsidR="00C9620D" w:rsidRDefault="00C9620D" w:rsidP="003B7910">
      <w:pPr>
        <w:jc w:val="both"/>
        <w:rPr>
          <w:sz w:val="20"/>
          <w:szCs w:val="20"/>
        </w:rPr>
      </w:pPr>
      <w:r>
        <w:rPr>
          <w:b/>
          <w:sz w:val="20"/>
          <w:szCs w:val="20"/>
        </w:rPr>
        <w:t>L</w:t>
      </w:r>
      <w:r w:rsidR="00246235" w:rsidRPr="00C9620D">
        <w:rPr>
          <w:b/>
          <w:sz w:val="20"/>
          <w:szCs w:val="20"/>
        </w:rPr>
        <w:t>esy mírného pásu</w:t>
      </w:r>
      <w:r w:rsidR="00246235" w:rsidRPr="00246235">
        <w:rPr>
          <w:sz w:val="20"/>
          <w:szCs w:val="20"/>
        </w:rPr>
        <w:t xml:space="preserve"> – ANON. </w:t>
      </w:r>
      <w:r w:rsidR="00246235" w:rsidRPr="004C537B">
        <w:rPr>
          <w:i/>
          <w:sz w:val="20"/>
          <w:szCs w:val="20"/>
        </w:rPr>
        <w:t>Lesy mírného pásu</w:t>
      </w:r>
      <w:r w:rsidR="00246235" w:rsidRPr="00246235">
        <w:rPr>
          <w:sz w:val="20"/>
          <w:szCs w:val="20"/>
        </w:rPr>
        <w:t xml:space="preserve">. </w:t>
      </w:r>
      <w:r w:rsidR="00246235" w:rsidRPr="00246235">
        <w:rPr>
          <w:sz w:val="20"/>
          <w:szCs w:val="20"/>
          <w:lang w:val="en-US"/>
        </w:rPr>
        <w:t xml:space="preserve">[Online foto]. 2020. In: Zsbuttulova.cz. [Online]. [cit. 23. 5. 2022]. Dostupné na: </w:t>
      </w:r>
      <w:r w:rsidR="00246235" w:rsidRPr="00246235">
        <w:rPr>
          <w:sz w:val="20"/>
          <w:szCs w:val="20"/>
        </w:rPr>
        <w:t>https://www.zsbuttulova.cz/wp-content/uploads/2020/12/LESY-MIRNEHO-PAS</w:t>
      </w:r>
      <w:r w:rsidR="009A7076">
        <w:rPr>
          <w:sz w:val="20"/>
          <w:szCs w:val="20"/>
        </w:rPr>
        <w:t>U.pdf</w:t>
      </w:r>
    </w:p>
    <w:p w:rsidR="00C9620D" w:rsidRDefault="00C9620D" w:rsidP="003B7910">
      <w:pPr>
        <w:jc w:val="both"/>
        <w:rPr>
          <w:sz w:val="20"/>
          <w:szCs w:val="20"/>
        </w:rPr>
      </w:pPr>
      <w:r>
        <w:rPr>
          <w:sz w:val="20"/>
          <w:szCs w:val="20"/>
        </w:rPr>
        <w:t>77.</w:t>
      </w:r>
    </w:p>
    <w:p w:rsidR="00C9620D" w:rsidRDefault="00C9620D" w:rsidP="003B7910">
      <w:pPr>
        <w:jc w:val="both"/>
        <w:rPr>
          <w:sz w:val="20"/>
          <w:szCs w:val="20"/>
        </w:rPr>
      </w:pPr>
      <w:r w:rsidRPr="00246235">
        <w:rPr>
          <w:noProof/>
          <w:sz w:val="20"/>
          <w:szCs w:val="20"/>
          <w:lang w:eastAsia="cs-CZ"/>
        </w:rPr>
        <w:drawing>
          <wp:inline distT="0" distB="0" distL="0" distR="0" wp14:anchorId="7D799A56" wp14:editId="3D22CF13">
            <wp:extent cx="1985263" cy="1173903"/>
            <wp:effectExtent l="0" t="0" r="0" b="7620"/>
            <wp:docPr id="335" name="Obrázek 335" descr="C:\Users\Miša\Desktop\Obrázky DP\lo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8" descr="C:\Users\Miša\Desktop\Obrázky DP\lom.jpg"/>
                    <pic:cNvPicPr>
                      <a:picLocks noChangeAspect="1" noChangeArrowheads="1"/>
                    </pic:cNvPicPr>
                  </pic:nvPicPr>
                  <pic:blipFill>
                    <a:blip r:embed="rId205" cstate="print">
                      <a:extLst>
                        <a:ext uri="{28A0092B-C50C-407E-A947-70E740481C1C}">
                          <a14:useLocalDpi xmlns:a14="http://schemas.microsoft.com/office/drawing/2010/main" val="0"/>
                        </a:ext>
                      </a:extLst>
                    </a:blip>
                    <a:srcRect/>
                    <a:stretch>
                      <a:fillRect/>
                    </a:stretch>
                  </pic:blipFill>
                  <pic:spPr bwMode="auto">
                    <a:xfrm>
                      <a:off x="0" y="0"/>
                      <a:ext cx="2016102" cy="1192139"/>
                    </a:xfrm>
                    <a:prstGeom prst="rect">
                      <a:avLst/>
                    </a:prstGeom>
                    <a:noFill/>
                    <a:ln>
                      <a:noFill/>
                    </a:ln>
                  </pic:spPr>
                </pic:pic>
              </a:graphicData>
            </a:graphic>
          </wp:inline>
        </w:drawing>
      </w:r>
    </w:p>
    <w:p w:rsidR="009A7076" w:rsidRPr="00C9620D" w:rsidRDefault="00C9620D" w:rsidP="003B7910">
      <w:pPr>
        <w:jc w:val="both"/>
        <w:rPr>
          <w:color w:val="000000" w:themeColor="text1"/>
          <w:sz w:val="20"/>
          <w:szCs w:val="20"/>
        </w:rPr>
      </w:pPr>
      <w:r>
        <w:rPr>
          <w:b/>
          <w:sz w:val="20"/>
          <w:szCs w:val="20"/>
        </w:rPr>
        <w:t>L</w:t>
      </w:r>
      <w:r w:rsidR="00246235" w:rsidRPr="00C9620D">
        <w:rPr>
          <w:b/>
          <w:sz w:val="20"/>
          <w:szCs w:val="20"/>
        </w:rPr>
        <w:t>om</w:t>
      </w:r>
      <w:r w:rsidR="00246235" w:rsidRPr="00246235">
        <w:rPr>
          <w:sz w:val="20"/>
          <w:szCs w:val="20"/>
        </w:rPr>
        <w:t xml:space="preserve"> – ANON</w:t>
      </w:r>
      <w:r w:rsidR="00246235" w:rsidRPr="004C537B">
        <w:rPr>
          <w:i/>
          <w:sz w:val="20"/>
          <w:szCs w:val="20"/>
        </w:rPr>
        <w:t>. Kámen Zbraslav</w:t>
      </w:r>
      <w:r w:rsidR="00246235" w:rsidRPr="00246235">
        <w:rPr>
          <w:sz w:val="20"/>
          <w:szCs w:val="20"/>
        </w:rPr>
        <w:t xml:space="preserve">. </w:t>
      </w:r>
      <w:r w:rsidR="00246235" w:rsidRPr="00246235">
        <w:rPr>
          <w:sz w:val="20"/>
          <w:szCs w:val="20"/>
          <w:lang w:val="en-US"/>
        </w:rPr>
        <w:t xml:space="preserve">[Online foto]. 2015. In: E15.cz. [Online]. [cit. 23. 5. 2022]. Dostupné na: </w:t>
      </w:r>
      <w:hyperlink r:id="rId206" w:history="1">
        <w:r w:rsidRPr="00C9620D">
          <w:rPr>
            <w:rStyle w:val="Hypertextovodkaz"/>
            <w:color w:val="000000" w:themeColor="text1"/>
            <w:sz w:val="20"/>
            <w:szCs w:val="20"/>
            <w:u w:val="none"/>
          </w:rPr>
          <w:t>https://www.e15.cz/byznys/prumysl-a-energetika/kamen-zbraslav-koupil-od-rakusanu-jeho-reditel-1178609</w:t>
        </w:r>
      </w:hyperlink>
      <w:r w:rsidR="004A60AE">
        <w:rPr>
          <w:rStyle w:val="Hypertextovodkaz"/>
          <w:color w:val="000000" w:themeColor="text1"/>
          <w:sz w:val="20"/>
          <w:szCs w:val="20"/>
          <w:u w:val="none"/>
        </w:rPr>
        <w:br w:type="page"/>
      </w:r>
    </w:p>
    <w:p w:rsidR="00C9620D" w:rsidRPr="00246235" w:rsidRDefault="00C9620D" w:rsidP="003B7910">
      <w:pPr>
        <w:jc w:val="both"/>
        <w:rPr>
          <w:sz w:val="20"/>
          <w:szCs w:val="20"/>
        </w:rPr>
      </w:pPr>
      <w:r>
        <w:rPr>
          <w:sz w:val="20"/>
          <w:szCs w:val="20"/>
        </w:rPr>
        <w:lastRenderedPageBreak/>
        <w:t>78.</w:t>
      </w:r>
    </w:p>
    <w:p w:rsidR="00246235" w:rsidRDefault="00246235" w:rsidP="003B7910">
      <w:pPr>
        <w:jc w:val="both"/>
        <w:rPr>
          <w:sz w:val="20"/>
          <w:szCs w:val="20"/>
        </w:rPr>
      </w:pPr>
      <w:r w:rsidRPr="00246235">
        <w:rPr>
          <w:noProof/>
          <w:sz w:val="20"/>
          <w:szCs w:val="20"/>
          <w:lang w:eastAsia="cs-CZ"/>
        </w:rPr>
        <w:drawing>
          <wp:inline distT="0" distB="0" distL="0" distR="0">
            <wp:extent cx="1943199" cy="1093893"/>
            <wp:effectExtent l="0" t="0" r="0" b="0"/>
            <wp:docPr id="336" name="Obrázek 336" descr="C:\Users\Miša\Desktop\Obrázky DP\lužní les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 descr="C:\Users\Miša\Desktop\Obrázky DP\lužní lesy.jpg"/>
                    <pic:cNvPicPr>
                      <a:picLocks noChangeAspect="1" noChangeArrowheads="1"/>
                    </pic:cNvPicPr>
                  </pic:nvPicPr>
                  <pic:blipFill>
                    <a:blip r:embed="rId207" cstate="print">
                      <a:extLst>
                        <a:ext uri="{28A0092B-C50C-407E-A947-70E740481C1C}">
                          <a14:useLocalDpi xmlns:a14="http://schemas.microsoft.com/office/drawing/2010/main" val="0"/>
                        </a:ext>
                      </a:extLst>
                    </a:blip>
                    <a:srcRect/>
                    <a:stretch>
                      <a:fillRect/>
                    </a:stretch>
                  </pic:blipFill>
                  <pic:spPr bwMode="auto">
                    <a:xfrm>
                      <a:off x="0" y="0"/>
                      <a:ext cx="1953289" cy="1099573"/>
                    </a:xfrm>
                    <a:prstGeom prst="rect">
                      <a:avLst/>
                    </a:prstGeom>
                    <a:noFill/>
                    <a:ln>
                      <a:noFill/>
                    </a:ln>
                  </pic:spPr>
                </pic:pic>
              </a:graphicData>
            </a:graphic>
          </wp:inline>
        </w:drawing>
      </w:r>
    </w:p>
    <w:p w:rsidR="00246235" w:rsidRDefault="00C9620D" w:rsidP="003B7910">
      <w:pPr>
        <w:jc w:val="both"/>
        <w:rPr>
          <w:sz w:val="20"/>
          <w:szCs w:val="20"/>
        </w:rPr>
      </w:pPr>
      <w:r>
        <w:rPr>
          <w:b/>
          <w:sz w:val="20"/>
          <w:szCs w:val="20"/>
        </w:rPr>
        <w:t>L</w:t>
      </w:r>
      <w:r w:rsidR="00246235" w:rsidRPr="00C9620D">
        <w:rPr>
          <w:b/>
          <w:sz w:val="20"/>
          <w:szCs w:val="20"/>
        </w:rPr>
        <w:t>užní lesy</w:t>
      </w:r>
      <w:r w:rsidR="00246235" w:rsidRPr="00246235">
        <w:rPr>
          <w:sz w:val="20"/>
          <w:szCs w:val="20"/>
        </w:rPr>
        <w:t xml:space="preserve"> – ANON. </w:t>
      </w:r>
      <w:r w:rsidR="00246235" w:rsidRPr="004C537B">
        <w:rPr>
          <w:i/>
          <w:sz w:val="20"/>
          <w:szCs w:val="20"/>
        </w:rPr>
        <w:t>Lužní lesy</w:t>
      </w:r>
      <w:r w:rsidR="00246235" w:rsidRPr="00246235">
        <w:rPr>
          <w:sz w:val="20"/>
          <w:szCs w:val="20"/>
        </w:rPr>
        <w:t xml:space="preserve">. </w:t>
      </w:r>
      <w:r w:rsidR="00246235" w:rsidRPr="00246235">
        <w:rPr>
          <w:sz w:val="20"/>
          <w:szCs w:val="20"/>
          <w:lang w:val="en-US"/>
        </w:rPr>
        <w:t xml:space="preserve">[Online foto]. 2022. In: Ceskadivocina.hnutiduha.cz. [Online]. [cit. 23. 5. 2022]. Dostupné na:  </w:t>
      </w:r>
      <w:r w:rsidR="00246235" w:rsidRPr="00246235">
        <w:rPr>
          <w:sz w:val="20"/>
          <w:szCs w:val="20"/>
        </w:rPr>
        <w:t xml:space="preserve"> </w:t>
      </w:r>
      <w:hyperlink r:id="rId208" w:history="1">
        <w:r w:rsidRPr="00C9620D">
          <w:rPr>
            <w:rStyle w:val="Hypertextovodkaz"/>
            <w:color w:val="000000" w:themeColor="text1"/>
            <w:sz w:val="20"/>
            <w:szCs w:val="20"/>
            <w:u w:val="none"/>
          </w:rPr>
          <w:t>https://ceskadivocina.hnutiduha.cz/cs/content/luzni-lesy</w:t>
        </w:r>
      </w:hyperlink>
    </w:p>
    <w:p w:rsidR="00C9620D" w:rsidRPr="00246235" w:rsidRDefault="00C9620D" w:rsidP="003B7910">
      <w:pPr>
        <w:jc w:val="both"/>
        <w:rPr>
          <w:sz w:val="20"/>
          <w:szCs w:val="20"/>
        </w:rPr>
      </w:pPr>
      <w:r>
        <w:rPr>
          <w:sz w:val="20"/>
          <w:szCs w:val="20"/>
        </w:rPr>
        <w:t>79.</w:t>
      </w:r>
    </w:p>
    <w:p w:rsidR="00246235" w:rsidRDefault="00246235" w:rsidP="003B7910">
      <w:pPr>
        <w:jc w:val="both"/>
        <w:rPr>
          <w:sz w:val="20"/>
          <w:szCs w:val="20"/>
        </w:rPr>
      </w:pPr>
      <w:r w:rsidRPr="00246235">
        <w:rPr>
          <w:noProof/>
          <w:sz w:val="20"/>
          <w:szCs w:val="20"/>
          <w:lang w:eastAsia="cs-CZ"/>
        </w:rPr>
        <w:drawing>
          <wp:inline distT="0" distB="0" distL="0" distR="0">
            <wp:extent cx="1741336" cy="1159747"/>
            <wp:effectExtent l="0" t="0" r="0" b="2540"/>
            <wp:docPr id="337" name="Obrázek 337" descr="C:\Users\Miša\Desktop\Obrázky DP\Masožravc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 descr="C:\Users\Miša\Desktop\Obrázky DP\Masožravci.jpg"/>
                    <pic:cNvPicPr>
                      <a:picLocks noChangeAspect="1" noChangeArrowheads="1"/>
                    </pic:cNvPicPr>
                  </pic:nvPicPr>
                  <pic:blipFill>
                    <a:blip r:embed="rId191" cstate="print">
                      <a:extLst>
                        <a:ext uri="{28A0092B-C50C-407E-A947-70E740481C1C}">
                          <a14:useLocalDpi xmlns:a14="http://schemas.microsoft.com/office/drawing/2010/main" val="0"/>
                        </a:ext>
                      </a:extLst>
                    </a:blip>
                    <a:srcRect/>
                    <a:stretch>
                      <a:fillRect/>
                    </a:stretch>
                  </pic:blipFill>
                  <pic:spPr bwMode="auto">
                    <a:xfrm>
                      <a:off x="0" y="0"/>
                      <a:ext cx="1748627" cy="1164603"/>
                    </a:xfrm>
                    <a:prstGeom prst="rect">
                      <a:avLst/>
                    </a:prstGeom>
                    <a:noFill/>
                    <a:ln>
                      <a:noFill/>
                    </a:ln>
                  </pic:spPr>
                </pic:pic>
              </a:graphicData>
            </a:graphic>
          </wp:inline>
        </w:drawing>
      </w:r>
    </w:p>
    <w:p w:rsidR="00246235" w:rsidRDefault="00246235" w:rsidP="003B7910">
      <w:pPr>
        <w:jc w:val="both"/>
        <w:rPr>
          <w:sz w:val="20"/>
          <w:szCs w:val="20"/>
        </w:rPr>
      </w:pPr>
      <w:r w:rsidRPr="00C9620D">
        <w:rPr>
          <w:b/>
          <w:sz w:val="20"/>
          <w:szCs w:val="20"/>
        </w:rPr>
        <w:t xml:space="preserve">Masožravci </w:t>
      </w:r>
      <w:r w:rsidRPr="00246235">
        <w:rPr>
          <w:sz w:val="20"/>
          <w:szCs w:val="20"/>
        </w:rPr>
        <w:t>– GALLUZI, L</w:t>
      </w:r>
      <w:r w:rsidRPr="004C537B">
        <w:rPr>
          <w:i/>
          <w:sz w:val="20"/>
          <w:szCs w:val="20"/>
        </w:rPr>
        <w:t>. Skupina lvů u své kořisti</w:t>
      </w:r>
      <w:r w:rsidRPr="00246235">
        <w:rPr>
          <w:sz w:val="20"/>
          <w:szCs w:val="20"/>
        </w:rPr>
        <w:t xml:space="preserve">. </w:t>
      </w:r>
      <w:r w:rsidRPr="00246235">
        <w:rPr>
          <w:sz w:val="20"/>
          <w:szCs w:val="20"/>
          <w:lang w:val="en-US"/>
        </w:rPr>
        <w:t>[Online foto]. 2007. In: Wikiwand.com. [Online]. [cit. 23. 5. 2022]. Dostupné na:</w:t>
      </w:r>
      <w:r w:rsidRPr="00C9620D">
        <w:rPr>
          <w:color w:val="000000" w:themeColor="text1"/>
          <w:sz w:val="20"/>
          <w:szCs w:val="20"/>
        </w:rPr>
        <w:t xml:space="preserve"> </w:t>
      </w:r>
      <w:hyperlink r:id="rId209" w:history="1">
        <w:r w:rsidR="00C9620D" w:rsidRPr="00C9620D">
          <w:rPr>
            <w:rStyle w:val="Hypertextovodkaz"/>
            <w:color w:val="000000" w:themeColor="text1"/>
            <w:sz w:val="20"/>
            <w:szCs w:val="20"/>
            <w:u w:val="none"/>
          </w:rPr>
          <w:t>https://www.wikiwand.com/cs/Maso%C5%BEravec</w:t>
        </w:r>
      </w:hyperlink>
    </w:p>
    <w:p w:rsidR="00C9620D" w:rsidRPr="00246235" w:rsidRDefault="00C9620D" w:rsidP="003B7910">
      <w:pPr>
        <w:jc w:val="both"/>
        <w:rPr>
          <w:sz w:val="20"/>
          <w:szCs w:val="20"/>
        </w:rPr>
      </w:pPr>
      <w:r>
        <w:rPr>
          <w:sz w:val="20"/>
          <w:szCs w:val="20"/>
        </w:rPr>
        <w:t>80.</w:t>
      </w:r>
    </w:p>
    <w:p w:rsidR="00246235" w:rsidRDefault="00246235" w:rsidP="003B7910">
      <w:pPr>
        <w:jc w:val="both"/>
        <w:rPr>
          <w:sz w:val="20"/>
          <w:szCs w:val="20"/>
        </w:rPr>
      </w:pPr>
      <w:r w:rsidRPr="00246235">
        <w:rPr>
          <w:noProof/>
          <w:sz w:val="20"/>
          <w:szCs w:val="20"/>
          <w:lang w:eastAsia="cs-CZ"/>
        </w:rPr>
        <w:drawing>
          <wp:inline distT="0" distB="0" distL="0" distR="0">
            <wp:extent cx="1109133" cy="1662937"/>
            <wp:effectExtent l="0" t="0" r="0" b="0"/>
            <wp:docPr id="338" name="Obrázek 338" descr="C:\Users\Miša\Desktop\Obrázky DP\mechové pat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 descr="C:\Users\Miša\Desktop\Obrázky DP\mechové patro.jpg"/>
                    <pic:cNvPicPr>
                      <a:picLocks noChangeAspect="1" noChangeArrowheads="1"/>
                    </pic:cNvPicPr>
                  </pic:nvPicPr>
                  <pic:blipFill>
                    <a:blip r:embed="rId210" cstate="print">
                      <a:extLst>
                        <a:ext uri="{28A0092B-C50C-407E-A947-70E740481C1C}">
                          <a14:useLocalDpi xmlns:a14="http://schemas.microsoft.com/office/drawing/2010/main" val="0"/>
                        </a:ext>
                      </a:extLst>
                    </a:blip>
                    <a:srcRect/>
                    <a:stretch>
                      <a:fillRect/>
                    </a:stretch>
                  </pic:blipFill>
                  <pic:spPr bwMode="auto">
                    <a:xfrm>
                      <a:off x="0" y="0"/>
                      <a:ext cx="1134712" cy="1701288"/>
                    </a:xfrm>
                    <a:prstGeom prst="rect">
                      <a:avLst/>
                    </a:prstGeom>
                    <a:noFill/>
                    <a:ln>
                      <a:noFill/>
                    </a:ln>
                  </pic:spPr>
                </pic:pic>
              </a:graphicData>
            </a:graphic>
          </wp:inline>
        </w:drawing>
      </w:r>
    </w:p>
    <w:p w:rsidR="00246235" w:rsidRPr="00246235" w:rsidRDefault="00C9620D" w:rsidP="003B7910">
      <w:pPr>
        <w:jc w:val="both"/>
        <w:rPr>
          <w:sz w:val="20"/>
          <w:szCs w:val="20"/>
        </w:rPr>
      </w:pPr>
      <w:r>
        <w:rPr>
          <w:b/>
          <w:sz w:val="20"/>
          <w:szCs w:val="20"/>
        </w:rPr>
        <w:t>M</w:t>
      </w:r>
      <w:r w:rsidR="00246235" w:rsidRPr="00C9620D">
        <w:rPr>
          <w:b/>
          <w:sz w:val="20"/>
          <w:szCs w:val="20"/>
        </w:rPr>
        <w:t>echové patro</w:t>
      </w:r>
      <w:r w:rsidR="00246235" w:rsidRPr="00246235">
        <w:rPr>
          <w:sz w:val="20"/>
          <w:szCs w:val="20"/>
        </w:rPr>
        <w:t xml:space="preserve"> – PODEŠVA, Z. </w:t>
      </w:r>
      <w:r w:rsidR="00246235" w:rsidRPr="004C537B">
        <w:rPr>
          <w:i/>
          <w:sz w:val="20"/>
          <w:szCs w:val="20"/>
        </w:rPr>
        <w:t>Lesní pěnovkové prameniště ve Smutném žlebu</w:t>
      </w:r>
      <w:r w:rsidR="00246235" w:rsidRPr="00246235">
        <w:rPr>
          <w:sz w:val="20"/>
          <w:szCs w:val="20"/>
        </w:rPr>
        <w:t xml:space="preserve">. </w:t>
      </w:r>
      <w:r w:rsidR="00246235" w:rsidRPr="00246235">
        <w:rPr>
          <w:sz w:val="20"/>
          <w:szCs w:val="20"/>
          <w:lang w:val="en-US"/>
        </w:rPr>
        <w:t>[Online foto]. 2002. In: ChranenauzemiZlinskehokraje.cz. [Online]. [cit. 21. 5. 2022]. Dostupné na:  https://nature.hyperlink.cz/salasske-penovce.php</w:t>
      </w:r>
    </w:p>
    <w:p w:rsidR="00C9620D" w:rsidRDefault="00C9620D" w:rsidP="003B7910">
      <w:pPr>
        <w:jc w:val="both"/>
        <w:rPr>
          <w:sz w:val="20"/>
          <w:szCs w:val="20"/>
        </w:rPr>
      </w:pPr>
    </w:p>
    <w:p w:rsidR="00C9620D" w:rsidRDefault="00C9620D" w:rsidP="003B7910">
      <w:pPr>
        <w:jc w:val="both"/>
        <w:rPr>
          <w:sz w:val="20"/>
          <w:szCs w:val="20"/>
        </w:rPr>
      </w:pPr>
      <w:r>
        <w:rPr>
          <w:sz w:val="20"/>
          <w:szCs w:val="20"/>
        </w:rPr>
        <w:t xml:space="preserve">81. </w:t>
      </w:r>
    </w:p>
    <w:p w:rsidR="00C9620D" w:rsidRPr="00C9620D" w:rsidRDefault="00C9620D" w:rsidP="003B7910">
      <w:pPr>
        <w:jc w:val="both"/>
        <w:rPr>
          <w:b/>
          <w:color w:val="000000" w:themeColor="text1"/>
          <w:sz w:val="20"/>
          <w:szCs w:val="20"/>
        </w:rPr>
      </w:pPr>
      <w:r w:rsidRPr="00C9620D">
        <w:rPr>
          <w:b/>
          <w:noProof/>
          <w:color w:val="000000" w:themeColor="text1"/>
          <w:sz w:val="20"/>
          <w:szCs w:val="20"/>
          <w:lang w:eastAsia="cs-CZ"/>
        </w:rPr>
        <w:drawing>
          <wp:inline distT="0" distB="0" distL="0" distR="0" wp14:anchorId="05CD0D85" wp14:editId="268C48E3">
            <wp:extent cx="1319917" cy="989938"/>
            <wp:effectExtent l="0" t="0" r="0" b="1270"/>
            <wp:docPr id="339" name="Obrázek 339" descr="C:\Users\Miša\Desktop\Obrázky DP\mech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 descr="C:\Users\Miša\Desktop\Obrázky DP\mechy.png"/>
                    <pic:cNvPicPr>
                      <a:picLocks noChangeAspect="1" noChangeArrowheads="1"/>
                    </pic:cNvPicPr>
                  </pic:nvPicPr>
                  <pic:blipFill>
                    <a:blip r:embed="rId211" cstate="print">
                      <a:extLst>
                        <a:ext uri="{28A0092B-C50C-407E-A947-70E740481C1C}">
                          <a14:useLocalDpi xmlns:a14="http://schemas.microsoft.com/office/drawing/2010/main" val="0"/>
                        </a:ext>
                      </a:extLst>
                    </a:blip>
                    <a:srcRect/>
                    <a:stretch>
                      <a:fillRect/>
                    </a:stretch>
                  </pic:blipFill>
                  <pic:spPr bwMode="auto">
                    <a:xfrm>
                      <a:off x="0" y="0"/>
                      <a:ext cx="1329217" cy="996913"/>
                    </a:xfrm>
                    <a:prstGeom prst="rect">
                      <a:avLst/>
                    </a:prstGeom>
                    <a:noFill/>
                    <a:ln>
                      <a:noFill/>
                    </a:ln>
                  </pic:spPr>
                </pic:pic>
              </a:graphicData>
            </a:graphic>
          </wp:inline>
        </w:drawing>
      </w:r>
    </w:p>
    <w:p w:rsidR="00246235" w:rsidRPr="00C9620D" w:rsidRDefault="00C9620D" w:rsidP="003B7910">
      <w:pPr>
        <w:jc w:val="both"/>
        <w:rPr>
          <w:color w:val="000000" w:themeColor="text1"/>
          <w:sz w:val="20"/>
          <w:szCs w:val="20"/>
        </w:rPr>
      </w:pPr>
      <w:r w:rsidRPr="00C9620D">
        <w:rPr>
          <w:b/>
          <w:color w:val="000000" w:themeColor="text1"/>
          <w:sz w:val="20"/>
          <w:szCs w:val="20"/>
        </w:rPr>
        <w:t>M</w:t>
      </w:r>
      <w:r w:rsidR="00246235" w:rsidRPr="00C9620D">
        <w:rPr>
          <w:b/>
          <w:color w:val="000000" w:themeColor="text1"/>
          <w:sz w:val="20"/>
          <w:szCs w:val="20"/>
        </w:rPr>
        <w:t>echy</w:t>
      </w:r>
      <w:r w:rsidR="00246235" w:rsidRPr="00C9620D">
        <w:rPr>
          <w:color w:val="000000" w:themeColor="text1"/>
          <w:sz w:val="20"/>
          <w:szCs w:val="20"/>
        </w:rPr>
        <w:t xml:space="preserve"> </w:t>
      </w:r>
      <w:r w:rsidR="00246235" w:rsidRPr="00246235">
        <w:rPr>
          <w:sz w:val="20"/>
          <w:szCs w:val="20"/>
        </w:rPr>
        <w:t xml:space="preserve">– ANEMONEPROJECTORS. </w:t>
      </w:r>
      <w:r w:rsidR="00246235" w:rsidRPr="004C537B">
        <w:rPr>
          <w:i/>
          <w:sz w:val="20"/>
          <w:szCs w:val="20"/>
        </w:rPr>
        <w:t>Tortula muralis</w:t>
      </w:r>
      <w:r w:rsidR="00246235" w:rsidRPr="00246235">
        <w:rPr>
          <w:sz w:val="20"/>
          <w:szCs w:val="20"/>
        </w:rPr>
        <w:t xml:space="preserve">. </w:t>
      </w:r>
      <w:r w:rsidR="00246235" w:rsidRPr="00246235">
        <w:rPr>
          <w:sz w:val="20"/>
          <w:szCs w:val="20"/>
          <w:lang w:val="en-US"/>
        </w:rPr>
        <w:t>[Online foto]. 2013. In: Wikimedia.org. [Online]. [cit. 21. 5. 2022]. Dostupné na:</w:t>
      </w:r>
      <w:r w:rsidR="00246235" w:rsidRPr="00246235">
        <w:rPr>
          <w:sz w:val="20"/>
          <w:szCs w:val="20"/>
        </w:rPr>
        <w:t xml:space="preserve"> </w:t>
      </w:r>
      <w:hyperlink r:id="rId212" w:history="1">
        <w:r w:rsidRPr="00C9620D">
          <w:rPr>
            <w:rStyle w:val="Hypertextovodkaz"/>
            <w:color w:val="000000" w:themeColor="text1"/>
            <w:sz w:val="20"/>
            <w:szCs w:val="20"/>
            <w:u w:val="none"/>
          </w:rPr>
          <w:t>https://commons.wikimedia.org/wiki/File:Wall_Screw-moss_(Tortula_muralis)_(8422441407).jpg</w:t>
        </w:r>
      </w:hyperlink>
      <w:r w:rsidR="004A60AE">
        <w:rPr>
          <w:rStyle w:val="Hypertextovodkaz"/>
          <w:color w:val="000000" w:themeColor="text1"/>
          <w:sz w:val="20"/>
          <w:szCs w:val="20"/>
          <w:u w:val="none"/>
        </w:rPr>
        <w:br w:type="page"/>
      </w:r>
    </w:p>
    <w:p w:rsidR="00C9620D" w:rsidRPr="00246235" w:rsidRDefault="00C9620D" w:rsidP="003B7910">
      <w:pPr>
        <w:jc w:val="both"/>
        <w:rPr>
          <w:sz w:val="20"/>
          <w:szCs w:val="20"/>
        </w:rPr>
      </w:pPr>
      <w:r>
        <w:rPr>
          <w:sz w:val="20"/>
          <w:szCs w:val="20"/>
        </w:rPr>
        <w:lastRenderedPageBreak/>
        <w:t>82.</w:t>
      </w:r>
    </w:p>
    <w:p w:rsidR="00246235" w:rsidRDefault="00246235" w:rsidP="003B7910">
      <w:pPr>
        <w:jc w:val="both"/>
        <w:rPr>
          <w:sz w:val="20"/>
          <w:szCs w:val="20"/>
        </w:rPr>
      </w:pPr>
      <w:r w:rsidRPr="00246235">
        <w:rPr>
          <w:noProof/>
          <w:sz w:val="20"/>
          <w:szCs w:val="20"/>
          <w:lang w:eastAsia="cs-CZ"/>
        </w:rPr>
        <w:drawing>
          <wp:inline distT="0" distB="0" distL="0" distR="0">
            <wp:extent cx="1447138" cy="963119"/>
            <wp:effectExtent l="0" t="0" r="1270" b="8890"/>
            <wp:docPr id="340" name="Obrázek 340" descr="C:\Users\Miša\Desktop\Obrázky DP\měkkýš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 descr="C:\Users\Miša\Desktop\Obrázky DP\měkkýši.jpg"/>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1462488" cy="973335"/>
                    </a:xfrm>
                    <a:prstGeom prst="rect">
                      <a:avLst/>
                    </a:prstGeom>
                    <a:noFill/>
                    <a:ln>
                      <a:noFill/>
                    </a:ln>
                  </pic:spPr>
                </pic:pic>
              </a:graphicData>
            </a:graphic>
          </wp:inline>
        </w:drawing>
      </w:r>
    </w:p>
    <w:p w:rsidR="00246235" w:rsidRDefault="00C9620D" w:rsidP="003B7910">
      <w:pPr>
        <w:jc w:val="both"/>
        <w:rPr>
          <w:sz w:val="20"/>
          <w:szCs w:val="20"/>
        </w:rPr>
      </w:pPr>
      <w:r>
        <w:rPr>
          <w:b/>
          <w:sz w:val="20"/>
          <w:szCs w:val="20"/>
        </w:rPr>
        <w:t>M</w:t>
      </w:r>
      <w:r w:rsidR="00246235" w:rsidRPr="00C9620D">
        <w:rPr>
          <w:b/>
          <w:sz w:val="20"/>
          <w:szCs w:val="20"/>
        </w:rPr>
        <w:t>ěkkýši-</w:t>
      </w:r>
      <w:r w:rsidR="00246235" w:rsidRPr="00246235">
        <w:rPr>
          <w:sz w:val="20"/>
          <w:szCs w:val="20"/>
        </w:rPr>
        <w:t xml:space="preserve"> SYCHRA, O. </w:t>
      </w:r>
      <w:r w:rsidR="00246235" w:rsidRPr="004C537B">
        <w:rPr>
          <w:i/>
          <w:sz w:val="20"/>
          <w:szCs w:val="20"/>
        </w:rPr>
        <w:t>Hlemýžď zahradní</w:t>
      </w:r>
      <w:r w:rsidR="00246235" w:rsidRPr="00246235">
        <w:rPr>
          <w:sz w:val="20"/>
          <w:szCs w:val="20"/>
        </w:rPr>
        <w:t xml:space="preserve">. </w:t>
      </w:r>
      <w:r w:rsidR="00246235" w:rsidRPr="00246235">
        <w:rPr>
          <w:sz w:val="20"/>
          <w:szCs w:val="20"/>
          <w:lang w:val="en-US"/>
        </w:rPr>
        <w:t xml:space="preserve">[Online foto]. 2012. In: Zoologie.frasma.cz. [Online]. [cit. 21. 5. 2022]. Dostupné na: </w:t>
      </w:r>
      <w:hyperlink r:id="rId214" w:history="1">
        <w:r w:rsidRPr="00C9620D">
          <w:rPr>
            <w:rStyle w:val="Hypertextovodkaz"/>
            <w:color w:val="000000" w:themeColor="text1"/>
            <w:sz w:val="20"/>
            <w:szCs w:val="20"/>
            <w:u w:val="none"/>
          </w:rPr>
          <w:t>http://www.zoologie.frasma.cz/mmp%200208%20mekkysi/m%C4%9Bkk%C3%BD%C5%A1i%20web.html</w:t>
        </w:r>
      </w:hyperlink>
    </w:p>
    <w:p w:rsidR="00C9620D" w:rsidRPr="00246235" w:rsidRDefault="00C9620D" w:rsidP="003B7910">
      <w:pPr>
        <w:jc w:val="both"/>
        <w:rPr>
          <w:sz w:val="20"/>
          <w:szCs w:val="20"/>
        </w:rPr>
      </w:pPr>
      <w:r>
        <w:rPr>
          <w:sz w:val="20"/>
          <w:szCs w:val="20"/>
        </w:rPr>
        <w:t>83.</w:t>
      </w:r>
    </w:p>
    <w:p w:rsidR="00246235" w:rsidRDefault="00246235" w:rsidP="003B7910">
      <w:pPr>
        <w:jc w:val="both"/>
        <w:rPr>
          <w:sz w:val="20"/>
          <w:szCs w:val="20"/>
        </w:rPr>
      </w:pPr>
      <w:r w:rsidRPr="00246235">
        <w:rPr>
          <w:noProof/>
          <w:sz w:val="20"/>
          <w:szCs w:val="20"/>
          <w:lang w:eastAsia="cs-CZ"/>
        </w:rPr>
        <w:drawing>
          <wp:inline distT="0" distB="0" distL="0" distR="0">
            <wp:extent cx="1542553" cy="925531"/>
            <wp:effectExtent l="0" t="0" r="635" b="8255"/>
            <wp:docPr id="341" name="Obrázek 341" descr="C:\Users\Miša\Desktop\Obrázky DP\met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 descr="C:\Users\Miša\Desktop\Obrázky DP\metan.jpg"/>
                    <pic:cNvPicPr>
                      <a:picLocks noChangeAspect="1" noChangeArrowheads="1"/>
                    </pic:cNvPicPr>
                  </pic:nvPicPr>
                  <pic:blipFill>
                    <a:blip r:embed="rId215" cstate="print">
                      <a:extLst>
                        <a:ext uri="{28A0092B-C50C-407E-A947-70E740481C1C}">
                          <a14:useLocalDpi xmlns:a14="http://schemas.microsoft.com/office/drawing/2010/main" val="0"/>
                        </a:ext>
                      </a:extLst>
                    </a:blip>
                    <a:srcRect/>
                    <a:stretch>
                      <a:fillRect/>
                    </a:stretch>
                  </pic:blipFill>
                  <pic:spPr bwMode="auto">
                    <a:xfrm>
                      <a:off x="0" y="0"/>
                      <a:ext cx="1558212" cy="934926"/>
                    </a:xfrm>
                    <a:prstGeom prst="rect">
                      <a:avLst/>
                    </a:prstGeom>
                    <a:noFill/>
                    <a:ln>
                      <a:noFill/>
                    </a:ln>
                  </pic:spPr>
                </pic:pic>
              </a:graphicData>
            </a:graphic>
          </wp:inline>
        </w:drawing>
      </w:r>
    </w:p>
    <w:p w:rsidR="00246235" w:rsidRPr="00C9620D" w:rsidRDefault="00C9620D" w:rsidP="003B7910">
      <w:pPr>
        <w:jc w:val="both"/>
        <w:rPr>
          <w:color w:val="000000" w:themeColor="text1"/>
          <w:sz w:val="20"/>
          <w:szCs w:val="20"/>
        </w:rPr>
      </w:pPr>
      <w:r>
        <w:rPr>
          <w:b/>
          <w:sz w:val="20"/>
          <w:szCs w:val="20"/>
        </w:rPr>
        <w:t xml:space="preserve">Metan </w:t>
      </w:r>
      <w:r w:rsidR="00246235" w:rsidRPr="00246235">
        <w:rPr>
          <w:sz w:val="20"/>
          <w:szCs w:val="20"/>
        </w:rPr>
        <w:t xml:space="preserve">– MIRONYUK, A. </w:t>
      </w:r>
      <w:r w:rsidR="00246235" w:rsidRPr="004C537B">
        <w:rPr>
          <w:i/>
          <w:sz w:val="20"/>
          <w:szCs w:val="20"/>
        </w:rPr>
        <w:t>Methane Bubbles at Abraham Lake</w:t>
      </w:r>
      <w:r w:rsidR="00246235" w:rsidRPr="00246235">
        <w:rPr>
          <w:sz w:val="20"/>
          <w:szCs w:val="20"/>
        </w:rPr>
        <w:t xml:space="preserve">. </w:t>
      </w:r>
      <w:r w:rsidR="00246235" w:rsidRPr="00246235">
        <w:rPr>
          <w:sz w:val="20"/>
          <w:szCs w:val="20"/>
          <w:lang w:val="en-US"/>
        </w:rPr>
        <w:t>[Online foto]. 2020. In: Pixels.com. [Online]. [cit. 21. 5. 2022]. Dostupné na</w:t>
      </w:r>
      <w:r w:rsidR="00246235" w:rsidRPr="00C9620D">
        <w:rPr>
          <w:color w:val="000000" w:themeColor="text1"/>
          <w:sz w:val="20"/>
          <w:szCs w:val="20"/>
          <w:lang w:val="en-US"/>
        </w:rPr>
        <w:t xml:space="preserve">:  </w:t>
      </w:r>
      <w:hyperlink r:id="rId216" w:history="1">
        <w:r w:rsidRPr="00C9620D">
          <w:rPr>
            <w:rStyle w:val="Hypertextovodkaz"/>
            <w:color w:val="000000" w:themeColor="text1"/>
            <w:sz w:val="20"/>
            <w:szCs w:val="20"/>
            <w:u w:val="none"/>
          </w:rPr>
          <w:t>https://pixels.com/featured/methane-bubbles-at-abraham-lake-alex-mironyuk.html</w:t>
        </w:r>
      </w:hyperlink>
    </w:p>
    <w:p w:rsidR="00C9620D" w:rsidRPr="00C9620D" w:rsidRDefault="00C9620D" w:rsidP="003B7910">
      <w:pPr>
        <w:jc w:val="both"/>
        <w:rPr>
          <w:color w:val="000000" w:themeColor="text1"/>
          <w:sz w:val="20"/>
          <w:szCs w:val="20"/>
        </w:rPr>
      </w:pPr>
      <w:r>
        <w:rPr>
          <w:color w:val="000000" w:themeColor="text1"/>
          <w:sz w:val="20"/>
          <w:szCs w:val="20"/>
        </w:rPr>
        <w:t>84.</w:t>
      </w:r>
    </w:p>
    <w:p w:rsidR="00A604CF" w:rsidRDefault="00246235" w:rsidP="003B7910">
      <w:pPr>
        <w:jc w:val="both"/>
        <w:rPr>
          <w:sz w:val="20"/>
          <w:szCs w:val="20"/>
        </w:rPr>
      </w:pPr>
      <w:r w:rsidRPr="00246235">
        <w:rPr>
          <w:noProof/>
          <w:sz w:val="20"/>
          <w:szCs w:val="20"/>
          <w:lang w:eastAsia="cs-CZ"/>
        </w:rPr>
        <w:drawing>
          <wp:inline distT="0" distB="0" distL="0" distR="0">
            <wp:extent cx="1757238" cy="1063839"/>
            <wp:effectExtent l="0" t="0" r="0" b="3175"/>
            <wp:docPr id="342" name="Obrázek 342" descr="C:\Users\Miša\Desktop\Obrázky DP\meteorolog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5" descr="C:\Users\Miša\Desktop\Obrázky DP\meteorologie.jpg"/>
                    <pic:cNvPicPr>
                      <a:picLocks noChangeAspect="1" noChangeArrowheads="1"/>
                    </pic:cNvPicPr>
                  </pic:nvPicPr>
                  <pic:blipFill>
                    <a:blip r:embed="rId217" cstate="print">
                      <a:extLst>
                        <a:ext uri="{28A0092B-C50C-407E-A947-70E740481C1C}">
                          <a14:useLocalDpi xmlns:a14="http://schemas.microsoft.com/office/drawing/2010/main" val="0"/>
                        </a:ext>
                      </a:extLst>
                    </a:blip>
                    <a:srcRect/>
                    <a:stretch>
                      <a:fillRect/>
                    </a:stretch>
                  </pic:blipFill>
                  <pic:spPr bwMode="auto">
                    <a:xfrm>
                      <a:off x="0" y="0"/>
                      <a:ext cx="1776213" cy="1075326"/>
                    </a:xfrm>
                    <a:prstGeom prst="rect">
                      <a:avLst/>
                    </a:prstGeom>
                    <a:noFill/>
                    <a:ln>
                      <a:noFill/>
                    </a:ln>
                  </pic:spPr>
                </pic:pic>
              </a:graphicData>
            </a:graphic>
          </wp:inline>
        </w:drawing>
      </w:r>
    </w:p>
    <w:p w:rsidR="00C9620D" w:rsidRDefault="00C9620D" w:rsidP="003B7910">
      <w:pPr>
        <w:jc w:val="both"/>
        <w:rPr>
          <w:sz w:val="20"/>
          <w:szCs w:val="20"/>
        </w:rPr>
      </w:pPr>
      <w:r>
        <w:rPr>
          <w:b/>
          <w:sz w:val="20"/>
          <w:szCs w:val="20"/>
        </w:rPr>
        <w:t>M</w:t>
      </w:r>
      <w:r w:rsidR="00246235" w:rsidRPr="00C9620D">
        <w:rPr>
          <w:b/>
          <w:sz w:val="20"/>
          <w:szCs w:val="20"/>
        </w:rPr>
        <w:t>eteorologie</w:t>
      </w:r>
      <w:r w:rsidR="00246235" w:rsidRPr="00246235">
        <w:rPr>
          <w:sz w:val="20"/>
          <w:szCs w:val="20"/>
        </w:rPr>
        <w:t xml:space="preserve"> – ANON. </w:t>
      </w:r>
      <w:r w:rsidR="00246235" w:rsidRPr="00246235">
        <w:rPr>
          <w:i/>
          <w:iCs/>
          <w:sz w:val="20"/>
          <w:szCs w:val="20"/>
        </w:rPr>
        <w:t xml:space="preserve">Kombinovaný radarovo-srážkoměrný odhad srážek za 48 hodin do čtvrtka 13. 5. 2021. </w:t>
      </w:r>
      <w:r w:rsidR="00246235" w:rsidRPr="00246235">
        <w:rPr>
          <w:iCs/>
          <w:sz w:val="20"/>
          <w:szCs w:val="20"/>
          <w:lang w:val="en-US"/>
        </w:rPr>
        <w:t xml:space="preserve">[Online foto]. 2021. In: Infomet.cz. [Online]. [cit. 21. 5. 2022]. Dostupné na:  </w:t>
      </w:r>
      <w:r w:rsidR="00246235" w:rsidRPr="00246235">
        <w:rPr>
          <w:sz w:val="20"/>
          <w:szCs w:val="20"/>
        </w:rPr>
        <w:t xml:space="preserve"> http://www.infomet.cz/i</w:t>
      </w:r>
      <w:r w:rsidR="009A7076">
        <w:rPr>
          <w:sz w:val="20"/>
          <w:szCs w:val="20"/>
        </w:rPr>
        <w:t>ndex.php?id=read&amp;idd=1620905251</w:t>
      </w:r>
    </w:p>
    <w:p w:rsidR="00C9620D" w:rsidRDefault="00C9620D" w:rsidP="003B7910">
      <w:pPr>
        <w:jc w:val="both"/>
        <w:rPr>
          <w:sz w:val="20"/>
          <w:szCs w:val="20"/>
        </w:rPr>
      </w:pPr>
      <w:r>
        <w:rPr>
          <w:sz w:val="20"/>
          <w:szCs w:val="20"/>
        </w:rPr>
        <w:t>85.</w:t>
      </w:r>
    </w:p>
    <w:p w:rsidR="00C9620D" w:rsidRDefault="00C9620D" w:rsidP="003B7910">
      <w:pPr>
        <w:jc w:val="both"/>
        <w:rPr>
          <w:sz w:val="20"/>
          <w:szCs w:val="20"/>
        </w:rPr>
      </w:pPr>
      <w:r w:rsidRPr="00246235">
        <w:rPr>
          <w:noProof/>
          <w:sz w:val="20"/>
          <w:szCs w:val="20"/>
          <w:lang w:eastAsia="cs-CZ"/>
        </w:rPr>
        <w:drawing>
          <wp:inline distT="0" distB="0" distL="0" distR="0" wp14:anchorId="38D2069C" wp14:editId="6C5454E1">
            <wp:extent cx="2833960" cy="2003728"/>
            <wp:effectExtent l="0" t="0" r="5080" b="0"/>
            <wp:docPr id="343" name="Obrázek 343" descr="C:\Users\Miša\Desktop\Obrázky DP\mezinárodní dohod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6" descr="C:\Users\Miša\Desktop\Obrázky DP\mezinárodní dohoda.png"/>
                    <pic:cNvPicPr>
                      <a:picLocks noChangeAspect="1" noChangeArrowheads="1"/>
                    </pic:cNvPicPr>
                  </pic:nvPicPr>
                  <pic:blipFill>
                    <a:blip r:embed="rId218" cstate="print">
                      <a:extLst>
                        <a:ext uri="{28A0092B-C50C-407E-A947-70E740481C1C}">
                          <a14:useLocalDpi xmlns:a14="http://schemas.microsoft.com/office/drawing/2010/main" val="0"/>
                        </a:ext>
                      </a:extLst>
                    </a:blip>
                    <a:srcRect/>
                    <a:stretch>
                      <a:fillRect/>
                    </a:stretch>
                  </pic:blipFill>
                  <pic:spPr bwMode="auto">
                    <a:xfrm>
                      <a:off x="0" y="0"/>
                      <a:ext cx="2863772" cy="2024806"/>
                    </a:xfrm>
                    <a:prstGeom prst="rect">
                      <a:avLst/>
                    </a:prstGeom>
                    <a:noFill/>
                    <a:ln>
                      <a:noFill/>
                    </a:ln>
                  </pic:spPr>
                </pic:pic>
              </a:graphicData>
            </a:graphic>
          </wp:inline>
        </w:drawing>
      </w:r>
    </w:p>
    <w:p w:rsidR="009A7076" w:rsidRPr="009A7076" w:rsidRDefault="00C9620D" w:rsidP="003B7910">
      <w:pPr>
        <w:jc w:val="both"/>
        <w:rPr>
          <w:color w:val="000000" w:themeColor="text1"/>
          <w:sz w:val="20"/>
          <w:szCs w:val="20"/>
        </w:rPr>
      </w:pPr>
      <w:r w:rsidRPr="00C9620D">
        <w:rPr>
          <w:b/>
          <w:sz w:val="20"/>
          <w:szCs w:val="20"/>
        </w:rPr>
        <w:t>M</w:t>
      </w:r>
      <w:r w:rsidR="00246235" w:rsidRPr="00C9620D">
        <w:rPr>
          <w:b/>
          <w:sz w:val="20"/>
          <w:szCs w:val="20"/>
        </w:rPr>
        <w:t xml:space="preserve">ezinárodní dohoda </w:t>
      </w:r>
      <w:r w:rsidR="00246235" w:rsidRPr="00246235">
        <w:rPr>
          <w:sz w:val="20"/>
          <w:szCs w:val="20"/>
        </w:rPr>
        <w:t xml:space="preserve">– ANON. </w:t>
      </w:r>
      <w:r w:rsidR="00246235" w:rsidRPr="004C537B">
        <w:rPr>
          <w:i/>
          <w:sz w:val="20"/>
          <w:szCs w:val="20"/>
        </w:rPr>
        <w:t>Mezinárodní klimatické dohody</w:t>
      </w:r>
      <w:r w:rsidR="00246235" w:rsidRPr="00246235">
        <w:rPr>
          <w:sz w:val="20"/>
          <w:szCs w:val="20"/>
        </w:rPr>
        <w:t xml:space="preserve">. </w:t>
      </w:r>
      <w:r w:rsidR="00246235" w:rsidRPr="00246235">
        <w:rPr>
          <w:sz w:val="20"/>
          <w:szCs w:val="20"/>
          <w:lang w:val="en-US"/>
        </w:rPr>
        <w:t>[Online obrázek]. 2021. In: Faktaoklimatu.cz. [Online]. [cit. 21. 5. 2022].</w:t>
      </w:r>
      <w:r w:rsidR="00246235" w:rsidRPr="00C9620D">
        <w:rPr>
          <w:color w:val="000000" w:themeColor="text1"/>
          <w:sz w:val="20"/>
          <w:szCs w:val="20"/>
          <w:lang w:val="en-US"/>
        </w:rPr>
        <w:t xml:space="preserve"> </w:t>
      </w:r>
      <w:hyperlink r:id="rId219" w:history="1">
        <w:r w:rsidRPr="00C9620D">
          <w:rPr>
            <w:rStyle w:val="Hypertextovodkaz"/>
            <w:color w:val="000000" w:themeColor="text1"/>
            <w:sz w:val="20"/>
            <w:szCs w:val="20"/>
            <w:u w:val="none"/>
          </w:rPr>
          <w:t>https://faktaoklimatu.cz/infografiky/svetove-dohody</w:t>
        </w:r>
      </w:hyperlink>
      <w:r w:rsidR="004A60AE">
        <w:rPr>
          <w:rStyle w:val="Hypertextovodkaz"/>
          <w:color w:val="000000" w:themeColor="text1"/>
          <w:sz w:val="20"/>
          <w:szCs w:val="20"/>
          <w:u w:val="none"/>
        </w:rPr>
        <w:br w:type="page"/>
      </w:r>
    </w:p>
    <w:p w:rsidR="00C9620D" w:rsidRPr="00246235" w:rsidRDefault="00C9620D" w:rsidP="003B7910">
      <w:pPr>
        <w:jc w:val="both"/>
        <w:rPr>
          <w:sz w:val="20"/>
          <w:szCs w:val="20"/>
        </w:rPr>
      </w:pPr>
      <w:r>
        <w:rPr>
          <w:sz w:val="20"/>
          <w:szCs w:val="20"/>
        </w:rPr>
        <w:lastRenderedPageBreak/>
        <w:t>86.</w:t>
      </w:r>
    </w:p>
    <w:p w:rsidR="00A56D7D" w:rsidRPr="00A56D7D" w:rsidRDefault="00A56D7D" w:rsidP="003B7910">
      <w:pPr>
        <w:jc w:val="both"/>
        <w:rPr>
          <w:sz w:val="20"/>
          <w:szCs w:val="20"/>
        </w:rPr>
      </w:pPr>
      <w:r w:rsidRPr="00A56D7D">
        <w:rPr>
          <w:noProof/>
          <w:sz w:val="20"/>
          <w:szCs w:val="20"/>
          <w:lang w:eastAsia="cs-CZ"/>
        </w:rPr>
        <w:drawing>
          <wp:inline distT="0" distB="0" distL="0" distR="0">
            <wp:extent cx="1506468" cy="1129085"/>
            <wp:effectExtent l="0" t="0" r="0" b="0"/>
            <wp:docPr id="344" name="Obrázek 344" descr="C:\Users\Miša\Desktop\Obrázky DP\Mlž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7" descr="C:\Users\Miša\Desktop\Obrázky DP\Mlži.jpg"/>
                    <pic:cNvPicPr>
                      <a:picLocks noChangeAspect="1" noChangeArrowheads="1"/>
                    </pic:cNvPicPr>
                  </pic:nvPicPr>
                  <pic:blipFill>
                    <a:blip r:embed="rId220" cstate="print">
                      <a:extLst>
                        <a:ext uri="{28A0092B-C50C-407E-A947-70E740481C1C}">
                          <a14:useLocalDpi xmlns:a14="http://schemas.microsoft.com/office/drawing/2010/main" val="0"/>
                        </a:ext>
                      </a:extLst>
                    </a:blip>
                    <a:srcRect/>
                    <a:stretch>
                      <a:fillRect/>
                    </a:stretch>
                  </pic:blipFill>
                  <pic:spPr bwMode="auto">
                    <a:xfrm>
                      <a:off x="0" y="0"/>
                      <a:ext cx="1520701" cy="1139753"/>
                    </a:xfrm>
                    <a:prstGeom prst="rect">
                      <a:avLst/>
                    </a:prstGeom>
                    <a:noFill/>
                    <a:ln>
                      <a:noFill/>
                    </a:ln>
                  </pic:spPr>
                </pic:pic>
              </a:graphicData>
            </a:graphic>
          </wp:inline>
        </w:drawing>
      </w:r>
    </w:p>
    <w:p w:rsidR="00A56D7D" w:rsidRDefault="00A56D7D" w:rsidP="003B7910">
      <w:pPr>
        <w:jc w:val="both"/>
        <w:rPr>
          <w:sz w:val="20"/>
          <w:szCs w:val="20"/>
          <w:lang w:val="en-US"/>
        </w:rPr>
      </w:pPr>
      <w:r w:rsidRPr="00C9620D">
        <w:rPr>
          <w:b/>
          <w:sz w:val="20"/>
          <w:szCs w:val="20"/>
        </w:rPr>
        <w:t>Mlži</w:t>
      </w:r>
      <w:r w:rsidRPr="00A56D7D">
        <w:rPr>
          <w:sz w:val="20"/>
          <w:szCs w:val="20"/>
        </w:rPr>
        <w:t xml:space="preserve"> – BERAN, L. </w:t>
      </w:r>
      <w:r w:rsidRPr="004C537B">
        <w:rPr>
          <w:i/>
          <w:sz w:val="20"/>
          <w:szCs w:val="20"/>
        </w:rPr>
        <w:t>Velevrub tupý.</w:t>
      </w:r>
      <w:r w:rsidRPr="00A56D7D">
        <w:rPr>
          <w:sz w:val="20"/>
          <w:szCs w:val="20"/>
        </w:rPr>
        <w:t xml:space="preserve"> </w:t>
      </w:r>
      <w:r w:rsidRPr="00A56D7D">
        <w:rPr>
          <w:sz w:val="20"/>
          <w:szCs w:val="20"/>
          <w:lang w:val="en-US"/>
        </w:rPr>
        <w:t xml:space="preserve">[Online foto]. 2020. </w:t>
      </w:r>
      <w:r w:rsidRPr="00A56D7D">
        <w:rPr>
          <w:sz w:val="20"/>
          <w:szCs w:val="20"/>
        </w:rPr>
        <w:t>In: Ekolist.cz.</w:t>
      </w:r>
      <w:r w:rsidRPr="00A56D7D">
        <w:rPr>
          <w:sz w:val="20"/>
          <w:szCs w:val="20"/>
          <w:lang w:val="en-US"/>
        </w:rPr>
        <w:t xml:space="preserve"> [Online]. [cit. 21. 5. 2022]. Dostupné na: </w:t>
      </w:r>
      <w:hyperlink r:id="rId221" w:history="1">
        <w:r w:rsidR="00C9620D" w:rsidRPr="00C9620D">
          <w:rPr>
            <w:rStyle w:val="Hypertextovodkaz"/>
            <w:color w:val="000000" w:themeColor="text1"/>
            <w:sz w:val="20"/>
            <w:szCs w:val="20"/>
            <w:u w:val="none"/>
            <w:lang w:val="en-US"/>
          </w:rPr>
          <w:t>https://ekolist.cz/cz/zpravodajstvi/zpravy/v-nahonu-becvy-i-v-zasazenem-toku-prezili-vzacni-mlzi</w:t>
        </w:r>
      </w:hyperlink>
    </w:p>
    <w:p w:rsidR="00C9620D" w:rsidRPr="00A56D7D" w:rsidRDefault="00C9620D" w:rsidP="003B7910">
      <w:pPr>
        <w:jc w:val="both"/>
        <w:rPr>
          <w:sz w:val="20"/>
          <w:szCs w:val="20"/>
        </w:rPr>
      </w:pPr>
      <w:r>
        <w:rPr>
          <w:sz w:val="20"/>
          <w:szCs w:val="20"/>
          <w:lang w:val="en-US"/>
        </w:rPr>
        <w:t>87.</w:t>
      </w:r>
    </w:p>
    <w:p w:rsidR="00A56D7D" w:rsidRPr="00A56D7D" w:rsidRDefault="00A56D7D" w:rsidP="003B7910">
      <w:pPr>
        <w:jc w:val="both"/>
        <w:rPr>
          <w:sz w:val="20"/>
          <w:szCs w:val="20"/>
        </w:rPr>
      </w:pPr>
      <w:r w:rsidRPr="00A56D7D">
        <w:rPr>
          <w:noProof/>
          <w:sz w:val="20"/>
          <w:szCs w:val="20"/>
          <w:lang w:eastAsia="cs-CZ"/>
        </w:rPr>
        <w:drawing>
          <wp:inline distT="0" distB="0" distL="0" distR="0">
            <wp:extent cx="1598213" cy="833049"/>
            <wp:effectExtent l="0" t="0" r="2540" b="5715"/>
            <wp:docPr id="345" name="Obrázek 345" descr="C:\Users\Miša\Desktop\Obrázky DP\nedostatek vod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descr="C:\Users\Miša\Desktop\Obrázky DP\nedostatek vody.jpg"/>
                    <pic:cNvPicPr>
                      <a:picLocks noChangeAspect="1" noChangeArrowheads="1"/>
                    </pic:cNvPicPr>
                  </pic:nvPicPr>
                  <pic:blipFill>
                    <a:blip r:embed="rId222" cstate="print">
                      <a:extLst>
                        <a:ext uri="{28A0092B-C50C-407E-A947-70E740481C1C}">
                          <a14:useLocalDpi xmlns:a14="http://schemas.microsoft.com/office/drawing/2010/main" val="0"/>
                        </a:ext>
                      </a:extLst>
                    </a:blip>
                    <a:srcRect/>
                    <a:stretch>
                      <a:fillRect/>
                    </a:stretch>
                  </pic:blipFill>
                  <pic:spPr bwMode="auto">
                    <a:xfrm>
                      <a:off x="0" y="0"/>
                      <a:ext cx="1621147" cy="845003"/>
                    </a:xfrm>
                    <a:prstGeom prst="rect">
                      <a:avLst/>
                    </a:prstGeom>
                    <a:noFill/>
                    <a:ln>
                      <a:noFill/>
                    </a:ln>
                  </pic:spPr>
                </pic:pic>
              </a:graphicData>
            </a:graphic>
          </wp:inline>
        </w:drawing>
      </w:r>
    </w:p>
    <w:p w:rsidR="00A56D7D" w:rsidRPr="00C9620D" w:rsidRDefault="00C9620D" w:rsidP="003B7910">
      <w:pPr>
        <w:jc w:val="both"/>
        <w:rPr>
          <w:color w:val="000000" w:themeColor="text1"/>
          <w:sz w:val="20"/>
          <w:szCs w:val="20"/>
        </w:rPr>
      </w:pPr>
      <w:r w:rsidRPr="00C9620D">
        <w:rPr>
          <w:b/>
          <w:sz w:val="20"/>
          <w:szCs w:val="20"/>
        </w:rPr>
        <w:t>N</w:t>
      </w:r>
      <w:r w:rsidR="00A56D7D" w:rsidRPr="00C9620D">
        <w:rPr>
          <w:b/>
          <w:sz w:val="20"/>
          <w:szCs w:val="20"/>
        </w:rPr>
        <w:t>edostatek vody</w:t>
      </w:r>
      <w:r w:rsidR="00A56D7D" w:rsidRPr="00A56D7D">
        <w:rPr>
          <w:sz w:val="20"/>
          <w:szCs w:val="20"/>
        </w:rPr>
        <w:t xml:space="preserve"> – SHUTTERSTOCK. </w:t>
      </w:r>
      <w:r w:rsidR="00A56D7D" w:rsidRPr="004C537B">
        <w:rPr>
          <w:i/>
          <w:sz w:val="20"/>
          <w:szCs w:val="20"/>
        </w:rPr>
        <w:t>Sucho.</w:t>
      </w:r>
      <w:r w:rsidR="00A56D7D" w:rsidRPr="00A56D7D">
        <w:rPr>
          <w:sz w:val="20"/>
          <w:szCs w:val="20"/>
        </w:rPr>
        <w:t xml:space="preserve"> </w:t>
      </w:r>
      <w:r w:rsidR="00A56D7D" w:rsidRPr="00A56D7D">
        <w:rPr>
          <w:sz w:val="20"/>
          <w:szCs w:val="20"/>
          <w:lang w:val="en-US"/>
        </w:rPr>
        <w:t xml:space="preserve">[Online foto]. 2020. In: Echo24.cz. [Online]. [cit. 20. 5. 2022]. Dostupné na: </w:t>
      </w:r>
      <w:hyperlink r:id="rId223" w:history="1">
        <w:r w:rsidRPr="00C9620D">
          <w:rPr>
            <w:rStyle w:val="Hypertextovodkaz"/>
            <w:color w:val="000000" w:themeColor="text1"/>
            <w:sz w:val="20"/>
            <w:szCs w:val="20"/>
            <w:u w:val="none"/>
          </w:rPr>
          <w:t>https://echo24.cz/a/STYED/sucho-letos-uderilo-mnohem-drive-na-morave-to-vypada-jako-kdyby-rok-neprselo</w:t>
        </w:r>
      </w:hyperlink>
    </w:p>
    <w:p w:rsidR="00C9620D" w:rsidRPr="00C9620D" w:rsidRDefault="00C9620D" w:rsidP="003B7910">
      <w:pPr>
        <w:jc w:val="both"/>
        <w:rPr>
          <w:color w:val="000000" w:themeColor="text1"/>
          <w:sz w:val="20"/>
          <w:szCs w:val="20"/>
        </w:rPr>
      </w:pPr>
      <w:r>
        <w:rPr>
          <w:color w:val="000000" w:themeColor="text1"/>
          <w:sz w:val="20"/>
          <w:szCs w:val="20"/>
        </w:rPr>
        <w:t>88.</w:t>
      </w:r>
    </w:p>
    <w:p w:rsidR="00A56D7D" w:rsidRDefault="00A56D7D" w:rsidP="003B7910">
      <w:pPr>
        <w:jc w:val="both"/>
        <w:rPr>
          <w:sz w:val="20"/>
          <w:szCs w:val="20"/>
        </w:rPr>
      </w:pPr>
      <w:r w:rsidRPr="00A56D7D">
        <w:rPr>
          <w:noProof/>
          <w:sz w:val="20"/>
          <w:szCs w:val="20"/>
          <w:lang w:eastAsia="cs-CZ"/>
        </w:rPr>
        <w:drawing>
          <wp:inline distT="0" distB="0" distL="0" distR="0">
            <wp:extent cx="1693628" cy="1269609"/>
            <wp:effectExtent l="0" t="0" r="1905" b="6985"/>
            <wp:docPr id="346" name="Obrázek 346" descr="C:\Users\Miša\Desktop\Obrázky DP\Nejedlé houb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 descr="C:\Users\Miša\Desktop\Obrázky DP\Nejedlé houby.jpg"/>
                    <pic:cNvPicPr>
                      <a:picLocks noChangeAspect="1" noChangeArrowheads="1"/>
                    </pic:cNvPicPr>
                  </pic:nvPicPr>
                  <pic:blipFill>
                    <a:blip r:embed="rId224" cstate="print">
                      <a:extLst>
                        <a:ext uri="{28A0092B-C50C-407E-A947-70E740481C1C}">
                          <a14:useLocalDpi xmlns:a14="http://schemas.microsoft.com/office/drawing/2010/main" val="0"/>
                        </a:ext>
                      </a:extLst>
                    </a:blip>
                    <a:srcRect/>
                    <a:stretch>
                      <a:fillRect/>
                    </a:stretch>
                  </pic:blipFill>
                  <pic:spPr bwMode="auto">
                    <a:xfrm>
                      <a:off x="0" y="0"/>
                      <a:ext cx="1725020" cy="1293142"/>
                    </a:xfrm>
                    <a:prstGeom prst="rect">
                      <a:avLst/>
                    </a:prstGeom>
                    <a:noFill/>
                    <a:ln>
                      <a:noFill/>
                    </a:ln>
                  </pic:spPr>
                </pic:pic>
              </a:graphicData>
            </a:graphic>
          </wp:inline>
        </w:drawing>
      </w:r>
    </w:p>
    <w:p w:rsidR="00C9620D" w:rsidRDefault="00664FFD" w:rsidP="003B7910">
      <w:pPr>
        <w:jc w:val="both"/>
        <w:rPr>
          <w:sz w:val="20"/>
          <w:szCs w:val="20"/>
        </w:rPr>
      </w:pPr>
      <w:r w:rsidRPr="00C9620D">
        <w:rPr>
          <w:b/>
          <w:sz w:val="20"/>
          <w:szCs w:val="20"/>
        </w:rPr>
        <w:t>Nejedlé houby</w:t>
      </w:r>
      <w:r w:rsidRPr="00664FFD">
        <w:rPr>
          <w:sz w:val="20"/>
          <w:szCs w:val="20"/>
        </w:rPr>
        <w:t xml:space="preserve"> – MALÝ, J. </w:t>
      </w:r>
      <w:r w:rsidRPr="004C537B">
        <w:rPr>
          <w:i/>
          <w:sz w:val="20"/>
          <w:szCs w:val="20"/>
        </w:rPr>
        <w:t>Lošákovec palčivý</w:t>
      </w:r>
      <w:r w:rsidRPr="00664FFD">
        <w:rPr>
          <w:sz w:val="20"/>
          <w:szCs w:val="20"/>
        </w:rPr>
        <w:t xml:space="preserve">. </w:t>
      </w:r>
      <w:r w:rsidRPr="00664FFD">
        <w:rPr>
          <w:sz w:val="20"/>
          <w:szCs w:val="20"/>
          <w:lang w:val="en-US"/>
        </w:rPr>
        <w:t xml:space="preserve">[Online foto]. 2014. In: Naturfoto.cz. [Online]. [cit. 20. 5. 2022]. Dostupné na: </w:t>
      </w:r>
      <w:r w:rsidRPr="00664FFD">
        <w:rPr>
          <w:sz w:val="20"/>
          <w:szCs w:val="20"/>
        </w:rPr>
        <w:t>https://www.naturfoto.cz/losakove</w:t>
      </w:r>
      <w:r w:rsidR="009A7076">
        <w:rPr>
          <w:sz w:val="20"/>
          <w:szCs w:val="20"/>
        </w:rPr>
        <w:t>c-palcivy-fotografie-21609.html</w:t>
      </w:r>
    </w:p>
    <w:p w:rsidR="00C9620D" w:rsidRDefault="00C9620D" w:rsidP="003B7910">
      <w:pPr>
        <w:jc w:val="both"/>
        <w:rPr>
          <w:sz w:val="20"/>
          <w:szCs w:val="20"/>
        </w:rPr>
      </w:pPr>
      <w:r>
        <w:rPr>
          <w:sz w:val="20"/>
          <w:szCs w:val="20"/>
        </w:rPr>
        <w:t>89.</w:t>
      </w:r>
    </w:p>
    <w:p w:rsidR="00C9620D" w:rsidRDefault="00C9620D" w:rsidP="003B7910">
      <w:pPr>
        <w:jc w:val="both"/>
        <w:rPr>
          <w:sz w:val="20"/>
          <w:szCs w:val="20"/>
        </w:rPr>
      </w:pPr>
      <w:r w:rsidRPr="00664FFD">
        <w:rPr>
          <w:noProof/>
          <w:sz w:val="20"/>
          <w:szCs w:val="20"/>
          <w:lang w:eastAsia="cs-CZ"/>
        </w:rPr>
        <w:drawing>
          <wp:inline distT="0" distB="0" distL="0" distR="0" wp14:anchorId="3298B374" wp14:editId="2729320C">
            <wp:extent cx="1653872" cy="1386652"/>
            <wp:effectExtent l="0" t="0" r="3810" b="4445"/>
            <wp:docPr id="347" name="Obrázek 347" descr="C:\Users\Miša\Desktop\Obrázky DP\nekovové nerost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0" descr="C:\Users\Miša\Desktop\Obrázky DP\nekovové nerosty.jpg"/>
                    <pic:cNvPicPr>
                      <a:picLocks noChangeAspect="1" noChangeArrowheads="1"/>
                    </pic:cNvPicPr>
                  </pic:nvPicPr>
                  <pic:blipFill>
                    <a:blip r:embed="rId225" cstate="print">
                      <a:extLst>
                        <a:ext uri="{28A0092B-C50C-407E-A947-70E740481C1C}">
                          <a14:useLocalDpi xmlns:a14="http://schemas.microsoft.com/office/drawing/2010/main" val="0"/>
                        </a:ext>
                      </a:extLst>
                    </a:blip>
                    <a:srcRect/>
                    <a:stretch>
                      <a:fillRect/>
                    </a:stretch>
                  </pic:blipFill>
                  <pic:spPr bwMode="auto">
                    <a:xfrm>
                      <a:off x="0" y="0"/>
                      <a:ext cx="1663941" cy="1395094"/>
                    </a:xfrm>
                    <a:prstGeom prst="rect">
                      <a:avLst/>
                    </a:prstGeom>
                    <a:noFill/>
                    <a:ln>
                      <a:noFill/>
                    </a:ln>
                  </pic:spPr>
                </pic:pic>
              </a:graphicData>
            </a:graphic>
          </wp:inline>
        </w:drawing>
      </w:r>
    </w:p>
    <w:p w:rsidR="009A7076" w:rsidRPr="004A60AE" w:rsidRDefault="00664FFD" w:rsidP="003B7910">
      <w:pPr>
        <w:jc w:val="both"/>
        <w:rPr>
          <w:color w:val="000000" w:themeColor="text1"/>
          <w:sz w:val="20"/>
          <w:szCs w:val="20"/>
        </w:rPr>
      </w:pPr>
      <w:r w:rsidRPr="00C9620D">
        <w:rPr>
          <w:b/>
          <w:sz w:val="20"/>
          <w:szCs w:val="20"/>
        </w:rPr>
        <w:t>Nekovové nerosty</w:t>
      </w:r>
      <w:r w:rsidRPr="00664FFD">
        <w:rPr>
          <w:sz w:val="20"/>
          <w:szCs w:val="20"/>
        </w:rPr>
        <w:t xml:space="preserve"> – ANON. </w:t>
      </w:r>
      <w:r w:rsidRPr="004C537B">
        <w:rPr>
          <w:i/>
          <w:sz w:val="20"/>
          <w:szCs w:val="20"/>
        </w:rPr>
        <w:t>Vzácné kameny</w:t>
      </w:r>
      <w:r w:rsidRPr="00664FFD">
        <w:rPr>
          <w:sz w:val="20"/>
          <w:szCs w:val="20"/>
        </w:rPr>
        <w:t xml:space="preserve">. </w:t>
      </w:r>
      <w:r w:rsidRPr="00664FFD">
        <w:rPr>
          <w:sz w:val="20"/>
          <w:szCs w:val="20"/>
          <w:lang w:val="en-US"/>
        </w:rPr>
        <w:t xml:space="preserve">[Online foto]. 2022. In: Nefertitis.cz. [Online]. [cit. 20. 5. 2022]. Dostupné na: </w:t>
      </w:r>
      <w:r w:rsidRPr="00664FFD">
        <w:rPr>
          <w:sz w:val="20"/>
          <w:szCs w:val="20"/>
        </w:rPr>
        <w:t xml:space="preserve"> </w:t>
      </w:r>
      <w:hyperlink r:id="rId226" w:history="1">
        <w:r w:rsidR="007011C8" w:rsidRPr="007011C8">
          <w:rPr>
            <w:rStyle w:val="Hypertextovodkaz"/>
            <w:color w:val="000000" w:themeColor="text1"/>
            <w:sz w:val="20"/>
            <w:szCs w:val="20"/>
            <w:u w:val="none"/>
          </w:rPr>
          <w:t>https://www.nefertitis.cz/kameny-podle-energie-receptivni-a-projektivni/</w:t>
        </w:r>
      </w:hyperlink>
      <w:r w:rsidR="004A60AE">
        <w:rPr>
          <w:rStyle w:val="Hypertextovodkaz"/>
          <w:color w:val="000000" w:themeColor="text1"/>
          <w:sz w:val="20"/>
          <w:szCs w:val="20"/>
          <w:u w:val="none"/>
        </w:rPr>
        <w:br w:type="page"/>
      </w:r>
    </w:p>
    <w:p w:rsidR="007011C8" w:rsidRPr="00664FFD" w:rsidRDefault="007011C8" w:rsidP="003B7910">
      <w:pPr>
        <w:jc w:val="both"/>
        <w:rPr>
          <w:sz w:val="20"/>
          <w:szCs w:val="20"/>
        </w:rPr>
      </w:pPr>
      <w:r>
        <w:rPr>
          <w:sz w:val="20"/>
          <w:szCs w:val="20"/>
        </w:rPr>
        <w:lastRenderedPageBreak/>
        <w:t>90.</w:t>
      </w:r>
    </w:p>
    <w:p w:rsidR="00664FFD" w:rsidRDefault="00664FFD" w:rsidP="003B7910">
      <w:pPr>
        <w:jc w:val="both"/>
        <w:rPr>
          <w:sz w:val="20"/>
          <w:szCs w:val="20"/>
        </w:rPr>
      </w:pPr>
      <w:r w:rsidRPr="00664FFD">
        <w:rPr>
          <w:noProof/>
          <w:sz w:val="20"/>
          <w:szCs w:val="20"/>
          <w:lang w:eastAsia="cs-CZ"/>
        </w:rPr>
        <w:drawing>
          <wp:inline distT="0" distB="0" distL="0" distR="0">
            <wp:extent cx="1725433" cy="1294938"/>
            <wp:effectExtent l="0" t="0" r="8255" b="635"/>
            <wp:docPr id="348" name="Obrázek 348" descr="C:\Users\Miša\Desktop\Obrázky DP\Nerost.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1" descr="C:\Users\Miša\Desktop\Obrázky DP\Nerost.gif"/>
                    <pic:cNvPicPr>
                      <a:picLocks noChangeAspect="1" noChangeArrowheads="1"/>
                    </pic:cNvPicPr>
                  </pic:nvPicPr>
                  <pic:blipFill>
                    <a:blip r:embed="rId227" cstate="print">
                      <a:extLst>
                        <a:ext uri="{28A0092B-C50C-407E-A947-70E740481C1C}">
                          <a14:useLocalDpi xmlns:a14="http://schemas.microsoft.com/office/drawing/2010/main" val="0"/>
                        </a:ext>
                      </a:extLst>
                    </a:blip>
                    <a:srcRect/>
                    <a:stretch>
                      <a:fillRect/>
                    </a:stretch>
                  </pic:blipFill>
                  <pic:spPr bwMode="auto">
                    <a:xfrm>
                      <a:off x="0" y="0"/>
                      <a:ext cx="1741215" cy="1306783"/>
                    </a:xfrm>
                    <a:prstGeom prst="rect">
                      <a:avLst/>
                    </a:prstGeom>
                    <a:noFill/>
                    <a:ln>
                      <a:noFill/>
                    </a:ln>
                  </pic:spPr>
                </pic:pic>
              </a:graphicData>
            </a:graphic>
          </wp:inline>
        </w:drawing>
      </w:r>
    </w:p>
    <w:p w:rsidR="00664FFD" w:rsidRPr="007011C8" w:rsidRDefault="00664FFD" w:rsidP="003B7910">
      <w:pPr>
        <w:jc w:val="both"/>
        <w:rPr>
          <w:color w:val="000000" w:themeColor="text1"/>
          <w:sz w:val="20"/>
          <w:szCs w:val="20"/>
        </w:rPr>
      </w:pPr>
      <w:r w:rsidRPr="007011C8">
        <w:rPr>
          <w:b/>
          <w:sz w:val="20"/>
          <w:szCs w:val="20"/>
        </w:rPr>
        <w:t>Nerost</w:t>
      </w:r>
      <w:r w:rsidRPr="00664FFD">
        <w:rPr>
          <w:sz w:val="20"/>
          <w:szCs w:val="20"/>
        </w:rPr>
        <w:t xml:space="preserve"> – Bergman, Z.  </w:t>
      </w:r>
      <w:r w:rsidRPr="004C537B">
        <w:rPr>
          <w:i/>
          <w:sz w:val="20"/>
          <w:szCs w:val="20"/>
        </w:rPr>
        <w:t>Mineralogická burza</w:t>
      </w:r>
      <w:r w:rsidRPr="00664FFD">
        <w:rPr>
          <w:sz w:val="20"/>
          <w:szCs w:val="20"/>
        </w:rPr>
        <w:t xml:space="preserve">. </w:t>
      </w:r>
      <w:r w:rsidRPr="00664FFD">
        <w:rPr>
          <w:sz w:val="20"/>
          <w:szCs w:val="20"/>
          <w:lang w:val="en-US"/>
        </w:rPr>
        <w:t xml:space="preserve">[Online foto]. 2021. In: Gymtce.cz. [Online]. [cit. 20. 5. 2022]. Dostupné na: </w:t>
      </w:r>
      <w:hyperlink r:id="rId228" w:history="1">
        <w:r w:rsidR="007011C8" w:rsidRPr="007011C8">
          <w:rPr>
            <w:rStyle w:val="Hypertextovodkaz"/>
            <w:color w:val="000000" w:themeColor="text1"/>
            <w:sz w:val="20"/>
            <w:szCs w:val="20"/>
            <w:u w:val="none"/>
          </w:rPr>
          <w:t>https://www.gymtce.cz/cs/fotogalerie/burza-mineralu-a-zkamenelin/132</w:t>
        </w:r>
      </w:hyperlink>
    </w:p>
    <w:p w:rsidR="007011C8" w:rsidRPr="00664FFD" w:rsidRDefault="007011C8" w:rsidP="003B7910">
      <w:pPr>
        <w:jc w:val="both"/>
        <w:rPr>
          <w:sz w:val="20"/>
          <w:szCs w:val="20"/>
        </w:rPr>
      </w:pPr>
      <w:r>
        <w:rPr>
          <w:sz w:val="20"/>
          <w:szCs w:val="20"/>
        </w:rPr>
        <w:t>91.</w:t>
      </w:r>
    </w:p>
    <w:p w:rsidR="00664FFD" w:rsidRDefault="00664FFD" w:rsidP="003B7910">
      <w:pPr>
        <w:jc w:val="both"/>
        <w:rPr>
          <w:sz w:val="20"/>
          <w:szCs w:val="20"/>
        </w:rPr>
      </w:pPr>
      <w:r w:rsidRPr="00664FFD">
        <w:rPr>
          <w:noProof/>
          <w:sz w:val="20"/>
          <w:szCs w:val="20"/>
          <w:lang w:eastAsia="cs-CZ"/>
        </w:rPr>
        <w:drawing>
          <wp:inline distT="0" distB="0" distL="0" distR="0">
            <wp:extent cx="1789044" cy="1189514"/>
            <wp:effectExtent l="0" t="0" r="1905" b="0"/>
            <wp:docPr id="349" name="Obrázek 349" descr="C:\Users\Miša\Desktop\Obrázky DP\Nerostné surovin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2" descr="C:\Users\Miša\Desktop\Obrázky DP\Nerostné suroviny.jpg"/>
                    <pic:cNvPicPr>
                      <a:picLocks noChangeAspect="1" noChangeArrowheads="1"/>
                    </pic:cNvPicPr>
                  </pic:nvPicPr>
                  <pic:blipFill>
                    <a:blip r:embed="rId229" cstate="print">
                      <a:extLst>
                        <a:ext uri="{28A0092B-C50C-407E-A947-70E740481C1C}">
                          <a14:useLocalDpi xmlns:a14="http://schemas.microsoft.com/office/drawing/2010/main" val="0"/>
                        </a:ext>
                      </a:extLst>
                    </a:blip>
                    <a:srcRect/>
                    <a:stretch>
                      <a:fillRect/>
                    </a:stretch>
                  </pic:blipFill>
                  <pic:spPr bwMode="auto">
                    <a:xfrm>
                      <a:off x="0" y="0"/>
                      <a:ext cx="1794593" cy="1193203"/>
                    </a:xfrm>
                    <a:prstGeom prst="rect">
                      <a:avLst/>
                    </a:prstGeom>
                    <a:noFill/>
                    <a:ln>
                      <a:noFill/>
                    </a:ln>
                  </pic:spPr>
                </pic:pic>
              </a:graphicData>
            </a:graphic>
          </wp:inline>
        </w:drawing>
      </w:r>
    </w:p>
    <w:p w:rsidR="00664FFD" w:rsidRPr="007011C8" w:rsidRDefault="00664FFD" w:rsidP="003B7910">
      <w:pPr>
        <w:jc w:val="both"/>
        <w:rPr>
          <w:color w:val="000000" w:themeColor="text1"/>
          <w:sz w:val="20"/>
          <w:szCs w:val="20"/>
          <w:lang w:val="en-US"/>
        </w:rPr>
      </w:pPr>
      <w:r w:rsidRPr="007011C8">
        <w:rPr>
          <w:b/>
          <w:sz w:val="20"/>
          <w:szCs w:val="20"/>
        </w:rPr>
        <w:t>Nerostné suroviny</w:t>
      </w:r>
      <w:r w:rsidRPr="00664FFD">
        <w:rPr>
          <w:sz w:val="20"/>
          <w:szCs w:val="20"/>
        </w:rPr>
        <w:t xml:space="preserve"> – ANON. </w:t>
      </w:r>
      <w:r w:rsidRPr="004C537B">
        <w:rPr>
          <w:i/>
          <w:sz w:val="20"/>
          <w:szCs w:val="20"/>
        </w:rPr>
        <w:t>Velká jáma</w:t>
      </w:r>
      <w:r w:rsidRPr="00664FFD">
        <w:rPr>
          <w:sz w:val="20"/>
          <w:szCs w:val="20"/>
        </w:rPr>
        <w:t xml:space="preserve">. </w:t>
      </w:r>
      <w:r w:rsidRPr="00664FFD">
        <w:rPr>
          <w:sz w:val="20"/>
          <w:szCs w:val="20"/>
          <w:lang w:val="en-US"/>
        </w:rPr>
        <w:t xml:space="preserve">[Online foto]. 2014. In: Istockphoto.com. [Online]. [cit. 2é. 5. 2022]. Dostupné na: </w:t>
      </w:r>
      <w:hyperlink r:id="rId230" w:history="1">
        <w:r w:rsidR="007011C8" w:rsidRPr="007011C8">
          <w:rPr>
            <w:rStyle w:val="Hypertextovodkaz"/>
            <w:color w:val="000000" w:themeColor="text1"/>
            <w:sz w:val="20"/>
            <w:szCs w:val="20"/>
            <w:u w:val="none"/>
            <w:lang w:val="en-US"/>
          </w:rPr>
          <w:t>https://www.istockphoto.com/cs/fotografie/velk%C3%A1-j%C3%A1ma-gm493611431-40437426?phrase=falun+mine</w:t>
        </w:r>
      </w:hyperlink>
    </w:p>
    <w:p w:rsidR="007011C8" w:rsidRPr="00664FFD" w:rsidRDefault="007011C8" w:rsidP="003B7910">
      <w:pPr>
        <w:jc w:val="both"/>
        <w:rPr>
          <w:sz w:val="20"/>
          <w:szCs w:val="20"/>
        </w:rPr>
      </w:pPr>
      <w:r>
        <w:rPr>
          <w:sz w:val="20"/>
          <w:szCs w:val="20"/>
        </w:rPr>
        <w:t>92.</w:t>
      </w:r>
    </w:p>
    <w:p w:rsidR="00664FFD" w:rsidRDefault="00522CD4" w:rsidP="003B7910">
      <w:pPr>
        <w:jc w:val="both"/>
        <w:rPr>
          <w:sz w:val="20"/>
          <w:szCs w:val="20"/>
        </w:rPr>
      </w:pPr>
      <w:r w:rsidRPr="00522CD4">
        <w:rPr>
          <w:noProof/>
          <w:sz w:val="20"/>
          <w:szCs w:val="20"/>
          <w:lang w:eastAsia="cs-CZ"/>
        </w:rPr>
        <w:drawing>
          <wp:inline distT="0" distB="0" distL="0" distR="0">
            <wp:extent cx="1661823" cy="1110938"/>
            <wp:effectExtent l="0" t="0" r="0" b="0"/>
            <wp:docPr id="60" name="Obrázek 60" descr="C:\Users\Miša\Desktop\než. přírod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Miša\Desktop\než. příroda.jpg"/>
                    <pic:cNvPicPr>
                      <a:picLocks noChangeAspect="1" noChangeArrowheads="1"/>
                    </pic:cNvPicPr>
                  </pic:nvPicPr>
                  <pic:blipFill>
                    <a:blip r:embed="rId231" cstate="print">
                      <a:extLst>
                        <a:ext uri="{28A0092B-C50C-407E-A947-70E740481C1C}">
                          <a14:useLocalDpi xmlns:a14="http://schemas.microsoft.com/office/drawing/2010/main" val="0"/>
                        </a:ext>
                      </a:extLst>
                    </a:blip>
                    <a:srcRect/>
                    <a:stretch>
                      <a:fillRect/>
                    </a:stretch>
                  </pic:blipFill>
                  <pic:spPr bwMode="auto">
                    <a:xfrm>
                      <a:off x="0" y="0"/>
                      <a:ext cx="1673373" cy="1118659"/>
                    </a:xfrm>
                    <a:prstGeom prst="rect">
                      <a:avLst/>
                    </a:prstGeom>
                    <a:noFill/>
                    <a:ln>
                      <a:noFill/>
                    </a:ln>
                  </pic:spPr>
                </pic:pic>
              </a:graphicData>
            </a:graphic>
          </wp:inline>
        </w:drawing>
      </w:r>
    </w:p>
    <w:p w:rsidR="00522CD4" w:rsidRDefault="00522CD4" w:rsidP="003B7910">
      <w:pPr>
        <w:jc w:val="both"/>
        <w:rPr>
          <w:sz w:val="20"/>
          <w:szCs w:val="20"/>
        </w:rPr>
      </w:pPr>
      <w:r w:rsidRPr="007011C8">
        <w:rPr>
          <w:b/>
          <w:sz w:val="20"/>
          <w:szCs w:val="20"/>
        </w:rPr>
        <w:t>Neživá příroda</w:t>
      </w:r>
      <w:r w:rsidRPr="00522CD4">
        <w:rPr>
          <w:sz w:val="20"/>
          <w:szCs w:val="20"/>
        </w:rPr>
        <w:t xml:space="preserve"> – ANON. </w:t>
      </w:r>
      <w:r w:rsidRPr="004C537B">
        <w:rPr>
          <w:i/>
          <w:sz w:val="20"/>
          <w:szCs w:val="20"/>
        </w:rPr>
        <w:t>Starobylá cesta</w:t>
      </w:r>
      <w:r w:rsidRPr="00522CD4">
        <w:rPr>
          <w:sz w:val="20"/>
          <w:szCs w:val="20"/>
        </w:rPr>
        <w:t xml:space="preserve">. </w:t>
      </w:r>
      <w:r w:rsidRPr="00522CD4">
        <w:rPr>
          <w:sz w:val="20"/>
          <w:szCs w:val="20"/>
          <w:lang w:val="en-US"/>
        </w:rPr>
        <w:t xml:space="preserve">[Online foto]. 2022. In: Istockphoto.com. [Online]. [cit. 20. 5. 2022]. Dostupné na: </w:t>
      </w:r>
      <w:r w:rsidRPr="00522CD4">
        <w:rPr>
          <w:sz w:val="20"/>
          <w:szCs w:val="20"/>
        </w:rPr>
        <w:t xml:space="preserve"> </w:t>
      </w:r>
      <w:hyperlink r:id="rId232" w:history="1">
        <w:r w:rsidR="007011C8" w:rsidRPr="007011C8">
          <w:rPr>
            <w:rStyle w:val="Hypertextovodkaz"/>
            <w:color w:val="000000" w:themeColor="text1"/>
            <w:sz w:val="20"/>
            <w:szCs w:val="20"/>
            <w:u w:val="none"/>
          </w:rPr>
          <w:t>https://www.istockphoto.com/cs/fotografie/starobyl%C3%A1-cesta-gm494059796-77248079</w:t>
        </w:r>
      </w:hyperlink>
    </w:p>
    <w:p w:rsidR="007011C8" w:rsidRDefault="007011C8" w:rsidP="003B7910">
      <w:pPr>
        <w:jc w:val="both"/>
        <w:rPr>
          <w:sz w:val="20"/>
          <w:szCs w:val="20"/>
        </w:rPr>
      </w:pPr>
    </w:p>
    <w:p w:rsidR="007011C8" w:rsidRPr="00522CD4" w:rsidRDefault="007011C8" w:rsidP="003B7910">
      <w:pPr>
        <w:jc w:val="both"/>
        <w:rPr>
          <w:sz w:val="20"/>
          <w:szCs w:val="20"/>
        </w:rPr>
      </w:pPr>
    </w:p>
    <w:p w:rsidR="007011C8" w:rsidRDefault="007011C8" w:rsidP="003B7910">
      <w:pPr>
        <w:jc w:val="both"/>
        <w:rPr>
          <w:sz w:val="20"/>
          <w:szCs w:val="20"/>
        </w:rPr>
      </w:pPr>
      <w:r>
        <w:rPr>
          <w:sz w:val="20"/>
          <w:szCs w:val="20"/>
        </w:rPr>
        <w:t>93.</w:t>
      </w:r>
    </w:p>
    <w:p w:rsidR="007011C8" w:rsidRDefault="007011C8" w:rsidP="003B7910">
      <w:pPr>
        <w:jc w:val="both"/>
        <w:rPr>
          <w:sz w:val="20"/>
          <w:szCs w:val="20"/>
        </w:rPr>
      </w:pPr>
      <w:r w:rsidRPr="00522CD4">
        <w:rPr>
          <w:noProof/>
          <w:sz w:val="20"/>
          <w:szCs w:val="20"/>
          <w:lang w:eastAsia="cs-CZ"/>
        </w:rPr>
        <w:drawing>
          <wp:inline distT="0" distB="0" distL="0" distR="0" wp14:anchorId="39D22F01" wp14:editId="4F6200EB">
            <wp:extent cx="1852343" cy="1388533"/>
            <wp:effectExtent l="0" t="0" r="0" b="2540"/>
            <wp:docPr id="61" name="Obrázek 61" descr="C:\Users\Miša\Desktop\Obrázky DP\Níži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Miša\Desktop\Obrázky DP\Nížina.jpg"/>
                    <pic:cNvPicPr>
                      <a:picLocks noChangeAspect="1" noChangeArrowheads="1"/>
                    </pic:cNvPicPr>
                  </pic:nvPicPr>
                  <pic:blipFill>
                    <a:blip r:embed="rId233" cstate="print">
                      <a:extLst>
                        <a:ext uri="{28A0092B-C50C-407E-A947-70E740481C1C}">
                          <a14:useLocalDpi xmlns:a14="http://schemas.microsoft.com/office/drawing/2010/main" val="0"/>
                        </a:ext>
                      </a:extLst>
                    </a:blip>
                    <a:srcRect/>
                    <a:stretch>
                      <a:fillRect/>
                    </a:stretch>
                  </pic:blipFill>
                  <pic:spPr bwMode="auto">
                    <a:xfrm>
                      <a:off x="0" y="0"/>
                      <a:ext cx="1875478" cy="1405875"/>
                    </a:xfrm>
                    <a:prstGeom prst="rect">
                      <a:avLst/>
                    </a:prstGeom>
                    <a:noFill/>
                    <a:ln>
                      <a:noFill/>
                    </a:ln>
                  </pic:spPr>
                </pic:pic>
              </a:graphicData>
            </a:graphic>
          </wp:inline>
        </w:drawing>
      </w:r>
    </w:p>
    <w:p w:rsidR="00522CD4" w:rsidRPr="004A60AE" w:rsidRDefault="00522CD4" w:rsidP="003B7910">
      <w:pPr>
        <w:jc w:val="both"/>
        <w:rPr>
          <w:color w:val="000000" w:themeColor="text1"/>
          <w:sz w:val="20"/>
          <w:szCs w:val="20"/>
        </w:rPr>
      </w:pPr>
      <w:r w:rsidRPr="007011C8">
        <w:rPr>
          <w:b/>
          <w:sz w:val="20"/>
          <w:szCs w:val="20"/>
        </w:rPr>
        <w:t>Nížina</w:t>
      </w:r>
      <w:r w:rsidRPr="00522CD4">
        <w:rPr>
          <w:sz w:val="20"/>
          <w:szCs w:val="20"/>
        </w:rPr>
        <w:t xml:space="preserve"> –ŽVÁČEK, O. </w:t>
      </w:r>
      <w:r w:rsidRPr="004C537B">
        <w:rPr>
          <w:i/>
          <w:sz w:val="20"/>
          <w:szCs w:val="20"/>
        </w:rPr>
        <w:t>River Ob near Barnaul</w:t>
      </w:r>
      <w:r w:rsidRPr="00522CD4">
        <w:rPr>
          <w:sz w:val="20"/>
          <w:szCs w:val="20"/>
        </w:rPr>
        <w:t xml:space="preserve">. </w:t>
      </w:r>
      <w:r w:rsidRPr="00522CD4">
        <w:rPr>
          <w:sz w:val="20"/>
          <w:szCs w:val="20"/>
          <w:lang w:val="en-US"/>
        </w:rPr>
        <w:t xml:space="preserve">[Online foto]. 2018. In: Travel.sygic.com. [Online]. [cit. 20. 5. 2022]. Dostupné na:  </w:t>
      </w:r>
      <w:r w:rsidRPr="00522CD4">
        <w:rPr>
          <w:sz w:val="20"/>
          <w:szCs w:val="20"/>
        </w:rPr>
        <w:t xml:space="preserve"> </w:t>
      </w:r>
      <w:hyperlink r:id="rId234" w:history="1">
        <w:r w:rsidR="007011C8" w:rsidRPr="007011C8">
          <w:rPr>
            <w:rStyle w:val="Hypertextovodkaz"/>
            <w:color w:val="000000" w:themeColor="text1"/>
            <w:sz w:val="20"/>
            <w:szCs w:val="20"/>
            <w:u w:val="none"/>
          </w:rPr>
          <w:t>https://travel.sygic.com/cs/poi/zapadosibirska-nizina-poi:20407361</w:t>
        </w:r>
      </w:hyperlink>
      <w:r w:rsidR="004A60AE">
        <w:rPr>
          <w:rStyle w:val="Hypertextovodkaz"/>
          <w:color w:val="000000" w:themeColor="text1"/>
          <w:sz w:val="20"/>
          <w:szCs w:val="20"/>
          <w:u w:val="none"/>
        </w:rPr>
        <w:br w:type="page"/>
      </w:r>
    </w:p>
    <w:p w:rsidR="007011C8" w:rsidRPr="00522CD4" w:rsidRDefault="007011C8" w:rsidP="003B7910">
      <w:pPr>
        <w:jc w:val="both"/>
        <w:rPr>
          <w:sz w:val="20"/>
          <w:szCs w:val="20"/>
        </w:rPr>
      </w:pPr>
      <w:r>
        <w:rPr>
          <w:sz w:val="20"/>
          <w:szCs w:val="20"/>
        </w:rPr>
        <w:lastRenderedPageBreak/>
        <w:t>94.</w:t>
      </w:r>
    </w:p>
    <w:p w:rsidR="00522CD4" w:rsidRDefault="00522CD4" w:rsidP="003B7910">
      <w:pPr>
        <w:jc w:val="both"/>
        <w:rPr>
          <w:sz w:val="20"/>
          <w:szCs w:val="20"/>
        </w:rPr>
      </w:pPr>
      <w:r w:rsidRPr="00522CD4">
        <w:rPr>
          <w:noProof/>
          <w:sz w:val="20"/>
          <w:szCs w:val="20"/>
          <w:lang w:eastAsia="cs-CZ"/>
        </w:rPr>
        <w:drawing>
          <wp:inline distT="0" distB="0" distL="0" distR="0">
            <wp:extent cx="1925196" cy="1219200"/>
            <wp:effectExtent l="0" t="0" r="0" b="0"/>
            <wp:docPr id="62" name="Obrázek 62" descr="C:\Users\Miša\Desktop\Obrázky DP\Obojživelníc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Miša\Desktop\Obrázky DP\Obojživelníci.jpg"/>
                    <pic:cNvPicPr>
                      <a:picLocks noChangeAspect="1" noChangeArrowheads="1"/>
                    </pic:cNvPicPr>
                  </pic:nvPicPr>
                  <pic:blipFill>
                    <a:blip r:embed="rId235" cstate="print">
                      <a:extLst>
                        <a:ext uri="{28A0092B-C50C-407E-A947-70E740481C1C}">
                          <a14:useLocalDpi xmlns:a14="http://schemas.microsoft.com/office/drawing/2010/main" val="0"/>
                        </a:ext>
                      </a:extLst>
                    </a:blip>
                    <a:srcRect/>
                    <a:stretch>
                      <a:fillRect/>
                    </a:stretch>
                  </pic:blipFill>
                  <pic:spPr bwMode="auto">
                    <a:xfrm>
                      <a:off x="0" y="0"/>
                      <a:ext cx="1936779" cy="1226535"/>
                    </a:xfrm>
                    <a:prstGeom prst="rect">
                      <a:avLst/>
                    </a:prstGeom>
                    <a:noFill/>
                    <a:ln>
                      <a:noFill/>
                    </a:ln>
                  </pic:spPr>
                </pic:pic>
              </a:graphicData>
            </a:graphic>
          </wp:inline>
        </w:drawing>
      </w:r>
    </w:p>
    <w:p w:rsidR="007011C8" w:rsidRPr="007011C8" w:rsidRDefault="00522CD4" w:rsidP="003B7910">
      <w:pPr>
        <w:jc w:val="both"/>
        <w:rPr>
          <w:color w:val="000000" w:themeColor="text1"/>
          <w:sz w:val="20"/>
          <w:szCs w:val="20"/>
        </w:rPr>
      </w:pPr>
      <w:r w:rsidRPr="007011C8">
        <w:rPr>
          <w:b/>
          <w:sz w:val="20"/>
          <w:szCs w:val="20"/>
        </w:rPr>
        <w:t>Obojživelníci</w:t>
      </w:r>
      <w:r w:rsidRPr="00522CD4">
        <w:rPr>
          <w:sz w:val="20"/>
          <w:szCs w:val="20"/>
        </w:rPr>
        <w:t xml:space="preserve"> – ŠEVČÍK, J. </w:t>
      </w:r>
      <w:r w:rsidRPr="00D60B4B">
        <w:rPr>
          <w:i/>
          <w:sz w:val="20"/>
          <w:szCs w:val="20"/>
        </w:rPr>
        <w:t>Blatnice.</w:t>
      </w:r>
      <w:r w:rsidRPr="00522CD4">
        <w:rPr>
          <w:sz w:val="20"/>
          <w:szCs w:val="20"/>
        </w:rPr>
        <w:t xml:space="preserve"> </w:t>
      </w:r>
      <w:r w:rsidRPr="00522CD4">
        <w:rPr>
          <w:sz w:val="20"/>
          <w:szCs w:val="20"/>
          <w:lang w:val="en-US"/>
        </w:rPr>
        <w:t xml:space="preserve">[Online foto]. 2022. In: Obojzivelnici.wbs.cz. [Online]. [cit. 20. 5. 2022]. Dostupné na:  </w:t>
      </w:r>
      <w:hyperlink r:id="rId236" w:history="1">
        <w:r w:rsidR="007011C8" w:rsidRPr="007011C8">
          <w:rPr>
            <w:rStyle w:val="Hypertextovodkaz"/>
            <w:color w:val="000000" w:themeColor="text1"/>
            <w:sz w:val="20"/>
            <w:szCs w:val="20"/>
            <w:u w:val="none"/>
          </w:rPr>
          <w:t>https://obojzivelnici.wbs.cz/Co-jsou-obojzivelnici.html</w:t>
        </w:r>
      </w:hyperlink>
    </w:p>
    <w:p w:rsidR="00522CD4" w:rsidRDefault="007011C8" w:rsidP="003B7910">
      <w:pPr>
        <w:jc w:val="both"/>
        <w:rPr>
          <w:sz w:val="20"/>
          <w:szCs w:val="20"/>
        </w:rPr>
      </w:pPr>
      <w:r>
        <w:rPr>
          <w:sz w:val="20"/>
          <w:szCs w:val="20"/>
        </w:rPr>
        <w:t>95.</w:t>
      </w:r>
    </w:p>
    <w:p w:rsidR="007011C8" w:rsidRDefault="007011C8" w:rsidP="003B7910">
      <w:pPr>
        <w:jc w:val="both"/>
        <w:rPr>
          <w:sz w:val="20"/>
          <w:szCs w:val="20"/>
        </w:rPr>
      </w:pPr>
      <w:r w:rsidRPr="00522CD4">
        <w:rPr>
          <w:noProof/>
          <w:sz w:val="20"/>
          <w:szCs w:val="20"/>
          <w:lang w:eastAsia="cs-CZ"/>
        </w:rPr>
        <w:drawing>
          <wp:inline distT="0" distB="0" distL="0" distR="0" wp14:anchorId="33319050" wp14:editId="0F7A2C86">
            <wp:extent cx="2421728" cy="1286934"/>
            <wp:effectExtent l="0" t="0" r="0" b="8890"/>
            <wp:docPr id="63" name="Obrázek 63" descr="C:\Users\Miša\Desktop\Obrázky DP\Obratlovc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Miša\Desktop\Obrázky DP\Obratlovci.png"/>
                    <pic:cNvPicPr>
                      <a:picLocks noChangeAspect="1" noChangeArrowheads="1"/>
                    </pic:cNvPicPr>
                  </pic:nvPicPr>
                  <pic:blipFill>
                    <a:blip r:embed="rId237" cstate="print">
                      <a:extLst>
                        <a:ext uri="{28A0092B-C50C-407E-A947-70E740481C1C}">
                          <a14:useLocalDpi xmlns:a14="http://schemas.microsoft.com/office/drawing/2010/main" val="0"/>
                        </a:ext>
                      </a:extLst>
                    </a:blip>
                    <a:srcRect/>
                    <a:stretch>
                      <a:fillRect/>
                    </a:stretch>
                  </pic:blipFill>
                  <pic:spPr bwMode="auto">
                    <a:xfrm>
                      <a:off x="0" y="0"/>
                      <a:ext cx="2442918" cy="1298194"/>
                    </a:xfrm>
                    <a:prstGeom prst="rect">
                      <a:avLst/>
                    </a:prstGeom>
                    <a:noFill/>
                    <a:ln>
                      <a:noFill/>
                    </a:ln>
                  </pic:spPr>
                </pic:pic>
              </a:graphicData>
            </a:graphic>
          </wp:inline>
        </w:drawing>
      </w:r>
    </w:p>
    <w:p w:rsidR="00522CD4" w:rsidRDefault="00522CD4" w:rsidP="003B7910">
      <w:pPr>
        <w:jc w:val="both"/>
        <w:rPr>
          <w:sz w:val="20"/>
          <w:szCs w:val="20"/>
        </w:rPr>
      </w:pPr>
      <w:r w:rsidRPr="007011C8">
        <w:rPr>
          <w:b/>
          <w:sz w:val="20"/>
          <w:szCs w:val="20"/>
        </w:rPr>
        <w:t xml:space="preserve">Obratlovci </w:t>
      </w:r>
      <w:r w:rsidRPr="00522CD4">
        <w:rPr>
          <w:sz w:val="20"/>
          <w:szCs w:val="20"/>
        </w:rPr>
        <w:t xml:space="preserve">– ANON. </w:t>
      </w:r>
      <w:r w:rsidRPr="00D60B4B">
        <w:rPr>
          <w:i/>
          <w:sz w:val="20"/>
          <w:szCs w:val="20"/>
        </w:rPr>
        <w:t>Obratlovci.</w:t>
      </w:r>
      <w:r w:rsidRPr="00522CD4">
        <w:rPr>
          <w:sz w:val="20"/>
          <w:szCs w:val="20"/>
        </w:rPr>
        <w:t xml:space="preserve"> </w:t>
      </w:r>
      <w:r w:rsidRPr="00522CD4">
        <w:rPr>
          <w:sz w:val="20"/>
          <w:szCs w:val="20"/>
          <w:lang w:val="en-US"/>
        </w:rPr>
        <w:t xml:space="preserve">[Online obrázek]. 2022. In: Ucseonline.cz. [Online]. [cit. 20. 5. 2022]. Dostupné na:  </w:t>
      </w:r>
      <w:hyperlink r:id="rId238" w:history="1">
        <w:r w:rsidR="007011C8" w:rsidRPr="007011C8">
          <w:rPr>
            <w:rStyle w:val="Hypertextovodkaz"/>
            <w:color w:val="000000" w:themeColor="text1"/>
            <w:sz w:val="20"/>
            <w:szCs w:val="20"/>
            <w:u w:val="none"/>
          </w:rPr>
          <w:t>https://www.ucseonline.cz/skola/zakladni-skola/skolni-zapisky/prirodopis/obratlovci-a-bezobratli/</w:t>
        </w:r>
      </w:hyperlink>
    </w:p>
    <w:p w:rsidR="007011C8" w:rsidRPr="00522CD4" w:rsidRDefault="007011C8" w:rsidP="003B7910">
      <w:pPr>
        <w:jc w:val="both"/>
        <w:rPr>
          <w:sz w:val="20"/>
          <w:szCs w:val="20"/>
        </w:rPr>
      </w:pPr>
      <w:r>
        <w:rPr>
          <w:sz w:val="20"/>
          <w:szCs w:val="20"/>
        </w:rPr>
        <w:t>96.</w:t>
      </w:r>
    </w:p>
    <w:p w:rsidR="00522CD4" w:rsidRDefault="00522CD4" w:rsidP="003B7910">
      <w:pPr>
        <w:jc w:val="both"/>
        <w:rPr>
          <w:sz w:val="20"/>
          <w:szCs w:val="20"/>
        </w:rPr>
      </w:pPr>
      <w:r w:rsidRPr="00522CD4">
        <w:rPr>
          <w:noProof/>
          <w:sz w:val="20"/>
          <w:szCs w:val="20"/>
          <w:lang w:eastAsia="cs-CZ"/>
        </w:rPr>
        <w:drawing>
          <wp:inline distT="0" distB="0" distL="0" distR="0">
            <wp:extent cx="1837267" cy="1349917"/>
            <wp:effectExtent l="0" t="0" r="0" b="3175"/>
            <wp:docPr id="256" name="Obrázek 256" descr="C:\Users\Miša\Desktop\Obrázky DP\Ochrana před přirozenými predátor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Miša\Desktop\Obrázky DP\Ochrana před přirozenými predátory.jpg"/>
                    <pic:cNvPicPr>
                      <a:picLocks noChangeAspect="1" noChangeArrowheads="1"/>
                    </pic:cNvPicPr>
                  </pic:nvPicPr>
                  <pic:blipFill>
                    <a:blip r:embed="rId239" cstate="print">
                      <a:extLst>
                        <a:ext uri="{28A0092B-C50C-407E-A947-70E740481C1C}">
                          <a14:useLocalDpi xmlns:a14="http://schemas.microsoft.com/office/drawing/2010/main" val="0"/>
                        </a:ext>
                      </a:extLst>
                    </a:blip>
                    <a:srcRect/>
                    <a:stretch>
                      <a:fillRect/>
                    </a:stretch>
                  </pic:blipFill>
                  <pic:spPr bwMode="auto">
                    <a:xfrm>
                      <a:off x="0" y="0"/>
                      <a:ext cx="1868673" cy="1372992"/>
                    </a:xfrm>
                    <a:prstGeom prst="rect">
                      <a:avLst/>
                    </a:prstGeom>
                    <a:noFill/>
                    <a:ln>
                      <a:noFill/>
                    </a:ln>
                  </pic:spPr>
                </pic:pic>
              </a:graphicData>
            </a:graphic>
          </wp:inline>
        </w:drawing>
      </w:r>
    </w:p>
    <w:p w:rsidR="007011C8" w:rsidRPr="007011C8" w:rsidRDefault="000F1C14" w:rsidP="003B7910">
      <w:pPr>
        <w:jc w:val="both"/>
        <w:rPr>
          <w:color w:val="000000" w:themeColor="text1"/>
          <w:sz w:val="20"/>
          <w:szCs w:val="20"/>
        </w:rPr>
      </w:pPr>
      <w:r w:rsidRPr="007011C8">
        <w:rPr>
          <w:b/>
          <w:sz w:val="20"/>
          <w:szCs w:val="20"/>
        </w:rPr>
        <w:t>Ochrana před přirozenými predátory</w:t>
      </w:r>
      <w:r w:rsidRPr="000F1C14">
        <w:rPr>
          <w:sz w:val="20"/>
          <w:szCs w:val="20"/>
        </w:rPr>
        <w:t xml:space="preserve"> – ANON. </w:t>
      </w:r>
      <w:r w:rsidRPr="00D60B4B">
        <w:rPr>
          <w:i/>
          <w:sz w:val="20"/>
          <w:szCs w:val="20"/>
        </w:rPr>
        <w:t>Pralesnička azurová</w:t>
      </w:r>
      <w:r w:rsidRPr="000F1C14">
        <w:rPr>
          <w:sz w:val="20"/>
          <w:szCs w:val="20"/>
        </w:rPr>
        <w:t xml:space="preserve">. </w:t>
      </w:r>
      <w:r w:rsidRPr="000F1C14">
        <w:rPr>
          <w:sz w:val="20"/>
          <w:szCs w:val="20"/>
          <w:lang w:val="en-US"/>
        </w:rPr>
        <w:t>[Online foto]. 2020. In:</w:t>
      </w:r>
      <w:r w:rsidRPr="000F1C14">
        <w:rPr>
          <w:sz w:val="20"/>
          <w:szCs w:val="20"/>
        </w:rPr>
        <w:t xml:space="preserve"> </w:t>
      </w:r>
      <w:r w:rsidRPr="000F1C14">
        <w:rPr>
          <w:sz w:val="20"/>
          <w:szCs w:val="20"/>
          <w:lang w:val="en-US"/>
        </w:rPr>
        <w:t xml:space="preserve">Epochaplus.cz. [Online]. [cit. 20. 5. 2022]. Dostupné na: </w:t>
      </w:r>
      <w:r w:rsidRPr="000F1C14">
        <w:rPr>
          <w:sz w:val="20"/>
          <w:szCs w:val="20"/>
        </w:rPr>
        <w:t xml:space="preserve"> </w:t>
      </w:r>
      <w:hyperlink r:id="rId240" w:history="1">
        <w:r w:rsidR="007011C8" w:rsidRPr="007011C8">
          <w:rPr>
            <w:rStyle w:val="Hypertextovodkaz"/>
            <w:color w:val="000000" w:themeColor="text1"/>
            <w:sz w:val="20"/>
            <w:szCs w:val="20"/>
            <w:u w:val="none"/>
          </w:rPr>
          <w:t>https://epochaplus.cz/zradna-pralesnicka-azurova-jednim-dotekem-zabije-1500-lidi/</w:t>
        </w:r>
      </w:hyperlink>
    </w:p>
    <w:p w:rsidR="007011C8" w:rsidRDefault="007011C8" w:rsidP="003B7910">
      <w:pPr>
        <w:jc w:val="both"/>
        <w:rPr>
          <w:sz w:val="20"/>
          <w:szCs w:val="20"/>
        </w:rPr>
      </w:pPr>
    </w:p>
    <w:p w:rsidR="000F1C14" w:rsidRPr="007011C8" w:rsidRDefault="007011C8" w:rsidP="003B7910">
      <w:pPr>
        <w:jc w:val="both"/>
        <w:rPr>
          <w:sz w:val="20"/>
          <w:szCs w:val="20"/>
        </w:rPr>
      </w:pPr>
      <w:r>
        <w:rPr>
          <w:sz w:val="20"/>
          <w:szCs w:val="20"/>
        </w:rPr>
        <w:t>97.</w:t>
      </w:r>
    </w:p>
    <w:p w:rsidR="00522CD4" w:rsidRDefault="000F1C14" w:rsidP="003B7910">
      <w:pPr>
        <w:jc w:val="both"/>
        <w:rPr>
          <w:sz w:val="20"/>
          <w:szCs w:val="20"/>
        </w:rPr>
      </w:pPr>
      <w:r w:rsidRPr="000F1C14">
        <w:rPr>
          <w:noProof/>
          <w:sz w:val="20"/>
          <w:szCs w:val="20"/>
          <w:lang w:eastAsia="cs-CZ"/>
        </w:rPr>
        <w:drawing>
          <wp:inline distT="0" distB="0" distL="0" distR="0">
            <wp:extent cx="1945318" cy="1219200"/>
            <wp:effectExtent l="0" t="0" r="0" b="0"/>
            <wp:docPr id="257" name="Obrázek 257" descr="C:\Users\Miša\Desktop\Obrázky DP\Ochrana přírod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Miša\Desktop\Obrázky DP\Ochrana přírody.jpg"/>
                    <pic:cNvPicPr>
                      <a:picLocks noChangeAspect="1" noChangeArrowheads="1"/>
                    </pic:cNvPicPr>
                  </pic:nvPicPr>
                  <pic:blipFill>
                    <a:blip r:embed="rId241" cstate="print">
                      <a:extLst>
                        <a:ext uri="{28A0092B-C50C-407E-A947-70E740481C1C}">
                          <a14:useLocalDpi xmlns:a14="http://schemas.microsoft.com/office/drawing/2010/main" val="0"/>
                        </a:ext>
                      </a:extLst>
                    </a:blip>
                    <a:srcRect/>
                    <a:stretch>
                      <a:fillRect/>
                    </a:stretch>
                  </pic:blipFill>
                  <pic:spPr bwMode="auto">
                    <a:xfrm>
                      <a:off x="0" y="0"/>
                      <a:ext cx="1962840" cy="1230182"/>
                    </a:xfrm>
                    <a:prstGeom prst="rect">
                      <a:avLst/>
                    </a:prstGeom>
                    <a:noFill/>
                    <a:ln>
                      <a:noFill/>
                    </a:ln>
                  </pic:spPr>
                </pic:pic>
              </a:graphicData>
            </a:graphic>
          </wp:inline>
        </w:drawing>
      </w:r>
    </w:p>
    <w:p w:rsidR="000F1C14" w:rsidRPr="007011C8" w:rsidRDefault="000F1C14" w:rsidP="003B7910">
      <w:pPr>
        <w:jc w:val="both"/>
        <w:rPr>
          <w:color w:val="000000" w:themeColor="text1"/>
          <w:sz w:val="20"/>
          <w:szCs w:val="20"/>
        </w:rPr>
      </w:pPr>
      <w:r w:rsidRPr="007011C8">
        <w:rPr>
          <w:b/>
          <w:sz w:val="20"/>
          <w:szCs w:val="20"/>
        </w:rPr>
        <w:t>Ochrana přírody</w:t>
      </w:r>
      <w:r w:rsidRPr="000F1C14">
        <w:rPr>
          <w:sz w:val="20"/>
          <w:szCs w:val="20"/>
        </w:rPr>
        <w:t xml:space="preserve"> – ANON. </w:t>
      </w:r>
      <w:r w:rsidRPr="00D60B4B">
        <w:rPr>
          <w:i/>
          <w:sz w:val="20"/>
          <w:szCs w:val="20"/>
        </w:rPr>
        <w:t>Přehled CHKO v ČR.</w:t>
      </w:r>
      <w:r w:rsidRPr="000F1C14">
        <w:rPr>
          <w:sz w:val="20"/>
          <w:szCs w:val="20"/>
        </w:rPr>
        <w:t xml:space="preserve"> </w:t>
      </w:r>
      <w:r w:rsidRPr="000F1C14">
        <w:rPr>
          <w:sz w:val="20"/>
          <w:szCs w:val="20"/>
          <w:lang w:val="en-US"/>
        </w:rPr>
        <w:t>[Online obr</w:t>
      </w:r>
      <w:r w:rsidRPr="000F1C14">
        <w:rPr>
          <w:sz w:val="20"/>
          <w:szCs w:val="20"/>
        </w:rPr>
        <w:t>ázek</w:t>
      </w:r>
      <w:r w:rsidRPr="000F1C14">
        <w:rPr>
          <w:sz w:val="20"/>
          <w:szCs w:val="20"/>
          <w:lang w:val="en-US"/>
        </w:rPr>
        <w:t xml:space="preserve">]. 2022. In: Zsskolnikaplice.cz. [Online]. [cit. 20. 5. 2022]. Dostupné na:  </w:t>
      </w:r>
      <w:hyperlink r:id="rId242" w:history="1">
        <w:r w:rsidR="007011C8" w:rsidRPr="007011C8">
          <w:rPr>
            <w:rStyle w:val="Hypertextovodkaz"/>
            <w:color w:val="000000" w:themeColor="text1"/>
            <w:sz w:val="20"/>
            <w:szCs w:val="20"/>
            <w:u w:val="none"/>
          </w:rPr>
          <w:t>https://www.zsskolnikaplice.cz/vyukovematerialy/zemak/rocnik9/kraj5.htm</w:t>
        </w:r>
      </w:hyperlink>
      <w:r w:rsidR="004A60AE">
        <w:rPr>
          <w:rStyle w:val="Hypertextovodkaz"/>
          <w:color w:val="000000" w:themeColor="text1"/>
          <w:sz w:val="20"/>
          <w:szCs w:val="20"/>
          <w:u w:val="none"/>
        </w:rPr>
        <w:br w:type="page"/>
      </w:r>
    </w:p>
    <w:p w:rsidR="007011C8" w:rsidRPr="000F1C14" w:rsidRDefault="007011C8" w:rsidP="003B7910">
      <w:pPr>
        <w:jc w:val="both"/>
        <w:rPr>
          <w:sz w:val="20"/>
          <w:szCs w:val="20"/>
        </w:rPr>
      </w:pPr>
      <w:r>
        <w:rPr>
          <w:sz w:val="20"/>
          <w:szCs w:val="20"/>
        </w:rPr>
        <w:lastRenderedPageBreak/>
        <w:t>98.</w:t>
      </w:r>
    </w:p>
    <w:p w:rsidR="000F1C14" w:rsidRDefault="000F1C14" w:rsidP="003B7910">
      <w:pPr>
        <w:jc w:val="both"/>
        <w:rPr>
          <w:sz w:val="20"/>
          <w:szCs w:val="20"/>
        </w:rPr>
      </w:pPr>
      <w:r w:rsidRPr="000F1C14">
        <w:rPr>
          <w:noProof/>
          <w:sz w:val="20"/>
          <w:szCs w:val="20"/>
          <w:lang w:eastAsia="cs-CZ"/>
        </w:rPr>
        <w:drawing>
          <wp:inline distT="0" distB="0" distL="0" distR="0">
            <wp:extent cx="1815290" cy="1193800"/>
            <wp:effectExtent l="0" t="0" r="0" b="6350"/>
            <wp:docPr id="258" name="Obrázek 258" descr="C:\Users\Miša\Desktop\Obrázky DP\Oxid uhelnatý.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Miša\Desktop\Obrázky DP\Oxid uhelnatý.png"/>
                    <pic:cNvPicPr>
                      <a:picLocks noChangeAspect="1" noChangeArrowheads="1"/>
                    </pic:cNvPicPr>
                  </pic:nvPicPr>
                  <pic:blipFill>
                    <a:blip r:embed="rId243" cstate="print">
                      <a:extLst>
                        <a:ext uri="{28A0092B-C50C-407E-A947-70E740481C1C}">
                          <a14:useLocalDpi xmlns:a14="http://schemas.microsoft.com/office/drawing/2010/main" val="0"/>
                        </a:ext>
                      </a:extLst>
                    </a:blip>
                    <a:srcRect/>
                    <a:stretch>
                      <a:fillRect/>
                    </a:stretch>
                  </pic:blipFill>
                  <pic:spPr bwMode="auto">
                    <a:xfrm>
                      <a:off x="0" y="0"/>
                      <a:ext cx="1844202" cy="1212814"/>
                    </a:xfrm>
                    <a:prstGeom prst="rect">
                      <a:avLst/>
                    </a:prstGeom>
                    <a:noFill/>
                    <a:ln>
                      <a:noFill/>
                    </a:ln>
                  </pic:spPr>
                </pic:pic>
              </a:graphicData>
            </a:graphic>
          </wp:inline>
        </w:drawing>
      </w:r>
    </w:p>
    <w:p w:rsidR="000F1C14" w:rsidRPr="007011C8" w:rsidRDefault="000F1C14" w:rsidP="003B7910">
      <w:pPr>
        <w:jc w:val="both"/>
        <w:rPr>
          <w:color w:val="000000" w:themeColor="text1"/>
          <w:sz w:val="20"/>
          <w:szCs w:val="20"/>
        </w:rPr>
      </w:pPr>
      <w:r w:rsidRPr="007011C8">
        <w:rPr>
          <w:b/>
          <w:sz w:val="20"/>
          <w:szCs w:val="20"/>
        </w:rPr>
        <w:t>Oxid uhelnatý</w:t>
      </w:r>
      <w:r w:rsidRPr="000F1C14">
        <w:rPr>
          <w:sz w:val="20"/>
          <w:szCs w:val="20"/>
        </w:rPr>
        <w:t xml:space="preserve"> – ANON. </w:t>
      </w:r>
      <w:r w:rsidRPr="00D60B4B">
        <w:rPr>
          <w:i/>
          <w:sz w:val="20"/>
          <w:szCs w:val="20"/>
        </w:rPr>
        <w:t>Otrava oxidem uhelnatým</w:t>
      </w:r>
      <w:r w:rsidRPr="000F1C14">
        <w:rPr>
          <w:sz w:val="20"/>
          <w:szCs w:val="20"/>
        </w:rPr>
        <w:t xml:space="preserve">. </w:t>
      </w:r>
      <w:r w:rsidRPr="000F1C14">
        <w:rPr>
          <w:sz w:val="20"/>
          <w:szCs w:val="20"/>
          <w:lang w:val="en-US"/>
        </w:rPr>
        <w:t xml:space="preserve">[Online obrázek]. 2021. In: Zzsvysocina.cz.  [Online]. [cit. 20. 5. 2022]. Dostupné na: </w:t>
      </w:r>
      <w:hyperlink r:id="rId244" w:history="1">
        <w:r w:rsidR="007011C8" w:rsidRPr="007011C8">
          <w:rPr>
            <w:rStyle w:val="Hypertextovodkaz"/>
            <w:color w:val="000000" w:themeColor="text1"/>
            <w:sz w:val="20"/>
            <w:szCs w:val="20"/>
            <w:u w:val="none"/>
          </w:rPr>
          <w:t>https://www.zzsvysocina.cz/zachranari-varuji-mnozi-se-otravy-oxidem-uhelnatym/d-1592</w:t>
        </w:r>
      </w:hyperlink>
    </w:p>
    <w:p w:rsidR="007011C8" w:rsidRPr="000F1C14" w:rsidRDefault="007011C8" w:rsidP="003B7910">
      <w:pPr>
        <w:jc w:val="both"/>
        <w:rPr>
          <w:sz w:val="20"/>
          <w:szCs w:val="20"/>
        </w:rPr>
      </w:pPr>
      <w:r>
        <w:rPr>
          <w:sz w:val="20"/>
          <w:szCs w:val="20"/>
        </w:rPr>
        <w:t>99.</w:t>
      </w:r>
    </w:p>
    <w:p w:rsidR="000F1C14" w:rsidRPr="000F1C14" w:rsidRDefault="000F1C14" w:rsidP="003B7910">
      <w:pPr>
        <w:jc w:val="both"/>
        <w:rPr>
          <w:sz w:val="20"/>
          <w:szCs w:val="20"/>
        </w:rPr>
      </w:pPr>
      <w:r w:rsidRPr="000F1C14">
        <w:rPr>
          <w:noProof/>
          <w:sz w:val="20"/>
          <w:szCs w:val="20"/>
          <w:lang w:eastAsia="cs-CZ"/>
        </w:rPr>
        <w:drawing>
          <wp:inline distT="0" distB="0" distL="0" distR="0">
            <wp:extent cx="2112538" cy="1117600"/>
            <wp:effectExtent l="0" t="0" r="2540" b="6350"/>
            <wp:docPr id="350" name="Obrázek 350" descr="C:\Users\Miša\Desktop\Obrázky DP\Oxid uhličit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Miša\Desktop\Obrázky DP\Oxid uhličitý.jpg"/>
                    <pic:cNvPicPr>
                      <a:picLocks noChangeAspect="1" noChangeArrowheads="1"/>
                    </pic:cNvPicPr>
                  </pic:nvPicPr>
                  <pic:blipFill>
                    <a:blip r:embed="rId245" cstate="print">
                      <a:extLst>
                        <a:ext uri="{28A0092B-C50C-407E-A947-70E740481C1C}">
                          <a14:useLocalDpi xmlns:a14="http://schemas.microsoft.com/office/drawing/2010/main" val="0"/>
                        </a:ext>
                      </a:extLst>
                    </a:blip>
                    <a:srcRect/>
                    <a:stretch>
                      <a:fillRect/>
                    </a:stretch>
                  </pic:blipFill>
                  <pic:spPr bwMode="auto">
                    <a:xfrm>
                      <a:off x="0" y="0"/>
                      <a:ext cx="2139093" cy="1131648"/>
                    </a:xfrm>
                    <a:prstGeom prst="rect">
                      <a:avLst/>
                    </a:prstGeom>
                    <a:noFill/>
                    <a:ln>
                      <a:noFill/>
                    </a:ln>
                  </pic:spPr>
                </pic:pic>
              </a:graphicData>
            </a:graphic>
          </wp:inline>
        </w:drawing>
      </w:r>
    </w:p>
    <w:p w:rsidR="000F1C14" w:rsidRDefault="000F1C14" w:rsidP="003B7910">
      <w:pPr>
        <w:jc w:val="both"/>
        <w:rPr>
          <w:sz w:val="20"/>
          <w:szCs w:val="20"/>
        </w:rPr>
      </w:pPr>
      <w:r w:rsidRPr="007011C8">
        <w:rPr>
          <w:b/>
          <w:sz w:val="20"/>
          <w:szCs w:val="20"/>
        </w:rPr>
        <w:t>Oxid uhličitý</w:t>
      </w:r>
      <w:r w:rsidRPr="000F1C14">
        <w:rPr>
          <w:sz w:val="20"/>
          <w:szCs w:val="20"/>
        </w:rPr>
        <w:t xml:space="preserve"> – ANON. </w:t>
      </w:r>
      <w:r w:rsidRPr="00D60B4B">
        <w:rPr>
          <w:i/>
          <w:sz w:val="20"/>
          <w:szCs w:val="20"/>
        </w:rPr>
        <w:t>Skleníkové plyny</w:t>
      </w:r>
      <w:r w:rsidRPr="000F1C14">
        <w:rPr>
          <w:sz w:val="20"/>
          <w:szCs w:val="20"/>
        </w:rPr>
        <w:t xml:space="preserve">. </w:t>
      </w:r>
      <w:r w:rsidRPr="000F1C14">
        <w:rPr>
          <w:sz w:val="20"/>
          <w:szCs w:val="20"/>
          <w:lang w:val="en-US"/>
        </w:rPr>
        <w:t xml:space="preserve">[Online obrázek]. 2022. In: Slideplayer.cz. [Online]. [cit. 20. 5. 2022]. Dostupné na: </w:t>
      </w:r>
      <w:hyperlink r:id="rId246" w:history="1">
        <w:r w:rsidR="007011C8" w:rsidRPr="007011C8">
          <w:rPr>
            <w:rStyle w:val="Hypertextovodkaz"/>
            <w:color w:val="000000" w:themeColor="text1"/>
            <w:sz w:val="20"/>
            <w:szCs w:val="20"/>
            <w:u w:val="none"/>
          </w:rPr>
          <w:t>https://slideplayer.cz/slide/5653158/</w:t>
        </w:r>
      </w:hyperlink>
    </w:p>
    <w:p w:rsidR="007011C8" w:rsidRPr="000F1C14" w:rsidRDefault="007011C8" w:rsidP="003B7910">
      <w:pPr>
        <w:jc w:val="both"/>
        <w:rPr>
          <w:sz w:val="20"/>
          <w:szCs w:val="20"/>
        </w:rPr>
      </w:pPr>
      <w:r>
        <w:rPr>
          <w:sz w:val="20"/>
          <w:szCs w:val="20"/>
        </w:rPr>
        <w:t>100.</w:t>
      </w:r>
    </w:p>
    <w:p w:rsidR="000F1C14" w:rsidRDefault="000F1C14" w:rsidP="003B7910">
      <w:pPr>
        <w:jc w:val="both"/>
        <w:rPr>
          <w:sz w:val="20"/>
          <w:szCs w:val="20"/>
        </w:rPr>
      </w:pPr>
      <w:r w:rsidRPr="000F1C14">
        <w:rPr>
          <w:noProof/>
          <w:sz w:val="20"/>
          <w:szCs w:val="20"/>
          <w:lang w:eastAsia="cs-CZ"/>
        </w:rPr>
        <w:drawing>
          <wp:inline distT="0" distB="0" distL="0" distR="0">
            <wp:extent cx="2209302" cy="1117600"/>
            <wp:effectExtent l="0" t="0" r="635" b="6350"/>
            <wp:docPr id="351" name="Obrázek 351" descr="C:\Users\Miša\Desktop\Obrázky DP\Oxidy dusíku.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Miša\Desktop\Obrázky DP\Oxidy dusíku.gif"/>
                    <pic:cNvPicPr>
                      <a:picLocks noChangeAspect="1" noChangeArrowheads="1"/>
                    </pic:cNvPicPr>
                  </pic:nvPicPr>
                  <pic:blipFill>
                    <a:blip r:embed="rId247" cstate="print">
                      <a:extLst>
                        <a:ext uri="{28A0092B-C50C-407E-A947-70E740481C1C}">
                          <a14:useLocalDpi xmlns:a14="http://schemas.microsoft.com/office/drawing/2010/main" val="0"/>
                        </a:ext>
                      </a:extLst>
                    </a:blip>
                    <a:srcRect/>
                    <a:stretch>
                      <a:fillRect/>
                    </a:stretch>
                  </pic:blipFill>
                  <pic:spPr bwMode="auto">
                    <a:xfrm>
                      <a:off x="0" y="0"/>
                      <a:ext cx="2244064" cy="1135185"/>
                    </a:xfrm>
                    <a:prstGeom prst="rect">
                      <a:avLst/>
                    </a:prstGeom>
                    <a:noFill/>
                    <a:ln>
                      <a:noFill/>
                    </a:ln>
                  </pic:spPr>
                </pic:pic>
              </a:graphicData>
            </a:graphic>
          </wp:inline>
        </w:drawing>
      </w:r>
    </w:p>
    <w:p w:rsidR="000F1C14" w:rsidRDefault="000F1C14" w:rsidP="003B7910">
      <w:pPr>
        <w:jc w:val="both"/>
        <w:rPr>
          <w:color w:val="000000" w:themeColor="text1"/>
          <w:sz w:val="20"/>
          <w:szCs w:val="20"/>
        </w:rPr>
      </w:pPr>
      <w:r w:rsidRPr="007011C8">
        <w:rPr>
          <w:b/>
          <w:sz w:val="20"/>
          <w:szCs w:val="20"/>
        </w:rPr>
        <w:t>Oxidy dusíku</w:t>
      </w:r>
      <w:r w:rsidRPr="000F1C14">
        <w:rPr>
          <w:sz w:val="20"/>
          <w:szCs w:val="20"/>
        </w:rPr>
        <w:t xml:space="preserve"> – SHUTTERSTOCK. </w:t>
      </w:r>
      <w:r w:rsidRPr="00D60B4B">
        <w:rPr>
          <w:i/>
          <w:sz w:val="20"/>
          <w:szCs w:val="20"/>
        </w:rPr>
        <w:t>Dieselové motory</w:t>
      </w:r>
      <w:r w:rsidRPr="000F1C14">
        <w:rPr>
          <w:sz w:val="20"/>
          <w:szCs w:val="20"/>
        </w:rPr>
        <w:t xml:space="preserve">. </w:t>
      </w:r>
      <w:r w:rsidRPr="000F1C14">
        <w:rPr>
          <w:sz w:val="20"/>
          <w:szCs w:val="20"/>
          <w:lang w:val="en-US"/>
        </w:rPr>
        <w:t xml:space="preserve">[Online foto]. 2017. In: Technika.magazinplus.cz. [Online]. [cit. 20. 5. 2022]. Dostupné na:  </w:t>
      </w:r>
      <w:r w:rsidRPr="007011C8">
        <w:rPr>
          <w:color w:val="000000" w:themeColor="text1"/>
          <w:sz w:val="20"/>
          <w:szCs w:val="20"/>
        </w:rPr>
        <w:t xml:space="preserve"> </w:t>
      </w:r>
      <w:hyperlink r:id="rId248" w:history="1">
        <w:r w:rsidR="007011C8" w:rsidRPr="007011C8">
          <w:rPr>
            <w:rStyle w:val="Hypertextovodkaz"/>
            <w:color w:val="000000" w:themeColor="text1"/>
            <w:sz w:val="20"/>
            <w:szCs w:val="20"/>
            <w:u w:val="none"/>
          </w:rPr>
          <w:t>https://technika.magazinplus.cz/auto-moto/618-dieselove-motory-produkuji-mnohem-vice-oxidu-dusiku-nez-se-doposud-predpokladalo.html</w:t>
        </w:r>
      </w:hyperlink>
    </w:p>
    <w:p w:rsidR="007011C8" w:rsidRDefault="007011C8" w:rsidP="003B7910">
      <w:pPr>
        <w:jc w:val="both"/>
        <w:rPr>
          <w:sz w:val="20"/>
          <w:szCs w:val="20"/>
        </w:rPr>
      </w:pPr>
    </w:p>
    <w:p w:rsidR="007011C8" w:rsidRPr="000F1C14" w:rsidRDefault="007011C8" w:rsidP="003B7910">
      <w:pPr>
        <w:jc w:val="both"/>
        <w:rPr>
          <w:sz w:val="20"/>
          <w:szCs w:val="20"/>
        </w:rPr>
      </w:pPr>
      <w:r>
        <w:rPr>
          <w:sz w:val="20"/>
          <w:szCs w:val="20"/>
        </w:rPr>
        <w:t>101.</w:t>
      </w:r>
    </w:p>
    <w:p w:rsidR="000F1C14" w:rsidRDefault="000F1C14" w:rsidP="003B7910">
      <w:pPr>
        <w:jc w:val="both"/>
        <w:rPr>
          <w:sz w:val="20"/>
          <w:szCs w:val="20"/>
        </w:rPr>
      </w:pPr>
      <w:r w:rsidRPr="000F1C14">
        <w:rPr>
          <w:noProof/>
          <w:sz w:val="20"/>
          <w:szCs w:val="20"/>
          <w:lang w:eastAsia="cs-CZ"/>
        </w:rPr>
        <w:drawing>
          <wp:inline distT="0" distB="0" distL="0" distR="0">
            <wp:extent cx="1478943" cy="1269897"/>
            <wp:effectExtent l="0" t="0" r="6985" b="6985"/>
            <wp:docPr id="352" name="Obrázek 352" descr="C:\Users\Miša\Desktop\Obrázky DP\Oxidy síry.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Miša\Desktop\Obrázky DP\Oxidy síry.gif"/>
                    <pic:cNvPicPr>
                      <a:picLocks noChangeAspect="1" noChangeArrowheads="1"/>
                    </pic:cNvPicPr>
                  </pic:nvPicPr>
                  <pic:blipFill>
                    <a:blip r:embed="rId249" cstate="print">
                      <a:extLst>
                        <a:ext uri="{28A0092B-C50C-407E-A947-70E740481C1C}">
                          <a14:useLocalDpi xmlns:a14="http://schemas.microsoft.com/office/drawing/2010/main" val="0"/>
                        </a:ext>
                      </a:extLst>
                    </a:blip>
                    <a:srcRect/>
                    <a:stretch>
                      <a:fillRect/>
                    </a:stretch>
                  </pic:blipFill>
                  <pic:spPr bwMode="auto">
                    <a:xfrm>
                      <a:off x="0" y="0"/>
                      <a:ext cx="1495698" cy="1284284"/>
                    </a:xfrm>
                    <a:prstGeom prst="rect">
                      <a:avLst/>
                    </a:prstGeom>
                    <a:noFill/>
                    <a:ln>
                      <a:noFill/>
                    </a:ln>
                  </pic:spPr>
                </pic:pic>
              </a:graphicData>
            </a:graphic>
          </wp:inline>
        </w:drawing>
      </w:r>
    </w:p>
    <w:p w:rsidR="004A60AE" w:rsidRPr="004A60AE" w:rsidRDefault="000F1C14" w:rsidP="003B7910">
      <w:pPr>
        <w:jc w:val="both"/>
        <w:rPr>
          <w:color w:val="000000" w:themeColor="text1"/>
          <w:sz w:val="20"/>
          <w:szCs w:val="20"/>
        </w:rPr>
      </w:pPr>
      <w:r w:rsidRPr="007011C8">
        <w:rPr>
          <w:b/>
          <w:sz w:val="20"/>
          <w:szCs w:val="20"/>
        </w:rPr>
        <w:t>Oxidy síry</w:t>
      </w:r>
      <w:r w:rsidRPr="000F1C14">
        <w:rPr>
          <w:sz w:val="20"/>
          <w:szCs w:val="20"/>
        </w:rPr>
        <w:t xml:space="preserve"> – DOSTÁL, L. </w:t>
      </w:r>
      <w:r w:rsidRPr="00D60B4B">
        <w:rPr>
          <w:i/>
          <w:sz w:val="20"/>
          <w:szCs w:val="20"/>
        </w:rPr>
        <w:t>Úhyn lesa vlivem okyselení půd.</w:t>
      </w:r>
      <w:r w:rsidRPr="000F1C14">
        <w:rPr>
          <w:sz w:val="20"/>
          <w:szCs w:val="20"/>
        </w:rPr>
        <w:t xml:space="preserve"> </w:t>
      </w:r>
      <w:r w:rsidRPr="000F1C14">
        <w:rPr>
          <w:sz w:val="20"/>
          <w:szCs w:val="20"/>
          <w:lang w:val="en-US"/>
        </w:rPr>
        <w:t xml:space="preserve">[Online foto]. 2009. In: Ziva.cz. [Online]. [cit. 20. 5. 2022]. Dostupné na:  </w:t>
      </w:r>
      <w:hyperlink r:id="rId250" w:history="1">
        <w:r w:rsidR="007011C8" w:rsidRPr="007011C8">
          <w:rPr>
            <w:rStyle w:val="Hypertextovodkaz"/>
            <w:color w:val="000000" w:themeColor="text1"/>
            <w:sz w:val="20"/>
            <w:szCs w:val="20"/>
            <w:u w:val="none"/>
          </w:rPr>
          <w:t>https://ziva.avcr.cz/files/ziva/pdf/ucinky-kyseleho-deste-na-lesni-a-vodni-ekosystemy.pdf</w:t>
        </w:r>
      </w:hyperlink>
      <w:r w:rsidR="004A60AE">
        <w:rPr>
          <w:rStyle w:val="Hypertextovodkaz"/>
          <w:color w:val="000000" w:themeColor="text1"/>
          <w:sz w:val="20"/>
          <w:szCs w:val="20"/>
          <w:u w:val="none"/>
        </w:rPr>
        <w:br w:type="page"/>
      </w:r>
    </w:p>
    <w:p w:rsidR="007011C8" w:rsidRPr="000F1C14" w:rsidRDefault="007011C8" w:rsidP="003B7910">
      <w:pPr>
        <w:jc w:val="both"/>
        <w:rPr>
          <w:sz w:val="20"/>
          <w:szCs w:val="20"/>
        </w:rPr>
      </w:pPr>
      <w:r>
        <w:rPr>
          <w:sz w:val="20"/>
          <w:szCs w:val="20"/>
        </w:rPr>
        <w:lastRenderedPageBreak/>
        <w:t>102.</w:t>
      </w:r>
    </w:p>
    <w:p w:rsidR="000F1C14" w:rsidRDefault="000F1C14" w:rsidP="003B7910">
      <w:pPr>
        <w:jc w:val="both"/>
        <w:rPr>
          <w:sz w:val="20"/>
          <w:szCs w:val="20"/>
        </w:rPr>
      </w:pPr>
      <w:r w:rsidRPr="000F1C14">
        <w:rPr>
          <w:noProof/>
          <w:sz w:val="20"/>
          <w:szCs w:val="20"/>
          <w:lang w:eastAsia="cs-CZ"/>
        </w:rPr>
        <w:drawing>
          <wp:inline distT="0" distB="0" distL="0" distR="0">
            <wp:extent cx="1478915" cy="1270642"/>
            <wp:effectExtent l="0" t="0" r="6985" b="5715"/>
            <wp:docPr id="353" name="Obrázek 353" descr="C:\Users\Miša\Desktop\Obrázky DP\Ozónová vrstva.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Miša\Desktop\Obrázky DP\Ozónová vrstva.gif"/>
                    <pic:cNvPicPr>
                      <a:picLocks noChangeAspect="1" noChangeArrowheads="1"/>
                    </pic:cNvPicPr>
                  </pic:nvPicPr>
                  <pic:blipFill>
                    <a:blip r:embed="rId251" cstate="print">
                      <a:extLst>
                        <a:ext uri="{28A0092B-C50C-407E-A947-70E740481C1C}">
                          <a14:useLocalDpi xmlns:a14="http://schemas.microsoft.com/office/drawing/2010/main" val="0"/>
                        </a:ext>
                      </a:extLst>
                    </a:blip>
                    <a:srcRect/>
                    <a:stretch>
                      <a:fillRect/>
                    </a:stretch>
                  </pic:blipFill>
                  <pic:spPr bwMode="auto">
                    <a:xfrm>
                      <a:off x="0" y="0"/>
                      <a:ext cx="1489675" cy="1279887"/>
                    </a:xfrm>
                    <a:prstGeom prst="rect">
                      <a:avLst/>
                    </a:prstGeom>
                    <a:noFill/>
                    <a:ln>
                      <a:noFill/>
                    </a:ln>
                  </pic:spPr>
                </pic:pic>
              </a:graphicData>
            </a:graphic>
          </wp:inline>
        </w:drawing>
      </w:r>
    </w:p>
    <w:p w:rsidR="000F1C14" w:rsidRPr="007011C8" w:rsidRDefault="000F1C14" w:rsidP="003B7910">
      <w:pPr>
        <w:jc w:val="both"/>
        <w:rPr>
          <w:color w:val="000000" w:themeColor="text1"/>
          <w:sz w:val="20"/>
          <w:szCs w:val="20"/>
        </w:rPr>
      </w:pPr>
      <w:r w:rsidRPr="007011C8">
        <w:rPr>
          <w:b/>
          <w:sz w:val="20"/>
          <w:szCs w:val="20"/>
        </w:rPr>
        <w:t>Ozónová vrstva</w:t>
      </w:r>
      <w:r w:rsidRPr="000F1C14">
        <w:rPr>
          <w:sz w:val="20"/>
          <w:szCs w:val="20"/>
        </w:rPr>
        <w:t xml:space="preserve"> – ANON</w:t>
      </w:r>
      <w:r w:rsidRPr="00D60B4B">
        <w:rPr>
          <w:i/>
          <w:sz w:val="20"/>
          <w:szCs w:val="20"/>
        </w:rPr>
        <w:t>. Interakce ultrafialového záření s atmosférou Země</w:t>
      </w:r>
      <w:r w:rsidRPr="000F1C14">
        <w:rPr>
          <w:sz w:val="20"/>
          <w:szCs w:val="20"/>
        </w:rPr>
        <w:t xml:space="preserve">. </w:t>
      </w:r>
      <w:r w:rsidRPr="000F1C14">
        <w:rPr>
          <w:sz w:val="20"/>
          <w:szCs w:val="20"/>
          <w:lang w:val="en-US"/>
        </w:rPr>
        <w:t>[Online obrázek]. 2009. In: Docplayer.cz. [Online]. [cit. 20. 5. 2022]. Dostupné na</w:t>
      </w:r>
      <w:r w:rsidRPr="007011C8">
        <w:rPr>
          <w:color w:val="000000" w:themeColor="text1"/>
          <w:sz w:val="20"/>
          <w:szCs w:val="20"/>
          <w:lang w:val="en-US"/>
        </w:rPr>
        <w:t xml:space="preserve">:  </w:t>
      </w:r>
      <w:hyperlink r:id="rId252" w:history="1">
        <w:r w:rsidR="007011C8" w:rsidRPr="007011C8">
          <w:rPr>
            <w:rStyle w:val="Hypertextovodkaz"/>
            <w:color w:val="000000" w:themeColor="text1"/>
            <w:sz w:val="20"/>
            <w:szCs w:val="20"/>
            <w:u w:val="none"/>
          </w:rPr>
          <w:t>https://docplayer.cz/22449788-Ozonova-dira-lidske-zdravi-a-skola.html</w:t>
        </w:r>
      </w:hyperlink>
    </w:p>
    <w:p w:rsidR="007011C8" w:rsidRPr="000F1C14" w:rsidRDefault="007011C8" w:rsidP="003B7910">
      <w:pPr>
        <w:jc w:val="both"/>
        <w:rPr>
          <w:sz w:val="20"/>
          <w:szCs w:val="20"/>
        </w:rPr>
      </w:pPr>
      <w:r>
        <w:rPr>
          <w:sz w:val="20"/>
          <w:szCs w:val="20"/>
        </w:rPr>
        <w:t>103.</w:t>
      </w:r>
    </w:p>
    <w:p w:rsidR="000F1C14" w:rsidRDefault="000E1BB1" w:rsidP="003B7910">
      <w:pPr>
        <w:jc w:val="both"/>
        <w:rPr>
          <w:sz w:val="20"/>
          <w:szCs w:val="20"/>
        </w:rPr>
      </w:pPr>
      <w:r w:rsidRPr="000E1BB1">
        <w:rPr>
          <w:noProof/>
          <w:sz w:val="20"/>
          <w:szCs w:val="20"/>
          <w:lang w:eastAsia="cs-CZ"/>
        </w:rPr>
        <w:drawing>
          <wp:inline distT="0" distB="0" distL="0" distR="0">
            <wp:extent cx="1665605" cy="953906"/>
            <wp:effectExtent l="0" t="0" r="0" b="0"/>
            <wp:docPr id="354" name="Obrázek 354" descr="C:\Users\Miša\Desktop\Obrázky DP\Pahorkatin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Miša\Desktop\Obrázky DP\Pahorkatiny.jpg"/>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0" y="0"/>
                      <a:ext cx="1681743" cy="963148"/>
                    </a:xfrm>
                    <a:prstGeom prst="rect">
                      <a:avLst/>
                    </a:prstGeom>
                    <a:noFill/>
                    <a:ln>
                      <a:noFill/>
                    </a:ln>
                  </pic:spPr>
                </pic:pic>
              </a:graphicData>
            </a:graphic>
          </wp:inline>
        </w:drawing>
      </w:r>
    </w:p>
    <w:p w:rsidR="000E1BB1" w:rsidRDefault="000E1BB1" w:rsidP="003B7910">
      <w:pPr>
        <w:jc w:val="both"/>
        <w:rPr>
          <w:rStyle w:val="Hypertextovodkaz"/>
          <w:color w:val="auto"/>
          <w:sz w:val="20"/>
          <w:szCs w:val="20"/>
          <w:u w:val="none"/>
        </w:rPr>
      </w:pPr>
      <w:r w:rsidRPr="007011C8">
        <w:rPr>
          <w:b/>
          <w:sz w:val="20"/>
          <w:szCs w:val="20"/>
        </w:rPr>
        <w:t>Pahorkatiny</w:t>
      </w:r>
      <w:r w:rsidRPr="000E1BB1">
        <w:rPr>
          <w:sz w:val="20"/>
          <w:szCs w:val="20"/>
        </w:rPr>
        <w:t xml:space="preserve"> – OTAKAR BRANDOS. </w:t>
      </w:r>
      <w:r w:rsidRPr="00D60B4B">
        <w:rPr>
          <w:i/>
          <w:sz w:val="20"/>
          <w:szCs w:val="20"/>
        </w:rPr>
        <w:t>Myjavská pahorkatina</w:t>
      </w:r>
      <w:r w:rsidRPr="000E1BB1">
        <w:rPr>
          <w:sz w:val="20"/>
          <w:szCs w:val="20"/>
        </w:rPr>
        <w:t xml:space="preserve">. </w:t>
      </w:r>
      <w:r w:rsidRPr="000E1BB1">
        <w:rPr>
          <w:sz w:val="20"/>
          <w:szCs w:val="20"/>
          <w:lang w:val="en-US"/>
        </w:rPr>
        <w:t xml:space="preserve">[Online foto]. 2012. In: Treking.cz. [Online]. [cit. 18. 5. 2022]. Dostupné na:  </w:t>
      </w:r>
      <w:hyperlink r:id="rId254" w:history="1">
        <w:r w:rsidRPr="00D60B4B">
          <w:rPr>
            <w:rStyle w:val="Hypertextovodkaz"/>
            <w:color w:val="auto"/>
            <w:sz w:val="20"/>
            <w:szCs w:val="20"/>
            <w:u w:val="none"/>
          </w:rPr>
          <w:t>https://www.treking.cz/regiony/myjavska-pahorkatina.htm</w:t>
        </w:r>
      </w:hyperlink>
    </w:p>
    <w:p w:rsidR="007011C8" w:rsidRPr="000E1BB1" w:rsidRDefault="00350769" w:rsidP="003B7910">
      <w:pPr>
        <w:jc w:val="both"/>
        <w:rPr>
          <w:sz w:val="20"/>
          <w:szCs w:val="20"/>
        </w:rPr>
      </w:pPr>
      <w:r>
        <w:rPr>
          <w:sz w:val="20"/>
          <w:szCs w:val="20"/>
        </w:rPr>
        <w:t>104.</w:t>
      </w:r>
    </w:p>
    <w:p w:rsidR="000E1BB1" w:rsidRDefault="000E1BB1" w:rsidP="003B7910">
      <w:pPr>
        <w:jc w:val="both"/>
        <w:rPr>
          <w:sz w:val="20"/>
          <w:szCs w:val="20"/>
        </w:rPr>
      </w:pPr>
      <w:r w:rsidRPr="000E1BB1">
        <w:rPr>
          <w:noProof/>
          <w:sz w:val="20"/>
          <w:szCs w:val="20"/>
          <w:lang w:eastAsia="cs-CZ"/>
        </w:rPr>
        <w:drawing>
          <wp:inline distT="0" distB="0" distL="0" distR="0">
            <wp:extent cx="1653872" cy="1239758"/>
            <wp:effectExtent l="0" t="0" r="3810" b="0"/>
            <wp:docPr id="355" name="Obrázek 355" descr="C:\Users\Miša\Desktop\Obrázky DP\Pasivní pohy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Miša\Desktop\Obrázky DP\Pasivní pohyb.jpg"/>
                    <pic:cNvPicPr>
                      <a:picLocks noChangeAspect="1" noChangeArrowheads="1"/>
                    </pic:cNvPicPr>
                  </pic:nvPicPr>
                  <pic:blipFill>
                    <a:blip r:embed="rId255" cstate="print">
                      <a:extLst>
                        <a:ext uri="{28A0092B-C50C-407E-A947-70E740481C1C}">
                          <a14:useLocalDpi xmlns:a14="http://schemas.microsoft.com/office/drawing/2010/main" val="0"/>
                        </a:ext>
                      </a:extLst>
                    </a:blip>
                    <a:srcRect/>
                    <a:stretch>
                      <a:fillRect/>
                    </a:stretch>
                  </pic:blipFill>
                  <pic:spPr bwMode="auto">
                    <a:xfrm>
                      <a:off x="0" y="0"/>
                      <a:ext cx="1666329" cy="1249096"/>
                    </a:xfrm>
                    <a:prstGeom prst="rect">
                      <a:avLst/>
                    </a:prstGeom>
                    <a:noFill/>
                    <a:ln>
                      <a:noFill/>
                    </a:ln>
                  </pic:spPr>
                </pic:pic>
              </a:graphicData>
            </a:graphic>
          </wp:inline>
        </w:drawing>
      </w:r>
    </w:p>
    <w:p w:rsidR="000E1BB1" w:rsidRPr="00D60B4B" w:rsidRDefault="000E1BB1" w:rsidP="003B7910">
      <w:pPr>
        <w:jc w:val="both"/>
        <w:rPr>
          <w:sz w:val="20"/>
          <w:szCs w:val="20"/>
        </w:rPr>
      </w:pPr>
      <w:r w:rsidRPr="00350769">
        <w:rPr>
          <w:b/>
          <w:sz w:val="20"/>
          <w:szCs w:val="20"/>
        </w:rPr>
        <w:t>Pasivní pohyb</w:t>
      </w:r>
      <w:r w:rsidRPr="000E1BB1">
        <w:rPr>
          <w:sz w:val="20"/>
          <w:szCs w:val="20"/>
        </w:rPr>
        <w:t xml:space="preserve"> – WENDYS. </w:t>
      </w:r>
      <w:r w:rsidRPr="00D60B4B">
        <w:rPr>
          <w:i/>
          <w:sz w:val="20"/>
          <w:szCs w:val="20"/>
        </w:rPr>
        <w:t>Anemochorie</w:t>
      </w:r>
      <w:r w:rsidRPr="000E1BB1">
        <w:rPr>
          <w:sz w:val="20"/>
          <w:szCs w:val="20"/>
        </w:rPr>
        <w:t xml:space="preserve">. </w:t>
      </w:r>
      <w:r w:rsidRPr="000E1BB1">
        <w:rPr>
          <w:sz w:val="20"/>
          <w:szCs w:val="20"/>
          <w:lang w:val="en-US"/>
        </w:rPr>
        <w:t xml:space="preserve">[Online foto]. 2016. In: botanika.wendys.cz. [Online]. [cit. 18. 5. 2022]. Dostupné na:  </w:t>
      </w:r>
      <w:hyperlink r:id="rId256" w:history="1">
        <w:r w:rsidRPr="00D60B4B">
          <w:rPr>
            <w:rStyle w:val="Hypertextovodkaz"/>
            <w:color w:val="auto"/>
            <w:sz w:val="20"/>
            <w:szCs w:val="20"/>
            <w:u w:val="none"/>
          </w:rPr>
          <w:t>https://botanika.wendys.cz/index.php/component/content/article/21-slovnik/1729-anemochorie</w:t>
        </w:r>
      </w:hyperlink>
    </w:p>
    <w:p w:rsidR="000E1BB1" w:rsidRDefault="000E1BB1" w:rsidP="003B7910">
      <w:pPr>
        <w:jc w:val="both"/>
        <w:rPr>
          <w:sz w:val="20"/>
          <w:szCs w:val="20"/>
        </w:rPr>
      </w:pPr>
    </w:p>
    <w:p w:rsidR="00350769" w:rsidRDefault="00350769" w:rsidP="003B7910">
      <w:pPr>
        <w:jc w:val="both"/>
        <w:rPr>
          <w:sz w:val="20"/>
          <w:szCs w:val="20"/>
        </w:rPr>
      </w:pPr>
      <w:r>
        <w:rPr>
          <w:sz w:val="20"/>
          <w:szCs w:val="20"/>
        </w:rPr>
        <w:t>105.</w:t>
      </w:r>
    </w:p>
    <w:p w:rsidR="00350769" w:rsidRDefault="00350769" w:rsidP="003B7910">
      <w:pPr>
        <w:jc w:val="both"/>
        <w:rPr>
          <w:sz w:val="20"/>
          <w:szCs w:val="20"/>
        </w:rPr>
      </w:pPr>
      <w:r w:rsidRPr="000E1BB1">
        <w:rPr>
          <w:noProof/>
          <w:sz w:val="20"/>
          <w:szCs w:val="20"/>
          <w:lang w:eastAsia="cs-CZ"/>
        </w:rPr>
        <w:drawing>
          <wp:inline distT="0" distB="0" distL="0" distR="0" wp14:anchorId="195285B1" wp14:editId="0DDF8F81">
            <wp:extent cx="1423284" cy="952877"/>
            <wp:effectExtent l="0" t="0" r="5715" b="0"/>
            <wp:docPr id="356" name="Obrázek 356" descr="C:\Users\Miša\Desktop\Obrázky DP\Planet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Miša\Desktop\Obrázky DP\Planeta.jpg"/>
                    <pic:cNvPicPr>
                      <a:picLocks noChangeAspect="1" noChangeArrowheads="1"/>
                    </pic:cNvPicPr>
                  </pic:nvPicPr>
                  <pic:blipFill>
                    <a:blip r:embed="rId257" cstate="print">
                      <a:extLst>
                        <a:ext uri="{28A0092B-C50C-407E-A947-70E740481C1C}">
                          <a14:useLocalDpi xmlns:a14="http://schemas.microsoft.com/office/drawing/2010/main" val="0"/>
                        </a:ext>
                      </a:extLst>
                    </a:blip>
                    <a:srcRect/>
                    <a:stretch>
                      <a:fillRect/>
                    </a:stretch>
                  </pic:blipFill>
                  <pic:spPr bwMode="auto">
                    <a:xfrm>
                      <a:off x="0" y="0"/>
                      <a:ext cx="1430274" cy="957557"/>
                    </a:xfrm>
                    <a:prstGeom prst="rect">
                      <a:avLst/>
                    </a:prstGeom>
                    <a:noFill/>
                    <a:ln>
                      <a:noFill/>
                    </a:ln>
                  </pic:spPr>
                </pic:pic>
              </a:graphicData>
            </a:graphic>
          </wp:inline>
        </w:drawing>
      </w:r>
    </w:p>
    <w:p w:rsidR="009A7076" w:rsidRDefault="000E1BB1" w:rsidP="003B7910">
      <w:pPr>
        <w:jc w:val="both"/>
        <w:rPr>
          <w:rStyle w:val="Hypertextovodkaz"/>
          <w:color w:val="auto"/>
          <w:sz w:val="20"/>
          <w:szCs w:val="20"/>
          <w:u w:val="none"/>
        </w:rPr>
      </w:pPr>
      <w:r w:rsidRPr="00350769">
        <w:rPr>
          <w:b/>
          <w:sz w:val="20"/>
          <w:szCs w:val="20"/>
        </w:rPr>
        <w:t xml:space="preserve">Planeta </w:t>
      </w:r>
      <w:r w:rsidRPr="000E1BB1">
        <w:rPr>
          <w:sz w:val="20"/>
          <w:szCs w:val="20"/>
        </w:rPr>
        <w:t>– ANON</w:t>
      </w:r>
      <w:r w:rsidRPr="00D60B4B">
        <w:rPr>
          <w:i/>
          <w:sz w:val="20"/>
          <w:szCs w:val="20"/>
        </w:rPr>
        <w:t>. Sluneční soustava</w:t>
      </w:r>
      <w:r w:rsidRPr="000E1BB1">
        <w:rPr>
          <w:sz w:val="20"/>
          <w:szCs w:val="20"/>
        </w:rPr>
        <w:t xml:space="preserve">. </w:t>
      </w:r>
      <w:r w:rsidRPr="000E1BB1">
        <w:rPr>
          <w:sz w:val="20"/>
          <w:szCs w:val="20"/>
          <w:lang w:val="en-US"/>
        </w:rPr>
        <w:t xml:space="preserve">[Online obrázek]. 2018. In: Epochaplus.cz. [Online]. [cit. 18. 5. 2022]. Dostupné na:  </w:t>
      </w:r>
      <w:hyperlink r:id="rId258" w:history="1">
        <w:r w:rsidRPr="000E1BB1">
          <w:rPr>
            <w:rStyle w:val="Hypertextovodkaz"/>
            <w:color w:val="auto"/>
            <w:sz w:val="20"/>
            <w:szCs w:val="20"/>
            <w:u w:val="none"/>
          </w:rPr>
          <w:t>https://epochaplus.cz/ktera-z-planet-slunecni-soustavy-je-nejstarsi-odpoved-vas-prekvapi/</w:t>
        </w:r>
      </w:hyperlink>
      <w:r w:rsidR="004A60AE">
        <w:rPr>
          <w:rStyle w:val="Hypertextovodkaz"/>
          <w:color w:val="auto"/>
          <w:sz w:val="20"/>
          <w:szCs w:val="20"/>
          <w:u w:val="none"/>
        </w:rPr>
        <w:br w:type="page"/>
      </w:r>
    </w:p>
    <w:p w:rsidR="00350769" w:rsidRPr="000E1BB1" w:rsidRDefault="00350769" w:rsidP="003B7910">
      <w:pPr>
        <w:jc w:val="both"/>
        <w:rPr>
          <w:sz w:val="20"/>
          <w:szCs w:val="20"/>
        </w:rPr>
      </w:pPr>
      <w:r>
        <w:rPr>
          <w:rStyle w:val="Hypertextovodkaz"/>
          <w:color w:val="auto"/>
          <w:sz w:val="20"/>
          <w:szCs w:val="20"/>
          <w:u w:val="none"/>
        </w:rPr>
        <w:lastRenderedPageBreak/>
        <w:t>106.</w:t>
      </w:r>
    </w:p>
    <w:p w:rsidR="000E1BB1" w:rsidRDefault="000E1BB1" w:rsidP="003B7910">
      <w:pPr>
        <w:jc w:val="both"/>
        <w:rPr>
          <w:sz w:val="20"/>
          <w:szCs w:val="20"/>
        </w:rPr>
      </w:pPr>
      <w:r w:rsidRPr="000E1BB1">
        <w:rPr>
          <w:noProof/>
          <w:sz w:val="20"/>
          <w:szCs w:val="20"/>
          <w:lang w:eastAsia="cs-CZ"/>
        </w:rPr>
        <w:drawing>
          <wp:inline distT="0" distB="0" distL="0" distR="0">
            <wp:extent cx="1447138" cy="1447138"/>
            <wp:effectExtent l="0" t="0" r="1270" b="1270"/>
            <wp:docPr id="357" name="Obrázek 357" descr="C:\Users\Miša\Desktop\Obrázky DP\Plankt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Miša\Desktop\Obrázky DP\Plankton.jpg"/>
                    <pic:cNvPicPr>
                      <a:picLocks noChangeAspect="1" noChangeArrowheads="1"/>
                    </pic:cNvPicPr>
                  </pic:nvPicPr>
                  <pic:blipFill>
                    <a:blip r:embed="rId259" cstate="print">
                      <a:extLst>
                        <a:ext uri="{28A0092B-C50C-407E-A947-70E740481C1C}">
                          <a14:useLocalDpi xmlns:a14="http://schemas.microsoft.com/office/drawing/2010/main" val="0"/>
                        </a:ext>
                      </a:extLst>
                    </a:blip>
                    <a:srcRect/>
                    <a:stretch>
                      <a:fillRect/>
                    </a:stretch>
                  </pic:blipFill>
                  <pic:spPr bwMode="auto">
                    <a:xfrm>
                      <a:off x="0" y="0"/>
                      <a:ext cx="1455211" cy="1455211"/>
                    </a:xfrm>
                    <a:prstGeom prst="rect">
                      <a:avLst/>
                    </a:prstGeom>
                    <a:noFill/>
                    <a:ln>
                      <a:noFill/>
                    </a:ln>
                  </pic:spPr>
                </pic:pic>
              </a:graphicData>
            </a:graphic>
          </wp:inline>
        </w:drawing>
      </w:r>
    </w:p>
    <w:p w:rsidR="000E1BB1" w:rsidRDefault="000E1BB1" w:rsidP="003B7910">
      <w:pPr>
        <w:jc w:val="both"/>
        <w:rPr>
          <w:rStyle w:val="Hypertextovodkaz"/>
          <w:color w:val="auto"/>
          <w:sz w:val="20"/>
          <w:szCs w:val="20"/>
          <w:u w:val="none"/>
        </w:rPr>
      </w:pPr>
      <w:r w:rsidRPr="00350769">
        <w:rPr>
          <w:b/>
          <w:sz w:val="20"/>
          <w:szCs w:val="20"/>
        </w:rPr>
        <w:t>Plankton</w:t>
      </w:r>
      <w:r w:rsidRPr="000E1BB1">
        <w:rPr>
          <w:sz w:val="20"/>
          <w:szCs w:val="20"/>
        </w:rPr>
        <w:t xml:space="preserve"> – STEVEN H. D. HADDOCK. </w:t>
      </w:r>
      <w:r w:rsidRPr="00D60B4B">
        <w:rPr>
          <w:i/>
          <w:sz w:val="20"/>
          <w:szCs w:val="20"/>
        </w:rPr>
        <w:t>Gelata</w:t>
      </w:r>
      <w:r w:rsidRPr="000E1BB1">
        <w:rPr>
          <w:sz w:val="20"/>
          <w:szCs w:val="20"/>
        </w:rPr>
        <w:t xml:space="preserve">. </w:t>
      </w:r>
      <w:r w:rsidRPr="000E1BB1">
        <w:rPr>
          <w:sz w:val="20"/>
          <w:szCs w:val="20"/>
          <w:lang w:val="en-US"/>
        </w:rPr>
        <w:t xml:space="preserve">[Online foto]. 2004. In: researchgate.net. [Online]. [cit. 18. 5. 2022]. Dostupné na: </w:t>
      </w:r>
      <w:hyperlink r:id="rId260" w:history="1">
        <w:r w:rsidRPr="000E1BB1">
          <w:rPr>
            <w:rStyle w:val="Hypertextovodkaz"/>
            <w:color w:val="auto"/>
            <w:sz w:val="20"/>
            <w:szCs w:val="20"/>
            <w:u w:val="none"/>
          </w:rPr>
          <w:t>https://www.researchgate.net/figure/Representative-members-of-gelatinous-zooplankton-Organisms-from-at-least-eight-phyla-are_fig1_226628084</w:t>
        </w:r>
      </w:hyperlink>
    </w:p>
    <w:p w:rsidR="00350769" w:rsidRPr="000E1BB1" w:rsidRDefault="00350769" w:rsidP="003B7910">
      <w:pPr>
        <w:jc w:val="both"/>
        <w:rPr>
          <w:sz w:val="20"/>
          <w:szCs w:val="20"/>
        </w:rPr>
      </w:pPr>
      <w:r>
        <w:rPr>
          <w:rStyle w:val="Hypertextovodkaz"/>
          <w:color w:val="auto"/>
          <w:sz w:val="20"/>
          <w:szCs w:val="20"/>
          <w:u w:val="none"/>
        </w:rPr>
        <w:t>107.</w:t>
      </w:r>
    </w:p>
    <w:p w:rsidR="000E1BB1" w:rsidRDefault="000E1BB1" w:rsidP="003B7910">
      <w:pPr>
        <w:jc w:val="both"/>
        <w:rPr>
          <w:sz w:val="20"/>
          <w:szCs w:val="20"/>
        </w:rPr>
      </w:pPr>
      <w:r w:rsidRPr="000E1BB1">
        <w:rPr>
          <w:noProof/>
          <w:sz w:val="20"/>
          <w:szCs w:val="20"/>
          <w:lang w:eastAsia="cs-CZ"/>
        </w:rPr>
        <w:drawing>
          <wp:inline distT="0" distB="0" distL="0" distR="0">
            <wp:extent cx="1558456" cy="1136689"/>
            <wp:effectExtent l="0" t="0" r="3810" b="6350"/>
            <wp:docPr id="358" name="Obrázek 358" descr="C:\Users\Miša\Desktop\Obrázky DP\Plaz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Miša\Desktop\Obrázky DP\Plazi.jpg"/>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0" y="0"/>
                      <a:ext cx="1578451" cy="1151273"/>
                    </a:xfrm>
                    <a:prstGeom prst="rect">
                      <a:avLst/>
                    </a:prstGeom>
                    <a:noFill/>
                    <a:ln>
                      <a:noFill/>
                    </a:ln>
                  </pic:spPr>
                </pic:pic>
              </a:graphicData>
            </a:graphic>
          </wp:inline>
        </w:drawing>
      </w:r>
    </w:p>
    <w:p w:rsidR="000E1BB1" w:rsidRDefault="000E1BB1" w:rsidP="003B7910">
      <w:pPr>
        <w:jc w:val="both"/>
        <w:rPr>
          <w:rStyle w:val="Hypertextovodkaz"/>
          <w:color w:val="auto"/>
          <w:sz w:val="20"/>
          <w:szCs w:val="20"/>
          <w:u w:val="none"/>
        </w:rPr>
      </w:pPr>
      <w:r w:rsidRPr="00350769">
        <w:rPr>
          <w:b/>
          <w:sz w:val="20"/>
          <w:szCs w:val="20"/>
        </w:rPr>
        <w:t>Plazi</w:t>
      </w:r>
      <w:r w:rsidRPr="000E1BB1">
        <w:rPr>
          <w:sz w:val="20"/>
          <w:szCs w:val="20"/>
        </w:rPr>
        <w:t xml:space="preserve"> – ANON. </w:t>
      </w:r>
      <w:r w:rsidRPr="00D60B4B">
        <w:rPr>
          <w:i/>
          <w:sz w:val="20"/>
          <w:szCs w:val="20"/>
        </w:rPr>
        <w:t>Ještěrka obecná</w:t>
      </w:r>
      <w:r w:rsidRPr="000E1BB1">
        <w:rPr>
          <w:sz w:val="20"/>
          <w:szCs w:val="20"/>
        </w:rPr>
        <w:t xml:space="preserve">. </w:t>
      </w:r>
      <w:r w:rsidRPr="000E1BB1">
        <w:rPr>
          <w:sz w:val="20"/>
          <w:szCs w:val="20"/>
          <w:lang w:val="en-US"/>
        </w:rPr>
        <w:t xml:space="preserve">[Online foto]. 2022. In: Moulik.cz. [Online]. [cit. 18. 5. 2022]. Dostupné na:  </w:t>
      </w:r>
      <w:hyperlink r:id="rId262" w:history="1">
        <w:r w:rsidRPr="000E1BB1">
          <w:rPr>
            <w:rStyle w:val="Hypertextovodkaz"/>
            <w:color w:val="auto"/>
            <w:sz w:val="20"/>
            <w:szCs w:val="20"/>
            <w:u w:val="none"/>
          </w:rPr>
          <w:t>https://www.moulik.cz/jesterka-obecna-1578</w:t>
        </w:r>
      </w:hyperlink>
    </w:p>
    <w:p w:rsidR="00350769" w:rsidRPr="000E1BB1" w:rsidRDefault="00350769" w:rsidP="003B7910">
      <w:pPr>
        <w:jc w:val="both"/>
        <w:rPr>
          <w:sz w:val="20"/>
          <w:szCs w:val="20"/>
        </w:rPr>
      </w:pPr>
      <w:r>
        <w:rPr>
          <w:rStyle w:val="Hypertextovodkaz"/>
          <w:color w:val="auto"/>
          <w:sz w:val="20"/>
          <w:szCs w:val="20"/>
          <w:u w:val="none"/>
        </w:rPr>
        <w:t>108.</w:t>
      </w:r>
    </w:p>
    <w:p w:rsidR="000E1BB1" w:rsidRDefault="000E1BB1" w:rsidP="003B7910">
      <w:pPr>
        <w:jc w:val="both"/>
        <w:rPr>
          <w:sz w:val="20"/>
          <w:szCs w:val="20"/>
        </w:rPr>
      </w:pPr>
      <w:r w:rsidRPr="000E1BB1">
        <w:rPr>
          <w:noProof/>
          <w:sz w:val="20"/>
          <w:szCs w:val="20"/>
          <w:lang w:eastAsia="cs-CZ"/>
        </w:rPr>
        <w:drawing>
          <wp:inline distT="0" distB="0" distL="0" distR="0">
            <wp:extent cx="1579245" cy="1184631"/>
            <wp:effectExtent l="0" t="0" r="1905" b="0"/>
            <wp:docPr id="359" name="Obrázek 359" descr="C:\Users\Miša\Desktop\Obrázky DP\Pleve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Miša\Desktop\Obrázky DP\Plevele.jpg"/>
                    <pic:cNvPicPr>
                      <a:picLocks noChangeAspect="1" noChangeArrowheads="1"/>
                    </pic:cNvPicPr>
                  </pic:nvPicPr>
                  <pic:blipFill>
                    <a:blip r:embed="rId263" cstate="print">
                      <a:extLst>
                        <a:ext uri="{28A0092B-C50C-407E-A947-70E740481C1C}">
                          <a14:useLocalDpi xmlns:a14="http://schemas.microsoft.com/office/drawing/2010/main" val="0"/>
                        </a:ext>
                      </a:extLst>
                    </a:blip>
                    <a:srcRect/>
                    <a:stretch>
                      <a:fillRect/>
                    </a:stretch>
                  </pic:blipFill>
                  <pic:spPr bwMode="auto">
                    <a:xfrm>
                      <a:off x="0" y="0"/>
                      <a:ext cx="1590370" cy="1192977"/>
                    </a:xfrm>
                    <a:prstGeom prst="rect">
                      <a:avLst/>
                    </a:prstGeom>
                    <a:noFill/>
                    <a:ln>
                      <a:noFill/>
                    </a:ln>
                  </pic:spPr>
                </pic:pic>
              </a:graphicData>
            </a:graphic>
          </wp:inline>
        </w:drawing>
      </w:r>
    </w:p>
    <w:p w:rsidR="00350769" w:rsidRDefault="000E1BB1" w:rsidP="003B7910">
      <w:pPr>
        <w:jc w:val="both"/>
        <w:rPr>
          <w:sz w:val="20"/>
          <w:szCs w:val="20"/>
        </w:rPr>
      </w:pPr>
      <w:r w:rsidRPr="00350769">
        <w:rPr>
          <w:b/>
          <w:sz w:val="20"/>
          <w:szCs w:val="20"/>
        </w:rPr>
        <w:t>Plevele</w:t>
      </w:r>
      <w:r w:rsidRPr="000E1BB1">
        <w:rPr>
          <w:sz w:val="20"/>
          <w:szCs w:val="20"/>
        </w:rPr>
        <w:t xml:space="preserve"> -  JURSÍK, M.; SOUKUP,J. </w:t>
      </w:r>
      <w:r w:rsidRPr="00D60B4B">
        <w:rPr>
          <w:i/>
          <w:sz w:val="20"/>
          <w:szCs w:val="20"/>
        </w:rPr>
        <w:t>Nové strategie v regulaci plevelů v kukuřici</w:t>
      </w:r>
      <w:r w:rsidRPr="000E1BB1">
        <w:rPr>
          <w:sz w:val="20"/>
          <w:szCs w:val="20"/>
        </w:rPr>
        <w:t xml:space="preserve">. </w:t>
      </w:r>
      <w:r w:rsidRPr="000E1BB1">
        <w:rPr>
          <w:sz w:val="20"/>
          <w:szCs w:val="20"/>
          <w:lang w:val="en-US"/>
        </w:rPr>
        <w:t xml:space="preserve">[Online foto]. 2019. In: Agromanual.cz. [Online]. [cit. 18. 5. 2022]. Dostupné na: </w:t>
      </w:r>
      <w:hyperlink r:id="rId264" w:history="1">
        <w:r w:rsidRPr="00D60B4B">
          <w:rPr>
            <w:rStyle w:val="Hypertextovodkaz"/>
            <w:color w:val="auto"/>
            <w:sz w:val="20"/>
            <w:szCs w:val="20"/>
            <w:u w:val="none"/>
          </w:rPr>
          <w:t>https://www.agromanual.cz/cz/clanky/ochrana-rostlin-a-pestovani/plevele/nove-strategie-v-regulaci-plevelu-v-kukurici</w:t>
        </w:r>
      </w:hyperlink>
    </w:p>
    <w:p w:rsidR="00350769" w:rsidRDefault="00350769" w:rsidP="003B7910">
      <w:pPr>
        <w:jc w:val="both"/>
        <w:rPr>
          <w:sz w:val="20"/>
          <w:szCs w:val="20"/>
        </w:rPr>
      </w:pPr>
      <w:r>
        <w:rPr>
          <w:sz w:val="20"/>
          <w:szCs w:val="20"/>
        </w:rPr>
        <w:t>109.</w:t>
      </w:r>
    </w:p>
    <w:p w:rsidR="00350769" w:rsidRDefault="00350769" w:rsidP="003B7910">
      <w:pPr>
        <w:jc w:val="both"/>
        <w:rPr>
          <w:sz w:val="20"/>
          <w:szCs w:val="20"/>
        </w:rPr>
      </w:pPr>
      <w:r w:rsidRPr="000E1BB1">
        <w:rPr>
          <w:noProof/>
          <w:sz w:val="20"/>
          <w:szCs w:val="20"/>
          <w:lang w:eastAsia="cs-CZ"/>
        </w:rPr>
        <w:drawing>
          <wp:inline distT="0" distB="0" distL="0" distR="0" wp14:anchorId="57549605" wp14:editId="630C187A">
            <wp:extent cx="1467196" cy="1110698"/>
            <wp:effectExtent l="0" t="0" r="0" b="0"/>
            <wp:docPr id="360" name="Obrázek 360" descr="C:\Users\Miša\Desktop\Obrázky DP\Plísně.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Miša\Desktop\Obrázky DP\Plísně.jpg"/>
                    <pic:cNvPicPr>
                      <a:picLocks noChangeAspect="1" noChangeArrowheads="1"/>
                    </pic:cNvPicPr>
                  </pic:nvPicPr>
                  <pic:blipFill>
                    <a:blip r:embed="rId265" cstate="print">
                      <a:extLst>
                        <a:ext uri="{28A0092B-C50C-407E-A947-70E740481C1C}">
                          <a14:useLocalDpi xmlns:a14="http://schemas.microsoft.com/office/drawing/2010/main" val="0"/>
                        </a:ext>
                      </a:extLst>
                    </a:blip>
                    <a:srcRect/>
                    <a:stretch>
                      <a:fillRect/>
                    </a:stretch>
                  </pic:blipFill>
                  <pic:spPr bwMode="auto">
                    <a:xfrm>
                      <a:off x="0" y="0"/>
                      <a:ext cx="1478638" cy="1119360"/>
                    </a:xfrm>
                    <a:prstGeom prst="rect">
                      <a:avLst/>
                    </a:prstGeom>
                    <a:noFill/>
                    <a:ln>
                      <a:noFill/>
                    </a:ln>
                  </pic:spPr>
                </pic:pic>
              </a:graphicData>
            </a:graphic>
          </wp:inline>
        </w:drawing>
      </w:r>
    </w:p>
    <w:p w:rsidR="009A7076" w:rsidRDefault="000E1BB1" w:rsidP="003B7910">
      <w:pPr>
        <w:jc w:val="both"/>
        <w:rPr>
          <w:rStyle w:val="Hypertextovodkaz"/>
          <w:color w:val="auto"/>
          <w:sz w:val="20"/>
          <w:szCs w:val="20"/>
          <w:u w:val="none"/>
        </w:rPr>
      </w:pPr>
      <w:r w:rsidRPr="00350769">
        <w:rPr>
          <w:b/>
          <w:sz w:val="20"/>
          <w:szCs w:val="20"/>
        </w:rPr>
        <w:t>Plísně</w:t>
      </w:r>
      <w:r w:rsidRPr="000E1BB1">
        <w:rPr>
          <w:sz w:val="20"/>
          <w:szCs w:val="20"/>
        </w:rPr>
        <w:t xml:space="preserve"> – TRINH PHAN-CANH. </w:t>
      </w:r>
      <w:r w:rsidRPr="00D60B4B">
        <w:rPr>
          <w:i/>
          <w:sz w:val="20"/>
          <w:szCs w:val="20"/>
        </w:rPr>
        <w:t>Plíseň.</w:t>
      </w:r>
      <w:r w:rsidRPr="000E1BB1">
        <w:rPr>
          <w:sz w:val="20"/>
          <w:szCs w:val="20"/>
        </w:rPr>
        <w:t xml:space="preserve"> </w:t>
      </w:r>
      <w:r w:rsidRPr="000E1BB1">
        <w:rPr>
          <w:sz w:val="20"/>
          <w:szCs w:val="20"/>
          <w:lang w:val="en-US"/>
        </w:rPr>
        <w:t xml:space="preserve">[Online foto]. 2018. In: researchgate.net. [Online]. [cit. 18. 5. 2022]. Dostupné na: </w:t>
      </w:r>
      <w:hyperlink r:id="rId266" w:history="1">
        <w:r w:rsidRPr="00D60B4B">
          <w:rPr>
            <w:rStyle w:val="Hypertextovodkaz"/>
            <w:color w:val="auto"/>
            <w:sz w:val="20"/>
            <w:szCs w:val="20"/>
            <w:u w:val="none"/>
          </w:rPr>
          <w:t>https://www.researchgate.net/post/Is_the_fungi_is_mucor_OR_rhizopus</w:t>
        </w:r>
      </w:hyperlink>
      <w:r w:rsidR="004A60AE">
        <w:rPr>
          <w:rStyle w:val="Hypertextovodkaz"/>
          <w:color w:val="auto"/>
          <w:sz w:val="20"/>
          <w:szCs w:val="20"/>
          <w:u w:val="none"/>
        </w:rPr>
        <w:br w:type="page"/>
      </w:r>
    </w:p>
    <w:p w:rsidR="00350769" w:rsidRPr="000E1BB1" w:rsidRDefault="00350769" w:rsidP="003B7910">
      <w:pPr>
        <w:jc w:val="both"/>
        <w:rPr>
          <w:sz w:val="20"/>
          <w:szCs w:val="20"/>
        </w:rPr>
      </w:pPr>
      <w:r>
        <w:rPr>
          <w:rStyle w:val="Hypertextovodkaz"/>
          <w:color w:val="auto"/>
          <w:sz w:val="20"/>
          <w:szCs w:val="20"/>
          <w:u w:val="none"/>
        </w:rPr>
        <w:lastRenderedPageBreak/>
        <w:t>110.</w:t>
      </w:r>
    </w:p>
    <w:p w:rsidR="000E1BB1" w:rsidRDefault="000E1BB1" w:rsidP="003B7910">
      <w:pPr>
        <w:jc w:val="both"/>
        <w:rPr>
          <w:sz w:val="20"/>
          <w:szCs w:val="20"/>
        </w:rPr>
      </w:pPr>
      <w:r w:rsidRPr="000E1BB1">
        <w:rPr>
          <w:noProof/>
          <w:sz w:val="20"/>
          <w:szCs w:val="20"/>
          <w:lang w:eastAsia="cs-CZ"/>
        </w:rPr>
        <w:drawing>
          <wp:inline distT="0" distB="0" distL="0" distR="0">
            <wp:extent cx="1585625" cy="1057524"/>
            <wp:effectExtent l="0" t="0" r="0" b="9525"/>
            <wp:docPr id="361" name="Obrázek 361" descr="C:\Users\Miša\Desktop\Obrázky DP\Plž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Miša\Desktop\Obrázky DP\Plži.jpg"/>
                    <pic:cNvPicPr>
                      <a:picLocks noChangeAspect="1" noChangeArrowheads="1"/>
                    </pic:cNvPicPr>
                  </pic:nvPicPr>
                  <pic:blipFill>
                    <a:blip r:embed="rId267" cstate="print">
                      <a:extLst>
                        <a:ext uri="{28A0092B-C50C-407E-A947-70E740481C1C}">
                          <a14:useLocalDpi xmlns:a14="http://schemas.microsoft.com/office/drawing/2010/main" val="0"/>
                        </a:ext>
                      </a:extLst>
                    </a:blip>
                    <a:srcRect/>
                    <a:stretch>
                      <a:fillRect/>
                    </a:stretch>
                  </pic:blipFill>
                  <pic:spPr bwMode="auto">
                    <a:xfrm>
                      <a:off x="0" y="0"/>
                      <a:ext cx="1590001" cy="1060443"/>
                    </a:xfrm>
                    <a:prstGeom prst="rect">
                      <a:avLst/>
                    </a:prstGeom>
                    <a:noFill/>
                    <a:ln>
                      <a:noFill/>
                    </a:ln>
                  </pic:spPr>
                </pic:pic>
              </a:graphicData>
            </a:graphic>
          </wp:inline>
        </w:drawing>
      </w:r>
    </w:p>
    <w:p w:rsidR="000E1BB1" w:rsidRDefault="000E1BB1" w:rsidP="003B7910">
      <w:pPr>
        <w:jc w:val="both"/>
        <w:rPr>
          <w:rStyle w:val="Hypertextovodkaz"/>
          <w:color w:val="auto"/>
          <w:sz w:val="20"/>
          <w:szCs w:val="20"/>
          <w:u w:val="none"/>
        </w:rPr>
      </w:pPr>
      <w:r w:rsidRPr="00350769">
        <w:rPr>
          <w:b/>
          <w:sz w:val="20"/>
          <w:szCs w:val="20"/>
        </w:rPr>
        <w:t xml:space="preserve">Plži </w:t>
      </w:r>
      <w:r w:rsidRPr="000E1BB1">
        <w:rPr>
          <w:sz w:val="20"/>
          <w:szCs w:val="20"/>
        </w:rPr>
        <w:t xml:space="preserve">– FREIZEITHELD. </w:t>
      </w:r>
      <w:r w:rsidRPr="00D60B4B">
        <w:rPr>
          <w:i/>
          <w:sz w:val="20"/>
          <w:szCs w:val="20"/>
        </w:rPr>
        <w:t>Hlemýžď zahradní</w:t>
      </w:r>
      <w:r w:rsidRPr="000E1BB1">
        <w:rPr>
          <w:sz w:val="20"/>
          <w:szCs w:val="20"/>
        </w:rPr>
        <w:t xml:space="preserve">. </w:t>
      </w:r>
      <w:r w:rsidRPr="000E1BB1">
        <w:rPr>
          <w:sz w:val="20"/>
          <w:szCs w:val="20"/>
          <w:lang w:val="en-US"/>
        </w:rPr>
        <w:t>[Online foto]. 2015. In: pixabay.com. [Online]. [cit. 18. 5. 2022]. Dostupné na:</w:t>
      </w:r>
      <w:r w:rsidRPr="00D60B4B">
        <w:rPr>
          <w:sz w:val="20"/>
          <w:szCs w:val="20"/>
          <w:lang w:val="en-US"/>
        </w:rPr>
        <w:t xml:space="preserve"> </w:t>
      </w:r>
      <w:hyperlink r:id="rId268" w:history="1">
        <w:r w:rsidRPr="00D60B4B">
          <w:rPr>
            <w:rStyle w:val="Hypertextovodkaz"/>
            <w:color w:val="auto"/>
            <w:sz w:val="20"/>
            <w:szCs w:val="20"/>
            <w:u w:val="none"/>
          </w:rPr>
          <w:t>https://prima-receptar.cz/hlemyzd-zahradni-skudce-zahrady-nebo-tvor-vyzadujici-ochranu/</w:t>
        </w:r>
      </w:hyperlink>
    </w:p>
    <w:p w:rsidR="00350769" w:rsidRPr="000E1BB1" w:rsidRDefault="00350769" w:rsidP="003B7910">
      <w:pPr>
        <w:jc w:val="both"/>
        <w:rPr>
          <w:sz w:val="20"/>
          <w:szCs w:val="20"/>
        </w:rPr>
      </w:pPr>
      <w:r>
        <w:rPr>
          <w:sz w:val="20"/>
          <w:szCs w:val="20"/>
        </w:rPr>
        <w:t>111.</w:t>
      </w:r>
    </w:p>
    <w:p w:rsidR="000E1BB1" w:rsidRDefault="000E1BB1" w:rsidP="003B7910">
      <w:pPr>
        <w:jc w:val="both"/>
        <w:rPr>
          <w:sz w:val="20"/>
          <w:szCs w:val="20"/>
        </w:rPr>
      </w:pPr>
      <w:r w:rsidRPr="000E1BB1">
        <w:rPr>
          <w:noProof/>
          <w:sz w:val="20"/>
          <w:szCs w:val="20"/>
          <w:lang w:eastAsia="cs-CZ"/>
        </w:rPr>
        <w:drawing>
          <wp:inline distT="0" distB="0" distL="0" distR="0">
            <wp:extent cx="1503045" cy="1002030"/>
            <wp:effectExtent l="0" t="0" r="1905" b="7620"/>
            <wp:docPr id="362" name="Obrázek 362" descr="C:\Users\Miša\Desktop\Obrázky DP\Podmínky života na Zem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Miša\Desktop\Obrázky DP\Podmínky života na Zemi.jpg"/>
                    <pic:cNvPicPr>
                      <a:picLocks noChangeAspect="1" noChangeArrowheads="1"/>
                    </pic:cNvPicPr>
                  </pic:nvPicPr>
                  <pic:blipFill>
                    <a:blip r:embed="rId269" cstate="print">
                      <a:extLst>
                        <a:ext uri="{28A0092B-C50C-407E-A947-70E740481C1C}">
                          <a14:useLocalDpi xmlns:a14="http://schemas.microsoft.com/office/drawing/2010/main" val="0"/>
                        </a:ext>
                      </a:extLst>
                    </a:blip>
                    <a:srcRect/>
                    <a:stretch>
                      <a:fillRect/>
                    </a:stretch>
                  </pic:blipFill>
                  <pic:spPr bwMode="auto">
                    <a:xfrm>
                      <a:off x="0" y="0"/>
                      <a:ext cx="1503045" cy="1002030"/>
                    </a:xfrm>
                    <a:prstGeom prst="rect">
                      <a:avLst/>
                    </a:prstGeom>
                    <a:noFill/>
                    <a:ln>
                      <a:noFill/>
                    </a:ln>
                  </pic:spPr>
                </pic:pic>
              </a:graphicData>
            </a:graphic>
          </wp:inline>
        </w:drawing>
      </w:r>
    </w:p>
    <w:p w:rsidR="000E1BB1" w:rsidRDefault="000E1BB1" w:rsidP="003B7910">
      <w:pPr>
        <w:jc w:val="both"/>
        <w:rPr>
          <w:rStyle w:val="Hypertextovodkaz"/>
          <w:color w:val="auto"/>
          <w:sz w:val="20"/>
          <w:szCs w:val="20"/>
          <w:u w:val="none"/>
        </w:rPr>
      </w:pPr>
      <w:r w:rsidRPr="00350769">
        <w:rPr>
          <w:b/>
          <w:sz w:val="20"/>
          <w:szCs w:val="20"/>
        </w:rPr>
        <w:t>Podmínky života na Zemi</w:t>
      </w:r>
      <w:r w:rsidRPr="000E1BB1">
        <w:rPr>
          <w:sz w:val="20"/>
          <w:szCs w:val="20"/>
        </w:rPr>
        <w:t xml:space="preserve"> – VÍT KOVALČÍK. </w:t>
      </w:r>
      <w:r w:rsidRPr="00D60B4B">
        <w:rPr>
          <w:i/>
          <w:sz w:val="20"/>
          <w:szCs w:val="20"/>
        </w:rPr>
        <w:t>Východ slunce v Alpách</w:t>
      </w:r>
      <w:r w:rsidRPr="000E1BB1">
        <w:rPr>
          <w:sz w:val="20"/>
          <w:szCs w:val="20"/>
        </w:rPr>
        <w:t xml:space="preserve">. </w:t>
      </w:r>
      <w:r w:rsidRPr="000E1BB1">
        <w:rPr>
          <w:sz w:val="20"/>
          <w:szCs w:val="20"/>
          <w:lang w:val="en-US"/>
        </w:rPr>
        <w:t xml:space="preserve">[Online foto]. 2021. In: milujemefotografii.cz. [Online]. [cit. 18. 5. 2022]. Dostupné na:  </w:t>
      </w:r>
      <w:hyperlink r:id="rId270" w:history="1">
        <w:r w:rsidRPr="00D60B4B">
          <w:rPr>
            <w:rStyle w:val="Hypertextovodkaz"/>
            <w:color w:val="auto"/>
            <w:sz w:val="20"/>
            <w:szCs w:val="20"/>
            <w:u w:val="none"/>
          </w:rPr>
          <w:t>https://www.milujemefotografii.cz/jak-vytvorit-sunstars</w:t>
        </w:r>
      </w:hyperlink>
    </w:p>
    <w:p w:rsidR="00350769" w:rsidRPr="00D60B4B" w:rsidRDefault="00350769" w:rsidP="003B7910">
      <w:pPr>
        <w:jc w:val="both"/>
        <w:rPr>
          <w:sz w:val="20"/>
          <w:szCs w:val="20"/>
        </w:rPr>
      </w:pPr>
      <w:r>
        <w:rPr>
          <w:rStyle w:val="Hypertextovodkaz"/>
          <w:color w:val="auto"/>
          <w:sz w:val="20"/>
          <w:szCs w:val="20"/>
          <w:u w:val="none"/>
        </w:rPr>
        <w:t>112.</w:t>
      </w:r>
    </w:p>
    <w:p w:rsidR="000E1BB1" w:rsidRDefault="000E1BB1" w:rsidP="003B7910">
      <w:pPr>
        <w:jc w:val="both"/>
        <w:rPr>
          <w:sz w:val="20"/>
          <w:szCs w:val="20"/>
        </w:rPr>
      </w:pPr>
      <w:r w:rsidRPr="000E1BB1">
        <w:rPr>
          <w:noProof/>
          <w:sz w:val="20"/>
          <w:szCs w:val="20"/>
          <w:lang w:eastAsia="cs-CZ"/>
        </w:rPr>
        <w:drawing>
          <wp:inline distT="0" distB="0" distL="0" distR="0">
            <wp:extent cx="1605447" cy="755373"/>
            <wp:effectExtent l="0" t="0" r="0" b="6985"/>
            <wp:docPr id="363" name="Obrázek 363" descr="C:\Users\Miša\Desktop\Obrázky DP\Podnebí.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Miša\Desktop\Obrázky DP\Podnebí.gif"/>
                    <pic:cNvPicPr>
                      <a:picLocks noChangeAspect="1" noChangeArrowheads="1"/>
                    </pic:cNvPicPr>
                  </pic:nvPicPr>
                  <pic:blipFill>
                    <a:blip r:embed="rId271" cstate="print">
                      <a:extLst>
                        <a:ext uri="{28A0092B-C50C-407E-A947-70E740481C1C}">
                          <a14:useLocalDpi xmlns:a14="http://schemas.microsoft.com/office/drawing/2010/main" val="0"/>
                        </a:ext>
                      </a:extLst>
                    </a:blip>
                    <a:srcRect/>
                    <a:stretch>
                      <a:fillRect/>
                    </a:stretch>
                  </pic:blipFill>
                  <pic:spPr bwMode="auto">
                    <a:xfrm>
                      <a:off x="0" y="0"/>
                      <a:ext cx="1635278" cy="769409"/>
                    </a:xfrm>
                    <a:prstGeom prst="rect">
                      <a:avLst/>
                    </a:prstGeom>
                    <a:noFill/>
                    <a:ln>
                      <a:noFill/>
                    </a:ln>
                  </pic:spPr>
                </pic:pic>
              </a:graphicData>
            </a:graphic>
          </wp:inline>
        </w:drawing>
      </w:r>
    </w:p>
    <w:p w:rsidR="009A7076" w:rsidRDefault="00AA7D63" w:rsidP="003B7910">
      <w:pPr>
        <w:jc w:val="both"/>
        <w:rPr>
          <w:rStyle w:val="Hypertextovodkaz"/>
          <w:color w:val="auto"/>
          <w:sz w:val="20"/>
          <w:szCs w:val="20"/>
          <w:u w:val="none"/>
        </w:rPr>
      </w:pPr>
      <w:r w:rsidRPr="00350769">
        <w:rPr>
          <w:b/>
          <w:sz w:val="20"/>
          <w:szCs w:val="20"/>
        </w:rPr>
        <w:t xml:space="preserve">Podnebí </w:t>
      </w:r>
      <w:r w:rsidRPr="00AA7D63">
        <w:rPr>
          <w:sz w:val="20"/>
          <w:szCs w:val="20"/>
        </w:rPr>
        <w:t xml:space="preserve">– ANON. </w:t>
      </w:r>
      <w:r w:rsidRPr="00D60B4B">
        <w:rPr>
          <w:i/>
          <w:sz w:val="20"/>
          <w:szCs w:val="20"/>
        </w:rPr>
        <w:t>Teplotní pásy</w:t>
      </w:r>
      <w:r w:rsidRPr="00AA7D63">
        <w:rPr>
          <w:sz w:val="20"/>
          <w:szCs w:val="20"/>
        </w:rPr>
        <w:t xml:space="preserve">. </w:t>
      </w:r>
      <w:r w:rsidRPr="00AA7D63">
        <w:rPr>
          <w:sz w:val="20"/>
          <w:szCs w:val="20"/>
          <w:lang w:val="en-US"/>
        </w:rPr>
        <w:t xml:space="preserve">[Online obrázek]. 2022. In: Ucseonline.cz. [Online]. [cit. 18. 5. 2022]. Dostupné na: </w:t>
      </w:r>
      <w:hyperlink r:id="rId272" w:history="1">
        <w:r w:rsidRPr="00D60B4B">
          <w:rPr>
            <w:rStyle w:val="Hypertextovodkaz"/>
            <w:color w:val="auto"/>
            <w:sz w:val="20"/>
            <w:szCs w:val="20"/>
            <w:u w:val="none"/>
          </w:rPr>
          <w:t>https://www.ucseonline.cz/skola/zakladni-skola/skolni-zapisky/prirodopis/podnebi-a-pocasi-ve-vztahu-k-zivotu/</w:t>
        </w:r>
      </w:hyperlink>
    </w:p>
    <w:p w:rsidR="00350769" w:rsidRPr="00D60B4B" w:rsidRDefault="00350769" w:rsidP="003B7910">
      <w:pPr>
        <w:jc w:val="both"/>
        <w:rPr>
          <w:sz w:val="20"/>
          <w:szCs w:val="20"/>
        </w:rPr>
      </w:pPr>
      <w:r>
        <w:rPr>
          <w:rStyle w:val="Hypertextovodkaz"/>
          <w:color w:val="auto"/>
          <w:sz w:val="20"/>
          <w:szCs w:val="20"/>
          <w:u w:val="none"/>
        </w:rPr>
        <w:t>113.</w:t>
      </w:r>
    </w:p>
    <w:p w:rsidR="000E1BB1" w:rsidRDefault="00AA7D63" w:rsidP="003B7910">
      <w:pPr>
        <w:jc w:val="both"/>
        <w:rPr>
          <w:sz w:val="20"/>
          <w:szCs w:val="20"/>
        </w:rPr>
      </w:pPr>
      <w:r w:rsidRPr="00AA7D63">
        <w:rPr>
          <w:noProof/>
          <w:sz w:val="20"/>
          <w:szCs w:val="20"/>
          <w:lang w:eastAsia="cs-CZ"/>
        </w:rPr>
        <w:drawing>
          <wp:inline distT="0" distB="0" distL="0" distR="0">
            <wp:extent cx="1593027" cy="779228"/>
            <wp:effectExtent l="0" t="0" r="7620" b="1905"/>
            <wp:docPr id="364" name="Obrázek 364" descr="C:\Users\Miša\Desktop\Obrázky DP\Podnebný pá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Miša\Desktop\Obrázky DP\Podnebný pás.jpg"/>
                    <pic:cNvPicPr>
                      <a:picLocks noChangeAspect="1" noChangeArrowheads="1"/>
                    </pic:cNvPicPr>
                  </pic:nvPicPr>
                  <pic:blipFill>
                    <a:blip r:embed="rId273" cstate="print">
                      <a:extLst>
                        <a:ext uri="{28A0092B-C50C-407E-A947-70E740481C1C}">
                          <a14:useLocalDpi xmlns:a14="http://schemas.microsoft.com/office/drawing/2010/main" val="0"/>
                        </a:ext>
                      </a:extLst>
                    </a:blip>
                    <a:srcRect/>
                    <a:stretch>
                      <a:fillRect/>
                    </a:stretch>
                  </pic:blipFill>
                  <pic:spPr bwMode="auto">
                    <a:xfrm>
                      <a:off x="0" y="0"/>
                      <a:ext cx="1609645" cy="787357"/>
                    </a:xfrm>
                    <a:prstGeom prst="rect">
                      <a:avLst/>
                    </a:prstGeom>
                    <a:noFill/>
                    <a:ln>
                      <a:noFill/>
                    </a:ln>
                  </pic:spPr>
                </pic:pic>
              </a:graphicData>
            </a:graphic>
          </wp:inline>
        </w:drawing>
      </w:r>
    </w:p>
    <w:p w:rsidR="009A7076" w:rsidRPr="00350769" w:rsidRDefault="00AA7D63" w:rsidP="003B7910">
      <w:pPr>
        <w:jc w:val="both"/>
        <w:rPr>
          <w:sz w:val="20"/>
          <w:szCs w:val="20"/>
        </w:rPr>
      </w:pPr>
      <w:r w:rsidRPr="00350769">
        <w:rPr>
          <w:b/>
          <w:sz w:val="20"/>
          <w:szCs w:val="20"/>
        </w:rPr>
        <w:t>Podnebný pás</w:t>
      </w:r>
      <w:r w:rsidRPr="00AA7D63">
        <w:rPr>
          <w:sz w:val="20"/>
          <w:szCs w:val="20"/>
        </w:rPr>
        <w:t xml:space="preserve"> - BECK, GRIESER, &amp; RUBEL. </w:t>
      </w:r>
      <w:r w:rsidRPr="00D60B4B">
        <w:rPr>
          <w:i/>
          <w:sz w:val="20"/>
          <w:szCs w:val="20"/>
        </w:rPr>
        <w:t>Klimatické pásy</w:t>
      </w:r>
      <w:r w:rsidRPr="00AA7D63">
        <w:rPr>
          <w:sz w:val="20"/>
          <w:szCs w:val="20"/>
        </w:rPr>
        <w:t xml:space="preserve">. </w:t>
      </w:r>
      <w:r w:rsidRPr="00AA7D63">
        <w:rPr>
          <w:sz w:val="20"/>
          <w:szCs w:val="20"/>
          <w:lang w:val="en-US"/>
        </w:rPr>
        <w:t xml:space="preserve">[Online obrázek]. 2005. In: RVP.cz. [Online]. [cit. 18. 5. 2022]. Dostupné na:  </w:t>
      </w:r>
      <w:hyperlink r:id="rId274" w:history="1">
        <w:r w:rsidR="00350769" w:rsidRPr="00350769">
          <w:rPr>
            <w:rStyle w:val="Hypertextovodkaz"/>
            <w:color w:val="auto"/>
            <w:sz w:val="20"/>
            <w:szCs w:val="20"/>
            <w:u w:val="none"/>
          </w:rPr>
          <w:t>https://clanky.rvp.cz/clanek/s/Z/22477/AFRIKA-SIRKOVA-PASMOVITOST-JAKO-ZRCADLOVAOSOVA-SOUMERNOST-PODLE-ROVNIKUOSY-S-DOPADY-NA-HYDROLOGII-REK-NIL-A-KONGO.html</w:t>
        </w:r>
      </w:hyperlink>
      <w:r w:rsidR="000203A4">
        <w:rPr>
          <w:rStyle w:val="Hypertextovodkaz"/>
          <w:color w:val="auto"/>
          <w:sz w:val="20"/>
          <w:szCs w:val="20"/>
          <w:u w:val="none"/>
        </w:rPr>
        <w:br w:type="page"/>
      </w:r>
    </w:p>
    <w:p w:rsidR="00350769" w:rsidRPr="00AA7D63" w:rsidRDefault="00350769" w:rsidP="003B7910">
      <w:pPr>
        <w:jc w:val="both"/>
        <w:rPr>
          <w:sz w:val="20"/>
          <w:szCs w:val="20"/>
        </w:rPr>
      </w:pPr>
      <w:r>
        <w:rPr>
          <w:sz w:val="20"/>
          <w:szCs w:val="20"/>
        </w:rPr>
        <w:lastRenderedPageBreak/>
        <w:t>114.</w:t>
      </w:r>
    </w:p>
    <w:p w:rsidR="00AA7D63" w:rsidRDefault="00AA7D63" w:rsidP="003B7910">
      <w:pPr>
        <w:jc w:val="both"/>
        <w:rPr>
          <w:sz w:val="20"/>
          <w:szCs w:val="20"/>
        </w:rPr>
      </w:pPr>
      <w:r w:rsidRPr="00D60B4B">
        <w:rPr>
          <w:noProof/>
          <w:sz w:val="20"/>
          <w:szCs w:val="20"/>
          <w:lang w:eastAsia="cs-CZ"/>
        </w:rPr>
        <w:drawing>
          <wp:inline distT="0" distB="0" distL="0" distR="0">
            <wp:extent cx="1784380" cy="1033670"/>
            <wp:effectExtent l="0" t="0" r="6350" b="0"/>
            <wp:docPr id="365" name="Obrázek 365" descr="C:\Users\Miša\Desktop\Obrázky DP\Podzemní vod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Miša\Desktop\Obrázky DP\Podzemní voda.jpg"/>
                    <pic:cNvPicPr>
                      <a:picLocks noChangeAspect="1" noChangeArrowheads="1"/>
                    </pic:cNvPicPr>
                  </pic:nvPicPr>
                  <pic:blipFill>
                    <a:blip r:embed="rId275" cstate="print">
                      <a:extLst>
                        <a:ext uri="{28A0092B-C50C-407E-A947-70E740481C1C}">
                          <a14:useLocalDpi xmlns:a14="http://schemas.microsoft.com/office/drawing/2010/main" val="0"/>
                        </a:ext>
                      </a:extLst>
                    </a:blip>
                    <a:srcRect/>
                    <a:stretch>
                      <a:fillRect/>
                    </a:stretch>
                  </pic:blipFill>
                  <pic:spPr bwMode="auto">
                    <a:xfrm>
                      <a:off x="0" y="0"/>
                      <a:ext cx="1791083" cy="1037553"/>
                    </a:xfrm>
                    <a:prstGeom prst="rect">
                      <a:avLst/>
                    </a:prstGeom>
                    <a:noFill/>
                    <a:ln>
                      <a:noFill/>
                    </a:ln>
                  </pic:spPr>
                </pic:pic>
              </a:graphicData>
            </a:graphic>
          </wp:inline>
        </w:drawing>
      </w:r>
    </w:p>
    <w:p w:rsidR="00AA7D63" w:rsidRDefault="00AA7D63" w:rsidP="003B7910">
      <w:pPr>
        <w:jc w:val="both"/>
        <w:rPr>
          <w:sz w:val="20"/>
          <w:szCs w:val="20"/>
        </w:rPr>
      </w:pPr>
      <w:r w:rsidRPr="00350769">
        <w:rPr>
          <w:b/>
          <w:sz w:val="20"/>
          <w:szCs w:val="20"/>
        </w:rPr>
        <w:t>Podzemní voda</w:t>
      </w:r>
      <w:r w:rsidRPr="00AA7D63">
        <w:rPr>
          <w:sz w:val="20"/>
          <w:szCs w:val="20"/>
        </w:rPr>
        <w:t xml:space="preserve"> – ANON</w:t>
      </w:r>
      <w:r w:rsidRPr="00D60B4B">
        <w:rPr>
          <w:i/>
          <w:sz w:val="20"/>
          <w:szCs w:val="20"/>
        </w:rPr>
        <w:t>. Podzemní voda</w:t>
      </w:r>
      <w:r w:rsidRPr="00AA7D63">
        <w:rPr>
          <w:sz w:val="20"/>
          <w:szCs w:val="20"/>
        </w:rPr>
        <w:t xml:space="preserve">. </w:t>
      </w:r>
      <w:r w:rsidRPr="00AA7D63">
        <w:rPr>
          <w:sz w:val="20"/>
          <w:szCs w:val="20"/>
          <w:lang w:val="en-US"/>
        </w:rPr>
        <w:t xml:space="preserve">[Online obrázek]. 2019. In: cs.puntomarinero.com. [Online]. [cit. 18. 5. 2022]. Dostupné na:  </w:t>
      </w:r>
      <w:hyperlink r:id="rId276" w:history="1">
        <w:r w:rsidR="00350769" w:rsidRPr="00350769">
          <w:rPr>
            <w:rStyle w:val="Hypertextovodkaz"/>
            <w:color w:val="auto"/>
            <w:sz w:val="20"/>
            <w:szCs w:val="20"/>
            <w:u w:val="none"/>
          </w:rPr>
          <w:t>https://cs.puntomarinero.com/what-is-groundwater-definition-characterization/</w:t>
        </w:r>
      </w:hyperlink>
    </w:p>
    <w:p w:rsidR="00350769" w:rsidRPr="00AA7D63" w:rsidRDefault="00350769" w:rsidP="003B7910">
      <w:pPr>
        <w:jc w:val="both"/>
        <w:rPr>
          <w:sz w:val="20"/>
          <w:szCs w:val="20"/>
        </w:rPr>
      </w:pPr>
      <w:r>
        <w:rPr>
          <w:sz w:val="20"/>
          <w:szCs w:val="20"/>
        </w:rPr>
        <w:t>115.</w:t>
      </w:r>
    </w:p>
    <w:p w:rsidR="00AA7D63" w:rsidRDefault="00AA7D63" w:rsidP="003B7910">
      <w:pPr>
        <w:jc w:val="both"/>
        <w:rPr>
          <w:sz w:val="20"/>
          <w:szCs w:val="20"/>
        </w:rPr>
      </w:pPr>
      <w:r w:rsidRPr="00AA7D63">
        <w:rPr>
          <w:noProof/>
          <w:sz w:val="20"/>
          <w:szCs w:val="20"/>
          <w:lang w:eastAsia="cs-CZ"/>
        </w:rPr>
        <w:drawing>
          <wp:inline distT="0" distB="0" distL="0" distR="0">
            <wp:extent cx="1884460" cy="1171719"/>
            <wp:effectExtent l="0" t="0" r="1905" b="0"/>
            <wp:docPr id="366" name="Obrázek 366" descr="C:\Users\Miša\Desktop\Obrázky DP\Polární pusti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Miša\Desktop\Obrázky DP\Polární pustina.jpg"/>
                    <pic:cNvPicPr>
                      <a:picLocks noChangeAspect="1" noChangeArrowheads="1"/>
                    </pic:cNvPicPr>
                  </pic:nvPicPr>
                  <pic:blipFill>
                    <a:blip r:embed="rId277">
                      <a:extLst>
                        <a:ext uri="{28A0092B-C50C-407E-A947-70E740481C1C}">
                          <a14:useLocalDpi xmlns:a14="http://schemas.microsoft.com/office/drawing/2010/main" val="0"/>
                        </a:ext>
                      </a:extLst>
                    </a:blip>
                    <a:srcRect/>
                    <a:stretch>
                      <a:fillRect/>
                    </a:stretch>
                  </pic:blipFill>
                  <pic:spPr bwMode="auto">
                    <a:xfrm>
                      <a:off x="0" y="0"/>
                      <a:ext cx="1895630" cy="1178665"/>
                    </a:xfrm>
                    <a:prstGeom prst="rect">
                      <a:avLst/>
                    </a:prstGeom>
                    <a:noFill/>
                    <a:ln>
                      <a:noFill/>
                    </a:ln>
                  </pic:spPr>
                </pic:pic>
              </a:graphicData>
            </a:graphic>
          </wp:inline>
        </w:drawing>
      </w:r>
    </w:p>
    <w:p w:rsidR="00AA7D63" w:rsidRDefault="00AA7D63" w:rsidP="003B7910">
      <w:pPr>
        <w:jc w:val="both"/>
        <w:rPr>
          <w:sz w:val="20"/>
          <w:szCs w:val="20"/>
          <w:lang w:val="en-US"/>
        </w:rPr>
      </w:pPr>
      <w:r w:rsidRPr="00350769">
        <w:rPr>
          <w:b/>
          <w:sz w:val="20"/>
          <w:szCs w:val="20"/>
        </w:rPr>
        <w:t>Polární pustina</w:t>
      </w:r>
      <w:r w:rsidRPr="00AA7D63">
        <w:rPr>
          <w:sz w:val="20"/>
          <w:szCs w:val="20"/>
        </w:rPr>
        <w:t xml:space="preserve"> – ANON. </w:t>
      </w:r>
      <w:r w:rsidRPr="00D60B4B">
        <w:rPr>
          <w:i/>
          <w:sz w:val="20"/>
          <w:szCs w:val="20"/>
        </w:rPr>
        <w:t>Pohoří Tangra</w:t>
      </w:r>
      <w:r w:rsidRPr="00AA7D63">
        <w:rPr>
          <w:sz w:val="20"/>
          <w:szCs w:val="20"/>
        </w:rPr>
        <w:t xml:space="preserve">. </w:t>
      </w:r>
      <w:r w:rsidRPr="00AA7D63">
        <w:rPr>
          <w:sz w:val="20"/>
          <w:szCs w:val="20"/>
          <w:lang w:val="en-US"/>
        </w:rPr>
        <w:t xml:space="preserve">[Online foto]. 2022. In: Slideplayer.cz. [Online.] [cit. 18. 5. 2022]. Dostupné na: </w:t>
      </w:r>
      <w:hyperlink r:id="rId278" w:history="1">
        <w:r w:rsidR="00350769" w:rsidRPr="00350769">
          <w:rPr>
            <w:rStyle w:val="Hypertextovodkaz"/>
            <w:color w:val="auto"/>
            <w:sz w:val="20"/>
            <w:szCs w:val="20"/>
            <w:u w:val="none"/>
            <w:lang w:val="en-US"/>
          </w:rPr>
          <w:t>https://slideplayer.cz/slide/2594271/</w:t>
        </w:r>
      </w:hyperlink>
    </w:p>
    <w:p w:rsidR="00350769" w:rsidRPr="00AA7D63" w:rsidRDefault="00350769" w:rsidP="003B7910">
      <w:pPr>
        <w:jc w:val="both"/>
        <w:rPr>
          <w:sz w:val="20"/>
          <w:szCs w:val="20"/>
        </w:rPr>
      </w:pPr>
      <w:r>
        <w:rPr>
          <w:sz w:val="20"/>
          <w:szCs w:val="20"/>
        </w:rPr>
        <w:t>116.</w:t>
      </w:r>
    </w:p>
    <w:p w:rsidR="00AA7D63" w:rsidRDefault="00AA7D63" w:rsidP="003B7910">
      <w:pPr>
        <w:jc w:val="both"/>
        <w:rPr>
          <w:sz w:val="20"/>
          <w:szCs w:val="20"/>
        </w:rPr>
      </w:pPr>
      <w:r w:rsidRPr="00AA7D63">
        <w:rPr>
          <w:noProof/>
          <w:sz w:val="20"/>
          <w:szCs w:val="20"/>
          <w:lang w:eastAsia="cs-CZ"/>
        </w:rPr>
        <w:drawing>
          <wp:inline distT="0" distB="0" distL="0" distR="0">
            <wp:extent cx="1900362" cy="1265917"/>
            <wp:effectExtent l="0" t="0" r="5080" b="0"/>
            <wp:docPr id="367" name="Obrázek 367" descr="C:\Users\Miša\Desktop\Obrázky DP\Popula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Miša\Desktop\Obrázky DP\Populace.jpg"/>
                    <pic:cNvPicPr>
                      <a:picLocks noChangeAspect="1" noChangeArrowheads="1"/>
                    </pic:cNvPicPr>
                  </pic:nvPicPr>
                  <pic:blipFill>
                    <a:blip r:embed="rId279" cstate="print">
                      <a:extLst>
                        <a:ext uri="{28A0092B-C50C-407E-A947-70E740481C1C}">
                          <a14:useLocalDpi xmlns:a14="http://schemas.microsoft.com/office/drawing/2010/main" val="0"/>
                        </a:ext>
                      </a:extLst>
                    </a:blip>
                    <a:srcRect/>
                    <a:stretch>
                      <a:fillRect/>
                    </a:stretch>
                  </pic:blipFill>
                  <pic:spPr bwMode="auto">
                    <a:xfrm>
                      <a:off x="0" y="0"/>
                      <a:ext cx="1911544" cy="1273366"/>
                    </a:xfrm>
                    <a:prstGeom prst="rect">
                      <a:avLst/>
                    </a:prstGeom>
                    <a:noFill/>
                    <a:ln>
                      <a:noFill/>
                    </a:ln>
                  </pic:spPr>
                </pic:pic>
              </a:graphicData>
            </a:graphic>
          </wp:inline>
        </w:drawing>
      </w:r>
    </w:p>
    <w:p w:rsidR="00AA7D63" w:rsidRDefault="00AA7D63" w:rsidP="003B7910">
      <w:pPr>
        <w:jc w:val="both"/>
        <w:rPr>
          <w:sz w:val="20"/>
          <w:szCs w:val="20"/>
        </w:rPr>
      </w:pPr>
      <w:r w:rsidRPr="00350769">
        <w:rPr>
          <w:b/>
          <w:sz w:val="20"/>
          <w:szCs w:val="20"/>
        </w:rPr>
        <w:t>Populace</w:t>
      </w:r>
      <w:r w:rsidRPr="00AA7D63">
        <w:rPr>
          <w:sz w:val="20"/>
          <w:szCs w:val="20"/>
        </w:rPr>
        <w:t xml:space="preserve"> – VLADSILVER. </w:t>
      </w:r>
      <w:r w:rsidRPr="00D60B4B">
        <w:rPr>
          <w:i/>
          <w:sz w:val="20"/>
          <w:szCs w:val="20"/>
        </w:rPr>
        <w:t>Kolonie tučňáků</w:t>
      </w:r>
      <w:r w:rsidRPr="00AA7D63">
        <w:rPr>
          <w:sz w:val="20"/>
          <w:szCs w:val="20"/>
        </w:rPr>
        <w:t xml:space="preserve">. </w:t>
      </w:r>
      <w:r w:rsidRPr="00AA7D63">
        <w:rPr>
          <w:sz w:val="20"/>
          <w:szCs w:val="20"/>
          <w:lang w:val="en-US"/>
        </w:rPr>
        <w:t xml:space="preserve">[Online foto]. 2016. In: cz.Depositphotos.com. [Online]. [cit. 18. 5. 2022]. Dostupné na:  </w:t>
      </w:r>
      <w:hyperlink r:id="rId280" w:history="1">
        <w:r w:rsidR="00350769" w:rsidRPr="00350769">
          <w:rPr>
            <w:rStyle w:val="Hypertextovodkaz"/>
            <w:color w:val="auto"/>
            <w:sz w:val="20"/>
            <w:szCs w:val="20"/>
            <w:u w:val="none"/>
          </w:rPr>
          <w:t>https://cz.depositphotos.com/108167360/stock-photo-king-penguin-colony.html</w:t>
        </w:r>
      </w:hyperlink>
    </w:p>
    <w:p w:rsidR="00350769" w:rsidRDefault="00350769" w:rsidP="003B7910">
      <w:pPr>
        <w:jc w:val="both"/>
        <w:rPr>
          <w:sz w:val="20"/>
          <w:szCs w:val="20"/>
        </w:rPr>
      </w:pPr>
    </w:p>
    <w:p w:rsidR="00350769" w:rsidRDefault="00350769" w:rsidP="003B7910">
      <w:pPr>
        <w:jc w:val="both"/>
        <w:rPr>
          <w:sz w:val="20"/>
          <w:szCs w:val="20"/>
        </w:rPr>
      </w:pPr>
      <w:r>
        <w:rPr>
          <w:sz w:val="20"/>
          <w:szCs w:val="20"/>
        </w:rPr>
        <w:t>117.</w:t>
      </w:r>
    </w:p>
    <w:p w:rsidR="00350769" w:rsidRDefault="00350769" w:rsidP="003B7910">
      <w:pPr>
        <w:jc w:val="both"/>
        <w:rPr>
          <w:sz w:val="20"/>
          <w:szCs w:val="20"/>
        </w:rPr>
      </w:pPr>
      <w:r w:rsidRPr="00AA7D63">
        <w:rPr>
          <w:noProof/>
          <w:sz w:val="20"/>
          <w:szCs w:val="20"/>
          <w:lang w:eastAsia="cs-CZ"/>
        </w:rPr>
        <w:drawing>
          <wp:inline distT="0" distB="0" distL="0" distR="0" wp14:anchorId="5591B5EF" wp14:editId="51FD7507">
            <wp:extent cx="1717482" cy="1057813"/>
            <wp:effectExtent l="0" t="0" r="0" b="9525"/>
            <wp:docPr id="368" name="Obrázek 368" descr="C:\Users\Miša\Desktop\Obrázky DP\Potrav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Miša\Desktop\Obrázky DP\Potrava.jpg"/>
                    <pic:cNvPicPr>
                      <a:picLocks noChangeAspect="1" noChangeArrowheads="1"/>
                    </pic:cNvPicPr>
                  </pic:nvPicPr>
                  <pic:blipFill>
                    <a:blip r:embed="rId281" cstate="print">
                      <a:extLst>
                        <a:ext uri="{28A0092B-C50C-407E-A947-70E740481C1C}">
                          <a14:useLocalDpi xmlns:a14="http://schemas.microsoft.com/office/drawing/2010/main" val="0"/>
                        </a:ext>
                      </a:extLst>
                    </a:blip>
                    <a:srcRect/>
                    <a:stretch>
                      <a:fillRect/>
                    </a:stretch>
                  </pic:blipFill>
                  <pic:spPr bwMode="auto">
                    <a:xfrm>
                      <a:off x="0" y="0"/>
                      <a:ext cx="1731938" cy="1066717"/>
                    </a:xfrm>
                    <a:prstGeom prst="rect">
                      <a:avLst/>
                    </a:prstGeom>
                    <a:noFill/>
                    <a:ln>
                      <a:noFill/>
                    </a:ln>
                  </pic:spPr>
                </pic:pic>
              </a:graphicData>
            </a:graphic>
          </wp:inline>
        </w:drawing>
      </w:r>
    </w:p>
    <w:p w:rsidR="009A7076" w:rsidRPr="00350769" w:rsidRDefault="00AA7D63" w:rsidP="003B7910">
      <w:pPr>
        <w:jc w:val="both"/>
        <w:rPr>
          <w:sz w:val="20"/>
          <w:szCs w:val="20"/>
        </w:rPr>
      </w:pPr>
      <w:r w:rsidRPr="00350769">
        <w:rPr>
          <w:b/>
          <w:sz w:val="20"/>
          <w:szCs w:val="20"/>
        </w:rPr>
        <w:t>Potrava</w:t>
      </w:r>
      <w:r w:rsidRPr="00AA7D63">
        <w:rPr>
          <w:sz w:val="20"/>
          <w:szCs w:val="20"/>
        </w:rPr>
        <w:t xml:space="preserve"> – ANON. </w:t>
      </w:r>
      <w:r w:rsidRPr="00D60B4B">
        <w:rPr>
          <w:i/>
          <w:sz w:val="20"/>
          <w:szCs w:val="20"/>
        </w:rPr>
        <w:t>Suché krmivo pro křečka</w:t>
      </w:r>
      <w:r w:rsidRPr="00AA7D63">
        <w:rPr>
          <w:sz w:val="20"/>
          <w:szCs w:val="20"/>
        </w:rPr>
        <w:t xml:space="preserve">. </w:t>
      </w:r>
      <w:r w:rsidRPr="00AA7D63">
        <w:rPr>
          <w:sz w:val="20"/>
          <w:szCs w:val="20"/>
          <w:lang w:val="en-US"/>
        </w:rPr>
        <w:t xml:space="preserve">[Online foto]. 2016. In: zoo-galereya.ru. [Online]. [cit. 18. 5. 2022]. Dostupné na: </w:t>
      </w:r>
      <w:hyperlink r:id="rId282" w:history="1">
        <w:r w:rsidR="00350769" w:rsidRPr="00350769">
          <w:rPr>
            <w:rStyle w:val="Hypertextovodkaz"/>
            <w:color w:val="auto"/>
            <w:sz w:val="20"/>
            <w:szCs w:val="20"/>
            <w:u w:val="none"/>
          </w:rPr>
          <w:t>https://www.prokrecka.cz/co-ji-krecek-a-cim-krecka-krmit/</w:t>
        </w:r>
      </w:hyperlink>
      <w:r w:rsidR="000203A4">
        <w:rPr>
          <w:rStyle w:val="Hypertextovodkaz"/>
          <w:color w:val="auto"/>
          <w:sz w:val="20"/>
          <w:szCs w:val="20"/>
          <w:u w:val="none"/>
        </w:rPr>
        <w:br w:type="page"/>
      </w:r>
    </w:p>
    <w:p w:rsidR="00350769" w:rsidRPr="00AA7D63" w:rsidRDefault="00350769" w:rsidP="003B7910">
      <w:pPr>
        <w:tabs>
          <w:tab w:val="left" w:pos="5067"/>
        </w:tabs>
        <w:jc w:val="both"/>
        <w:rPr>
          <w:sz w:val="20"/>
          <w:szCs w:val="20"/>
        </w:rPr>
      </w:pPr>
      <w:r>
        <w:rPr>
          <w:sz w:val="20"/>
          <w:szCs w:val="20"/>
        </w:rPr>
        <w:lastRenderedPageBreak/>
        <w:t>118.</w:t>
      </w:r>
    </w:p>
    <w:p w:rsidR="00AA7D63" w:rsidRDefault="00AA7D63" w:rsidP="003B7910">
      <w:pPr>
        <w:jc w:val="both"/>
        <w:rPr>
          <w:sz w:val="20"/>
          <w:szCs w:val="20"/>
        </w:rPr>
      </w:pPr>
      <w:r w:rsidRPr="00AA7D63">
        <w:rPr>
          <w:noProof/>
          <w:sz w:val="20"/>
          <w:szCs w:val="20"/>
          <w:lang w:eastAsia="cs-CZ"/>
        </w:rPr>
        <w:drawing>
          <wp:inline distT="0" distB="0" distL="0" distR="0">
            <wp:extent cx="1883478" cy="1105231"/>
            <wp:effectExtent l="0" t="0" r="2540" b="0"/>
            <wp:docPr id="369" name="Obrázek 369" descr="C:\Users\Miša\Desktop\Obrázky DP\Potravní pyramid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Miša\Desktop\Obrázky DP\Potravní pyramida.jpg"/>
                    <pic:cNvPicPr>
                      <a:picLocks noChangeAspect="1" noChangeArrowheads="1"/>
                    </pic:cNvPicPr>
                  </pic:nvPicPr>
                  <pic:blipFill>
                    <a:blip r:embed="rId283">
                      <a:extLst>
                        <a:ext uri="{28A0092B-C50C-407E-A947-70E740481C1C}">
                          <a14:useLocalDpi xmlns:a14="http://schemas.microsoft.com/office/drawing/2010/main" val="0"/>
                        </a:ext>
                      </a:extLst>
                    </a:blip>
                    <a:srcRect/>
                    <a:stretch>
                      <a:fillRect/>
                    </a:stretch>
                  </pic:blipFill>
                  <pic:spPr bwMode="auto">
                    <a:xfrm>
                      <a:off x="0" y="0"/>
                      <a:ext cx="1914966" cy="1123709"/>
                    </a:xfrm>
                    <a:prstGeom prst="rect">
                      <a:avLst/>
                    </a:prstGeom>
                    <a:noFill/>
                    <a:ln>
                      <a:noFill/>
                    </a:ln>
                  </pic:spPr>
                </pic:pic>
              </a:graphicData>
            </a:graphic>
          </wp:inline>
        </w:drawing>
      </w:r>
    </w:p>
    <w:p w:rsidR="00AA7D63" w:rsidRPr="00350769" w:rsidRDefault="00AA7D63" w:rsidP="003B7910">
      <w:pPr>
        <w:jc w:val="both"/>
        <w:rPr>
          <w:sz w:val="20"/>
          <w:szCs w:val="20"/>
        </w:rPr>
      </w:pPr>
      <w:r w:rsidRPr="00350769">
        <w:rPr>
          <w:b/>
          <w:sz w:val="20"/>
          <w:szCs w:val="20"/>
        </w:rPr>
        <w:t>Potravní pyramida</w:t>
      </w:r>
      <w:r w:rsidRPr="00350769">
        <w:rPr>
          <w:sz w:val="20"/>
          <w:szCs w:val="20"/>
        </w:rPr>
        <w:t xml:space="preserve"> </w:t>
      </w:r>
      <w:r w:rsidRPr="00AA7D63">
        <w:rPr>
          <w:sz w:val="20"/>
          <w:szCs w:val="20"/>
        </w:rPr>
        <w:t xml:space="preserve">– ANON. </w:t>
      </w:r>
      <w:r w:rsidRPr="00D60B4B">
        <w:rPr>
          <w:i/>
          <w:sz w:val="20"/>
          <w:szCs w:val="20"/>
        </w:rPr>
        <w:t>Potravní pyramida</w:t>
      </w:r>
      <w:r w:rsidRPr="00AA7D63">
        <w:rPr>
          <w:sz w:val="20"/>
          <w:szCs w:val="20"/>
        </w:rPr>
        <w:t xml:space="preserve">. [Online foto]. 2022. In: Zsbreznice.cz. [Online]. [cit. 18. 5. 2022]. Dostupné na:  </w:t>
      </w:r>
      <w:hyperlink r:id="rId284" w:history="1">
        <w:r w:rsidR="00350769" w:rsidRPr="00350769">
          <w:rPr>
            <w:rStyle w:val="Hypertextovodkaz"/>
            <w:color w:val="auto"/>
            <w:sz w:val="20"/>
            <w:szCs w:val="20"/>
            <w:u w:val="none"/>
          </w:rPr>
          <w:t>https://www.zsbreznice.cz/files/editor/108/Vztahy.pdf</w:t>
        </w:r>
      </w:hyperlink>
    </w:p>
    <w:p w:rsidR="00350769" w:rsidRPr="00AA7D63" w:rsidRDefault="00350769" w:rsidP="003B7910">
      <w:pPr>
        <w:jc w:val="both"/>
        <w:rPr>
          <w:sz w:val="20"/>
          <w:szCs w:val="20"/>
        </w:rPr>
      </w:pPr>
      <w:r>
        <w:rPr>
          <w:sz w:val="20"/>
          <w:szCs w:val="20"/>
        </w:rPr>
        <w:t>119.</w:t>
      </w:r>
    </w:p>
    <w:p w:rsidR="00AA7D63" w:rsidRPr="00350769" w:rsidRDefault="00AA7D63" w:rsidP="003B7910">
      <w:pPr>
        <w:jc w:val="both"/>
        <w:rPr>
          <w:b/>
          <w:sz w:val="20"/>
          <w:szCs w:val="20"/>
        </w:rPr>
      </w:pPr>
      <w:r w:rsidRPr="00350769">
        <w:rPr>
          <w:b/>
          <w:noProof/>
          <w:sz w:val="20"/>
          <w:szCs w:val="20"/>
          <w:lang w:eastAsia="cs-CZ"/>
        </w:rPr>
        <w:drawing>
          <wp:inline distT="0" distB="0" distL="0" distR="0">
            <wp:extent cx="2328809" cy="1113183"/>
            <wp:effectExtent l="0" t="0" r="0" b="0"/>
            <wp:docPr id="370" name="Obrázek 370" descr="C:\Users\Miša\Desktop\Obrázky DP\Potravní řetěze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Miša\Desktop\Obrázky DP\Potravní řetězec.jpg"/>
                    <pic:cNvPicPr>
                      <a:picLocks noChangeAspect="1" noChangeArrowheads="1"/>
                    </pic:cNvPicPr>
                  </pic:nvPicPr>
                  <pic:blipFill>
                    <a:blip r:embed="rId285" cstate="print">
                      <a:extLst>
                        <a:ext uri="{28A0092B-C50C-407E-A947-70E740481C1C}">
                          <a14:useLocalDpi xmlns:a14="http://schemas.microsoft.com/office/drawing/2010/main" val="0"/>
                        </a:ext>
                      </a:extLst>
                    </a:blip>
                    <a:srcRect/>
                    <a:stretch>
                      <a:fillRect/>
                    </a:stretch>
                  </pic:blipFill>
                  <pic:spPr bwMode="auto">
                    <a:xfrm>
                      <a:off x="0" y="0"/>
                      <a:ext cx="2344251" cy="1120564"/>
                    </a:xfrm>
                    <a:prstGeom prst="rect">
                      <a:avLst/>
                    </a:prstGeom>
                    <a:noFill/>
                    <a:ln>
                      <a:noFill/>
                    </a:ln>
                  </pic:spPr>
                </pic:pic>
              </a:graphicData>
            </a:graphic>
          </wp:inline>
        </w:drawing>
      </w:r>
    </w:p>
    <w:p w:rsidR="00AA7D63" w:rsidRPr="00350769" w:rsidRDefault="00AA7D63" w:rsidP="003B7910">
      <w:pPr>
        <w:jc w:val="both"/>
        <w:rPr>
          <w:sz w:val="20"/>
          <w:szCs w:val="20"/>
        </w:rPr>
      </w:pPr>
      <w:r w:rsidRPr="00350769">
        <w:rPr>
          <w:b/>
          <w:sz w:val="20"/>
          <w:szCs w:val="20"/>
        </w:rPr>
        <w:t>Potravní řetězec</w:t>
      </w:r>
      <w:r w:rsidRPr="00AA7D63">
        <w:rPr>
          <w:sz w:val="20"/>
          <w:szCs w:val="20"/>
        </w:rPr>
        <w:t xml:space="preserve"> – ANON</w:t>
      </w:r>
      <w:r w:rsidRPr="00D60B4B">
        <w:rPr>
          <w:i/>
          <w:sz w:val="20"/>
          <w:szCs w:val="20"/>
        </w:rPr>
        <w:t>. Potravní řetězec les</w:t>
      </w:r>
      <w:r w:rsidRPr="00AA7D63">
        <w:rPr>
          <w:sz w:val="20"/>
          <w:szCs w:val="20"/>
        </w:rPr>
        <w:t xml:space="preserve">. </w:t>
      </w:r>
      <w:r w:rsidRPr="00AA7D63">
        <w:rPr>
          <w:sz w:val="20"/>
          <w:szCs w:val="20"/>
          <w:lang w:val="en-US"/>
        </w:rPr>
        <w:t xml:space="preserve">[Online foto.] 2022. In: Umimefakta.cz. [Online]. [cit. 18. 5. 2022]. Dostupné na: </w:t>
      </w:r>
      <w:r w:rsidRPr="00D60B4B">
        <w:rPr>
          <w:sz w:val="20"/>
          <w:szCs w:val="20"/>
          <w:lang w:val="en-US"/>
        </w:rPr>
        <w:t xml:space="preserve"> </w:t>
      </w:r>
      <w:hyperlink r:id="rId286" w:history="1">
        <w:r w:rsidR="00350769" w:rsidRPr="00350769">
          <w:rPr>
            <w:rStyle w:val="Hypertextovodkaz"/>
            <w:color w:val="auto"/>
            <w:sz w:val="20"/>
            <w:szCs w:val="20"/>
            <w:u w:val="none"/>
          </w:rPr>
          <w:t>https://www.umimefakta.cz/presouvani-ekologie-uvod-1/151</w:t>
        </w:r>
      </w:hyperlink>
    </w:p>
    <w:p w:rsidR="00350769" w:rsidRPr="00AA7D63" w:rsidRDefault="00350769" w:rsidP="003B7910">
      <w:pPr>
        <w:jc w:val="both"/>
        <w:rPr>
          <w:sz w:val="20"/>
          <w:szCs w:val="20"/>
        </w:rPr>
      </w:pPr>
      <w:r>
        <w:rPr>
          <w:sz w:val="20"/>
          <w:szCs w:val="20"/>
        </w:rPr>
        <w:t>120.</w:t>
      </w:r>
    </w:p>
    <w:p w:rsidR="00AA7D63" w:rsidRDefault="00AA7D63" w:rsidP="003B7910">
      <w:pPr>
        <w:jc w:val="both"/>
        <w:rPr>
          <w:sz w:val="20"/>
          <w:szCs w:val="20"/>
        </w:rPr>
      </w:pPr>
      <w:r w:rsidRPr="00AA7D63">
        <w:rPr>
          <w:noProof/>
          <w:sz w:val="20"/>
          <w:szCs w:val="20"/>
          <w:lang w:eastAsia="cs-CZ"/>
        </w:rPr>
        <w:drawing>
          <wp:inline distT="0" distB="0" distL="0" distR="0">
            <wp:extent cx="1828800" cy="959159"/>
            <wp:effectExtent l="0" t="0" r="0" b="0"/>
            <wp:docPr id="371" name="Obrázek 371" descr="C:\Users\Miša\Desktop\Obrázky DP\Potravní vztahy.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Miša\Desktop\Obrázky DP\Potravní vztahy.gif"/>
                    <pic:cNvPicPr>
                      <a:picLocks noChangeAspect="1" noChangeArrowheads="1"/>
                    </pic:cNvPicPr>
                  </pic:nvPicPr>
                  <pic:blipFill>
                    <a:blip r:embed="rId287">
                      <a:extLst>
                        <a:ext uri="{28A0092B-C50C-407E-A947-70E740481C1C}">
                          <a14:useLocalDpi xmlns:a14="http://schemas.microsoft.com/office/drawing/2010/main" val="0"/>
                        </a:ext>
                      </a:extLst>
                    </a:blip>
                    <a:srcRect/>
                    <a:stretch>
                      <a:fillRect/>
                    </a:stretch>
                  </pic:blipFill>
                  <pic:spPr bwMode="auto">
                    <a:xfrm>
                      <a:off x="0" y="0"/>
                      <a:ext cx="1836332" cy="963109"/>
                    </a:xfrm>
                    <a:prstGeom prst="rect">
                      <a:avLst/>
                    </a:prstGeom>
                    <a:noFill/>
                    <a:ln>
                      <a:noFill/>
                    </a:ln>
                  </pic:spPr>
                </pic:pic>
              </a:graphicData>
            </a:graphic>
          </wp:inline>
        </w:drawing>
      </w:r>
    </w:p>
    <w:p w:rsidR="00350769" w:rsidRDefault="00AA7D63" w:rsidP="003B7910">
      <w:pPr>
        <w:jc w:val="both"/>
        <w:rPr>
          <w:sz w:val="20"/>
          <w:szCs w:val="20"/>
        </w:rPr>
      </w:pPr>
      <w:r w:rsidRPr="00350769">
        <w:rPr>
          <w:b/>
          <w:sz w:val="20"/>
          <w:szCs w:val="20"/>
        </w:rPr>
        <w:t>Potravní vztahy</w:t>
      </w:r>
      <w:r w:rsidRPr="00AA7D63">
        <w:rPr>
          <w:sz w:val="20"/>
          <w:szCs w:val="20"/>
        </w:rPr>
        <w:t xml:space="preserve"> – ANON. </w:t>
      </w:r>
      <w:r w:rsidRPr="00D60B4B">
        <w:rPr>
          <w:i/>
          <w:sz w:val="20"/>
          <w:szCs w:val="20"/>
        </w:rPr>
        <w:t>Potravní síť v smíšeném lese</w:t>
      </w:r>
      <w:r w:rsidRPr="00AA7D63">
        <w:rPr>
          <w:sz w:val="20"/>
          <w:szCs w:val="20"/>
        </w:rPr>
        <w:t xml:space="preserve">. </w:t>
      </w:r>
      <w:r w:rsidRPr="00AA7D63">
        <w:rPr>
          <w:sz w:val="20"/>
          <w:szCs w:val="20"/>
          <w:lang w:val="en-US"/>
        </w:rPr>
        <w:t xml:space="preserve">[Online foto]. 2012. In: Slideplayer.cz.  [Online]. [cit. 18. 5. 2022]. Dostupné na:  </w:t>
      </w:r>
      <w:r w:rsidRPr="00AA7D63">
        <w:rPr>
          <w:sz w:val="20"/>
          <w:szCs w:val="20"/>
        </w:rPr>
        <w:t>http</w:t>
      </w:r>
      <w:r w:rsidR="009A7076">
        <w:rPr>
          <w:sz w:val="20"/>
          <w:szCs w:val="20"/>
        </w:rPr>
        <w:t>s://slideplayer.cz/amp/2886870/</w:t>
      </w:r>
    </w:p>
    <w:p w:rsidR="00350769" w:rsidRDefault="00350769" w:rsidP="003B7910">
      <w:pPr>
        <w:jc w:val="both"/>
        <w:rPr>
          <w:sz w:val="20"/>
          <w:szCs w:val="20"/>
        </w:rPr>
      </w:pPr>
      <w:r>
        <w:rPr>
          <w:sz w:val="20"/>
          <w:szCs w:val="20"/>
        </w:rPr>
        <w:t>121.</w:t>
      </w:r>
    </w:p>
    <w:p w:rsidR="00350769" w:rsidRPr="00350769" w:rsidRDefault="00350769" w:rsidP="003B7910">
      <w:pPr>
        <w:jc w:val="both"/>
        <w:rPr>
          <w:b/>
          <w:sz w:val="20"/>
          <w:szCs w:val="20"/>
        </w:rPr>
      </w:pPr>
      <w:r w:rsidRPr="00350769">
        <w:rPr>
          <w:b/>
          <w:noProof/>
          <w:sz w:val="20"/>
          <w:szCs w:val="20"/>
          <w:lang w:eastAsia="cs-CZ"/>
        </w:rPr>
        <w:drawing>
          <wp:inline distT="0" distB="0" distL="0" distR="0" wp14:anchorId="392391E3" wp14:editId="24A07D72">
            <wp:extent cx="1876508" cy="1404239"/>
            <wp:effectExtent l="0" t="0" r="0" b="5715"/>
            <wp:docPr id="372" name="Obrázek 372" descr="C:\Users\Miša\Desktop\Obrázky DP\Pouště.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Miša\Desktop\Obrázky DP\Pouště.jpg"/>
                    <pic:cNvPicPr>
                      <a:picLocks noChangeAspect="1" noChangeArrowheads="1"/>
                    </pic:cNvPicPr>
                  </pic:nvPicPr>
                  <pic:blipFill>
                    <a:blip r:embed="rId288">
                      <a:extLst>
                        <a:ext uri="{28A0092B-C50C-407E-A947-70E740481C1C}">
                          <a14:useLocalDpi xmlns:a14="http://schemas.microsoft.com/office/drawing/2010/main" val="0"/>
                        </a:ext>
                      </a:extLst>
                    </a:blip>
                    <a:srcRect/>
                    <a:stretch>
                      <a:fillRect/>
                    </a:stretch>
                  </pic:blipFill>
                  <pic:spPr bwMode="auto">
                    <a:xfrm>
                      <a:off x="0" y="0"/>
                      <a:ext cx="1893720" cy="1417120"/>
                    </a:xfrm>
                    <a:prstGeom prst="rect">
                      <a:avLst/>
                    </a:prstGeom>
                    <a:noFill/>
                    <a:ln>
                      <a:noFill/>
                    </a:ln>
                  </pic:spPr>
                </pic:pic>
              </a:graphicData>
            </a:graphic>
          </wp:inline>
        </w:drawing>
      </w:r>
    </w:p>
    <w:p w:rsidR="009A7076" w:rsidRDefault="00AA7D63" w:rsidP="003B7910">
      <w:pPr>
        <w:jc w:val="both"/>
        <w:rPr>
          <w:sz w:val="20"/>
          <w:szCs w:val="20"/>
        </w:rPr>
      </w:pPr>
      <w:r w:rsidRPr="00350769">
        <w:rPr>
          <w:b/>
          <w:sz w:val="20"/>
          <w:szCs w:val="20"/>
        </w:rPr>
        <w:t>Pouště</w:t>
      </w:r>
      <w:r w:rsidRPr="00AA7D63">
        <w:rPr>
          <w:sz w:val="20"/>
          <w:szCs w:val="20"/>
        </w:rPr>
        <w:t xml:space="preserve"> – ANTHERE. </w:t>
      </w:r>
      <w:r w:rsidRPr="00D60B4B">
        <w:rPr>
          <w:i/>
          <w:sz w:val="20"/>
          <w:szCs w:val="20"/>
        </w:rPr>
        <w:t>Sahara</w:t>
      </w:r>
      <w:r w:rsidRPr="00AA7D63">
        <w:rPr>
          <w:sz w:val="20"/>
          <w:szCs w:val="20"/>
        </w:rPr>
        <w:t xml:space="preserve">. </w:t>
      </w:r>
      <w:r w:rsidRPr="00AA7D63">
        <w:rPr>
          <w:sz w:val="20"/>
          <w:szCs w:val="20"/>
          <w:lang w:val="en-US"/>
        </w:rPr>
        <w:t>[Online foto]. 2004. In: Wikimedia commons.org. [Online]. [cit. 18. 5. 2022]. Dostupné na</w:t>
      </w:r>
      <w:r w:rsidRPr="00350769">
        <w:rPr>
          <w:sz w:val="20"/>
          <w:szCs w:val="20"/>
          <w:lang w:val="en-US"/>
        </w:rPr>
        <w:t xml:space="preserve">: </w:t>
      </w:r>
      <w:hyperlink r:id="rId289" w:history="1">
        <w:r w:rsidR="00350769" w:rsidRPr="00350769">
          <w:rPr>
            <w:rStyle w:val="Hypertextovodkaz"/>
            <w:color w:val="auto"/>
            <w:sz w:val="20"/>
            <w:szCs w:val="20"/>
            <w:u w:val="none"/>
          </w:rPr>
          <w:t>https://is.muni.cz/do/rect/el/estud/prif/ps13/biogeogr_2/web/pages/index_book_5-4-4.html</w:t>
        </w:r>
      </w:hyperlink>
      <w:r w:rsidR="000203A4">
        <w:rPr>
          <w:rStyle w:val="Hypertextovodkaz"/>
          <w:color w:val="auto"/>
          <w:sz w:val="20"/>
          <w:szCs w:val="20"/>
          <w:u w:val="none"/>
        </w:rPr>
        <w:br w:type="page"/>
      </w:r>
    </w:p>
    <w:p w:rsidR="00350769" w:rsidRPr="00AA7D63" w:rsidRDefault="00350769" w:rsidP="003B7910">
      <w:pPr>
        <w:jc w:val="both"/>
        <w:rPr>
          <w:sz w:val="20"/>
          <w:szCs w:val="20"/>
        </w:rPr>
      </w:pPr>
      <w:r>
        <w:rPr>
          <w:sz w:val="20"/>
          <w:szCs w:val="20"/>
        </w:rPr>
        <w:lastRenderedPageBreak/>
        <w:t>122.</w:t>
      </w:r>
    </w:p>
    <w:p w:rsidR="00AA7D63" w:rsidRDefault="00AA7D63" w:rsidP="003B7910">
      <w:pPr>
        <w:jc w:val="both"/>
        <w:rPr>
          <w:sz w:val="20"/>
          <w:szCs w:val="20"/>
        </w:rPr>
      </w:pPr>
      <w:r w:rsidRPr="00AA7D63">
        <w:rPr>
          <w:noProof/>
          <w:sz w:val="20"/>
          <w:szCs w:val="20"/>
          <w:lang w:eastAsia="cs-CZ"/>
        </w:rPr>
        <w:drawing>
          <wp:inline distT="0" distB="0" distL="0" distR="0">
            <wp:extent cx="1844703" cy="1224013"/>
            <wp:effectExtent l="0" t="0" r="3175" b="0"/>
            <wp:docPr id="373" name="Obrázek 373" descr="C:\Users\Miša\Desktop\Obrázky DP\Pouštní rostli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Miša\Desktop\Obrázky DP\Pouštní rostlina.jpg"/>
                    <pic:cNvPicPr>
                      <a:picLocks noChangeAspect="1" noChangeArrowheads="1"/>
                    </pic:cNvPicPr>
                  </pic:nvPicPr>
                  <pic:blipFill>
                    <a:blip r:embed="rId290" cstate="print">
                      <a:extLst>
                        <a:ext uri="{28A0092B-C50C-407E-A947-70E740481C1C}">
                          <a14:useLocalDpi xmlns:a14="http://schemas.microsoft.com/office/drawing/2010/main" val="0"/>
                        </a:ext>
                      </a:extLst>
                    </a:blip>
                    <a:srcRect/>
                    <a:stretch>
                      <a:fillRect/>
                    </a:stretch>
                  </pic:blipFill>
                  <pic:spPr bwMode="auto">
                    <a:xfrm>
                      <a:off x="0" y="0"/>
                      <a:ext cx="1856943" cy="1232134"/>
                    </a:xfrm>
                    <a:prstGeom prst="rect">
                      <a:avLst/>
                    </a:prstGeom>
                    <a:noFill/>
                    <a:ln>
                      <a:noFill/>
                    </a:ln>
                  </pic:spPr>
                </pic:pic>
              </a:graphicData>
            </a:graphic>
          </wp:inline>
        </w:drawing>
      </w:r>
    </w:p>
    <w:p w:rsidR="00AA7D63" w:rsidRDefault="00AA7D63" w:rsidP="003B7910">
      <w:pPr>
        <w:jc w:val="both"/>
        <w:rPr>
          <w:rStyle w:val="Hypertextovodkaz"/>
          <w:color w:val="auto"/>
          <w:sz w:val="20"/>
          <w:szCs w:val="20"/>
          <w:u w:val="none"/>
        </w:rPr>
      </w:pPr>
      <w:r w:rsidRPr="00F742B8">
        <w:rPr>
          <w:b/>
          <w:sz w:val="20"/>
          <w:szCs w:val="20"/>
        </w:rPr>
        <w:t>Pouštní rostlina</w:t>
      </w:r>
      <w:r w:rsidRPr="00AA7D63">
        <w:rPr>
          <w:sz w:val="20"/>
          <w:szCs w:val="20"/>
        </w:rPr>
        <w:t xml:space="preserve"> – SHUTTERSTOCK. </w:t>
      </w:r>
      <w:r w:rsidRPr="00D60B4B">
        <w:rPr>
          <w:i/>
          <w:sz w:val="20"/>
          <w:szCs w:val="20"/>
        </w:rPr>
        <w:t>Adénium.</w:t>
      </w:r>
      <w:r w:rsidRPr="00AA7D63">
        <w:rPr>
          <w:sz w:val="20"/>
          <w:szCs w:val="20"/>
        </w:rPr>
        <w:t xml:space="preserve"> </w:t>
      </w:r>
      <w:r w:rsidRPr="00AA7D63">
        <w:rPr>
          <w:sz w:val="20"/>
          <w:szCs w:val="20"/>
          <w:lang w:val="en-US"/>
        </w:rPr>
        <w:t xml:space="preserve">[Online foto]. 2019. In: Ireceptař.cz. [Online]. [cit. 17. 5. 2022]. Dostupné na:  </w:t>
      </w:r>
      <w:hyperlink r:id="rId291" w:history="1">
        <w:r w:rsidRPr="00D60B4B">
          <w:rPr>
            <w:rStyle w:val="Hypertextovodkaz"/>
            <w:color w:val="auto"/>
            <w:sz w:val="20"/>
            <w:szCs w:val="20"/>
            <w:u w:val="none"/>
          </w:rPr>
          <w:t>https://www.ireceptar.cz/zahrada/jak-pestovat-adenium-nadhernou-poustni-ruzi-20190926.html</w:t>
        </w:r>
      </w:hyperlink>
    </w:p>
    <w:p w:rsidR="00F742B8" w:rsidRPr="00AA7D63" w:rsidRDefault="00F742B8" w:rsidP="003B7910">
      <w:pPr>
        <w:jc w:val="both"/>
        <w:rPr>
          <w:sz w:val="20"/>
          <w:szCs w:val="20"/>
        </w:rPr>
      </w:pPr>
      <w:r>
        <w:rPr>
          <w:sz w:val="20"/>
          <w:szCs w:val="20"/>
        </w:rPr>
        <w:t>123.</w:t>
      </w:r>
    </w:p>
    <w:p w:rsidR="00AA7D63" w:rsidRDefault="00AA7D63" w:rsidP="003B7910">
      <w:pPr>
        <w:jc w:val="both"/>
        <w:rPr>
          <w:sz w:val="20"/>
          <w:szCs w:val="20"/>
        </w:rPr>
      </w:pPr>
      <w:r w:rsidRPr="00AA7D63">
        <w:rPr>
          <w:noProof/>
          <w:sz w:val="20"/>
          <w:szCs w:val="20"/>
          <w:lang w:eastAsia="cs-CZ"/>
        </w:rPr>
        <w:drawing>
          <wp:inline distT="0" distB="0" distL="0" distR="0">
            <wp:extent cx="1900362" cy="1381424"/>
            <wp:effectExtent l="0" t="0" r="5080" b="0"/>
            <wp:docPr id="374" name="Obrázek 374" descr="C:\Users\Miša\Desktop\Obrázky DP\Preda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Miša\Desktop\Obrázky DP\Predace.jpg"/>
                    <pic:cNvPicPr>
                      <a:picLocks noChangeAspect="1" noChangeArrowheads="1"/>
                    </pic:cNvPicPr>
                  </pic:nvPicPr>
                  <pic:blipFill>
                    <a:blip r:embed="rId292">
                      <a:extLst>
                        <a:ext uri="{28A0092B-C50C-407E-A947-70E740481C1C}">
                          <a14:useLocalDpi xmlns:a14="http://schemas.microsoft.com/office/drawing/2010/main" val="0"/>
                        </a:ext>
                      </a:extLst>
                    </a:blip>
                    <a:srcRect/>
                    <a:stretch>
                      <a:fillRect/>
                    </a:stretch>
                  </pic:blipFill>
                  <pic:spPr bwMode="auto">
                    <a:xfrm>
                      <a:off x="0" y="0"/>
                      <a:ext cx="1923705" cy="1398393"/>
                    </a:xfrm>
                    <a:prstGeom prst="rect">
                      <a:avLst/>
                    </a:prstGeom>
                    <a:noFill/>
                    <a:ln>
                      <a:noFill/>
                    </a:ln>
                  </pic:spPr>
                </pic:pic>
              </a:graphicData>
            </a:graphic>
          </wp:inline>
        </w:drawing>
      </w:r>
    </w:p>
    <w:p w:rsidR="00AA7D63" w:rsidRPr="00F742B8" w:rsidRDefault="00AA7D63" w:rsidP="003B7910">
      <w:pPr>
        <w:jc w:val="both"/>
        <w:rPr>
          <w:sz w:val="20"/>
          <w:szCs w:val="20"/>
          <w:lang w:val="en-US"/>
        </w:rPr>
      </w:pPr>
      <w:r w:rsidRPr="00F742B8">
        <w:rPr>
          <w:b/>
          <w:sz w:val="20"/>
          <w:szCs w:val="20"/>
        </w:rPr>
        <w:t>Predace</w:t>
      </w:r>
      <w:r w:rsidRPr="00AA7D63">
        <w:rPr>
          <w:sz w:val="20"/>
          <w:szCs w:val="20"/>
        </w:rPr>
        <w:t xml:space="preserve"> – VILLA 16. </w:t>
      </w:r>
      <w:r w:rsidRPr="00D60B4B">
        <w:rPr>
          <w:i/>
          <w:sz w:val="20"/>
          <w:szCs w:val="20"/>
        </w:rPr>
        <w:t>Kočka a myška</w:t>
      </w:r>
      <w:r w:rsidRPr="00AA7D63">
        <w:rPr>
          <w:sz w:val="20"/>
          <w:szCs w:val="20"/>
        </w:rPr>
        <w:t xml:space="preserve">. </w:t>
      </w:r>
      <w:r w:rsidRPr="00AA7D63">
        <w:rPr>
          <w:sz w:val="20"/>
          <w:szCs w:val="20"/>
          <w:lang w:val="en-US"/>
        </w:rPr>
        <w:t xml:space="preserve">[Online foto]. 2010. In: Wikimedia commons.org. [Online]. [cit. 17. 5. 2022.]. Dostupné na: </w:t>
      </w:r>
      <w:hyperlink r:id="rId293" w:history="1">
        <w:r w:rsidR="00F742B8" w:rsidRPr="00F742B8">
          <w:rPr>
            <w:rStyle w:val="Hypertextovodkaz"/>
            <w:color w:val="auto"/>
            <w:sz w:val="20"/>
            <w:szCs w:val="20"/>
            <w:u w:val="none"/>
            <w:lang w:val="en-US"/>
          </w:rPr>
          <w:t>https://commons.wikimedia.org/wiki/File:Koshka_mishka.jpg?uselang=cs</w:t>
        </w:r>
      </w:hyperlink>
    </w:p>
    <w:p w:rsidR="00F742B8" w:rsidRPr="00AA7D63" w:rsidRDefault="00F742B8" w:rsidP="003B7910">
      <w:pPr>
        <w:jc w:val="both"/>
        <w:rPr>
          <w:sz w:val="20"/>
          <w:szCs w:val="20"/>
        </w:rPr>
      </w:pPr>
      <w:r>
        <w:rPr>
          <w:sz w:val="20"/>
          <w:szCs w:val="20"/>
        </w:rPr>
        <w:t>124.</w:t>
      </w:r>
    </w:p>
    <w:p w:rsidR="00AA7D63" w:rsidRPr="00F742B8" w:rsidRDefault="00AA7D63" w:rsidP="003B7910">
      <w:pPr>
        <w:jc w:val="both"/>
        <w:rPr>
          <w:b/>
          <w:sz w:val="20"/>
          <w:szCs w:val="20"/>
        </w:rPr>
      </w:pPr>
      <w:r w:rsidRPr="00F742B8">
        <w:rPr>
          <w:b/>
          <w:noProof/>
          <w:sz w:val="20"/>
          <w:szCs w:val="20"/>
          <w:lang w:eastAsia="cs-CZ"/>
        </w:rPr>
        <w:drawing>
          <wp:inline distT="0" distB="0" distL="0" distR="0">
            <wp:extent cx="1828800" cy="914400"/>
            <wp:effectExtent l="0" t="0" r="0" b="0"/>
            <wp:docPr id="375" name="Obrázek 375" descr="C:\Users\Miša\Desktop\Obrázky DP\Preven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Miša\Desktop\Obrázky DP\Prevence.jpg"/>
                    <pic:cNvPicPr>
                      <a:picLocks noChangeAspect="1" noChangeArrowheads="1"/>
                    </pic:cNvPicPr>
                  </pic:nvPicPr>
                  <pic:blipFill>
                    <a:blip r:embed="rId294" cstate="print">
                      <a:extLst>
                        <a:ext uri="{28A0092B-C50C-407E-A947-70E740481C1C}">
                          <a14:useLocalDpi xmlns:a14="http://schemas.microsoft.com/office/drawing/2010/main" val="0"/>
                        </a:ext>
                      </a:extLst>
                    </a:blip>
                    <a:srcRect/>
                    <a:stretch>
                      <a:fillRect/>
                    </a:stretch>
                  </pic:blipFill>
                  <pic:spPr bwMode="auto">
                    <a:xfrm>
                      <a:off x="0" y="0"/>
                      <a:ext cx="1828800" cy="914400"/>
                    </a:xfrm>
                    <a:prstGeom prst="rect">
                      <a:avLst/>
                    </a:prstGeom>
                    <a:noFill/>
                    <a:ln>
                      <a:noFill/>
                    </a:ln>
                  </pic:spPr>
                </pic:pic>
              </a:graphicData>
            </a:graphic>
          </wp:inline>
        </w:drawing>
      </w:r>
    </w:p>
    <w:p w:rsidR="00AA7D63" w:rsidRPr="00AA7D63" w:rsidRDefault="00AA7D63" w:rsidP="003B7910">
      <w:pPr>
        <w:jc w:val="both"/>
        <w:rPr>
          <w:sz w:val="20"/>
          <w:szCs w:val="20"/>
        </w:rPr>
      </w:pPr>
      <w:r w:rsidRPr="00F742B8">
        <w:rPr>
          <w:b/>
          <w:sz w:val="20"/>
          <w:szCs w:val="20"/>
        </w:rPr>
        <w:t>Prevence</w:t>
      </w:r>
      <w:r w:rsidRPr="00AA7D63">
        <w:rPr>
          <w:sz w:val="20"/>
          <w:szCs w:val="20"/>
        </w:rPr>
        <w:t xml:space="preserve"> – ANON. </w:t>
      </w:r>
      <w:r w:rsidRPr="00D60B4B">
        <w:rPr>
          <w:i/>
          <w:sz w:val="20"/>
          <w:szCs w:val="20"/>
        </w:rPr>
        <w:t>Očkování</w:t>
      </w:r>
      <w:r w:rsidRPr="00AA7D63">
        <w:rPr>
          <w:sz w:val="20"/>
          <w:szCs w:val="20"/>
        </w:rPr>
        <w:t xml:space="preserve">. </w:t>
      </w:r>
      <w:r w:rsidRPr="00AA7D63">
        <w:rPr>
          <w:sz w:val="20"/>
          <w:szCs w:val="20"/>
          <w:lang w:val="en-US"/>
        </w:rPr>
        <w:t>[Online foto]. 2022. In: VZP.cz. [Online]. [cit. 17. 5. 2022]</w:t>
      </w:r>
      <w:r w:rsidRPr="00AA7D63">
        <w:rPr>
          <w:sz w:val="20"/>
          <w:szCs w:val="20"/>
        </w:rPr>
        <w:t>. Dostupné na: https://www.vzp.cz/o-nas/aktuality/nove-hrazena-nepovinna-ockovani-od-roku-2022</w:t>
      </w:r>
    </w:p>
    <w:p w:rsidR="00F742B8" w:rsidRDefault="00F742B8" w:rsidP="003B7910">
      <w:pPr>
        <w:jc w:val="both"/>
        <w:rPr>
          <w:sz w:val="20"/>
          <w:szCs w:val="20"/>
        </w:rPr>
      </w:pPr>
    </w:p>
    <w:p w:rsidR="00F742B8" w:rsidRDefault="00F742B8" w:rsidP="003B7910">
      <w:pPr>
        <w:jc w:val="both"/>
        <w:rPr>
          <w:sz w:val="20"/>
          <w:szCs w:val="20"/>
        </w:rPr>
      </w:pPr>
      <w:r>
        <w:rPr>
          <w:sz w:val="20"/>
          <w:szCs w:val="20"/>
        </w:rPr>
        <w:t>125.</w:t>
      </w:r>
    </w:p>
    <w:p w:rsidR="00F742B8" w:rsidRDefault="00F742B8" w:rsidP="003B7910">
      <w:pPr>
        <w:jc w:val="both"/>
        <w:rPr>
          <w:sz w:val="20"/>
          <w:szCs w:val="20"/>
        </w:rPr>
      </w:pPr>
      <w:r w:rsidRPr="00AA7D63">
        <w:rPr>
          <w:noProof/>
          <w:sz w:val="20"/>
          <w:szCs w:val="20"/>
          <w:lang w:eastAsia="cs-CZ"/>
        </w:rPr>
        <w:drawing>
          <wp:inline distT="0" distB="0" distL="0" distR="0" wp14:anchorId="3354F006" wp14:editId="5C88E740">
            <wp:extent cx="1697126" cy="1131442"/>
            <wp:effectExtent l="0" t="0" r="0" b="0"/>
            <wp:docPr id="376" name="Obrázek 376" descr="C:\Users\Miša\Desktop\Obrázky DP\Producen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Miša\Desktop\Obrázky DP\Producenti.jpg"/>
                    <pic:cNvPicPr>
                      <a:picLocks noChangeAspect="1" noChangeArrowheads="1"/>
                    </pic:cNvPicPr>
                  </pic:nvPicPr>
                  <pic:blipFill>
                    <a:blip r:embed="rId295" cstate="print">
                      <a:extLst>
                        <a:ext uri="{28A0092B-C50C-407E-A947-70E740481C1C}">
                          <a14:useLocalDpi xmlns:a14="http://schemas.microsoft.com/office/drawing/2010/main" val="0"/>
                        </a:ext>
                      </a:extLst>
                    </a:blip>
                    <a:srcRect/>
                    <a:stretch>
                      <a:fillRect/>
                    </a:stretch>
                  </pic:blipFill>
                  <pic:spPr bwMode="auto">
                    <a:xfrm>
                      <a:off x="0" y="0"/>
                      <a:ext cx="1715207" cy="1143496"/>
                    </a:xfrm>
                    <a:prstGeom prst="rect">
                      <a:avLst/>
                    </a:prstGeom>
                    <a:noFill/>
                    <a:ln>
                      <a:noFill/>
                    </a:ln>
                  </pic:spPr>
                </pic:pic>
              </a:graphicData>
            </a:graphic>
          </wp:inline>
        </w:drawing>
      </w:r>
    </w:p>
    <w:p w:rsidR="009A7076" w:rsidRDefault="00AA7D63" w:rsidP="003B7910">
      <w:pPr>
        <w:jc w:val="both"/>
        <w:rPr>
          <w:sz w:val="20"/>
          <w:szCs w:val="20"/>
        </w:rPr>
      </w:pPr>
      <w:r w:rsidRPr="00F742B8">
        <w:rPr>
          <w:b/>
          <w:sz w:val="20"/>
          <w:szCs w:val="20"/>
        </w:rPr>
        <w:t>Producenti</w:t>
      </w:r>
      <w:r w:rsidRPr="00AA7D63">
        <w:rPr>
          <w:sz w:val="20"/>
          <w:szCs w:val="20"/>
        </w:rPr>
        <w:t xml:space="preserve">- VOJTĚCH HEROUT. </w:t>
      </w:r>
      <w:r w:rsidRPr="00D60B4B">
        <w:rPr>
          <w:i/>
          <w:sz w:val="20"/>
          <w:szCs w:val="20"/>
        </w:rPr>
        <w:t>Nepasečný les</w:t>
      </w:r>
      <w:r w:rsidRPr="00AA7D63">
        <w:rPr>
          <w:sz w:val="20"/>
          <w:szCs w:val="20"/>
        </w:rPr>
        <w:t>. [Online foto]. 2021. In: Ekolist.cz. [Online]. [cit. 17. 5. 2022]. Dostupné na</w:t>
      </w:r>
      <w:r w:rsidRPr="00F742B8">
        <w:rPr>
          <w:sz w:val="20"/>
          <w:szCs w:val="20"/>
        </w:rPr>
        <w:t xml:space="preserve">: </w:t>
      </w:r>
      <w:hyperlink r:id="rId296" w:history="1">
        <w:r w:rsidR="00F742B8" w:rsidRPr="00F742B8">
          <w:rPr>
            <w:rStyle w:val="Hypertextovodkaz"/>
            <w:color w:val="auto"/>
            <w:sz w:val="20"/>
            <w:szCs w:val="20"/>
            <w:u w:val="none"/>
          </w:rPr>
          <w:t>https://ekolist.cz/cz/publicistika/priroda/nepasecne-hospodareni-v-lesich-u-klokocne-soulad-ekologie-a-ekonomiky-lesa</w:t>
        </w:r>
      </w:hyperlink>
      <w:r w:rsidR="000203A4">
        <w:rPr>
          <w:rStyle w:val="Hypertextovodkaz"/>
          <w:color w:val="auto"/>
          <w:sz w:val="20"/>
          <w:szCs w:val="20"/>
          <w:u w:val="none"/>
        </w:rPr>
        <w:br w:type="page"/>
      </w:r>
    </w:p>
    <w:p w:rsidR="00F742B8" w:rsidRPr="00AA7D63" w:rsidRDefault="00F742B8" w:rsidP="003B7910">
      <w:pPr>
        <w:jc w:val="both"/>
        <w:rPr>
          <w:sz w:val="20"/>
          <w:szCs w:val="20"/>
        </w:rPr>
      </w:pPr>
      <w:r>
        <w:rPr>
          <w:sz w:val="20"/>
          <w:szCs w:val="20"/>
        </w:rPr>
        <w:lastRenderedPageBreak/>
        <w:t>126.</w:t>
      </w:r>
    </w:p>
    <w:p w:rsidR="00AA7D63" w:rsidRDefault="00AA7D63" w:rsidP="003B7910">
      <w:pPr>
        <w:jc w:val="both"/>
        <w:rPr>
          <w:sz w:val="20"/>
          <w:szCs w:val="20"/>
        </w:rPr>
      </w:pPr>
      <w:r w:rsidRPr="00AA7D63">
        <w:rPr>
          <w:noProof/>
          <w:sz w:val="20"/>
          <w:szCs w:val="20"/>
          <w:lang w:eastAsia="cs-CZ"/>
        </w:rPr>
        <w:drawing>
          <wp:inline distT="0" distB="0" distL="0" distR="0">
            <wp:extent cx="1272845" cy="1909268"/>
            <wp:effectExtent l="0" t="0" r="3810" b="0"/>
            <wp:docPr id="377" name="Obrázek 377" descr="C:\Users\Miša\Desktop\Obrázky DP\Přesličk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Miša\Desktop\Obrázky DP\Přesličky.jpg"/>
                    <pic:cNvPicPr>
                      <a:picLocks noChangeAspect="1" noChangeArrowheads="1"/>
                    </pic:cNvPicPr>
                  </pic:nvPicPr>
                  <pic:blipFill>
                    <a:blip r:embed="rId297">
                      <a:extLst>
                        <a:ext uri="{28A0092B-C50C-407E-A947-70E740481C1C}">
                          <a14:useLocalDpi xmlns:a14="http://schemas.microsoft.com/office/drawing/2010/main" val="0"/>
                        </a:ext>
                      </a:extLst>
                    </a:blip>
                    <a:srcRect/>
                    <a:stretch>
                      <a:fillRect/>
                    </a:stretch>
                  </pic:blipFill>
                  <pic:spPr bwMode="auto">
                    <a:xfrm>
                      <a:off x="0" y="0"/>
                      <a:ext cx="1282839" cy="1924259"/>
                    </a:xfrm>
                    <a:prstGeom prst="rect">
                      <a:avLst/>
                    </a:prstGeom>
                    <a:noFill/>
                    <a:ln>
                      <a:noFill/>
                    </a:ln>
                  </pic:spPr>
                </pic:pic>
              </a:graphicData>
            </a:graphic>
          </wp:inline>
        </w:drawing>
      </w:r>
    </w:p>
    <w:p w:rsidR="00AA7D63" w:rsidRDefault="00AA7D63" w:rsidP="003B7910">
      <w:pPr>
        <w:jc w:val="both"/>
        <w:rPr>
          <w:sz w:val="20"/>
          <w:szCs w:val="20"/>
        </w:rPr>
      </w:pPr>
      <w:r w:rsidRPr="00F742B8">
        <w:rPr>
          <w:b/>
          <w:sz w:val="20"/>
          <w:szCs w:val="20"/>
        </w:rPr>
        <w:t>Přesličky</w:t>
      </w:r>
      <w:r w:rsidRPr="00AA7D63">
        <w:rPr>
          <w:sz w:val="20"/>
          <w:szCs w:val="20"/>
        </w:rPr>
        <w:t xml:space="preserve"> – ERIC GUINTHER. </w:t>
      </w:r>
      <w:r w:rsidRPr="00D60B4B">
        <w:rPr>
          <w:i/>
          <w:sz w:val="20"/>
          <w:szCs w:val="20"/>
        </w:rPr>
        <w:t>Equisetum</w:t>
      </w:r>
      <w:r w:rsidRPr="00AA7D63">
        <w:rPr>
          <w:sz w:val="20"/>
          <w:szCs w:val="20"/>
        </w:rPr>
        <w:t xml:space="preserve">. </w:t>
      </w:r>
      <w:r w:rsidRPr="00AA7D63">
        <w:rPr>
          <w:sz w:val="20"/>
          <w:szCs w:val="20"/>
          <w:lang w:val="en-US"/>
        </w:rPr>
        <w:t xml:space="preserve">[Online foto]. 2004. In: Rehabilitace.info. [Online]. [cit. 17. 5. 2022]. Dostupné na: </w:t>
      </w:r>
      <w:hyperlink r:id="rId298" w:history="1">
        <w:r w:rsidR="00F742B8" w:rsidRPr="00F742B8">
          <w:rPr>
            <w:rStyle w:val="Hypertextovodkaz"/>
            <w:color w:val="auto"/>
            <w:sz w:val="20"/>
            <w:szCs w:val="20"/>
            <w:u w:val="none"/>
          </w:rPr>
          <w:t>https://www.rehabilitace.info/bylinky/preslicka-rolni-a-zdravi-jako-caj-kloktadlo-i-koupel/</w:t>
        </w:r>
      </w:hyperlink>
    </w:p>
    <w:p w:rsidR="00F742B8" w:rsidRPr="00AA7D63" w:rsidRDefault="00F742B8" w:rsidP="003B7910">
      <w:pPr>
        <w:jc w:val="both"/>
        <w:rPr>
          <w:sz w:val="20"/>
          <w:szCs w:val="20"/>
        </w:rPr>
      </w:pPr>
      <w:r>
        <w:rPr>
          <w:sz w:val="20"/>
          <w:szCs w:val="20"/>
        </w:rPr>
        <w:t>127.</w:t>
      </w:r>
    </w:p>
    <w:p w:rsidR="00AA7D63" w:rsidRDefault="00AA7D63" w:rsidP="003B7910">
      <w:pPr>
        <w:jc w:val="both"/>
        <w:rPr>
          <w:sz w:val="20"/>
          <w:szCs w:val="20"/>
        </w:rPr>
      </w:pPr>
      <w:r w:rsidRPr="00AA7D63">
        <w:rPr>
          <w:noProof/>
          <w:sz w:val="20"/>
          <w:szCs w:val="20"/>
          <w:lang w:eastAsia="cs-CZ"/>
        </w:rPr>
        <w:drawing>
          <wp:inline distT="0" distB="0" distL="0" distR="0">
            <wp:extent cx="1486535" cy="1112413"/>
            <wp:effectExtent l="0" t="0" r="0" b="0"/>
            <wp:docPr id="378" name="Obrázek 378" descr="C:\Users\Miša\Desktop\Obrázky DP\Přírodní ekosysté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Miša\Desktop\Obrázky DP\Přírodní ekosystém.jpg"/>
                    <pic:cNvPicPr>
                      <a:picLocks noChangeAspect="1" noChangeArrowheads="1"/>
                    </pic:cNvPicPr>
                  </pic:nvPicPr>
                  <pic:blipFill>
                    <a:blip r:embed="rId299">
                      <a:extLst>
                        <a:ext uri="{28A0092B-C50C-407E-A947-70E740481C1C}">
                          <a14:useLocalDpi xmlns:a14="http://schemas.microsoft.com/office/drawing/2010/main" val="0"/>
                        </a:ext>
                      </a:extLst>
                    </a:blip>
                    <a:srcRect/>
                    <a:stretch>
                      <a:fillRect/>
                    </a:stretch>
                  </pic:blipFill>
                  <pic:spPr bwMode="auto">
                    <a:xfrm>
                      <a:off x="0" y="0"/>
                      <a:ext cx="1510650" cy="1130459"/>
                    </a:xfrm>
                    <a:prstGeom prst="rect">
                      <a:avLst/>
                    </a:prstGeom>
                    <a:noFill/>
                    <a:ln>
                      <a:noFill/>
                    </a:ln>
                  </pic:spPr>
                </pic:pic>
              </a:graphicData>
            </a:graphic>
          </wp:inline>
        </w:drawing>
      </w:r>
    </w:p>
    <w:p w:rsidR="00AA7D63" w:rsidRDefault="00AA7D63" w:rsidP="003B7910">
      <w:pPr>
        <w:jc w:val="both"/>
        <w:rPr>
          <w:rStyle w:val="Hypertextovodkaz"/>
          <w:color w:val="auto"/>
          <w:sz w:val="20"/>
          <w:szCs w:val="20"/>
          <w:u w:val="none"/>
        </w:rPr>
      </w:pPr>
      <w:r w:rsidRPr="00F742B8">
        <w:rPr>
          <w:b/>
          <w:sz w:val="20"/>
          <w:szCs w:val="20"/>
        </w:rPr>
        <w:t>Přírodní ekosystém</w:t>
      </w:r>
      <w:r w:rsidRPr="00AA7D63">
        <w:rPr>
          <w:sz w:val="20"/>
          <w:szCs w:val="20"/>
        </w:rPr>
        <w:t xml:space="preserve"> - NICK HOBGOOD. </w:t>
      </w:r>
      <w:r w:rsidRPr="00D60B4B">
        <w:rPr>
          <w:i/>
          <w:sz w:val="20"/>
          <w:szCs w:val="20"/>
        </w:rPr>
        <w:t>Korálový útes</w:t>
      </w:r>
      <w:r w:rsidRPr="00AA7D63">
        <w:rPr>
          <w:sz w:val="20"/>
          <w:szCs w:val="20"/>
        </w:rPr>
        <w:t xml:space="preserve">. </w:t>
      </w:r>
      <w:r w:rsidRPr="00AA7D63">
        <w:rPr>
          <w:sz w:val="20"/>
          <w:szCs w:val="20"/>
          <w:lang w:val="en-US"/>
        </w:rPr>
        <w:t>[Online foto]. 2006. In. Wikipedia.org. [Online]. [cit. 17. 5. 2022]. Dustupné na:</w:t>
      </w:r>
      <w:r w:rsidRPr="00D60B4B">
        <w:rPr>
          <w:sz w:val="20"/>
          <w:szCs w:val="20"/>
          <w:lang w:val="en-US"/>
        </w:rPr>
        <w:t xml:space="preserve"> </w:t>
      </w:r>
      <w:hyperlink r:id="rId300" w:history="1">
        <w:r w:rsidRPr="00D60B4B">
          <w:rPr>
            <w:rStyle w:val="Hypertextovodkaz"/>
            <w:color w:val="auto"/>
            <w:sz w:val="20"/>
            <w:szCs w:val="20"/>
            <w:u w:val="none"/>
          </w:rPr>
          <w:t>https://cs.wikipedia.org/wiki/Ekosyst%C3%A9m</w:t>
        </w:r>
      </w:hyperlink>
    </w:p>
    <w:p w:rsidR="00F742B8" w:rsidRPr="00AA7D63" w:rsidRDefault="00F742B8" w:rsidP="003B7910">
      <w:pPr>
        <w:jc w:val="both"/>
        <w:rPr>
          <w:sz w:val="20"/>
          <w:szCs w:val="20"/>
        </w:rPr>
      </w:pPr>
      <w:r>
        <w:rPr>
          <w:rStyle w:val="Hypertextovodkaz"/>
          <w:color w:val="auto"/>
          <w:sz w:val="20"/>
          <w:szCs w:val="20"/>
          <w:u w:val="none"/>
        </w:rPr>
        <w:t>128.</w:t>
      </w:r>
    </w:p>
    <w:p w:rsidR="00AA7D63" w:rsidRDefault="00AA7D63" w:rsidP="003B7910">
      <w:pPr>
        <w:jc w:val="both"/>
        <w:rPr>
          <w:sz w:val="20"/>
          <w:szCs w:val="20"/>
        </w:rPr>
      </w:pPr>
      <w:r w:rsidRPr="00AA7D63">
        <w:rPr>
          <w:noProof/>
          <w:sz w:val="20"/>
          <w:szCs w:val="20"/>
          <w:lang w:eastAsia="cs-CZ"/>
        </w:rPr>
        <w:drawing>
          <wp:inline distT="0" distB="0" distL="0" distR="0">
            <wp:extent cx="1486894" cy="1017041"/>
            <wp:effectExtent l="0" t="0" r="0" b="0"/>
            <wp:docPr id="379" name="Obrázek 379" descr="C:\Users\Miša\Desktop\Obrázky DP\Přírodní zdroj.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Miša\Desktop\Obrázky DP\Přírodní zdroj.jpg"/>
                    <pic:cNvPicPr>
                      <a:picLocks noChangeAspect="1" noChangeArrowheads="1"/>
                    </pic:cNvPicPr>
                  </pic:nvPicPr>
                  <pic:blipFill>
                    <a:blip r:embed="rId301" cstate="print">
                      <a:extLst>
                        <a:ext uri="{28A0092B-C50C-407E-A947-70E740481C1C}">
                          <a14:useLocalDpi xmlns:a14="http://schemas.microsoft.com/office/drawing/2010/main" val="0"/>
                        </a:ext>
                      </a:extLst>
                    </a:blip>
                    <a:srcRect/>
                    <a:stretch>
                      <a:fillRect/>
                    </a:stretch>
                  </pic:blipFill>
                  <pic:spPr bwMode="auto">
                    <a:xfrm>
                      <a:off x="0" y="0"/>
                      <a:ext cx="1500034" cy="1026029"/>
                    </a:xfrm>
                    <a:prstGeom prst="rect">
                      <a:avLst/>
                    </a:prstGeom>
                    <a:noFill/>
                    <a:ln>
                      <a:noFill/>
                    </a:ln>
                  </pic:spPr>
                </pic:pic>
              </a:graphicData>
            </a:graphic>
          </wp:inline>
        </w:drawing>
      </w:r>
    </w:p>
    <w:p w:rsidR="00AA7D63" w:rsidRPr="00AA7D63" w:rsidRDefault="00AA7D63" w:rsidP="003B7910">
      <w:pPr>
        <w:jc w:val="both"/>
        <w:rPr>
          <w:sz w:val="20"/>
          <w:szCs w:val="20"/>
        </w:rPr>
      </w:pPr>
      <w:r w:rsidRPr="00F742B8">
        <w:rPr>
          <w:b/>
          <w:sz w:val="20"/>
          <w:szCs w:val="20"/>
        </w:rPr>
        <w:t>Přírodní zdroj</w:t>
      </w:r>
      <w:r w:rsidRPr="00AA7D63">
        <w:rPr>
          <w:sz w:val="20"/>
          <w:szCs w:val="20"/>
        </w:rPr>
        <w:t xml:space="preserve"> – PROFIMEDIA. </w:t>
      </w:r>
      <w:r w:rsidRPr="00D60B4B">
        <w:rPr>
          <w:i/>
          <w:sz w:val="20"/>
          <w:szCs w:val="20"/>
        </w:rPr>
        <w:t>Černé jezero</w:t>
      </w:r>
      <w:r w:rsidRPr="00AA7D63">
        <w:rPr>
          <w:sz w:val="20"/>
          <w:szCs w:val="20"/>
        </w:rPr>
        <w:t xml:space="preserve">. </w:t>
      </w:r>
      <w:r w:rsidRPr="00AA7D63">
        <w:rPr>
          <w:sz w:val="20"/>
          <w:szCs w:val="20"/>
          <w:lang w:val="en-US"/>
        </w:rPr>
        <w:t xml:space="preserve">[Online foto]. 2020. In: Idnes.cz. [Online]. [cit. 17. 5. 2022]. Dostupné na: </w:t>
      </w:r>
      <w:hyperlink r:id="rId302" w:history="1">
        <w:r w:rsidRPr="00D60B4B">
          <w:rPr>
            <w:rStyle w:val="Hypertextovodkaz"/>
            <w:color w:val="auto"/>
            <w:sz w:val="20"/>
            <w:szCs w:val="20"/>
            <w:u w:val="none"/>
          </w:rPr>
          <w:t>https://www.idnes.cz/cestovani/po-cesku/podzim-na-sumave-tip-na-vylet-priroda-ledovcova-jezera-slate.A201021_185119_po-cesku_taj</w:t>
        </w:r>
      </w:hyperlink>
    </w:p>
    <w:p w:rsidR="00AA7D63" w:rsidRDefault="00AA7D63" w:rsidP="003B7910">
      <w:pPr>
        <w:jc w:val="both"/>
        <w:rPr>
          <w:sz w:val="20"/>
          <w:szCs w:val="20"/>
        </w:rPr>
      </w:pPr>
    </w:p>
    <w:p w:rsidR="00F742B8" w:rsidRDefault="00F742B8" w:rsidP="003B7910">
      <w:pPr>
        <w:jc w:val="both"/>
        <w:rPr>
          <w:sz w:val="20"/>
          <w:szCs w:val="20"/>
        </w:rPr>
      </w:pPr>
      <w:r>
        <w:rPr>
          <w:sz w:val="20"/>
          <w:szCs w:val="20"/>
        </w:rPr>
        <w:t>129.</w:t>
      </w:r>
    </w:p>
    <w:p w:rsidR="00F742B8" w:rsidRDefault="00F742B8" w:rsidP="003B7910">
      <w:pPr>
        <w:jc w:val="both"/>
        <w:rPr>
          <w:sz w:val="20"/>
          <w:szCs w:val="20"/>
        </w:rPr>
      </w:pPr>
      <w:r w:rsidRPr="00AA7D63">
        <w:rPr>
          <w:noProof/>
          <w:sz w:val="20"/>
          <w:szCs w:val="20"/>
          <w:lang w:eastAsia="cs-CZ"/>
        </w:rPr>
        <w:drawing>
          <wp:inline distT="0" distB="0" distL="0" distR="0" wp14:anchorId="17941CF9" wp14:editId="28284BE2">
            <wp:extent cx="1606164" cy="899380"/>
            <wp:effectExtent l="0" t="0" r="0" b="0"/>
            <wp:docPr id="380" name="Obrázek 380" descr="C:\Users\Miša\Desktop\Obrázky DP\Přirozený lesní ekosysté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Miša\Desktop\Obrázky DP\Přirozený lesní ekosystém.jpg"/>
                    <pic:cNvPicPr>
                      <a:picLocks noChangeAspect="1" noChangeArrowheads="1"/>
                    </pic:cNvPicPr>
                  </pic:nvPicPr>
                  <pic:blipFill>
                    <a:blip r:embed="rId303">
                      <a:extLst>
                        <a:ext uri="{28A0092B-C50C-407E-A947-70E740481C1C}">
                          <a14:useLocalDpi xmlns:a14="http://schemas.microsoft.com/office/drawing/2010/main" val="0"/>
                        </a:ext>
                      </a:extLst>
                    </a:blip>
                    <a:srcRect/>
                    <a:stretch>
                      <a:fillRect/>
                    </a:stretch>
                  </pic:blipFill>
                  <pic:spPr bwMode="auto">
                    <a:xfrm>
                      <a:off x="0" y="0"/>
                      <a:ext cx="1626499" cy="910767"/>
                    </a:xfrm>
                    <a:prstGeom prst="rect">
                      <a:avLst/>
                    </a:prstGeom>
                    <a:noFill/>
                    <a:ln>
                      <a:noFill/>
                    </a:ln>
                  </pic:spPr>
                </pic:pic>
              </a:graphicData>
            </a:graphic>
          </wp:inline>
        </w:drawing>
      </w:r>
    </w:p>
    <w:p w:rsidR="000203A4" w:rsidRDefault="00AA7D63" w:rsidP="003B7910">
      <w:pPr>
        <w:jc w:val="both"/>
        <w:rPr>
          <w:rStyle w:val="Hypertextovodkaz"/>
          <w:color w:val="auto"/>
          <w:sz w:val="20"/>
          <w:szCs w:val="20"/>
          <w:u w:val="none"/>
        </w:rPr>
      </w:pPr>
      <w:r w:rsidRPr="00F742B8">
        <w:rPr>
          <w:b/>
          <w:sz w:val="20"/>
          <w:szCs w:val="20"/>
        </w:rPr>
        <w:t>Přirozený lesní ekosystém</w:t>
      </w:r>
      <w:r w:rsidRPr="00AA7D63">
        <w:rPr>
          <w:sz w:val="20"/>
          <w:szCs w:val="20"/>
        </w:rPr>
        <w:t xml:space="preserve"> – PROFIMEDIA. </w:t>
      </w:r>
      <w:r w:rsidRPr="00D60B4B">
        <w:rPr>
          <w:i/>
          <w:sz w:val="20"/>
          <w:szCs w:val="20"/>
        </w:rPr>
        <w:t>Amazonský prales</w:t>
      </w:r>
      <w:r w:rsidRPr="00AA7D63">
        <w:rPr>
          <w:sz w:val="20"/>
          <w:szCs w:val="20"/>
        </w:rPr>
        <w:t xml:space="preserve">. </w:t>
      </w:r>
      <w:r w:rsidRPr="00AA7D63">
        <w:rPr>
          <w:sz w:val="20"/>
          <w:szCs w:val="20"/>
          <w:lang w:val="en-US"/>
        </w:rPr>
        <w:t xml:space="preserve">[Online foto]. 2022. In: Seznamzprávy.cz. [Online]. [cit. 17. 5. 2022]. Dostupné na: </w:t>
      </w:r>
      <w:hyperlink r:id="rId304" w:history="1">
        <w:r w:rsidRPr="00D60B4B">
          <w:rPr>
            <w:rStyle w:val="Hypertextovodkaz"/>
            <w:color w:val="auto"/>
            <w:sz w:val="20"/>
            <w:szCs w:val="20"/>
            <w:u w:val="none"/>
          </w:rPr>
          <w:t>https://www.seznamzpravy.cz/clanek/zahranicni-trikrat-rychleji-nez-loni-amazonsky-prales-mizi-rekordnim-tempem-193333</w:t>
        </w:r>
      </w:hyperlink>
      <w:r w:rsidR="000203A4">
        <w:rPr>
          <w:rStyle w:val="Hypertextovodkaz"/>
          <w:color w:val="auto"/>
          <w:sz w:val="20"/>
          <w:szCs w:val="20"/>
          <w:u w:val="none"/>
        </w:rPr>
        <w:br w:type="page"/>
      </w:r>
    </w:p>
    <w:p w:rsidR="00F742B8" w:rsidRPr="00D60B4B" w:rsidRDefault="00F742B8" w:rsidP="003B7910">
      <w:pPr>
        <w:jc w:val="both"/>
        <w:rPr>
          <w:sz w:val="20"/>
          <w:szCs w:val="20"/>
        </w:rPr>
      </w:pPr>
      <w:r>
        <w:rPr>
          <w:rStyle w:val="Hypertextovodkaz"/>
          <w:color w:val="auto"/>
          <w:sz w:val="20"/>
          <w:szCs w:val="20"/>
          <w:u w:val="none"/>
        </w:rPr>
        <w:lastRenderedPageBreak/>
        <w:t>130.</w:t>
      </w:r>
    </w:p>
    <w:p w:rsidR="00AA7D63" w:rsidRDefault="00AA7D63" w:rsidP="003B7910">
      <w:pPr>
        <w:jc w:val="both"/>
        <w:rPr>
          <w:sz w:val="20"/>
          <w:szCs w:val="20"/>
        </w:rPr>
      </w:pPr>
      <w:r w:rsidRPr="00AA7D63">
        <w:rPr>
          <w:noProof/>
          <w:sz w:val="20"/>
          <w:szCs w:val="20"/>
          <w:lang w:eastAsia="cs-CZ"/>
        </w:rPr>
        <w:drawing>
          <wp:inline distT="0" distB="0" distL="0" distR="0">
            <wp:extent cx="1009816" cy="1250474"/>
            <wp:effectExtent l="0" t="0" r="0" b="6985"/>
            <wp:docPr id="381" name="Obrázek 381" descr="C:\Users\Miša\Desktop\Obrázky DP\Přizpůsobení se novým podmínká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Miša\Desktop\Obrázky DP\Přizpůsobení se novým podmínkám.jpg"/>
                    <pic:cNvPicPr>
                      <a:picLocks noChangeAspect="1" noChangeArrowheads="1"/>
                    </pic:cNvPicPr>
                  </pic:nvPicPr>
                  <pic:blipFill>
                    <a:blip r:embed="rId305" cstate="print">
                      <a:extLst>
                        <a:ext uri="{28A0092B-C50C-407E-A947-70E740481C1C}">
                          <a14:useLocalDpi xmlns:a14="http://schemas.microsoft.com/office/drawing/2010/main" val="0"/>
                        </a:ext>
                      </a:extLst>
                    </a:blip>
                    <a:srcRect/>
                    <a:stretch>
                      <a:fillRect/>
                    </a:stretch>
                  </pic:blipFill>
                  <pic:spPr bwMode="auto">
                    <a:xfrm>
                      <a:off x="0" y="0"/>
                      <a:ext cx="1012950" cy="1254354"/>
                    </a:xfrm>
                    <a:prstGeom prst="rect">
                      <a:avLst/>
                    </a:prstGeom>
                    <a:noFill/>
                    <a:ln>
                      <a:noFill/>
                    </a:ln>
                  </pic:spPr>
                </pic:pic>
              </a:graphicData>
            </a:graphic>
          </wp:inline>
        </w:drawing>
      </w:r>
    </w:p>
    <w:p w:rsidR="00AA7D63" w:rsidRDefault="00AA7D63" w:rsidP="003B7910">
      <w:pPr>
        <w:jc w:val="both"/>
        <w:rPr>
          <w:rStyle w:val="Hypertextovodkaz"/>
          <w:color w:val="auto"/>
          <w:sz w:val="20"/>
          <w:szCs w:val="20"/>
          <w:u w:val="none"/>
        </w:rPr>
      </w:pPr>
      <w:r w:rsidRPr="00F742B8">
        <w:rPr>
          <w:b/>
          <w:sz w:val="20"/>
          <w:szCs w:val="20"/>
        </w:rPr>
        <w:t>Přizpůsobení se novým podmínkám</w:t>
      </w:r>
      <w:r w:rsidRPr="00AA7D63">
        <w:rPr>
          <w:sz w:val="20"/>
          <w:szCs w:val="20"/>
        </w:rPr>
        <w:t xml:space="preserve"> – JONATHEN PIE. </w:t>
      </w:r>
      <w:r w:rsidRPr="00D60B4B">
        <w:rPr>
          <w:i/>
          <w:sz w:val="20"/>
          <w:szCs w:val="20"/>
        </w:rPr>
        <w:t>Arctic fox</w:t>
      </w:r>
      <w:r w:rsidRPr="00AA7D63">
        <w:rPr>
          <w:sz w:val="20"/>
          <w:szCs w:val="20"/>
        </w:rPr>
        <w:t xml:space="preserve">. </w:t>
      </w:r>
      <w:r w:rsidRPr="00AA7D63">
        <w:rPr>
          <w:sz w:val="20"/>
          <w:szCs w:val="20"/>
          <w:lang w:val="en-US"/>
        </w:rPr>
        <w:t xml:space="preserve">[Online foto]. 2017. In: Wikipedia.org. [Online]. [cit. 17. 5. 2022]. Dostupné na: </w:t>
      </w:r>
      <w:hyperlink r:id="rId306" w:history="1">
        <w:r w:rsidRPr="00D60B4B">
          <w:rPr>
            <w:rStyle w:val="Hypertextovodkaz"/>
            <w:color w:val="auto"/>
            <w:sz w:val="20"/>
            <w:szCs w:val="20"/>
            <w:u w:val="none"/>
          </w:rPr>
          <w:t>https://cs.wikipedia.org/wiki/Li%C5%A1ka_pol%C3%A1rn%C3%AD</w:t>
        </w:r>
      </w:hyperlink>
    </w:p>
    <w:p w:rsidR="00F742B8" w:rsidRPr="00AA7D63" w:rsidRDefault="00F742B8" w:rsidP="003B7910">
      <w:pPr>
        <w:jc w:val="both"/>
        <w:rPr>
          <w:sz w:val="20"/>
          <w:szCs w:val="20"/>
          <w:lang w:val="en-US"/>
        </w:rPr>
      </w:pPr>
      <w:r>
        <w:rPr>
          <w:rStyle w:val="Hypertextovodkaz"/>
          <w:color w:val="auto"/>
          <w:sz w:val="20"/>
          <w:szCs w:val="20"/>
          <w:u w:val="none"/>
        </w:rPr>
        <w:t>131.</w:t>
      </w:r>
    </w:p>
    <w:p w:rsidR="00AA7D63" w:rsidRDefault="00667704" w:rsidP="003B7910">
      <w:pPr>
        <w:jc w:val="both"/>
        <w:rPr>
          <w:sz w:val="20"/>
          <w:szCs w:val="20"/>
        </w:rPr>
      </w:pPr>
      <w:r w:rsidRPr="00667704">
        <w:rPr>
          <w:noProof/>
          <w:sz w:val="20"/>
          <w:szCs w:val="20"/>
          <w:lang w:eastAsia="cs-CZ"/>
        </w:rPr>
        <w:drawing>
          <wp:inline distT="0" distB="0" distL="0" distR="0">
            <wp:extent cx="1025719" cy="1426542"/>
            <wp:effectExtent l="0" t="0" r="3175" b="2540"/>
            <wp:docPr id="382" name="Obrázek 382" descr="C:\Users\Miša\Desktop\Obrázky DP\Ptác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Miša\Desktop\Obrázky DP\Ptáci.png"/>
                    <pic:cNvPicPr>
                      <a:picLocks noChangeAspect="1" noChangeArrowheads="1"/>
                    </pic:cNvPicPr>
                  </pic:nvPicPr>
                  <pic:blipFill>
                    <a:blip r:embed="rId307" cstate="print">
                      <a:extLst>
                        <a:ext uri="{28A0092B-C50C-407E-A947-70E740481C1C}">
                          <a14:useLocalDpi xmlns:a14="http://schemas.microsoft.com/office/drawing/2010/main" val="0"/>
                        </a:ext>
                      </a:extLst>
                    </a:blip>
                    <a:srcRect/>
                    <a:stretch>
                      <a:fillRect/>
                    </a:stretch>
                  </pic:blipFill>
                  <pic:spPr bwMode="auto">
                    <a:xfrm>
                      <a:off x="0" y="0"/>
                      <a:ext cx="1032071" cy="1435376"/>
                    </a:xfrm>
                    <a:prstGeom prst="rect">
                      <a:avLst/>
                    </a:prstGeom>
                    <a:noFill/>
                    <a:ln>
                      <a:noFill/>
                    </a:ln>
                  </pic:spPr>
                </pic:pic>
              </a:graphicData>
            </a:graphic>
          </wp:inline>
        </w:drawing>
      </w:r>
    </w:p>
    <w:p w:rsidR="00667704" w:rsidRDefault="00667704" w:rsidP="003B7910">
      <w:pPr>
        <w:jc w:val="both"/>
        <w:rPr>
          <w:rStyle w:val="Hypertextovodkaz"/>
          <w:color w:val="auto"/>
          <w:sz w:val="20"/>
          <w:szCs w:val="20"/>
          <w:u w:val="none"/>
        </w:rPr>
      </w:pPr>
      <w:r w:rsidRPr="00F742B8">
        <w:rPr>
          <w:b/>
          <w:sz w:val="20"/>
          <w:szCs w:val="20"/>
        </w:rPr>
        <w:t xml:space="preserve">Ptáci </w:t>
      </w:r>
      <w:r w:rsidRPr="00667704">
        <w:rPr>
          <w:sz w:val="20"/>
          <w:szCs w:val="20"/>
        </w:rPr>
        <w:t xml:space="preserve">– CONCERTO. </w:t>
      </w:r>
      <w:r w:rsidRPr="00D60B4B">
        <w:rPr>
          <w:i/>
          <w:sz w:val="20"/>
          <w:szCs w:val="20"/>
        </w:rPr>
        <w:t>Ptáci</w:t>
      </w:r>
      <w:r w:rsidRPr="00667704">
        <w:rPr>
          <w:sz w:val="20"/>
          <w:szCs w:val="20"/>
        </w:rPr>
        <w:t xml:space="preserve">. </w:t>
      </w:r>
      <w:r w:rsidRPr="00667704">
        <w:rPr>
          <w:sz w:val="20"/>
          <w:szCs w:val="20"/>
          <w:lang w:val="en-US"/>
        </w:rPr>
        <w:t xml:space="preserve">[Online foto]. 2013. In: Wikipedia.org. [Online]. [cit. 17. 5. 2022]. Dostupné z: </w:t>
      </w:r>
      <w:hyperlink r:id="rId308" w:history="1">
        <w:r w:rsidRPr="00D60B4B">
          <w:rPr>
            <w:rStyle w:val="Hypertextovodkaz"/>
            <w:color w:val="auto"/>
            <w:sz w:val="20"/>
            <w:szCs w:val="20"/>
            <w:u w:val="none"/>
          </w:rPr>
          <w:t>https://cs.wikipedia.org/wiki/Pt%C3%A1ci</w:t>
        </w:r>
      </w:hyperlink>
    </w:p>
    <w:p w:rsidR="00F742B8" w:rsidRPr="00667704" w:rsidRDefault="00F742B8" w:rsidP="003B7910">
      <w:pPr>
        <w:jc w:val="both"/>
        <w:rPr>
          <w:sz w:val="20"/>
          <w:szCs w:val="20"/>
        </w:rPr>
      </w:pPr>
      <w:r>
        <w:rPr>
          <w:rStyle w:val="Hypertextovodkaz"/>
          <w:color w:val="auto"/>
          <w:sz w:val="20"/>
          <w:szCs w:val="20"/>
          <w:u w:val="none"/>
        </w:rPr>
        <w:t>132.</w:t>
      </w:r>
    </w:p>
    <w:p w:rsidR="00667704" w:rsidRDefault="00667704" w:rsidP="003B7910">
      <w:pPr>
        <w:jc w:val="both"/>
        <w:rPr>
          <w:sz w:val="20"/>
          <w:szCs w:val="20"/>
        </w:rPr>
      </w:pPr>
      <w:r w:rsidRPr="00667704">
        <w:rPr>
          <w:noProof/>
          <w:sz w:val="20"/>
          <w:szCs w:val="20"/>
          <w:lang w:eastAsia="cs-CZ"/>
        </w:rPr>
        <w:drawing>
          <wp:inline distT="0" distB="0" distL="0" distR="0">
            <wp:extent cx="1814106" cy="604299"/>
            <wp:effectExtent l="0" t="0" r="0" b="5715"/>
            <wp:docPr id="383" name="Obrázek 383" descr="C:\Users\Miša\Desktop\Obrázky DP\Půd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Miša\Desktop\Obrázky DP\Půda.jpg"/>
                    <pic:cNvPicPr>
                      <a:picLocks noChangeAspect="1" noChangeArrowheads="1"/>
                    </pic:cNvPicPr>
                  </pic:nvPicPr>
                  <pic:blipFill>
                    <a:blip r:embed="rId309" cstate="print">
                      <a:extLst>
                        <a:ext uri="{28A0092B-C50C-407E-A947-70E740481C1C}">
                          <a14:useLocalDpi xmlns:a14="http://schemas.microsoft.com/office/drawing/2010/main" val="0"/>
                        </a:ext>
                      </a:extLst>
                    </a:blip>
                    <a:srcRect/>
                    <a:stretch>
                      <a:fillRect/>
                    </a:stretch>
                  </pic:blipFill>
                  <pic:spPr bwMode="auto">
                    <a:xfrm>
                      <a:off x="0" y="0"/>
                      <a:ext cx="1831091" cy="609957"/>
                    </a:xfrm>
                    <a:prstGeom prst="rect">
                      <a:avLst/>
                    </a:prstGeom>
                    <a:noFill/>
                    <a:ln>
                      <a:noFill/>
                    </a:ln>
                  </pic:spPr>
                </pic:pic>
              </a:graphicData>
            </a:graphic>
          </wp:inline>
        </w:drawing>
      </w:r>
    </w:p>
    <w:p w:rsidR="00F742B8" w:rsidRDefault="00667704" w:rsidP="003B7910">
      <w:pPr>
        <w:jc w:val="both"/>
        <w:rPr>
          <w:sz w:val="20"/>
          <w:szCs w:val="20"/>
        </w:rPr>
      </w:pPr>
      <w:r w:rsidRPr="00F742B8">
        <w:rPr>
          <w:b/>
          <w:sz w:val="20"/>
          <w:szCs w:val="20"/>
        </w:rPr>
        <w:t>Půda</w:t>
      </w:r>
      <w:r w:rsidRPr="00667704">
        <w:rPr>
          <w:sz w:val="20"/>
          <w:szCs w:val="20"/>
        </w:rPr>
        <w:t xml:space="preserve"> – SHUTTERSTOCK. </w:t>
      </w:r>
      <w:r w:rsidRPr="00D60B4B">
        <w:rPr>
          <w:i/>
          <w:sz w:val="20"/>
          <w:szCs w:val="20"/>
        </w:rPr>
        <w:t>Půda.</w:t>
      </w:r>
      <w:r w:rsidRPr="00667704">
        <w:rPr>
          <w:sz w:val="20"/>
          <w:szCs w:val="20"/>
        </w:rPr>
        <w:t xml:space="preserve"> </w:t>
      </w:r>
      <w:r w:rsidRPr="00667704">
        <w:rPr>
          <w:sz w:val="20"/>
          <w:szCs w:val="20"/>
          <w:lang w:val="en-US"/>
        </w:rPr>
        <w:t xml:space="preserve">[Online foto]. 2020. In: AVČR.cz. [Online]. [cit. 11. 5. 2022]. Dostupné z: </w:t>
      </w:r>
      <w:hyperlink r:id="rId310" w:history="1">
        <w:r w:rsidRPr="00D60B4B">
          <w:rPr>
            <w:rStyle w:val="Hypertextovodkaz"/>
            <w:color w:val="auto"/>
            <w:sz w:val="20"/>
            <w:szCs w:val="20"/>
            <w:u w:val="none"/>
          </w:rPr>
          <w:t>https://www.avcr.cz/cs/veda-a-vyzkum/aplikovana-fyzika/Puda-je-zivotadarna-a-mocna-ale-ohrozena/</w:t>
        </w:r>
      </w:hyperlink>
    </w:p>
    <w:p w:rsidR="00F742B8" w:rsidRDefault="00F742B8" w:rsidP="003B7910">
      <w:pPr>
        <w:jc w:val="both"/>
        <w:rPr>
          <w:sz w:val="20"/>
          <w:szCs w:val="20"/>
        </w:rPr>
      </w:pPr>
      <w:r>
        <w:rPr>
          <w:sz w:val="20"/>
          <w:szCs w:val="20"/>
        </w:rPr>
        <w:t>133.</w:t>
      </w:r>
    </w:p>
    <w:p w:rsidR="00F742B8" w:rsidRDefault="00F742B8" w:rsidP="003B7910">
      <w:pPr>
        <w:jc w:val="both"/>
        <w:rPr>
          <w:sz w:val="20"/>
          <w:szCs w:val="20"/>
        </w:rPr>
      </w:pPr>
      <w:r w:rsidRPr="00667704">
        <w:rPr>
          <w:noProof/>
          <w:sz w:val="20"/>
          <w:szCs w:val="20"/>
          <w:lang w:eastAsia="cs-CZ"/>
        </w:rPr>
        <w:drawing>
          <wp:inline distT="0" distB="0" distL="0" distR="0" wp14:anchorId="6289DB27" wp14:editId="5DA944C0">
            <wp:extent cx="1105232" cy="1474320"/>
            <wp:effectExtent l="0" t="0" r="0" b="0"/>
            <wp:docPr id="384" name="Obrázek 384" descr="C:\Users\Miša\Desktop\Obrázky DP\Radioaktivní odpa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Miša\Desktop\Obrázky DP\Radioaktivní odpad.jpg"/>
                    <pic:cNvPicPr>
                      <a:picLocks noChangeAspect="1" noChangeArrowheads="1"/>
                    </pic:cNvPicPr>
                  </pic:nvPicPr>
                  <pic:blipFill>
                    <a:blip r:embed="rId311" cstate="print">
                      <a:extLst>
                        <a:ext uri="{28A0092B-C50C-407E-A947-70E740481C1C}">
                          <a14:useLocalDpi xmlns:a14="http://schemas.microsoft.com/office/drawing/2010/main" val="0"/>
                        </a:ext>
                      </a:extLst>
                    </a:blip>
                    <a:srcRect/>
                    <a:stretch>
                      <a:fillRect/>
                    </a:stretch>
                  </pic:blipFill>
                  <pic:spPr bwMode="auto">
                    <a:xfrm>
                      <a:off x="0" y="0"/>
                      <a:ext cx="1118582" cy="1492128"/>
                    </a:xfrm>
                    <a:prstGeom prst="rect">
                      <a:avLst/>
                    </a:prstGeom>
                    <a:noFill/>
                    <a:ln>
                      <a:noFill/>
                    </a:ln>
                  </pic:spPr>
                </pic:pic>
              </a:graphicData>
            </a:graphic>
          </wp:inline>
        </w:drawing>
      </w:r>
    </w:p>
    <w:p w:rsidR="009A7076" w:rsidRDefault="00667704" w:rsidP="003B7910">
      <w:pPr>
        <w:jc w:val="both"/>
        <w:rPr>
          <w:rStyle w:val="Hypertextovodkaz"/>
          <w:color w:val="auto"/>
          <w:sz w:val="20"/>
          <w:szCs w:val="20"/>
          <w:u w:val="none"/>
        </w:rPr>
      </w:pPr>
      <w:r w:rsidRPr="00F742B8">
        <w:rPr>
          <w:b/>
          <w:sz w:val="20"/>
          <w:szCs w:val="20"/>
        </w:rPr>
        <w:t>Radioaktivní odpad</w:t>
      </w:r>
      <w:r w:rsidRPr="00667704">
        <w:rPr>
          <w:sz w:val="20"/>
          <w:szCs w:val="20"/>
        </w:rPr>
        <w:t xml:space="preserve"> – ANON. </w:t>
      </w:r>
      <w:r w:rsidRPr="00D60B4B">
        <w:rPr>
          <w:i/>
          <w:sz w:val="20"/>
          <w:szCs w:val="20"/>
        </w:rPr>
        <w:t>Radioaktivní odpad</w:t>
      </w:r>
      <w:r w:rsidRPr="00667704">
        <w:rPr>
          <w:sz w:val="20"/>
          <w:szCs w:val="20"/>
        </w:rPr>
        <w:t xml:space="preserve">. </w:t>
      </w:r>
      <w:r w:rsidRPr="00667704">
        <w:rPr>
          <w:sz w:val="20"/>
          <w:szCs w:val="20"/>
          <w:lang w:val="en-US"/>
        </w:rPr>
        <w:t xml:space="preserve">[Online foto]. 2022. In: </w:t>
      </w:r>
      <w:r w:rsidRPr="00D60B4B">
        <w:rPr>
          <w:sz w:val="20"/>
          <w:szCs w:val="20"/>
          <w:lang w:val="en-US"/>
        </w:rPr>
        <w:t>Wikiwand.com.</w:t>
      </w:r>
      <w:r w:rsidRPr="00667704">
        <w:rPr>
          <w:sz w:val="20"/>
          <w:szCs w:val="20"/>
          <w:lang w:val="en-US"/>
        </w:rPr>
        <w:t xml:space="preserve"> [Online]. [cit. 11. 5. 2022]. Dostupné z: </w:t>
      </w:r>
      <w:hyperlink r:id="rId312" w:history="1">
        <w:r w:rsidRPr="00D60B4B">
          <w:rPr>
            <w:rStyle w:val="Hypertextovodkaz"/>
            <w:color w:val="auto"/>
            <w:sz w:val="20"/>
            <w:szCs w:val="20"/>
            <w:u w:val="none"/>
          </w:rPr>
          <w:t>https://www.wikiwand.com/cs/Radioaktivn%C3%AD_odpad</w:t>
        </w:r>
      </w:hyperlink>
      <w:r w:rsidR="000203A4">
        <w:rPr>
          <w:rStyle w:val="Hypertextovodkaz"/>
          <w:color w:val="auto"/>
          <w:sz w:val="20"/>
          <w:szCs w:val="20"/>
          <w:u w:val="none"/>
        </w:rPr>
        <w:br w:type="page"/>
      </w:r>
    </w:p>
    <w:p w:rsidR="00F742B8" w:rsidRPr="00667704" w:rsidRDefault="00F742B8" w:rsidP="003B7910">
      <w:pPr>
        <w:jc w:val="both"/>
        <w:rPr>
          <w:sz w:val="20"/>
          <w:szCs w:val="20"/>
        </w:rPr>
      </w:pPr>
      <w:r>
        <w:rPr>
          <w:rStyle w:val="Hypertextovodkaz"/>
          <w:color w:val="auto"/>
          <w:sz w:val="20"/>
          <w:szCs w:val="20"/>
          <w:u w:val="none"/>
        </w:rPr>
        <w:lastRenderedPageBreak/>
        <w:t>134.</w:t>
      </w:r>
    </w:p>
    <w:p w:rsidR="00667704" w:rsidRDefault="00667704" w:rsidP="003B7910">
      <w:pPr>
        <w:jc w:val="both"/>
        <w:rPr>
          <w:sz w:val="20"/>
          <w:szCs w:val="20"/>
        </w:rPr>
      </w:pPr>
      <w:r w:rsidRPr="00667704">
        <w:rPr>
          <w:noProof/>
          <w:sz w:val="20"/>
          <w:szCs w:val="20"/>
          <w:lang w:eastAsia="cs-CZ"/>
        </w:rPr>
        <w:drawing>
          <wp:inline distT="0" distB="0" distL="0" distR="0">
            <wp:extent cx="1168842" cy="1324896"/>
            <wp:effectExtent l="0" t="0" r="0" b="8890"/>
            <wp:docPr id="385" name="Obrázek 385" descr="C:\Users\Miša\Desktop\Obrázky DP\rašeli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Miša\Desktop\Obrázky DP\rašelina.jpg"/>
                    <pic:cNvPicPr>
                      <a:picLocks noChangeAspect="1" noChangeArrowheads="1"/>
                    </pic:cNvPicPr>
                  </pic:nvPicPr>
                  <pic:blipFill>
                    <a:blip r:embed="rId313" cstate="print">
                      <a:extLst>
                        <a:ext uri="{28A0092B-C50C-407E-A947-70E740481C1C}">
                          <a14:useLocalDpi xmlns:a14="http://schemas.microsoft.com/office/drawing/2010/main" val="0"/>
                        </a:ext>
                      </a:extLst>
                    </a:blip>
                    <a:srcRect/>
                    <a:stretch>
                      <a:fillRect/>
                    </a:stretch>
                  </pic:blipFill>
                  <pic:spPr bwMode="auto">
                    <a:xfrm>
                      <a:off x="0" y="0"/>
                      <a:ext cx="1180049" cy="1337600"/>
                    </a:xfrm>
                    <a:prstGeom prst="rect">
                      <a:avLst/>
                    </a:prstGeom>
                    <a:noFill/>
                    <a:ln>
                      <a:noFill/>
                    </a:ln>
                  </pic:spPr>
                </pic:pic>
              </a:graphicData>
            </a:graphic>
          </wp:inline>
        </w:drawing>
      </w:r>
    </w:p>
    <w:p w:rsidR="00667704" w:rsidRPr="00F742B8" w:rsidRDefault="00F742B8" w:rsidP="003B7910">
      <w:pPr>
        <w:jc w:val="both"/>
        <w:rPr>
          <w:sz w:val="20"/>
          <w:szCs w:val="20"/>
        </w:rPr>
      </w:pPr>
      <w:r w:rsidRPr="00F742B8">
        <w:rPr>
          <w:b/>
          <w:sz w:val="20"/>
          <w:szCs w:val="20"/>
        </w:rPr>
        <w:t>R</w:t>
      </w:r>
      <w:r w:rsidR="00667704" w:rsidRPr="00F742B8">
        <w:rPr>
          <w:b/>
          <w:sz w:val="20"/>
          <w:szCs w:val="20"/>
        </w:rPr>
        <w:t>ašelina</w:t>
      </w:r>
      <w:r w:rsidR="00667704" w:rsidRPr="00667704">
        <w:rPr>
          <w:sz w:val="20"/>
          <w:szCs w:val="20"/>
        </w:rPr>
        <w:t xml:space="preserve"> – PXHERE. </w:t>
      </w:r>
      <w:r w:rsidR="00667704" w:rsidRPr="00D60B4B">
        <w:rPr>
          <w:i/>
          <w:sz w:val="20"/>
          <w:szCs w:val="20"/>
        </w:rPr>
        <w:t>Historie těžby rašeliny</w:t>
      </w:r>
      <w:r w:rsidR="00667704" w:rsidRPr="00667704">
        <w:rPr>
          <w:sz w:val="20"/>
          <w:szCs w:val="20"/>
        </w:rPr>
        <w:t xml:space="preserve">. </w:t>
      </w:r>
      <w:r w:rsidR="00667704" w:rsidRPr="00667704">
        <w:rPr>
          <w:sz w:val="20"/>
          <w:szCs w:val="20"/>
          <w:lang w:val="en-US"/>
        </w:rPr>
        <w:t>[Online foto]. 2020. In</w:t>
      </w:r>
      <w:r w:rsidR="00667704" w:rsidRPr="00D60B4B">
        <w:rPr>
          <w:sz w:val="20"/>
          <w:szCs w:val="20"/>
          <w:lang w:val="en-US"/>
        </w:rPr>
        <w:t>: Ekolist.cz</w:t>
      </w:r>
      <w:r w:rsidR="00667704" w:rsidRPr="00667704">
        <w:rPr>
          <w:i/>
          <w:sz w:val="20"/>
          <w:szCs w:val="20"/>
          <w:lang w:val="en-US"/>
        </w:rPr>
        <w:t>.</w:t>
      </w:r>
      <w:r w:rsidR="00667704" w:rsidRPr="00667704">
        <w:rPr>
          <w:sz w:val="20"/>
          <w:szCs w:val="20"/>
          <w:lang w:val="en-US"/>
        </w:rPr>
        <w:t xml:space="preserve"> [Online]. [cit. 11. 5. 2022]. Dostupné z: </w:t>
      </w:r>
      <w:hyperlink r:id="rId314" w:history="1">
        <w:r w:rsidRPr="00F742B8">
          <w:rPr>
            <w:rStyle w:val="Hypertextovodkaz"/>
            <w:color w:val="auto"/>
            <w:sz w:val="20"/>
            <w:szCs w:val="20"/>
            <w:u w:val="none"/>
          </w:rPr>
          <w:t>https://ekolist.cz/cz/publicistika/priroda/historie-tezby-raseliny</w:t>
        </w:r>
      </w:hyperlink>
    </w:p>
    <w:p w:rsidR="00F742B8" w:rsidRPr="00667704" w:rsidRDefault="00F742B8" w:rsidP="003B7910">
      <w:pPr>
        <w:jc w:val="both"/>
        <w:rPr>
          <w:sz w:val="20"/>
          <w:szCs w:val="20"/>
        </w:rPr>
      </w:pPr>
      <w:r>
        <w:rPr>
          <w:sz w:val="20"/>
          <w:szCs w:val="20"/>
        </w:rPr>
        <w:t>135.</w:t>
      </w:r>
    </w:p>
    <w:p w:rsidR="00667704" w:rsidRDefault="00667704" w:rsidP="003B7910">
      <w:pPr>
        <w:jc w:val="both"/>
        <w:rPr>
          <w:sz w:val="20"/>
          <w:szCs w:val="20"/>
        </w:rPr>
      </w:pPr>
      <w:r w:rsidRPr="00667704">
        <w:rPr>
          <w:noProof/>
          <w:sz w:val="20"/>
          <w:szCs w:val="20"/>
          <w:lang w:eastAsia="cs-CZ"/>
        </w:rPr>
        <w:drawing>
          <wp:inline distT="0" distB="0" distL="0" distR="0">
            <wp:extent cx="1383527" cy="1211511"/>
            <wp:effectExtent l="0" t="0" r="7620" b="8255"/>
            <wp:docPr id="386" name="Obrázek 386" descr="C:\Users\Miša\Desktop\Obrázky DP\Rašeliní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Miša\Desktop\Obrázky DP\Rašeliník.jpg"/>
                    <pic:cNvPicPr>
                      <a:picLocks noChangeAspect="1" noChangeArrowheads="1"/>
                    </pic:cNvPicPr>
                  </pic:nvPicPr>
                  <pic:blipFill>
                    <a:blip r:embed="rId315" cstate="print">
                      <a:extLst>
                        <a:ext uri="{28A0092B-C50C-407E-A947-70E740481C1C}">
                          <a14:useLocalDpi xmlns:a14="http://schemas.microsoft.com/office/drawing/2010/main" val="0"/>
                        </a:ext>
                      </a:extLst>
                    </a:blip>
                    <a:srcRect/>
                    <a:stretch>
                      <a:fillRect/>
                    </a:stretch>
                  </pic:blipFill>
                  <pic:spPr bwMode="auto">
                    <a:xfrm>
                      <a:off x="0" y="0"/>
                      <a:ext cx="1393554" cy="1220291"/>
                    </a:xfrm>
                    <a:prstGeom prst="rect">
                      <a:avLst/>
                    </a:prstGeom>
                    <a:noFill/>
                    <a:ln>
                      <a:noFill/>
                    </a:ln>
                  </pic:spPr>
                </pic:pic>
              </a:graphicData>
            </a:graphic>
          </wp:inline>
        </w:drawing>
      </w:r>
    </w:p>
    <w:p w:rsidR="00667704" w:rsidRDefault="00F742B8" w:rsidP="003B7910">
      <w:pPr>
        <w:jc w:val="both"/>
        <w:rPr>
          <w:sz w:val="20"/>
          <w:szCs w:val="20"/>
        </w:rPr>
      </w:pPr>
      <w:r w:rsidRPr="00F742B8">
        <w:rPr>
          <w:b/>
          <w:sz w:val="20"/>
          <w:szCs w:val="20"/>
        </w:rPr>
        <w:t>R</w:t>
      </w:r>
      <w:r w:rsidR="00667704" w:rsidRPr="00F742B8">
        <w:rPr>
          <w:b/>
          <w:sz w:val="20"/>
          <w:szCs w:val="20"/>
        </w:rPr>
        <w:t>ašeliník</w:t>
      </w:r>
      <w:r w:rsidR="00667704" w:rsidRPr="00667704">
        <w:rPr>
          <w:sz w:val="20"/>
          <w:szCs w:val="20"/>
        </w:rPr>
        <w:t xml:space="preserve"> – ANON. </w:t>
      </w:r>
      <w:r w:rsidR="00667704" w:rsidRPr="00D60B4B">
        <w:rPr>
          <w:i/>
          <w:sz w:val="20"/>
          <w:szCs w:val="20"/>
        </w:rPr>
        <w:t>Rašeliník</w:t>
      </w:r>
      <w:r w:rsidR="00667704" w:rsidRPr="00667704">
        <w:rPr>
          <w:sz w:val="20"/>
          <w:szCs w:val="20"/>
        </w:rPr>
        <w:t xml:space="preserve">. </w:t>
      </w:r>
      <w:r w:rsidR="00667704" w:rsidRPr="00667704">
        <w:rPr>
          <w:sz w:val="20"/>
          <w:szCs w:val="20"/>
          <w:lang w:val="en-US"/>
        </w:rPr>
        <w:t>[Online foto]. 2022. In</w:t>
      </w:r>
      <w:r w:rsidR="00667704" w:rsidRPr="00D60B4B">
        <w:rPr>
          <w:sz w:val="20"/>
          <w:szCs w:val="20"/>
          <w:lang w:val="en-US"/>
        </w:rPr>
        <w:t>: Biogeografie.cz</w:t>
      </w:r>
      <w:r w:rsidR="00667704" w:rsidRPr="00667704">
        <w:rPr>
          <w:sz w:val="20"/>
          <w:szCs w:val="20"/>
          <w:lang w:val="en-US"/>
        </w:rPr>
        <w:t xml:space="preserve">. [Online]. [cit. 11. 5. 2022]. Dostupné z: </w:t>
      </w:r>
      <w:hyperlink r:id="rId316" w:history="1">
        <w:r w:rsidRPr="00F742B8">
          <w:rPr>
            <w:rStyle w:val="Hypertextovodkaz"/>
            <w:color w:val="auto"/>
            <w:sz w:val="20"/>
            <w:szCs w:val="20"/>
            <w:u w:val="none"/>
          </w:rPr>
          <w:t>https://is.muni.cz/do/rect/el/estud/prif/ps13/biogeogr_2/web/pages/index_Sph.html</w:t>
        </w:r>
      </w:hyperlink>
    </w:p>
    <w:p w:rsidR="00F742B8" w:rsidRPr="00667704" w:rsidRDefault="00F742B8" w:rsidP="003B7910">
      <w:pPr>
        <w:jc w:val="both"/>
        <w:rPr>
          <w:sz w:val="20"/>
          <w:szCs w:val="20"/>
        </w:rPr>
      </w:pPr>
      <w:r>
        <w:rPr>
          <w:sz w:val="20"/>
          <w:szCs w:val="20"/>
        </w:rPr>
        <w:t>136.</w:t>
      </w:r>
    </w:p>
    <w:p w:rsidR="00667704" w:rsidRDefault="00667704" w:rsidP="003B7910">
      <w:pPr>
        <w:jc w:val="both"/>
        <w:rPr>
          <w:sz w:val="20"/>
          <w:szCs w:val="20"/>
        </w:rPr>
      </w:pPr>
      <w:r w:rsidRPr="00667704">
        <w:rPr>
          <w:noProof/>
          <w:sz w:val="20"/>
          <w:szCs w:val="20"/>
          <w:lang w:eastAsia="cs-CZ"/>
        </w:rPr>
        <w:drawing>
          <wp:inline distT="0" distB="0" distL="0" distR="0">
            <wp:extent cx="1419860" cy="945942"/>
            <wp:effectExtent l="0" t="0" r="0" b="6985"/>
            <wp:docPr id="387" name="Obrázek 387" descr="C:\Users\Miša\Desktop\Obrázky DP\Rašeliniště.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Miša\Desktop\Obrázky DP\Rašeliniště.jpg"/>
                    <pic:cNvPicPr>
                      <a:picLocks noChangeAspect="1" noChangeArrowheads="1"/>
                    </pic:cNvPicPr>
                  </pic:nvPicPr>
                  <pic:blipFill>
                    <a:blip r:embed="rId317" cstate="print">
                      <a:extLst>
                        <a:ext uri="{28A0092B-C50C-407E-A947-70E740481C1C}">
                          <a14:useLocalDpi xmlns:a14="http://schemas.microsoft.com/office/drawing/2010/main" val="0"/>
                        </a:ext>
                      </a:extLst>
                    </a:blip>
                    <a:srcRect/>
                    <a:stretch>
                      <a:fillRect/>
                    </a:stretch>
                  </pic:blipFill>
                  <pic:spPr bwMode="auto">
                    <a:xfrm>
                      <a:off x="0" y="0"/>
                      <a:ext cx="1422847" cy="947932"/>
                    </a:xfrm>
                    <a:prstGeom prst="rect">
                      <a:avLst/>
                    </a:prstGeom>
                    <a:noFill/>
                    <a:ln>
                      <a:noFill/>
                    </a:ln>
                  </pic:spPr>
                </pic:pic>
              </a:graphicData>
            </a:graphic>
          </wp:inline>
        </w:drawing>
      </w:r>
    </w:p>
    <w:p w:rsidR="00F742B8" w:rsidRDefault="00F742B8" w:rsidP="003B7910">
      <w:pPr>
        <w:jc w:val="both"/>
        <w:rPr>
          <w:sz w:val="20"/>
          <w:szCs w:val="20"/>
        </w:rPr>
      </w:pPr>
      <w:r w:rsidRPr="00F742B8">
        <w:rPr>
          <w:b/>
          <w:sz w:val="20"/>
          <w:szCs w:val="20"/>
        </w:rPr>
        <w:t>R</w:t>
      </w:r>
      <w:r w:rsidR="00667704" w:rsidRPr="00F742B8">
        <w:rPr>
          <w:b/>
          <w:sz w:val="20"/>
          <w:szCs w:val="20"/>
        </w:rPr>
        <w:t>ašeliniště</w:t>
      </w:r>
      <w:r w:rsidR="00667704" w:rsidRPr="00667704">
        <w:rPr>
          <w:sz w:val="20"/>
          <w:szCs w:val="20"/>
        </w:rPr>
        <w:t xml:space="preserve"> – ANTOŠOVÁ, KAMILA. </w:t>
      </w:r>
      <w:r w:rsidR="00667704" w:rsidRPr="00D60B4B">
        <w:rPr>
          <w:i/>
          <w:sz w:val="20"/>
          <w:szCs w:val="20"/>
        </w:rPr>
        <w:t>Černohorské rašeliniště.</w:t>
      </w:r>
      <w:r w:rsidR="00667704" w:rsidRPr="00667704">
        <w:rPr>
          <w:sz w:val="20"/>
          <w:szCs w:val="20"/>
        </w:rPr>
        <w:t xml:space="preserve"> </w:t>
      </w:r>
      <w:r w:rsidR="00667704" w:rsidRPr="00667704">
        <w:rPr>
          <w:sz w:val="20"/>
          <w:szCs w:val="20"/>
          <w:lang w:val="en-US"/>
        </w:rPr>
        <w:t xml:space="preserve">[Online foto]. 2018. In: </w:t>
      </w:r>
      <w:r w:rsidR="00667704" w:rsidRPr="00D60B4B">
        <w:rPr>
          <w:sz w:val="20"/>
          <w:szCs w:val="20"/>
          <w:lang w:val="en-US"/>
        </w:rPr>
        <w:t>Český rozhlas.cz.</w:t>
      </w:r>
      <w:r w:rsidR="00667704" w:rsidRPr="00667704">
        <w:rPr>
          <w:sz w:val="20"/>
          <w:szCs w:val="20"/>
          <w:lang w:val="en-US"/>
        </w:rPr>
        <w:t xml:space="preserve"> [Online]. [cit. 11. 5. 2022]. Dostupné z: </w:t>
      </w:r>
      <w:r w:rsidR="00667704" w:rsidRPr="00667704">
        <w:rPr>
          <w:sz w:val="20"/>
          <w:szCs w:val="20"/>
        </w:rPr>
        <w:t>https://hradec.rozhlas.cz/svetove-unikatni-raseliniste-a-mokrady-v-krkonosich-mizi-chysta-se-projekt-</w:t>
      </w:r>
      <w:r w:rsidR="009A7076">
        <w:rPr>
          <w:sz w:val="20"/>
          <w:szCs w:val="20"/>
        </w:rPr>
        <w:t>na-6702783</w:t>
      </w:r>
    </w:p>
    <w:p w:rsidR="00F742B8" w:rsidRDefault="00F742B8" w:rsidP="003B7910">
      <w:pPr>
        <w:jc w:val="both"/>
        <w:rPr>
          <w:sz w:val="20"/>
          <w:szCs w:val="20"/>
        </w:rPr>
      </w:pPr>
      <w:r>
        <w:rPr>
          <w:sz w:val="20"/>
          <w:szCs w:val="20"/>
        </w:rPr>
        <w:t>137.</w:t>
      </w:r>
    </w:p>
    <w:p w:rsidR="00F742B8" w:rsidRDefault="00F742B8" w:rsidP="003B7910">
      <w:pPr>
        <w:jc w:val="both"/>
        <w:rPr>
          <w:sz w:val="20"/>
          <w:szCs w:val="20"/>
        </w:rPr>
      </w:pPr>
      <w:r w:rsidRPr="00667704">
        <w:rPr>
          <w:noProof/>
          <w:sz w:val="20"/>
          <w:szCs w:val="20"/>
          <w:lang w:eastAsia="cs-CZ"/>
        </w:rPr>
        <w:drawing>
          <wp:inline distT="0" distB="0" distL="0" distR="0" wp14:anchorId="707CA584" wp14:editId="78E69ABB">
            <wp:extent cx="1327868" cy="1327868"/>
            <wp:effectExtent l="0" t="0" r="5715" b="5715"/>
            <wp:docPr id="388" name="Obrázek 388" descr="C:\Users\Miša\Desktop\Obrázky DP\Rop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Users\Miša\Desktop\Obrázky DP\Ropa.jpg"/>
                    <pic:cNvPicPr>
                      <a:picLocks noChangeAspect="1" noChangeArrowheads="1"/>
                    </pic:cNvPicPr>
                  </pic:nvPicPr>
                  <pic:blipFill>
                    <a:blip r:embed="rId318">
                      <a:extLst>
                        <a:ext uri="{28A0092B-C50C-407E-A947-70E740481C1C}">
                          <a14:useLocalDpi xmlns:a14="http://schemas.microsoft.com/office/drawing/2010/main" val="0"/>
                        </a:ext>
                      </a:extLst>
                    </a:blip>
                    <a:srcRect/>
                    <a:stretch>
                      <a:fillRect/>
                    </a:stretch>
                  </pic:blipFill>
                  <pic:spPr bwMode="auto">
                    <a:xfrm>
                      <a:off x="0" y="0"/>
                      <a:ext cx="1332188" cy="1332188"/>
                    </a:xfrm>
                    <a:prstGeom prst="rect">
                      <a:avLst/>
                    </a:prstGeom>
                    <a:noFill/>
                    <a:ln>
                      <a:noFill/>
                    </a:ln>
                  </pic:spPr>
                </pic:pic>
              </a:graphicData>
            </a:graphic>
          </wp:inline>
        </w:drawing>
      </w:r>
    </w:p>
    <w:p w:rsidR="009A7076" w:rsidRDefault="00667704" w:rsidP="003B7910">
      <w:pPr>
        <w:jc w:val="both"/>
        <w:rPr>
          <w:sz w:val="20"/>
          <w:szCs w:val="20"/>
        </w:rPr>
      </w:pPr>
      <w:r w:rsidRPr="00F742B8">
        <w:rPr>
          <w:b/>
          <w:sz w:val="20"/>
          <w:szCs w:val="20"/>
        </w:rPr>
        <w:t>Ropa</w:t>
      </w:r>
      <w:r w:rsidRPr="00667704">
        <w:rPr>
          <w:sz w:val="20"/>
          <w:szCs w:val="20"/>
        </w:rPr>
        <w:t xml:space="preserve"> –NEFRONUS. </w:t>
      </w:r>
      <w:r w:rsidRPr="00D60B4B">
        <w:rPr>
          <w:i/>
          <w:sz w:val="20"/>
          <w:szCs w:val="20"/>
        </w:rPr>
        <w:t>Ropa</w:t>
      </w:r>
      <w:r w:rsidRPr="00667704">
        <w:rPr>
          <w:sz w:val="20"/>
          <w:szCs w:val="20"/>
        </w:rPr>
        <w:t xml:space="preserve">. </w:t>
      </w:r>
      <w:r w:rsidRPr="00667704">
        <w:rPr>
          <w:sz w:val="20"/>
          <w:szCs w:val="20"/>
          <w:lang w:val="en-US"/>
        </w:rPr>
        <w:t>[Online foto]. 2022. In</w:t>
      </w:r>
      <w:r w:rsidRPr="00D60B4B">
        <w:rPr>
          <w:i/>
          <w:sz w:val="20"/>
          <w:szCs w:val="20"/>
          <w:lang w:val="en-US"/>
        </w:rPr>
        <w:t>: Wikipedia.org.</w:t>
      </w:r>
      <w:r w:rsidRPr="00667704">
        <w:rPr>
          <w:sz w:val="20"/>
          <w:szCs w:val="20"/>
          <w:lang w:val="en-US"/>
        </w:rPr>
        <w:t xml:space="preserve"> [Online]. [cit. 11. 5. 2022]. Dostupné z:</w:t>
      </w:r>
      <w:r w:rsidRPr="00667704">
        <w:rPr>
          <w:sz w:val="20"/>
          <w:szCs w:val="20"/>
        </w:rPr>
        <w:t xml:space="preserve"> </w:t>
      </w:r>
      <w:hyperlink r:id="rId319" w:history="1">
        <w:r w:rsidR="00F742B8" w:rsidRPr="00F742B8">
          <w:rPr>
            <w:rStyle w:val="Hypertextovodkaz"/>
            <w:color w:val="auto"/>
            <w:sz w:val="20"/>
            <w:szCs w:val="20"/>
            <w:u w:val="none"/>
          </w:rPr>
          <w:t>https://cs.wikipedia.org/wiki/Ropa</w:t>
        </w:r>
      </w:hyperlink>
      <w:r w:rsidR="000203A4">
        <w:rPr>
          <w:rStyle w:val="Hypertextovodkaz"/>
          <w:color w:val="auto"/>
          <w:sz w:val="20"/>
          <w:szCs w:val="20"/>
          <w:u w:val="none"/>
        </w:rPr>
        <w:br w:type="page"/>
      </w:r>
    </w:p>
    <w:p w:rsidR="00F742B8" w:rsidRPr="00667704" w:rsidRDefault="00F742B8" w:rsidP="003B7910">
      <w:pPr>
        <w:jc w:val="both"/>
        <w:rPr>
          <w:sz w:val="20"/>
          <w:szCs w:val="20"/>
        </w:rPr>
      </w:pPr>
      <w:r>
        <w:rPr>
          <w:sz w:val="20"/>
          <w:szCs w:val="20"/>
        </w:rPr>
        <w:lastRenderedPageBreak/>
        <w:t>138.</w:t>
      </w:r>
    </w:p>
    <w:p w:rsidR="00667704" w:rsidRDefault="00667704" w:rsidP="003B7910">
      <w:pPr>
        <w:jc w:val="both"/>
        <w:rPr>
          <w:sz w:val="20"/>
          <w:szCs w:val="20"/>
        </w:rPr>
      </w:pPr>
      <w:r w:rsidRPr="00667704">
        <w:rPr>
          <w:noProof/>
          <w:sz w:val="20"/>
          <w:szCs w:val="20"/>
          <w:lang w:eastAsia="cs-CZ"/>
        </w:rPr>
        <w:drawing>
          <wp:inline distT="0" distB="0" distL="0" distR="0">
            <wp:extent cx="1447138" cy="964044"/>
            <wp:effectExtent l="0" t="0" r="1270" b="7620"/>
            <wp:docPr id="389" name="Obrázek 389" descr="C:\Users\Miša\Desktop\Obrázky DP\Rostliny semenné.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Miša\Desktop\Obrázky DP\Rostliny semenné.jpg"/>
                    <pic:cNvPicPr>
                      <a:picLocks noChangeAspect="1" noChangeArrowheads="1"/>
                    </pic:cNvPicPr>
                  </pic:nvPicPr>
                  <pic:blipFill>
                    <a:blip r:embed="rId320" cstate="print">
                      <a:extLst>
                        <a:ext uri="{28A0092B-C50C-407E-A947-70E740481C1C}">
                          <a14:useLocalDpi xmlns:a14="http://schemas.microsoft.com/office/drawing/2010/main" val="0"/>
                        </a:ext>
                      </a:extLst>
                    </a:blip>
                    <a:srcRect/>
                    <a:stretch>
                      <a:fillRect/>
                    </a:stretch>
                  </pic:blipFill>
                  <pic:spPr bwMode="auto">
                    <a:xfrm>
                      <a:off x="0" y="0"/>
                      <a:ext cx="1471108" cy="980012"/>
                    </a:xfrm>
                    <a:prstGeom prst="rect">
                      <a:avLst/>
                    </a:prstGeom>
                    <a:noFill/>
                    <a:ln>
                      <a:noFill/>
                    </a:ln>
                  </pic:spPr>
                </pic:pic>
              </a:graphicData>
            </a:graphic>
          </wp:inline>
        </w:drawing>
      </w:r>
    </w:p>
    <w:p w:rsidR="00667704" w:rsidRPr="00044C4A" w:rsidRDefault="00667704" w:rsidP="003B7910">
      <w:pPr>
        <w:jc w:val="both"/>
        <w:rPr>
          <w:sz w:val="20"/>
          <w:szCs w:val="20"/>
        </w:rPr>
      </w:pPr>
      <w:r w:rsidRPr="00F742B8">
        <w:rPr>
          <w:b/>
          <w:sz w:val="20"/>
          <w:szCs w:val="20"/>
        </w:rPr>
        <w:t>Rostliny semenné</w:t>
      </w:r>
      <w:r w:rsidRPr="00667704">
        <w:rPr>
          <w:sz w:val="20"/>
          <w:szCs w:val="20"/>
        </w:rPr>
        <w:t xml:space="preserve"> – CORBALAN, JOAQUIN. </w:t>
      </w:r>
      <w:r w:rsidRPr="00D60B4B">
        <w:rPr>
          <w:i/>
          <w:sz w:val="20"/>
          <w:szCs w:val="20"/>
        </w:rPr>
        <w:t>Rostliny vhodné pro sběr semen</w:t>
      </w:r>
      <w:r w:rsidRPr="00667704">
        <w:rPr>
          <w:sz w:val="20"/>
          <w:szCs w:val="20"/>
        </w:rPr>
        <w:t xml:space="preserve">. </w:t>
      </w:r>
      <w:r w:rsidRPr="00667704">
        <w:rPr>
          <w:sz w:val="20"/>
          <w:szCs w:val="20"/>
          <w:lang w:val="en-US"/>
        </w:rPr>
        <w:t xml:space="preserve">[Online foto]. 2021. In: </w:t>
      </w:r>
      <w:r w:rsidRPr="00D60B4B">
        <w:rPr>
          <w:sz w:val="20"/>
          <w:szCs w:val="20"/>
          <w:lang w:val="en-US"/>
        </w:rPr>
        <w:t>ireceptář.cz.</w:t>
      </w:r>
      <w:r w:rsidRPr="00667704">
        <w:rPr>
          <w:sz w:val="20"/>
          <w:szCs w:val="20"/>
          <w:lang w:val="en-US"/>
        </w:rPr>
        <w:t xml:space="preserve"> [Online]. [cit. 11. 5. 2022]. Dostupné z: </w:t>
      </w:r>
      <w:hyperlink r:id="rId321" w:history="1">
        <w:r w:rsidR="00F742B8" w:rsidRPr="00044C4A">
          <w:rPr>
            <w:rStyle w:val="Hypertextovodkaz"/>
            <w:color w:val="auto"/>
            <w:sz w:val="20"/>
            <w:szCs w:val="20"/>
            <w:u w:val="none"/>
          </w:rPr>
          <w:t>https://www.ireceptar.cz/zahrada/kdy-sbirat-semena-kvetin-30000730.html</w:t>
        </w:r>
      </w:hyperlink>
    </w:p>
    <w:p w:rsidR="00F742B8" w:rsidRDefault="00044C4A" w:rsidP="003B7910">
      <w:pPr>
        <w:jc w:val="both"/>
        <w:rPr>
          <w:sz w:val="20"/>
          <w:szCs w:val="20"/>
        </w:rPr>
      </w:pPr>
      <w:r>
        <w:rPr>
          <w:sz w:val="20"/>
          <w:szCs w:val="20"/>
        </w:rPr>
        <w:t>139.</w:t>
      </w:r>
    </w:p>
    <w:p w:rsidR="00667704" w:rsidRDefault="00667704" w:rsidP="003B7910">
      <w:pPr>
        <w:jc w:val="both"/>
        <w:rPr>
          <w:sz w:val="20"/>
          <w:szCs w:val="20"/>
        </w:rPr>
      </w:pPr>
      <w:r w:rsidRPr="00667704">
        <w:rPr>
          <w:noProof/>
          <w:sz w:val="20"/>
          <w:szCs w:val="20"/>
          <w:lang w:eastAsia="cs-CZ"/>
        </w:rPr>
        <w:drawing>
          <wp:inline distT="0" distB="0" distL="0" distR="0">
            <wp:extent cx="1248355" cy="1196936"/>
            <wp:effectExtent l="0" t="0" r="0" b="3810"/>
            <wp:docPr id="390" name="Obrázek 390" descr="C:\Users\Miša\Desktop\Obrázky DP\Rostliny výtrusné.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Users\Miša\Desktop\Obrázky DP\Rostliny výtrusné.jpg"/>
                    <pic:cNvPicPr>
                      <a:picLocks noChangeAspect="1" noChangeArrowheads="1"/>
                    </pic:cNvPicPr>
                  </pic:nvPicPr>
                  <pic:blipFill>
                    <a:blip r:embed="rId322" cstate="print">
                      <a:extLst>
                        <a:ext uri="{28A0092B-C50C-407E-A947-70E740481C1C}">
                          <a14:useLocalDpi xmlns:a14="http://schemas.microsoft.com/office/drawing/2010/main" val="0"/>
                        </a:ext>
                      </a:extLst>
                    </a:blip>
                    <a:srcRect/>
                    <a:stretch>
                      <a:fillRect/>
                    </a:stretch>
                  </pic:blipFill>
                  <pic:spPr bwMode="auto">
                    <a:xfrm>
                      <a:off x="0" y="0"/>
                      <a:ext cx="1268797" cy="1216536"/>
                    </a:xfrm>
                    <a:prstGeom prst="rect">
                      <a:avLst/>
                    </a:prstGeom>
                    <a:noFill/>
                    <a:ln>
                      <a:noFill/>
                    </a:ln>
                  </pic:spPr>
                </pic:pic>
              </a:graphicData>
            </a:graphic>
          </wp:inline>
        </w:drawing>
      </w:r>
    </w:p>
    <w:p w:rsidR="00667704" w:rsidRPr="00044C4A" w:rsidRDefault="00667704" w:rsidP="003B7910">
      <w:pPr>
        <w:jc w:val="both"/>
        <w:rPr>
          <w:sz w:val="20"/>
          <w:szCs w:val="20"/>
        </w:rPr>
      </w:pPr>
      <w:r w:rsidRPr="00044C4A">
        <w:rPr>
          <w:b/>
          <w:sz w:val="20"/>
          <w:szCs w:val="20"/>
        </w:rPr>
        <w:t>Rostliny výtrusné</w:t>
      </w:r>
      <w:r w:rsidRPr="00667704">
        <w:rPr>
          <w:sz w:val="20"/>
          <w:szCs w:val="20"/>
        </w:rPr>
        <w:t xml:space="preserve"> – SUCHÁNKOVÁ, MARTINA. </w:t>
      </w:r>
      <w:r w:rsidRPr="00D60B4B">
        <w:rPr>
          <w:i/>
          <w:sz w:val="20"/>
          <w:szCs w:val="20"/>
        </w:rPr>
        <w:t>Osladič.</w:t>
      </w:r>
      <w:r w:rsidRPr="00667704">
        <w:rPr>
          <w:sz w:val="20"/>
          <w:szCs w:val="20"/>
        </w:rPr>
        <w:t xml:space="preserve"> </w:t>
      </w:r>
      <w:r w:rsidRPr="00667704">
        <w:rPr>
          <w:sz w:val="20"/>
          <w:szCs w:val="20"/>
          <w:lang w:val="en-US"/>
        </w:rPr>
        <w:t xml:space="preserve">[Online foto]. 2015. In: </w:t>
      </w:r>
      <w:r w:rsidRPr="00D60B4B">
        <w:rPr>
          <w:sz w:val="20"/>
          <w:szCs w:val="20"/>
          <w:lang w:val="en-US"/>
        </w:rPr>
        <w:t>Docplayer.cz</w:t>
      </w:r>
      <w:r w:rsidRPr="00667704">
        <w:rPr>
          <w:sz w:val="20"/>
          <w:szCs w:val="20"/>
          <w:lang w:val="en-US"/>
        </w:rPr>
        <w:t xml:space="preserve">. [Online.] [cit. 11. 5. 2022]. Dostupné z: </w:t>
      </w:r>
      <w:hyperlink r:id="rId323" w:history="1">
        <w:r w:rsidR="00044C4A" w:rsidRPr="00044C4A">
          <w:rPr>
            <w:rStyle w:val="Hypertextovodkaz"/>
            <w:color w:val="auto"/>
            <w:sz w:val="20"/>
            <w:szCs w:val="20"/>
            <w:u w:val="none"/>
          </w:rPr>
          <w:t>https://docplayer.cz/68327717-Vytrusne-cevnate-rostliny-ve-vyuce-biologie-na-strednich-skolach.html</w:t>
        </w:r>
      </w:hyperlink>
    </w:p>
    <w:p w:rsidR="00044C4A" w:rsidRPr="00667704" w:rsidRDefault="00044C4A" w:rsidP="003B7910">
      <w:pPr>
        <w:jc w:val="both"/>
        <w:rPr>
          <w:sz w:val="20"/>
          <w:szCs w:val="20"/>
        </w:rPr>
      </w:pPr>
      <w:r>
        <w:rPr>
          <w:sz w:val="20"/>
          <w:szCs w:val="20"/>
        </w:rPr>
        <w:t>140.</w:t>
      </w:r>
    </w:p>
    <w:p w:rsidR="00667704" w:rsidRDefault="00667704" w:rsidP="003B7910">
      <w:pPr>
        <w:jc w:val="both"/>
        <w:rPr>
          <w:sz w:val="20"/>
          <w:szCs w:val="20"/>
        </w:rPr>
      </w:pPr>
      <w:r w:rsidRPr="00667704">
        <w:rPr>
          <w:noProof/>
          <w:sz w:val="20"/>
          <w:szCs w:val="20"/>
          <w:lang w:eastAsia="cs-CZ"/>
        </w:rPr>
        <w:drawing>
          <wp:inline distT="0" distB="0" distL="0" distR="0">
            <wp:extent cx="1271905" cy="715843"/>
            <wp:effectExtent l="0" t="0" r="4445" b="8255"/>
            <wp:docPr id="391" name="Obrázek 391" descr="C:\Users\Miša\Desktop\Obrázky DP\Rozmnožování.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Users\Miša\Desktop\Obrázky DP\Rozmnožování.jpg"/>
                    <pic:cNvPicPr>
                      <a:picLocks noChangeAspect="1" noChangeArrowheads="1"/>
                    </pic:cNvPicPr>
                  </pic:nvPicPr>
                  <pic:blipFill>
                    <a:blip r:embed="rId324" cstate="print">
                      <a:extLst>
                        <a:ext uri="{28A0092B-C50C-407E-A947-70E740481C1C}">
                          <a14:useLocalDpi xmlns:a14="http://schemas.microsoft.com/office/drawing/2010/main" val="0"/>
                        </a:ext>
                      </a:extLst>
                    </a:blip>
                    <a:srcRect/>
                    <a:stretch>
                      <a:fillRect/>
                    </a:stretch>
                  </pic:blipFill>
                  <pic:spPr bwMode="auto">
                    <a:xfrm>
                      <a:off x="0" y="0"/>
                      <a:ext cx="1297192" cy="730075"/>
                    </a:xfrm>
                    <a:prstGeom prst="rect">
                      <a:avLst/>
                    </a:prstGeom>
                    <a:noFill/>
                    <a:ln>
                      <a:noFill/>
                    </a:ln>
                  </pic:spPr>
                </pic:pic>
              </a:graphicData>
            </a:graphic>
          </wp:inline>
        </w:drawing>
      </w:r>
    </w:p>
    <w:p w:rsidR="00044C4A" w:rsidRDefault="00667704" w:rsidP="003B7910">
      <w:pPr>
        <w:jc w:val="both"/>
        <w:rPr>
          <w:sz w:val="20"/>
          <w:szCs w:val="20"/>
        </w:rPr>
      </w:pPr>
      <w:r w:rsidRPr="00044C4A">
        <w:rPr>
          <w:b/>
          <w:sz w:val="20"/>
          <w:szCs w:val="20"/>
        </w:rPr>
        <w:t xml:space="preserve">Rozmnožování </w:t>
      </w:r>
      <w:r w:rsidRPr="00667704">
        <w:rPr>
          <w:sz w:val="20"/>
          <w:szCs w:val="20"/>
        </w:rPr>
        <w:t xml:space="preserve">– ANON. </w:t>
      </w:r>
      <w:r w:rsidRPr="00D60B4B">
        <w:rPr>
          <w:i/>
          <w:sz w:val="20"/>
          <w:szCs w:val="20"/>
        </w:rPr>
        <w:t>Rozmnožování – nezbytný znak života</w:t>
      </w:r>
      <w:r w:rsidRPr="00667704">
        <w:rPr>
          <w:sz w:val="20"/>
          <w:szCs w:val="20"/>
        </w:rPr>
        <w:t xml:space="preserve">. </w:t>
      </w:r>
      <w:r w:rsidRPr="00667704">
        <w:rPr>
          <w:sz w:val="20"/>
          <w:szCs w:val="20"/>
          <w:lang w:val="en-US"/>
        </w:rPr>
        <w:t xml:space="preserve">[Online obrázek]. 2017. In: </w:t>
      </w:r>
      <w:r w:rsidRPr="00D60B4B">
        <w:rPr>
          <w:sz w:val="20"/>
          <w:szCs w:val="20"/>
          <w:lang w:val="en-US"/>
        </w:rPr>
        <w:t>Kreacionismus.cz.</w:t>
      </w:r>
      <w:r w:rsidRPr="00667704">
        <w:rPr>
          <w:sz w:val="20"/>
          <w:szCs w:val="20"/>
          <w:lang w:val="en-US"/>
        </w:rPr>
        <w:t xml:space="preserve"> [Online]. [cit. 11. 5. 2022]. Dostupné z: </w:t>
      </w:r>
      <w:hyperlink r:id="rId325" w:history="1">
        <w:r w:rsidR="00044C4A" w:rsidRPr="00044C4A">
          <w:rPr>
            <w:rStyle w:val="Hypertextovodkaz"/>
            <w:color w:val="auto"/>
            <w:sz w:val="20"/>
            <w:szCs w:val="20"/>
            <w:u w:val="none"/>
          </w:rPr>
          <w:t>https://kreacionismus.cz/rozmnozovani-nezbytny-znak-zivota/</w:t>
        </w:r>
      </w:hyperlink>
    </w:p>
    <w:p w:rsidR="00044C4A" w:rsidRPr="00667704" w:rsidRDefault="00044C4A" w:rsidP="003B7910">
      <w:pPr>
        <w:jc w:val="both"/>
        <w:rPr>
          <w:sz w:val="20"/>
          <w:szCs w:val="20"/>
        </w:rPr>
      </w:pPr>
      <w:r>
        <w:rPr>
          <w:sz w:val="20"/>
          <w:szCs w:val="20"/>
        </w:rPr>
        <w:t>141.</w:t>
      </w:r>
    </w:p>
    <w:p w:rsidR="00667704" w:rsidRDefault="00667704" w:rsidP="003B7910">
      <w:pPr>
        <w:jc w:val="both"/>
        <w:rPr>
          <w:sz w:val="20"/>
          <w:szCs w:val="20"/>
        </w:rPr>
      </w:pPr>
      <w:r w:rsidRPr="00667704">
        <w:rPr>
          <w:noProof/>
          <w:sz w:val="20"/>
          <w:szCs w:val="20"/>
          <w:lang w:eastAsia="cs-CZ"/>
        </w:rPr>
        <w:drawing>
          <wp:inline distT="0" distB="0" distL="0" distR="0">
            <wp:extent cx="1613598" cy="907059"/>
            <wp:effectExtent l="0" t="0" r="5715" b="7620"/>
            <wp:docPr id="392" name="Obrázek 392" descr="C:\Users\Miša\Desktop\Obrázky DP\Rud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Users\Miša\Desktop\Obrázky DP\Ruda.jpg"/>
                    <pic:cNvPicPr>
                      <a:picLocks noChangeAspect="1" noChangeArrowheads="1"/>
                    </pic:cNvPicPr>
                  </pic:nvPicPr>
                  <pic:blipFill>
                    <a:blip r:embed="rId326" cstate="print">
                      <a:extLst>
                        <a:ext uri="{28A0092B-C50C-407E-A947-70E740481C1C}">
                          <a14:useLocalDpi xmlns:a14="http://schemas.microsoft.com/office/drawing/2010/main" val="0"/>
                        </a:ext>
                      </a:extLst>
                    </a:blip>
                    <a:srcRect/>
                    <a:stretch>
                      <a:fillRect/>
                    </a:stretch>
                  </pic:blipFill>
                  <pic:spPr bwMode="auto">
                    <a:xfrm>
                      <a:off x="0" y="0"/>
                      <a:ext cx="1638918" cy="921292"/>
                    </a:xfrm>
                    <a:prstGeom prst="rect">
                      <a:avLst/>
                    </a:prstGeom>
                    <a:noFill/>
                    <a:ln>
                      <a:noFill/>
                    </a:ln>
                  </pic:spPr>
                </pic:pic>
              </a:graphicData>
            </a:graphic>
          </wp:inline>
        </w:drawing>
      </w:r>
    </w:p>
    <w:p w:rsidR="009E061E" w:rsidRPr="00044C4A" w:rsidRDefault="00667704" w:rsidP="003B7910">
      <w:pPr>
        <w:jc w:val="both"/>
        <w:rPr>
          <w:sz w:val="20"/>
          <w:szCs w:val="20"/>
        </w:rPr>
      </w:pPr>
      <w:r w:rsidRPr="00044C4A">
        <w:rPr>
          <w:b/>
          <w:sz w:val="20"/>
          <w:szCs w:val="20"/>
        </w:rPr>
        <w:t>Ruda</w:t>
      </w:r>
      <w:r w:rsidRPr="00667704">
        <w:rPr>
          <w:sz w:val="20"/>
          <w:szCs w:val="20"/>
        </w:rPr>
        <w:t xml:space="preserve"> – SHUTTERSTOCK. </w:t>
      </w:r>
      <w:r w:rsidRPr="0006254B">
        <w:rPr>
          <w:i/>
          <w:sz w:val="20"/>
          <w:szCs w:val="20"/>
        </w:rPr>
        <w:t>Důl na železnou rudu u průmyslového města Kryvyj Rih</w:t>
      </w:r>
      <w:r w:rsidRPr="00667704">
        <w:rPr>
          <w:sz w:val="20"/>
          <w:szCs w:val="20"/>
        </w:rPr>
        <w:t xml:space="preserve">. </w:t>
      </w:r>
      <w:r w:rsidRPr="00667704">
        <w:rPr>
          <w:sz w:val="20"/>
          <w:szCs w:val="20"/>
          <w:lang w:val="en-US"/>
        </w:rPr>
        <w:t xml:space="preserve">[Online foto]. 2022. In: </w:t>
      </w:r>
      <w:r w:rsidRPr="0006254B">
        <w:rPr>
          <w:sz w:val="20"/>
          <w:szCs w:val="20"/>
          <w:lang w:val="en-US"/>
        </w:rPr>
        <w:t>Hospodářské noviny</w:t>
      </w:r>
      <w:r w:rsidRPr="00667704">
        <w:rPr>
          <w:sz w:val="20"/>
          <w:szCs w:val="20"/>
          <w:lang w:val="en-US"/>
        </w:rPr>
        <w:t xml:space="preserve">. [Online]. [cit. 11. 5. 2022]. Dostupné z: </w:t>
      </w:r>
      <w:hyperlink r:id="rId327" w:history="1">
        <w:r w:rsidR="00044C4A" w:rsidRPr="00044C4A">
          <w:rPr>
            <w:rStyle w:val="Hypertextovodkaz"/>
            <w:color w:val="auto"/>
            <w:sz w:val="20"/>
            <w:szCs w:val="20"/>
            <w:u w:val="none"/>
          </w:rPr>
          <w:t>https://byznys.hn.cz/c1-67037990-zelezarny-a-ocelarny-v-cesku-berou-vetsinu-zelezne-rudy-z-ukrajiny-vypadky-dodavek-zatim-nezaznamenaly</w:t>
        </w:r>
      </w:hyperlink>
      <w:r w:rsidR="000203A4">
        <w:rPr>
          <w:rStyle w:val="Hypertextovodkaz"/>
          <w:color w:val="auto"/>
          <w:sz w:val="20"/>
          <w:szCs w:val="20"/>
          <w:u w:val="none"/>
        </w:rPr>
        <w:br w:type="page"/>
      </w:r>
    </w:p>
    <w:p w:rsidR="00044C4A" w:rsidRPr="00667704" w:rsidRDefault="00040FD9" w:rsidP="003B7910">
      <w:pPr>
        <w:jc w:val="both"/>
        <w:rPr>
          <w:sz w:val="20"/>
          <w:szCs w:val="20"/>
        </w:rPr>
      </w:pPr>
      <w:r>
        <w:rPr>
          <w:sz w:val="20"/>
          <w:szCs w:val="20"/>
        </w:rPr>
        <w:lastRenderedPageBreak/>
        <w:t>142.</w:t>
      </w:r>
    </w:p>
    <w:p w:rsidR="00667704" w:rsidRDefault="00667704" w:rsidP="003B7910">
      <w:pPr>
        <w:jc w:val="both"/>
        <w:rPr>
          <w:sz w:val="20"/>
          <w:szCs w:val="20"/>
        </w:rPr>
      </w:pPr>
      <w:r w:rsidRPr="00667704">
        <w:rPr>
          <w:noProof/>
          <w:sz w:val="20"/>
          <w:szCs w:val="20"/>
          <w:lang w:eastAsia="cs-CZ"/>
        </w:rPr>
        <w:drawing>
          <wp:inline distT="0" distB="0" distL="0" distR="0">
            <wp:extent cx="1550823" cy="1550823"/>
            <wp:effectExtent l="0" t="0" r="0" b="0"/>
            <wp:docPr id="393" name="Obrázek 393" descr="C:\Users\Miša\Desktop\Obrázky DP\Ryb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Users\Miša\Desktop\Obrázky DP\Ryby.jpg"/>
                    <pic:cNvPicPr>
                      <a:picLocks noChangeAspect="1" noChangeArrowheads="1"/>
                    </pic:cNvPicPr>
                  </pic:nvPicPr>
                  <pic:blipFill>
                    <a:blip r:embed="rId328" cstate="print">
                      <a:extLst>
                        <a:ext uri="{28A0092B-C50C-407E-A947-70E740481C1C}">
                          <a14:useLocalDpi xmlns:a14="http://schemas.microsoft.com/office/drawing/2010/main" val="0"/>
                        </a:ext>
                      </a:extLst>
                    </a:blip>
                    <a:srcRect/>
                    <a:stretch>
                      <a:fillRect/>
                    </a:stretch>
                  </pic:blipFill>
                  <pic:spPr bwMode="auto">
                    <a:xfrm>
                      <a:off x="0" y="0"/>
                      <a:ext cx="1579781" cy="1579781"/>
                    </a:xfrm>
                    <a:prstGeom prst="rect">
                      <a:avLst/>
                    </a:prstGeom>
                    <a:noFill/>
                    <a:ln>
                      <a:noFill/>
                    </a:ln>
                  </pic:spPr>
                </pic:pic>
              </a:graphicData>
            </a:graphic>
          </wp:inline>
        </w:drawing>
      </w:r>
    </w:p>
    <w:p w:rsidR="00667704" w:rsidRDefault="00667704" w:rsidP="003B7910">
      <w:pPr>
        <w:jc w:val="both"/>
        <w:rPr>
          <w:sz w:val="20"/>
          <w:szCs w:val="20"/>
        </w:rPr>
      </w:pPr>
      <w:r w:rsidRPr="00040FD9">
        <w:rPr>
          <w:b/>
          <w:sz w:val="20"/>
          <w:szCs w:val="20"/>
        </w:rPr>
        <w:t xml:space="preserve">Ryby </w:t>
      </w:r>
      <w:r w:rsidRPr="00667704">
        <w:rPr>
          <w:sz w:val="20"/>
          <w:szCs w:val="20"/>
        </w:rPr>
        <w:t xml:space="preserve">– KNOTEK, JAROMÍR, LIBUŠE, KNOTKOVÁ. </w:t>
      </w:r>
      <w:r w:rsidRPr="0006254B">
        <w:rPr>
          <w:i/>
          <w:sz w:val="20"/>
          <w:szCs w:val="20"/>
        </w:rPr>
        <w:t>Ryby našich vod</w:t>
      </w:r>
      <w:r w:rsidRPr="00667704">
        <w:rPr>
          <w:sz w:val="20"/>
          <w:szCs w:val="20"/>
        </w:rPr>
        <w:t xml:space="preserve">. </w:t>
      </w:r>
      <w:r w:rsidRPr="00667704">
        <w:rPr>
          <w:sz w:val="20"/>
          <w:szCs w:val="20"/>
          <w:lang w:val="en-US"/>
        </w:rPr>
        <w:t xml:space="preserve">[Online obrázek.] 2022. In: </w:t>
      </w:r>
      <w:r w:rsidRPr="0006254B">
        <w:rPr>
          <w:sz w:val="20"/>
          <w:szCs w:val="20"/>
          <w:lang w:val="en-US"/>
        </w:rPr>
        <w:t>Anatomické pomůcky.cz.</w:t>
      </w:r>
      <w:r w:rsidRPr="00667704">
        <w:rPr>
          <w:sz w:val="20"/>
          <w:szCs w:val="20"/>
          <w:lang w:val="en-US"/>
        </w:rPr>
        <w:t xml:space="preserve"> [Online]. [cit. 12. 5. 2022]. Dostupné z: </w:t>
      </w:r>
      <w:hyperlink r:id="rId329" w:history="1">
        <w:r w:rsidR="00040FD9" w:rsidRPr="00040FD9">
          <w:rPr>
            <w:rStyle w:val="Hypertextovodkaz"/>
            <w:color w:val="auto"/>
            <w:sz w:val="20"/>
            <w:szCs w:val="20"/>
            <w:u w:val="none"/>
          </w:rPr>
          <w:t>https://www.anatomicke-pomucky.cz/zoologie/2130-ryby-nasich-vod.html</w:t>
        </w:r>
      </w:hyperlink>
    </w:p>
    <w:p w:rsidR="009E061E" w:rsidRPr="00040FD9" w:rsidRDefault="009E061E" w:rsidP="003B7910">
      <w:pPr>
        <w:jc w:val="both"/>
        <w:rPr>
          <w:sz w:val="20"/>
          <w:szCs w:val="20"/>
        </w:rPr>
      </w:pPr>
    </w:p>
    <w:p w:rsidR="00040FD9" w:rsidRPr="00667704" w:rsidRDefault="00040FD9" w:rsidP="003B7910">
      <w:pPr>
        <w:jc w:val="both"/>
        <w:rPr>
          <w:sz w:val="20"/>
          <w:szCs w:val="20"/>
        </w:rPr>
      </w:pPr>
      <w:r>
        <w:rPr>
          <w:sz w:val="20"/>
          <w:szCs w:val="20"/>
        </w:rPr>
        <w:t>143.</w:t>
      </w:r>
    </w:p>
    <w:p w:rsidR="00667704" w:rsidRDefault="00667704" w:rsidP="003B7910">
      <w:pPr>
        <w:jc w:val="both"/>
        <w:rPr>
          <w:sz w:val="20"/>
          <w:szCs w:val="20"/>
        </w:rPr>
      </w:pPr>
      <w:r w:rsidRPr="00667704">
        <w:rPr>
          <w:noProof/>
          <w:sz w:val="20"/>
          <w:szCs w:val="20"/>
          <w:lang w:eastAsia="cs-CZ"/>
        </w:rPr>
        <w:drawing>
          <wp:inline distT="0" distB="0" distL="0" distR="0">
            <wp:extent cx="1126783" cy="680314"/>
            <wp:effectExtent l="0" t="0" r="0" b="5715"/>
            <wp:docPr id="394" name="Obrázek 394" descr="C:\Users\Miša\Desktop\Obrázky DP\Ryzí ko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C:\Users\Miša\Desktop\Obrázky DP\Ryzí kov.jpg"/>
                    <pic:cNvPicPr>
                      <a:picLocks noChangeAspect="1" noChangeArrowheads="1"/>
                    </pic:cNvPicPr>
                  </pic:nvPicPr>
                  <pic:blipFill>
                    <a:blip r:embed="rId330" cstate="print">
                      <a:extLst>
                        <a:ext uri="{28A0092B-C50C-407E-A947-70E740481C1C}">
                          <a14:useLocalDpi xmlns:a14="http://schemas.microsoft.com/office/drawing/2010/main" val="0"/>
                        </a:ext>
                      </a:extLst>
                    </a:blip>
                    <a:srcRect/>
                    <a:stretch>
                      <a:fillRect/>
                    </a:stretch>
                  </pic:blipFill>
                  <pic:spPr bwMode="auto">
                    <a:xfrm>
                      <a:off x="0" y="0"/>
                      <a:ext cx="1141979" cy="689489"/>
                    </a:xfrm>
                    <a:prstGeom prst="rect">
                      <a:avLst/>
                    </a:prstGeom>
                    <a:noFill/>
                    <a:ln>
                      <a:noFill/>
                    </a:ln>
                  </pic:spPr>
                </pic:pic>
              </a:graphicData>
            </a:graphic>
          </wp:inline>
        </w:drawing>
      </w:r>
    </w:p>
    <w:p w:rsidR="00667704" w:rsidRDefault="00667704" w:rsidP="003B7910">
      <w:pPr>
        <w:jc w:val="both"/>
        <w:rPr>
          <w:sz w:val="20"/>
          <w:szCs w:val="20"/>
        </w:rPr>
      </w:pPr>
      <w:r w:rsidRPr="00040FD9">
        <w:rPr>
          <w:b/>
          <w:sz w:val="20"/>
          <w:szCs w:val="20"/>
        </w:rPr>
        <w:t>Ryzí kov</w:t>
      </w:r>
      <w:r w:rsidRPr="00667704">
        <w:rPr>
          <w:sz w:val="20"/>
          <w:szCs w:val="20"/>
        </w:rPr>
        <w:t xml:space="preserve"> – ANON. </w:t>
      </w:r>
      <w:r w:rsidRPr="0006254B">
        <w:rPr>
          <w:i/>
          <w:sz w:val="20"/>
          <w:szCs w:val="20"/>
        </w:rPr>
        <w:t>10 zajímavostí o zlatě</w:t>
      </w:r>
      <w:r w:rsidRPr="00667704">
        <w:rPr>
          <w:sz w:val="20"/>
          <w:szCs w:val="20"/>
        </w:rPr>
        <w:t xml:space="preserve">. </w:t>
      </w:r>
      <w:r w:rsidRPr="00667704">
        <w:rPr>
          <w:sz w:val="20"/>
          <w:szCs w:val="20"/>
          <w:lang w:val="en-US"/>
        </w:rPr>
        <w:t xml:space="preserve">[Online foto]. 2022. In: </w:t>
      </w:r>
      <w:r w:rsidRPr="0006254B">
        <w:rPr>
          <w:sz w:val="20"/>
          <w:szCs w:val="20"/>
          <w:lang w:val="en-US"/>
        </w:rPr>
        <w:t>Gemmax jewelery.cz</w:t>
      </w:r>
      <w:r w:rsidRPr="00667704">
        <w:rPr>
          <w:sz w:val="20"/>
          <w:szCs w:val="20"/>
          <w:lang w:val="en-US"/>
        </w:rPr>
        <w:t xml:space="preserve">. [Online]. [cit. 12. 5. 2022]. Dostupné z: </w:t>
      </w:r>
      <w:hyperlink r:id="rId331" w:history="1">
        <w:r w:rsidR="00040FD9" w:rsidRPr="00040FD9">
          <w:rPr>
            <w:rStyle w:val="Hypertextovodkaz"/>
            <w:color w:val="auto"/>
            <w:sz w:val="20"/>
            <w:szCs w:val="20"/>
            <w:u w:val="none"/>
          </w:rPr>
          <w:t>https://www.gemmax.cz/blog/10-zajimavosti-zlato/</w:t>
        </w:r>
      </w:hyperlink>
    </w:p>
    <w:p w:rsidR="009E061E" w:rsidRDefault="009E061E" w:rsidP="003B7910">
      <w:pPr>
        <w:jc w:val="both"/>
        <w:rPr>
          <w:sz w:val="20"/>
          <w:szCs w:val="20"/>
        </w:rPr>
      </w:pPr>
    </w:p>
    <w:p w:rsidR="00040FD9" w:rsidRPr="00667704" w:rsidRDefault="009E061E" w:rsidP="003B7910">
      <w:pPr>
        <w:jc w:val="both"/>
        <w:rPr>
          <w:sz w:val="20"/>
          <w:szCs w:val="20"/>
        </w:rPr>
      </w:pPr>
      <w:r>
        <w:rPr>
          <w:sz w:val="20"/>
          <w:szCs w:val="20"/>
        </w:rPr>
        <w:t>144.</w:t>
      </w:r>
    </w:p>
    <w:p w:rsidR="00667704" w:rsidRDefault="00667704" w:rsidP="003B7910">
      <w:pPr>
        <w:jc w:val="both"/>
        <w:rPr>
          <w:sz w:val="20"/>
          <w:szCs w:val="20"/>
        </w:rPr>
      </w:pPr>
      <w:r w:rsidRPr="00667704">
        <w:rPr>
          <w:noProof/>
          <w:sz w:val="20"/>
          <w:szCs w:val="20"/>
          <w:lang w:eastAsia="cs-CZ"/>
        </w:rPr>
        <w:drawing>
          <wp:inline distT="0" distB="0" distL="0" distR="0">
            <wp:extent cx="1621658" cy="1078814"/>
            <wp:effectExtent l="0" t="0" r="0" b="7620"/>
            <wp:docPr id="395" name="Obrázek 395" descr="C:\Users\Miša\Desktop\Obrázky DP\Savan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Users\Miša\Desktop\Obrázky DP\Savany.jpg"/>
                    <pic:cNvPicPr>
                      <a:picLocks noChangeAspect="1" noChangeArrowheads="1"/>
                    </pic:cNvPicPr>
                  </pic:nvPicPr>
                  <pic:blipFill>
                    <a:blip r:embed="rId332" cstate="print">
                      <a:extLst>
                        <a:ext uri="{28A0092B-C50C-407E-A947-70E740481C1C}">
                          <a14:useLocalDpi xmlns:a14="http://schemas.microsoft.com/office/drawing/2010/main" val="0"/>
                        </a:ext>
                      </a:extLst>
                    </a:blip>
                    <a:srcRect/>
                    <a:stretch>
                      <a:fillRect/>
                    </a:stretch>
                  </pic:blipFill>
                  <pic:spPr bwMode="auto">
                    <a:xfrm>
                      <a:off x="0" y="0"/>
                      <a:ext cx="1648607" cy="1096742"/>
                    </a:xfrm>
                    <a:prstGeom prst="rect">
                      <a:avLst/>
                    </a:prstGeom>
                    <a:noFill/>
                    <a:ln>
                      <a:noFill/>
                    </a:ln>
                  </pic:spPr>
                </pic:pic>
              </a:graphicData>
            </a:graphic>
          </wp:inline>
        </w:drawing>
      </w:r>
    </w:p>
    <w:p w:rsidR="00667704" w:rsidRDefault="00667704" w:rsidP="003B7910">
      <w:pPr>
        <w:jc w:val="both"/>
        <w:rPr>
          <w:sz w:val="20"/>
          <w:szCs w:val="20"/>
        </w:rPr>
      </w:pPr>
      <w:r w:rsidRPr="009E061E">
        <w:rPr>
          <w:b/>
          <w:sz w:val="20"/>
          <w:szCs w:val="20"/>
        </w:rPr>
        <w:t>Savany</w:t>
      </w:r>
      <w:r w:rsidRPr="00667704">
        <w:rPr>
          <w:sz w:val="20"/>
          <w:szCs w:val="20"/>
        </w:rPr>
        <w:t xml:space="preserve"> – ANON. </w:t>
      </w:r>
      <w:r w:rsidRPr="0006254B">
        <w:rPr>
          <w:i/>
          <w:sz w:val="20"/>
          <w:szCs w:val="20"/>
        </w:rPr>
        <w:t>Zvířata savany</w:t>
      </w:r>
      <w:r w:rsidRPr="00667704">
        <w:rPr>
          <w:sz w:val="20"/>
          <w:szCs w:val="20"/>
        </w:rPr>
        <w:t xml:space="preserve">. </w:t>
      </w:r>
      <w:r w:rsidRPr="00667704">
        <w:rPr>
          <w:sz w:val="20"/>
          <w:szCs w:val="20"/>
          <w:lang w:val="en-US"/>
        </w:rPr>
        <w:t xml:space="preserve">[Online foto]. 2018. In: </w:t>
      </w:r>
      <w:r w:rsidRPr="0006254B">
        <w:rPr>
          <w:sz w:val="20"/>
          <w:szCs w:val="20"/>
          <w:lang w:val="en-US"/>
        </w:rPr>
        <w:t>Inved.cz.</w:t>
      </w:r>
      <w:r w:rsidRPr="00667704">
        <w:rPr>
          <w:sz w:val="20"/>
          <w:szCs w:val="20"/>
          <w:lang w:val="en-US"/>
        </w:rPr>
        <w:t xml:space="preserve"> [Online]. [cit. 12. 5. 2022]. Dostupné z: </w:t>
      </w:r>
      <w:hyperlink r:id="rId333" w:history="1">
        <w:r w:rsidR="009E061E" w:rsidRPr="009E061E">
          <w:rPr>
            <w:rStyle w:val="Hypertextovodkaz"/>
            <w:color w:val="auto"/>
            <w:sz w:val="20"/>
            <w:szCs w:val="20"/>
            <w:u w:val="none"/>
          </w:rPr>
          <w:t>https://www.inved.cz/zvirata-savany/</w:t>
        </w:r>
      </w:hyperlink>
    </w:p>
    <w:p w:rsidR="009E061E" w:rsidRPr="009E061E" w:rsidRDefault="009E061E" w:rsidP="003B7910">
      <w:pPr>
        <w:jc w:val="both"/>
        <w:rPr>
          <w:sz w:val="20"/>
          <w:szCs w:val="20"/>
        </w:rPr>
      </w:pPr>
    </w:p>
    <w:p w:rsidR="009E061E" w:rsidRPr="00667704" w:rsidRDefault="009E061E" w:rsidP="003B7910">
      <w:pPr>
        <w:jc w:val="both"/>
        <w:rPr>
          <w:sz w:val="20"/>
          <w:szCs w:val="20"/>
        </w:rPr>
      </w:pPr>
      <w:r>
        <w:rPr>
          <w:sz w:val="20"/>
          <w:szCs w:val="20"/>
        </w:rPr>
        <w:t>145.</w:t>
      </w:r>
    </w:p>
    <w:p w:rsidR="00667704" w:rsidRDefault="00667704" w:rsidP="003B7910">
      <w:pPr>
        <w:jc w:val="both"/>
        <w:rPr>
          <w:sz w:val="20"/>
          <w:szCs w:val="20"/>
        </w:rPr>
      </w:pPr>
      <w:r w:rsidRPr="00667704">
        <w:rPr>
          <w:noProof/>
          <w:sz w:val="20"/>
          <w:szCs w:val="20"/>
          <w:lang w:eastAsia="cs-CZ"/>
        </w:rPr>
        <w:drawing>
          <wp:inline distT="0" distB="0" distL="0" distR="0">
            <wp:extent cx="1494846" cy="995655"/>
            <wp:effectExtent l="0" t="0" r="0" b="0"/>
            <wp:docPr id="396" name="Obrázek 396" descr="C:\Users\Miša\Desktop\Obrázky DP\Savci.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C:\Users\Miša\Desktop\Obrázky DP\Savci.jpeg"/>
                    <pic:cNvPicPr>
                      <a:picLocks noChangeAspect="1" noChangeArrowheads="1"/>
                    </pic:cNvPicPr>
                  </pic:nvPicPr>
                  <pic:blipFill>
                    <a:blip r:embed="rId334" cstate="print">
                      <a:extLst>
                        <a:ext uri="{28A0092B-C50C-407E-A947-70E740481C1C}">
                          <a14:useLocalDpi xmlns:a14="http://schemas.microsoft.com/office/drawing/2010/main" val="0"/>
                        </a:ext>
                      </a:extLst>
                    </a:blip>
                    <a:srcRect/>
                    <a:stretch>
                      <a:fillRect/>
                    </a:stretch>
                  </pic:blipFill>
                  <pic:spPr bwMode="auto">
                    <a:xfrm>
                      <a:off x="0" y="0"/>
                      <a:ext cx="1514597" cy="1008810"/>
                    </a:xfrm>
                    <a:prstGeom prst="rect">
                      <a:avLst/>
                    </a:prstGeom>
                    <a:noFill/>
                    <a:ln>
                      <a:noFill/>
                    </a:ln>
                  </pic:spPr>
                </pic:pic>
              </a:graphicData>
            </a:graphic>
          </wp:inline>
        </w:drawing>
      </w:r>
    </w:p>
    <w:p w:rsidR="009E061E" w:rsidRDefault="00667704" w:rsidP="003B7910">
      <w:pPr>
        <w:jc w:val="both"/>
        <w:rPr>
          <w:sz w:val="20"/>
          <w:szCs w:val="20"/>
        </w:rPr>
      </w:pPr>
      <w:r w:rsidRPr="009E061E">
        <w:rPr>
          <w:b/>
          <w:sz w:val="20"/>
          <w:szCs w:val="20"/>
        </w:rPr>
        <w:t>Savci</w:t>
      </w:r>
      <w:r w:rsidRPr="00667704">
        <w:rPr>
          <w:sz w:val="20"/>
          <w:szCs w:val="20"/>
        </w:rPr>
        <w:t xml:space="preserve"> – ANON. </w:t>
      </w:r>
      <w:r w:rsidRPr="0006254B">
        <w:rPr>
          <w:i/>
          <w:sz w:val="20"/>
          <w:szCs w:val="20"/>
        </w:rPr>
        <w:t>Březí feny a B.A.R.F. opatrně s bylinkami a játry</w:t>
      </w:r>
      <w:r w:rsidRPr="00667704">
        <w:rPr>
          <w:sz w:val="20"/>
          <w:szCs w:val="20"/>
        </w:rPr>
        <w:t xml:space="preserve">. </w:t>
      </w:r>
      <w:r w:rsidRPr="00667704">
        <w:rPr>
          <w:sz w:val="20"/>
          <w:szCs w:val="20"/>
          <w:lang w:val="en-US"/>
        </w:rPr>
        <w:t xml:space="preserve">[Online]. In: </w:t>
      </w:r>
      <w:r w:rsidRPr="0006254B">
        <w:rPr>
          <w:sz w:val="20"/>
          <w:szCs w:val="20"/>
          <w:lang w:val="en-US"/>
        </w:rPr>
        <w:t>Radaveterinaře.cz.</w:t>
      </w:r>
      <w:r w:rsidRPr="00667704">
        <w:rPr>
          <w:sz w:val="20"/>
          <w:szCs w:val="20"/>
          <w:lang w:val="en-US"/>
        </w:rPr>
        <w:t xml:space="preserve"> [Online]. [cit. 12. 5. 2022]. Dostupné z</w:t>
      </w:r>
      <w:r w:rsidRPr="009E061E">
        <w:rPr>
          <w:sz w:val="20"/>
          <w:szCs w:val="20"/>
          <w:lang w:val="en-US"/>
        </w:rPr>
        <w:t xml:space="preserve">: </w:t>
      </w:r>
      <w:hyperlink r:id="rId335" w:history="1">
        <w:r w:rsidR="009E061E" w:rsidRPr="009E061E">
          <w:rPr>
            <w:rStyle w:val="Hypertextovodkaz"/>
            <w:color w:val="auto"/>
            <w:sz w:val="20"/>
            <w:szCs w:val="20"/>
            <w:u w:val="none"/>
          </w:rPr>
          <w:t>https://www.radaveterinare.cz/pes/clanky/brezi-feny-a-b-a-r-f-opatrne-s-bylinkami-a-jatry-95</w:t>
        </w:r>
      </w:hyperlink>
      <w:r w:rsidR="000203A4">
        <w:rPr>
          <w:rStyle w:val="Hypertextovodkaz"/>
          <w:color w:val="auto"/>
          <w:sz w:val="20"/>
          <w:szCs w:val="20"/>
          <w:u w:val="none"/>
        </w:rPr>
        <w:br w:type="page"/>
      </w:r>
    </w:p>
    <w:p w:rsidR="009E061E" w:rsidRPr="00667704" w:rsidRDefault="009E061E" w:rsidP="003B7910">
      <w:pPr>
        <w:jc w:val="both"/>
        <w:rPr>
          <w:sz w:val="20"/>
          <w:szCs w:val="20"/>
        </w:rPr>
      </w:pPr>
      <w:r>
        <w:rPr>
          <w:sz w:val="20"/>
          <w:szCs w:val="20"/>
        </w:rPr>
        <w:lastRenderedPageBreak/>
        <w:t>146.</w:t>
      </w:r>
    </w:p>
    <w:p w:rsidR="00667704" w:rsidRDefault="00667704" w:rsidP="003B7910">
      <w:pPr>
        <w:jc w:val="both"/>
        <w:rPr>
          <w:sz w:val="20"/>
          <w:szCs w:val="20"/>
        </w:rPr>
      </w:pPr>
      <w:r w:rsidRPr="00667704">
        <w:rPr>
          <w:noProof/>
          <w:sz w:val="20"/>
          <w:szCs w:val="20"/>
          <w:lang w:eastAsia="cs-CZ"/>
        </w:rPr>
        <w:drawing>
          <wp:inline distT="0" distB="0" distL="0" distR="0">
            <wp:extent cx="1518700" cy="826935"/>
            <wp:effectExtent l="0" t="0" r="5715" b="0"/>
            <wp:docPr id="397" name="Obrázek 397" descr="C:\Users\Miša\Desktop\Obrázky DP\Skleníkové plyny.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C:\Users\Miša\Desktop\Obrázky DP\Skleníkové plyny.gif"/>
                    <pic:cNvPicPr>
                      <a:picLocks noChangeAspect="1" noChangeArrowheads="1"/>
                    </pic:cNvPicPr>
                  </pic:nvPicPr>
                  <pic:blipFill>
                    <a:blip r:embed="rId336" cstate="print">
                      <a:extLst>
                        <a:ext uri="{28A0092B-C50C-407E-A947-70E740481C1C}">
                          <a14:useLocalDpi xmlns:a14="http://schemas.microsoft.com/office/drawing/2010/main" val="0"/>
                        </a:ext>
                      </a:extLst>
                    </a:blip>
                    <a:srcRect/>
                    <a:stretch>
                      <a:fillRect/>
                    </a:stretch>
                  </pic:blipFill>
                  <pic:spPr bwMode="auto">
                    <a:xfrm>
                      <a:off x="0" y="0"/>
                      <a:ext cx="1545452" cy="841502"/>
                    </a:xfrm>
                    <a:prstGeom prst="rect">
                      <a:avLst/>
                    </a:prstGeom>
                    <a:noFill/>
                    <a:ln>
                      <a:noFill/>
                    </a:ln>
                  </pic:spPr>
                </pic:pic>
              </a:graphicData>
            </a:graphic>
          </wp:inline>
        </w:drawing>
      </w:r>
    </w:p>
    <w:p w:rsidR="00667704" w:rsidRDefault="00667704" w:rsidP="003B7910">
      <w:pPr>
        <w:jc w:val="both"/>
        <w:rPr>
          <w:sz w:val="20"/>
          <w:szCs w:val="20"/>
        </w:rPr>
      </w:pPr>
      <w:r w:rsidRPr="009E061E">
        <w:rPr>
          <w:b/>
          <w:sz w:val="20"/>
          <w:szCs w:val="20"/>
        </w:rPr>
        <w:t>Skleníkové plyny</w:t>
      </w:r>
      <w:r w:rsidRPr="00667704">
        <w:rPr>
          <w:sz w:val="20"/>
          <w:szCs w:val="20"/>
        </w:rPr>
        <w:t xml:space="preserve"> –ANON. </w:t>
      </w:r>
      <w:r w:rsidRPr="0006254B">
        <w:rPr>
          <w:i/>
          <w:sz w:val="20"/>
          <w:szCs w:val="20"/>
        </w:rPr>
        <w:t>Skleníkové plyny</w:t>
      </w:r>
      <w:r w:rsidRPr="00667704">
        <w:rPr>
          <w:sz w:val="20"/>
          <w:szCs w:val="20"/>
        </w:rPr>
        <w:t xml:space="preserve">. </w:t>
      </w:r>
      <w:r w:rsidRPr="00667704">
        <w:rPr>
          <w:sz w:val="20"/>
          <w:szCs w:val="20"/>
          <w:lang w:val="en-US"/>
        </w:rPr>
        <w:t xml:space="preserve">[Online obrázek]. 2022. In: </w:t>
      </w:r>
      <w:r w:rsidRPr="0006254B">
        <w:rPr>
          <w:sz w:val="20"/>
          <w:szCs w:val="20"/>
          <w:lang w:val="en-US"/>
        </w:rPr>
        <w:t>Slideplayer.cz</w:t>
      </w:r>
      <w:r w:rsidRPr="00667704">
        <w:rPr>
          <w:i/>
          <w:sz w:val="20"/>
          <w:szCs w:val="20"/>
          <w:lang w:val="en-US"/>
        </w:rPr>
        <w:t>.</w:t>
      </w:r>
      <w:r w:rsidRPr="00667704">
        <w:rPr>
          <w:sz w:val="20"/>
          <w:szCs w:val="20"/>
          <w:lang w:val="en-US"/>
        </w:rPr>
        <w:t xml:space="preserve"> [Online]. [cit. 12. 5. 2022]. Dpstupné z: </w:t>
      </w:r>
      <w:r w:rsidRPr="00667704">
        <w:rPr>
          <w:sz w:val="20"/>
          <w:szCs w:val="20"/>
        </w:rPr>
        <w:t xml:space="preserve"> </w:t>
      </w:r>
      <w:hyperlink r:id="rId337" w:history="1">
        <w:r w:rsidR="009E061E" w:rsidRPr="009E061E">
          <w:rPr>
            <w:rStyle w:val="Hypertextovodkaz"/>
            <w:color w:val="auto"/>
            <w:sz w:val="20"/>
            <w:szCs w:val="20"/>
            <w:u w:val="none"/>
          </w:rPr>
          <w:t>https://player.slideplayer.cz/18/5857591/#</w:t>
        </w:r>
      </w:hyperlink>
    </w:p>
    <w:p w:rsidR="009E061E" w:rsidRDefault="009E061E" w:rsidP="003B7910">
      <w:pPr>
        <w:jc w:val="both"/>
        <w:rPr>
          <w:sz w:val="20"/>
          <w:szCs w:val="20"/>
        </w:rPr>
      </w:pPr>
    </w:p>
    <w:p w:rsidR="009E061E" w:rsidRPr="00667704" w:rsidRDefault="009E061E" w:rsidP="003B7910">
      <w:pPr>
        <w:jc w:val="both"/>
        <w:rPr>
          <w:sz w:val="20"/>
          <w:szCs w:val="20"/>
        </w:rPr>
      </w:pPr>
      <w:r>
        <w:rPr>
          <w:sz w:val="20"/>
          <w:szCs w:val="20"/>
        </w:rPr>
        <w:t>146.</w:t>
      </w:r>
    </w:p>
    <w:p w:rsidR="00667704" w:rsidRDefault="00667704" w:rsidP="003B7910">
      <w:pPr>
        <w:jc w:val="both"/>
        <w:rPr>
          <w:sz w:val="20"/>
          <w:szCs w:val="20"/>
        </w:rPr>
      </w:pPr>
      <w:r w:rsidRPr="00667704">
        <w:rPr>
          <w:noProof/>
          <w:sz w:val="20"/>
          <w:szCs w:val="20"/>
          <w:lang w:eastAsia="cs-CZ"/>
        </w:rPr>
        <w:drawing>
          <wp:inline distT="0" distB="0" distL="0" distR="0">
            <wp:extent cx="1494846" cy="837047"/>
            <wp:effectExtent l="0" t="0" r="0" b="1270"/>
            <wp:docPr id="398" name="Obrázek 398" descr="C:\Users\Miša\Desktop\Obrázky DP\Skleníkový efek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C:\Users\Miša\Desktop\Obrázky DP\Skleníkový efekt.jpg"/>
                    <pic:cNvPicPr>
                      <a:picLocks noChangeAspect="1" noChangeArrowheads="1"/>
                    </pic:cNvPicPr>
                  </pic:nvPicPr>
                  <pic:blipFill>
                    <a:blip r:embed="rId338">
                      <a:extLst>
                        <a:ext uri="{28A0092B-C50C-407E-A947-70E740481C1C}">
                          <a14:useLocalDpi xmlns:a14="http://schemas.microsoft.com/office/drawing/2010/main" val="0"/>
                        </a:ext>
                      </a:extLst>
                    </a:blip>
                    <a:srcRect/>
                    <a:stretch>
                      <a:fillRect/>
                    </a:stretch>
                  </pic:blipFill>
                  <pic:spPr bwMode="auto">
                    <a:xfrm>
                      <a:off x="0" y="0"/>
                      <a:ext cx="1522559" cy="852565"/>
                    </a:xfrm>
                    <a:prstGeom prst="rect">
                      <a:avLst/>
                    </a:prstGeom>
                    <a:noFill/>
                    <a:ln>
                      <a:noFill/>
                    </a:ln>
                  </pic:spPr>
                </pic:pic>
              </a:graphicData>
            </a:graphic>
          </wp:inline>
        </w:drawing>
      </w:r>
    </w:p>
    <w:p w:rsidR="00667704" w:rsidRDefault="00667704" w:rsidP="003B7910">
      <w:pPr>
        <w:jc w:val="both"/>
        <w:rPr>
          <w:sz w:val="20"/>
          <w:szCs w:val="20"/>
        </w:rPr>
      </w:pPr>
      <w:r w:rsidRPr="009E061E">
        <w:rPr>
          <w:b/>
          <w:sz w:val="20"/>
          <w:szCs w:val="20"/>
        </w:rPr>
        <w:t>Skleníkový efekt</w:t>
      </w:r>
      <w:r w:rsidRPr="00667704">
        <w:rPr>
          <w:sz w:val="20"/>
          <w:szCs w:val="20"/>
        </w:rPr>
        <w:t xml:space="preserve"> – NEPRAŠ, KAREL</w:t>
      </w:r>
      <w:r w:rsidRPr="0006254B">
        <w:rPr>
          <w:i/>
          <w:sz w:val="20"/>
          <w:szCs w:val="20"/>
        </w:rPr>
        <w:t>. Skleníkový efekt</w:t>
      </w:r>
      <w:r w:rsidRPr="00667704">
        <w:rPr>
          <w:sz w:val="20"/>
          <w:szCs w:val="20"/>
        </w:rPr>
        <w:t xml:space="preserve">. </w:t>
      </w:r>
      <w:r w:rsidRPr="00667704">
        <w:rPr>
          <w:sz w:val="20"/>
          <w:szCs w:val="20"/>
          <w:lang w:val="en-US"/>
        </w:rPr>
        <w:t xml:space="preserve">[Online obrázek]. 2022. In: </w:t>
      </w:r>
      <w:r w:rsidRPr="0006254B">
        <w:rPr>
          <w:sz w:val="20"/>
          <w:szCs w:val="20"/>
          <w:lang w:val="en-US"/>
        </w:rPr>
        <w:t>Enviregion.cz</w:t>
      </w:r>
      <w:r w:rsidRPr="00667704">
        <w:rPr>
          <w:sz w:val="20"/>
          <w:szCs w:val="20"/>
          <w:lang w:val="en-US"/>
        </w:rPr>
        <w:t xml:space="preserve"> [Online]. [cit. 12. 5. 2022]. Dostupné z: </w:t>
      </w:r>
      <w:hyperlink r:id="rId339" w:history="1">
        <w:r w:rsidR="009E061E" w:rsidRPr="009E061E">
          <w:rPr>
            <w:rStyle w:val="Hypertextovodkaz"/>
            <w:color w:val="auto"/>
            <w:sz w:val="20"/>
            <w:szCs w:val="20"/>
            <w:u w:val="none"/>
          </w:rPr>
          <w:t>http://enviregion.pf.ujep.cz/inter_uc/ss/index.php?iddata=027</w:t>
        </w:r>
      </w:hyperlink>
    </w:p>
    <w:p w:rsidR="009E061E" w:rsidRDefault="009E061E" w:rsidP="003B7910">
      <w:pPr>
        <w:jc w:val="both"/>
        <w:rPr>
          <w:sz w:val="20"/>
          <w:szCs w:val="20"/>
        </w:rPr>
      </w:pPr>
    </w:p>
    <w:p w:rsidR="009E061E" w:rsidRPr="00667704" w:rsidRDefault="009E061E" w:rsidP="003B7910">
      <w:pPr>
        <w:jc w:val="both"/>
        <w:rPr>
          <w:sz w:val="20"/>
          <w:szCs w:val="20"/>
        </w:rPr>
      </w:pPr>
      <w:r>
        <w:rPr>
          <w:sz w:val="20"/>
          <w:szCs w:val="20"/>
        </w:rPr>
        <w:t>147.</w:t>
      </w:r>
    </w:p>
    <w:p w:rsidR="00667704" w:rsidRDefault="0009642A" w:rsidP="003B7910">
      <w:pPr>
        <w:jc w:val="both"/>
        <w:rPr>
          <w:sz w:val="20"/>
          <w:szCs w:val="20"/>
        </w:rPr>
      </w:pPr>
      <w:r w:rsidRPr="0009642A">
        <w:rPr>
          <w:noProof/>
          <w:sz w:val="20"/>
          <w:szCs w:val="20"/>
          <w:lang w:eastAsia="cs-CZ"/>
        </w:rPr>
        <w:drawing>
          <wp:inline distT="0" distB="0" distL="0" distR="0">
            <wp:extent cx="1510748" cy="1133061"/>
            <wp:effectExtent l="0" t="0" r="0" b="0"/>
            <wp:docPr id="399" name="Obrázek 399" descr="C:\Users\Miša\Desktop\Obrázky DP\slun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C:\Users\Miša\Desktop\Obrázky DP\slunce.jpg"/>
                    <pic:cNvPicPr>
                      <a:picLocks noChangeAspect="1" noChangeArrowheads="1"/>
                    </pic:cNvPicPr>
                  </pic:nvPicPr>
                  <pic:blipFill>
                    <a:blip r:embed="rId340" cstate="print">
                      <a:extLst>
                        <a:ext uri="{28A0092B-C50C-407E-A947-70E740481C1C}">
                          <a14:useLocalDpi xmlns:a14="http://schemas.microsoft.com/office/drawing/2010/main" val="0"/>
                        </a:ext>
                      </a:extLst>
                    </a:blip>
                    <a:srcRect/>
                    <a:stretch>
                      <a:fillRect/>
                    </a:stretch>
                  </pic:blipFill>
                  <pic:spPr bwMode="auto">
                    <a:xfrm>
                      <a:off x="0" y="0"/>
                      <a:ext cx="1523348" cy="1142511"/>
                    </a:xfrm>
                    <a:prstGeom prst="rect">
                      <a:avLst/>
                    </a:prstGeom>
                    <a:noFill/>
                    <a:ln>
                      <a:noFill/>
                    </a:ln>
                  </pic:spPr>
                </pic:pic>
              </a:graphicData>
            </a:graphic>
          </wp:inline>
        </w:drawing>
      </w:r>
    </w:p>
    <w:p w:rsidR="0009642A" w:rsidRDefault="009E061E" w:rsidP="003B7910">
      <w:pPr>
        <w:jc w:val="both"/>
        <w:rPr>
          <w:sz w:val="20"/>
          <w:szCs w:val="20"/>
        </w:rPr>
      </w:pPr>
      <w:r w:rsidRPr="009E061E">
        <w:rPr>
          <w:b/>
          <w:sz w:val="20"/>
          <w:szCs w:val="20"/>
        </w:rPr>
        <w:t>S</w:t>
      </w:r>
      <w:r w:rsidR="0009642A" w:rsidRPr="009E061E">
        <w:rPr>
          <w:b/>
          <w:sz w:val="20"/>
          <w:szCs w:val="20"/>
        </w:rPr>
        <w:t>lunce</w:t>
      </w:r>
      <w:r w:rsidR="0009642A" w:rsidRPr="0009642A">
        <w:rPr>
          <w:sz w:val="20"/>
          <w:szCs w:val="20"/>
        </w:rPr>
        <w:t xml:space="preserve"> – SHUTTERSTOCK. </w:t>
      </w:r>
      <w:r w:rsidR="0009642A" w:rsidRPr="0006254B">
        <w:rPr>
          <w:i/>
          <w:sz w:val="20"/>
          <w:szCs w:val="20"/>
        </w:rPr>
        <w:t>Záhada sluneční atmosféry</w:t>
      </w:r>
      <w:r w:rsidR="0009642A" w:rsidRPr="0009642A">
        <w:rPr>
          <w:sz w:val="20"/>
          <w:szCs w:val="20"/>
        </w:rPr>
        <w:t xml:space="preserve">. </w:t>
      </w:r>
      <w:r w:rsidR="0009642A" w:rsidRPr="0009642A">
        <w:rPr>
          <w:sz w:val="20"/>
          <w:szCs w:val="20"/>
          <w:lang w:val="en-US"/>
        </w:rPr>
        <w:t xml:space="preserve">[Online foto]. </w:t>
      </w:r>
      <w:r w:rsidR="0009642A" w:rsidRPr="0009642A">
        <w:rPr>
          <w:sz w:val="20"/>
          <w:szCs w:val="20"/>
        </w:rPr>
        <w:t xml:space="preserve">2022. In: </w:t>
      </w:r>
      <w:r w:rsidR="0009642A" w:rsidRPr="0006254B">
        <w:rPr>
          <w:sz w:val="20"/>
          <w:szCs w:val="20"/>
        </w:rPr>
        <w:t>Echo24.cz.</w:t>
      </w:r>
      <w:r w:rsidR="0009642A" w:rsidRPr="0009642A">
        <w:rPr>
          <w:sz w:val="20"/>
          <w:szCs w:val="20"/>
          <w:lang w:val="en-US"/>
        </w:rPr>
        <w:t xml:space="preserve"> [Online]. [cit. 14. 5. 2022]. Dostupné z: </w:t>
      </w:r>
      <w:hyperlink r:id="rId341" w:history="1">
        <w:r w:rsidRPr="009E061E">
          <w:rPr>
            <w:rStyle w:val="Hypertextovodkaz"/>
            <w:color w:val="auto"/>
            <w:sz w:val="20"/>
            <w:szCs w:val="20"/>
            <w:u w:val="none"/>
          </w:rPr>
          <w:t>https://echo24.cz/a/SmJNH/vedci-vylustili-zahadu-toho-proc-je-slunce-horke</w:t>
        </w:r>
      </w:hyperlink>
    </w:p>
    <w:p w:rsidR="009E061E" w:rsidRDefault="009E061E" w:rsidP="003B7910">
      <w:pPr>
        <w:jc w:val="both"/>
        <w:rPr>
          <w:sz w:val="20"/>
          <w:szCs w:val="20"/>
        </w:rPr>
      </w:pPr>
    </w:p>
    <w:p w:rsidR="009E061E" w:rsidRDefault="009E061E" w:rsidP="003B7910">
      <w:pPr>
        <w:jc w:val="both"/>
        <w:rPr>
          <w:sz w:val="20"/>
          <w:szCs w:val="20"/>
        </w:rPr>
      </w:pPr>
      <w:r>
        <w:rPr>
          <w:sz w:val="20"/>
          <w:szCs w:val="20"/>
        </w:rPr>
        <w:t>148.</w:t>
      </w:r>
    </w:p>
    <w:p w:rsidR="009E061E" w:rsidRDefault="009E061E" w:rsidP="003B7910">
      <w:pPr>
        <w:jc w:val="both"/>
        <w:rPr>
          <w:sz w:val="20"/>
          <w:szCs w:val="20"/>
        </w:rPr>
      </w:pPr>
      <w:r w:rsidRPr="0009642A">
        <w:rPr>
          <w:noProof/>
          <w:sz w:val="20"/>
          <w:szCs w:val="20"/>
          <w:lang w:eastAsia="cs-CZ"/>
        </w:rPr>
        <w:drawing>
          <wp:inline distT="0" distB="0" distL="0" distR="0" wp14:anchorId="7C7A1840" wp14:editId="73013BAB">
            <wp:extent cx="1137037" cy="1609698"/>
            <wp:effectExtent l="0" t="0" r="6350" b="0"/>
            <wp:docPr id="400" name="Obrázek 400" descr="C:\Users\Miša\Desktop\Obrázky DP\Sluneční soustav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C:\Users\Miša\Desktop\Obrázky DP\Sluneční soustava.jpg"/>
                    <pic:cNvPicPr>
                      <a:picLocks noChangeAspect="1" noChangeArrowheads="1"/>
                    </pic:cNvPicPr>
                  </pic:nvPicPr>
                  <pic:blipFill>
                    <a:blip r:embed="rId342" cstate="print">
                      <a:extLst>
                        <a:ext uri="{28A0092B-C50C-407E-A947-70E740481C1C}">
                          <a14:useLocalDpi xmlns:a14="http://schemas.microsoft.com/office/drawing/2010/main" val="0"/>
                        </a:ext>
                      </a:extLst>
                    </a:blip>
                    <a:srcRect/>
                    <a:stretch>
                      <a:fillRect/>
                    </a:stretch>
                  </pic:blipFill>
                  <pic:spPr bwMode="auto">
                    <a:xfrm>
                      <a:off x="0" y="0"/>
                      <a:ext cx="1152388" cy="1631430"/>
                    </a:xfrm>
                    <a:prstGeom prst="rect">
                      <a:avLst/>
                    </a:prstGeom>
                    <a:noFill/>
                    <a:ln>
                      <a:noFill/>
                    </a:ln>
                  </pic:spPr>
                </pic:pic>
              </a:graphicData>
            </a:graphic>
          </wp:inline>
        </w:drawing>
      </w:r>
    </w:p>
    <w:p w:rsidR="009A7076" w:rsidRPr="000203A4" w:rsidRDefault="0009642A" w:rsidP="003B7910">
      <w:pPr>
        <w:jc w:val="both"/>
        <w:rPr>
          <w:color w:val="0563C1" w:themeColor="hyperlink"/>
          <w:sz w:val="20"/>
          <w:szCs w:val="20"/>
        </w:rPr>
      </w:pPr>
      <w:r w:rsidRPr="009E061E">
        <w:rPr>
          <w:b/>
          <w:sz w:val="20"/>
          <w:szCs w:val="20"/>
        </w:rPr>
        <w:t>Sluneční soustava</w:t>
      </w:r>
      <w:r w:rsidRPr="0009642A">
        <w:rPr>
          <w:sz w:val="20"/>
          <w:szCs w:val="20"/>
        </w:rPr>
        <w:t xml:space="preserve"> – NIKO PRINTS. </w:t>
      </w:r>
      <w:r w:rsidRPr="0006254B">
        <w:rPr>
          <w:i/>
          <w:sz w:val="20"/>
          <w:szCs w:val="20"/>
        </w:rPr>
        <w:t>Sluneční soustava</w:t>
      </w:r>
      <w:r w:rsidRPr="0009642A">
        <w:rPr>
          <w:sz w:val="20"/>
          <w:szCs w:val="20"/>
        </w:rPr>
        <w:t xml:space="preserve">. </w:t>
      </w:r>
      <w:r w:rsidRPr="0009642A">
        <w:rPr>
          <w:sz w:val="20"/>
          <w:szCs w:val="20"/>
          <w:lang w:val="en-US"/>
        </w:rPr>
        <w:t>[Online obrázek]. 2022. In</w:t>
      </w:r>
      <w:r w:rsidRPr="0009642A">
        <w:rPr>
          <w:i/>
          <w:sz w:val="20"/>
          <w:szCs w:val="20"/>
          <w:lang w:val="en-US"/>
        </w:rPr>
        <w:t xml:space="preserve">: </w:t>
      </w:r>
      <w:r w:rsidRPr="0006254B">
        <w:rPr>
          <w:sz w:val="20"/>
          <w:szCs w:val="20"/>
          <w:lang w:val="en-US"/>
        </w:rPr>
        <w:t>Fler.cz</w:t>
      </w:r>
      <w:r w:rsidRPr="0009642A">
        <w:rPr>
          <w:sz w:val="20"/>
          <w:szCs w:val="20"/>
          <w:lang w:val="en-US"/>
        </w:rPr>
        <w:t xml:space="preserve">. [Online]. [cit. 15. 5. 2022]. Dostupné z: </w:t>
      </w:r>
      <w:hyperlink r:id="rId343" w:history="1">
        <w:r w:rsidR="009E061E" w:rsidRPr="009A7076">
          <w:rPr>
            <w:rStyle w:val="Hypertextovodkaz"/>
            <w:color w:val="auto"/>
            <w:sz w:val="20"/>
            <w:szCs w:val="20"/>
            <w:u w:val="none"/>
          </w:rPr>
          <w:t>https://www.fler.cz/zbozi/slunecni-soustava-planety-tisk-i-pdf-11540050</w:t>
        </w:r>
      </w:hyperlink>
      <w:r w:rsidR="000203A4">
        <w:rPr>
          <w:rStyle w:val="Hypertextovodkaz"/>
          <w:sz w:val="20"/>
          <w:szCs w:val="20"/>
          <w:u w:val="none"/>
        </w:rPr>
        <w:br w:type="page"/>
      </w:r>
    </w:p>
    <w:p w:rsidR="009E061E" w:rsidRPr="0009642A" w:rsidRDefault="007D68A3" w:rsidP="003B7910">
      <w:pPr>
        <w:jc w:val="both"/>
        <w:rPr>
          <w:sz w:val="20"/>
          <w:szCs w:val="20"/>
        </w:rPr>
      </w:pPr>
      <w:r>
        <w:rPr>
          <w:sz w:val="20"/>
          <w:szCs w:val="20"/>
        </w:rPr>
        <w:lastRenderedPageBreak/>
        <w:t>149.</w:t>
      </w:r>
    </w:p>
    <w:p w:rsidR="0009642A" w:rsidRDefault="0009642A" w:rsidP="003B7910">
      <w:pPr>
        <w:jc w:val="both"/>
        <w:rPr>
          <w:sz w:val="20"/>
          <w:szCs w:val="20"/>
        </w:rPr>
      </w:pPr>
      <w:r w:rsidRPr="0009642A">
        <w:rPr>
          <w:noProof/>
          <w:sz w:val="20"/>
          <w:szCs w:val="20"/>
          <w:lang w:eastAsia="cs-CZ"/>
        </w:rPr>
        <w:drawing>
          <wp:inline distT="0" distB="0" distL="0" distR="0">
            <wp:extent cx="1240404" cy="1279102"/>
            <wp:effectExtent l="0" t="0" r="0" b="0"/>
            <wp:docPr id="401" name="Obrázek 401" descr="C:\Users\Miša\Desktop\Obrázky DP\Smrčin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C:\Users\Miša\Desktop\Obrázky DP\Smrčiny.jpg"/>
                    <pic:cNvPicPr>
                      <a:picLocks noChangeAspect="1" noChangeArrowheads="1"/>
                    </pic:cNvPicPr>
                  </pic:nvPicPr>
                  <pic:blipFill>
                    <a:blip r:embed="rId344">
                      <a:extLst>
                        <a:ext uri="{28A0092B-C50C-407E-A947-70E740481C1C}">
                          <a14:useLocalDpi xmlns:a14="http://schemas.microsoft.com/office/drawing/2010/main" val="0"/>
                        </a:ext>
                      </a:extLst>
                    </a:blip>
                    <a:srcRect/>
                    <a:stretch>
                      <a:fillRect/>
                    </a:stretch>
                  </pic:blipFill>
                  <pic:spPr bwMode="auto">
                    <a:xfrm>
                      <a:off x="0" y="0"/>
                      <a:ext cx="1248754" cy="1287712"/>
                    </a:xfrm>
                    <a:prstGeom prst="rect">
                      <a:avLst/>
                    </a:prstGeom>
                    <a:noFill/>
                    <a:ln>
                      <a:noFill/>
                    </a:ln>
                  </pic:spPr>
                </pic:pic>
              </a:graphicData>
            </a:graphic>
          </wp:inline>
        </w:drawing>
      </w:r>
    </w:p>
    <w:p w:rsidR="0009642A" w:rsidRDefault="007D68A3" w:rsidP="003B7910">
      <w:pPr>
        <w:jc w:val="both"/>
        <w:rPr>
          <w:sz w:val="20"/>
          <w:szCs w:val="20"/>
        </w:rPr>
      </w:pPr>
      <w:r>
        <w:rPr>
          <w:b/>
          <w:sz w:val="20"/>
          <w:szCs w:val="20"/>
        </w:rPr>
        <w:t>S</w:t>
      </w:r>
      <w:r w:rsidR="0009642A" w:rsidRPr="007D68A3">
        <w:rPr>
          <w:b/>
          <w:sz w:val="20"/>
          <w:szCs w:val="20"/>
        </w:rPr>
        <w:t>mrčiny</w:t>
      </w:r>
      <w:r w:rsidR="0009642A" w:rsidRPr="0009642A">
        <w:rPr>
          <w:sz w:val="20"/>
          <w:szCs w:val="20"/>
        </w:rPr>
        <w:t xml:space="preserve"> – ZEIDLER, MIROSLAV. </w:t>
      </w:r>
      <w:r w:rsidR="0009642A" w:rsidRPr="0006254B">
        <w:rPr>
          <w:i/>
          <w:sz w:val="20"/>
          <w:szCs w:val="20"/>
        </w:rPr>
        <w:t>Středoevropské acidofilní smrčiny</w:t>
      </w:r>
      <w:r w:rsidR="0009642A" w:rsidRPr="0009642A">
        <w:rPr>
          <w:sz w:val="20"/>
          <w:szCs w:val="20"/>
        </w:rPr>
        <w:t xml:space="preserve">. </w:t>
      </w:r>
      <w:r w:rsidR="0009642A" w:rsidRPr="0009642A">
        <w:rPr>
          <w:sz w:val="20"/>
          <w:szCs w:val="20"/>
          <w:lang w:val="en-US"/>
        </w:rPr>
        <w:t xml:space="preserve">[Online foto]. 2022. </w:t>
      </w:r>
      <w:r w:rsidR="0009642A" w:rsidRPr="0006254B">
        <w:rPr>
          <w:sz w:val="20"/>
          <w:szCs w:val="20"/>
          <w:lang w:val="en-US"/>
        </w:rPr>
        <w:t>Portál české flóry.</w:t>
      </w:r>
      <w:r w:rsidR="0009642A" w:rsidRPr="0009642A">
        <w:rPr>
          <w:sz w:val="20"/>
          <w:szCs w:val="20"/>
          <w:lang w:val="en-US"/>
        </w:rPr>
        <w:t xml:space="preserve"> [Online]. [cit. 15. 5. 2022]. Dostupné z:</w:t>
      </w:r>
      <w:r w:rsidR="0009642A" w:rsidRPr="007D68A3">
        <w:rPr>
          <w:sz w:val="20"/>
          <w:szCs w:val="20"/>
          <w:lang w:val="en-US"/>
        </w:rPr>
        <w:t xml:space="preserve"> </w:t>
      </w:r>
      <w:hyperlink r:id="rId345" w:history="1">
        <w:r w:rsidRPr="007D68A3">
          <w:rPr>
            <w:rStyle w:val="Hypertextovodkaz"/>
            <w:color w:val="auto"/>
            <w:sz w:val="20"/>
            <w:szCs w:val="20"/>
            <w:u w:val="none"/>
          </w:rPr>
          <w:t>http://flora.upol.cz/vegetace/info/9297-Piceion-abietis.html</w:t>
        </w:r>
      </w:hyperlink>
    </w:p>
    <w:p w:rsidR="007D68A3" w:rsidRPr="0009642A" w:rsidRDefault="007D68A3" w:rsidP="003B7910">
      <w:pPr>
        <w:jc w:val="both"/>
        <w:rPr>
          <w:sz w:val="20"/>
          <w:szCs w:val="20"/>
        </w:rPr>
      </w:pPr>
      <w:r>
        <w:rPr>
          <w:sz w:val="20"/>
          <w:szCs w:val="20"/>
        </w:rPr>
        <w:t>150.</w:t>
      </w:r>
    </w:p>
    <w:p w:rsidR="0009642A" w:rsidRDefault="0009642A" w:rsidP="003B7910">
      <w:pPr>
        <w:jc w:val="both"/>
        <w:rPr>
          <w:sz w:val="20"/>
          <w:szCs w:val="20"/>
        </w:rPr>
      </w:pPr>
      <w:r w:rsidRPr="0009642A">
        <w:rPr>
          <w:noProof/>
          <w:sz w:val="20"/>
          <w:szCs w:val="20"/>
          <w:lang w:eastAsia="cs-CZ"/>
        </w:rPr>
        <w:drawing>
          <wp:inline distT="0" distB="0" distL="0" distR="0">
            <wp:extent cx="1708424" cy="962108"/>
            <wp:effectExtent l="0" t="0" r="6350" b="0"/>
            <wp:docPr id="402" name="Obrázek 402" descr="C:\Users\Miša\Desktop\Obrázky DP\Solární elektrárn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C:\Users\Miša\Desktop\Obrázky DP\Solární elektrárny.jpg"/>
                    <pic:cNvPicPr>
                      <a:picLocks noChangeAspect="1" noChangeArrowheads="1"/>
                    </pic:cNvPicPr>
                  </pic:nvPicPr>
                  <pic:blipFill>
                    <a:blip r:embed="rId346" cstate="print">
                      <a:extLst>
                        <a:ext uri="{28A0092B-C50C-407E-A947-70E740481C1C}">
                          <a14:useLocalDpi xmlns:a14="http://schemas.microsoft.com/office/drawing/2010/main" val="0"/>
                        </a:ext>
                      </a:extLst>
                    </a:blip>
                    <a:srcRect/>
                    <a:stretch>
                      <a:fillRect/>
                    </a:stretch>
                  </pic:blipFill>
                  <pic:spPr bwMode="auto">
                    <a:xfrm>
                      <a:off x="0" y="0"/>
                      <a:ext cx="1731999" cy="975384"/>
                    </a:xfrm>
                    <a:prstGeom prst="rect">
                      <a:avLst/>
                    </a:prstGeom>
                    <a:noFill/>
                    <a:ln>
                      <a:noFill/>
                    </a:ln>
                  </pic:spPr>
                </pic:pic>
              </a:graphicData>
            </a:graphic>
          </wp:inline>
        </w:drawing>
      </w:r>
    </w:p>
    <w:p w:rsidR="0009642A" w:rsidRPr="007D68A3" w:rsidRDefault="0009642A" w:rsidP="003B7910">
      <w:pPr>
        <w:jc w:val="both"/>
        <w:rPr>
          <w:sz w:val="20"/>
          <w:szCs w:val="20"/>
          <w:lang w:val="en-US"/>
        </w:rPr>
      </w:pPr>
      <w:r w:rsidRPr="007D68A3">
        <w:rPr>
          <w:b/>
          <w:sz w:val="20"/>
          <w:szCs w:val="20"/>
        </w:rPr>
        <w:t>Solární elektrárny</w:t>
      </w:r>
      <w:r w:rsidRPr="0009642A">
        <w:rPr>
          <w:sz w:val="20"/>
          <w:szCs w:val="20"/>
        </w:rPr>
        <w:t xml:space="preserve"> – REUTERS. </w:t>
      </w:r>
      <w:r w:rsidRPr="0006254B">
        <w:rPr>
          <w:i/>
          <w:sz w:val="20"/>
          <w:szCs w:val="20"/>
        </w:rPr>
        <w:t>Solární elektrárny</w:t>
      </w:r>
      <w:r w:rsidRPr="0009642A">
        <w:rPr>
          <w:sz w:val="20"/>
          <w:szCs w:val="20"/>
        </w:rPr>
        <w:t xml:space="preserve">. </w:t>
      </w:r>
      <w:r w:rsidRPr="0009642A">
        <w:rPr>
          <w:sz w:val="20"/>
          <w:szCs w:val="20"/>
          <w:lang w:val="en-US"/>
        </w:rPr>
        <w:t xml:space="preserve">[Online foto]. 2010. In: </w:t>
      </w:r>
      <w:r w:rsidRPr="0006254B">
        <w:rPr>
          <w:sz w:val="20"/>
          <w:szCs w:val="20"/>
          <w:lang w:val="en-US"/>
        </w:rPr>
        <w:t>Aktuálně.cz</w:t>
      </w:r>
      <w:r w:rsidRPr="0009642A">
        <w:rPr>
          <w:i/>
          <w:sz w:val="20"/>
          <w:szCs w:val="20"/>
          <w:lang w:val="en-US"/>
        </w:rPr>
        <w:t>.</w:t>
      </w:r>
      <w:r w:rsidRPr="0009642A">
        <w:rPr>
          <w:sz w:val="20"/>
          <w:szCs w:val="20"/>
          <w:lang w:val="en-US"/>
        </w:rPr>
        <w:t xml:space="preserve"> [Online.] [cit. 20. 5. 2022]. Dostupné z: </w:t>
      </w:r>
      <w:hyperlink r:id="rId347" w:history="1">
        <w:r w:rsidR="007D68A3" w:rsidRPr="007D68A3">
          <w:rPr>
            <w:rStyle w:val="Hypertextovodkaz"/>
            <w:color w:val="auto"/>
            <w:sz w:val="20"/>
            <w:szCs w:val="20"/>
            <w:u w:val="none"/>
            <w:lang w:val="en-US"/>
          </w:rPr>
          <w:t>https://www.aktualne.cz/wiki/domaci/solarni-elektrarny/r~i:wiki:1081/</w:t>
        </w:r>
      </w:hyperlink>
    </w:p>
    <w:p w:rsidR="007D68A3" w:rsidRPr="0009642A" w:rsidRDefault="007D68A3" w:rsidP="003B7910">
      <w:pPr>
        <w:jc w:val="both"/>
        <w:rPr>
          <w:sz w:val="20"/>
          <w:szCs w:val="20"/>
        </w:rPr>
      </w:pPr>
      <w:r>
        <w:rPr>
          <w:sz w:val="20"/>
          <w:szCs w:val="20"/>
        </w:rPr>
        <w:t>151.</w:t>
      </w:r>
    </w:p>
    <w:p w:rsidR="0009642A" w:rsidRDefault="00B24C3E" w:rsidP="003B7910">
      <w:pPr>
        <w:jc w:val="both"/>
        <w:rPr>
          <w:sz w:val="20"/>
          <w:szCs w:val="20"/>
        </w:rPr>
      </w:pPr>
      <w:r w:rsidRPr="00B24C3E">
        <w:rPr>
          <w:noProof/>
          <w:sz w:val="20"/>
          <w:szCs w:val="20"/>
          <w:lang w:eastAsia="cs-CZ"/>
        </w:rPr>
        <w:drawing>
          <wp:inline distT="0" distB="0" distL="0" distR="0">
            <wp:extent cx="1812898" cy="1066234"/>
            <wp:effectExtent l="0" t="0" r="0" b="635"/>
            <wp:docPr id="403" name="Obrázek 403" descr="C:\Users\Miša\Desktop\Obrázky DP\Společenstvo lesa.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C:\Users\Miša\Desktop\Obrázky DP\Společenstvo lesa.gif"/>
                    <pic:cNvPicPr>
                      <a:picLocks noChangeAspect="1" noChangeArrowheads="1"/>
                    </pic:cNvPicPr>
                  </pic:nvPicPr>
                  <pic:blipFill>
                    <a:blip r:embed="rId348" cstate="print">
                      <a:extLst>
                        <a:ext uri="{28A0092B-C50C-407E-A947-70E740481C1C}">
                          <a14:useLocalDpi xmlns:a14="http://schemas.microsoft.com/office/drawing/2010/main" val="0"/>
                        </a:ext>
                      </a:extLst>
                    </a:blip>
                    <a:srcRect/>
                    <a:stretch>
                      <a:fillRect/>
                    </a:stretch>
                  </pic:blipFill>
                  <pic:spPr bwMode="auto">
                    <a:xfrm>
                      <a:off x="0" y="0"/>
                      <a:ext cx="1830464" cy="1076565"/>
                    </a:xfrm>
                    <a:prstGeom prst="rect">
                      <a:avLst/>
                    </a:prstGeom>
                    <a:noFill/>
                    <a:ln>
                      <a:noFill/>
                    </a:ln>
                  </pic:spPr>
                </pic:pic>
              </a:graphicData>
            </a:graphic>
          </wp:inline>
        </w:drawing>
      </w:r>
    </w:p>
    <w:p w:rsidR="007D68A3" w:rsidRPr="009A7076" w:rsidRDefault="00B24C3E" w:rsidP="003B7910">
      <w:pPr>
        <w:jc w:val="both"/>
        <w:rPr>
          <w:sz w:val="20"/>
          <w:szCs w:val="20"/>
          <w:lang w:val="en-US"/>
        </w:rPr>
      </w:pPr>
      <w:r w:rsidRPr="007D68A3">
        <w:rPr>
          <w:b/>
          <w:sz w:val="20"/>
          <w:szCs w:val="20"/>
        </w:rPr>
        <w:t>Společenstvo lesa</w:t>
      </w:r>
      <w:r w:rsidRPr="00B24C3E">
        <w:rPr>
          <w:sz w:val="20"/>
          <w:szCs w:val="20"/>
        </w:rPr>
        <w:t xml:space="preserve"> – ANON. </w:t>
      </w:r>
      <w:r w:rsidRPr="0006254B">
        <w:rPr>
          <w:i/>
          <w:sz w:val="20"/>
          <w:szCs w:val="20"/>
        </w:rPr>
        <w:t>Les, význam, společenství.</w:t>
      </w:r>
      <w:r w:rsidRPr="00B24C3E">
        <w:rPr>
          <w:sz w:val="20"/>
          <w:szCs w:val="20"/>
        </w:rPr>
        <w:t xml:space="preserve"> </w:t>
      </w:r>
      <w:r w:rsidRPr="00B24C3E">
        <w:rPr>
          <w:sz w:val="20"/>
          <w:szCs w:val="20"/>
          <w:lang w:val="en-US"/>
        </w:rPr>
        <w:t xml:space="preserve">[Online obrázek]. 2011. In: </w:t>
      </w:r>
      <w:r w:rsidRPr="0006254B">
        <w:rPr>
          <w:sz w:val="20"/>
          <w:szCs w:val="20"/>
          <w:lang w:val="en-US"/>
        </w:rPr>
        <w:t>Docplayer. c</w:t>
      </w:r>
      <w:r w:rsidRPr="00B24C3E">
        <w:rPr>
          <w:sz w:val="20"/>
          <w:szCs w:val="20"/>
          <w:lang w:val="en-US"/>
        </w:rPr>
        <w:t>z. [Online]. [cit. 20. 5. 2022]. Dostupné z: https://docplayer.cz/183921</w:t>
      </w:r>
      <w:r w:rsidR="009A7076">
        <w:rPr>
          <w:sz w:val="20"/>
          <w:szCs w:val="20"/>
          <w:lang w:val="en-US"/>
        </w:rPr>
        <w:t>25-Les-vyznam-spolecenstvi.html</w:t>
      </w:r>
    </w:p>
    <w:p w:rsidR="007D68A3" w:rsidRDefault="007D68A3" w:rsidP="003B7910">
      <w:pPr>
        <w:jc w:val="both"/>
        <w:rPr>
          <w:sz w:val="20"/>
          <w:szCs w:val="20"/>
        </w:rPr>
      </w:pPr>
      <w:r>
        <w:rPr>
          <w:sz w:val="20"/>
          <w:szCs w:val="20"/>
        </w:rPr>
        <w:t>152.</w:t>
      </w:r>
    </w:p>
    <w:p w:rsidR="007D68A3" w:rsidRDefault="007D68A3" w:rsidP="003B7910">
      <w:pPr>
        <w:jc w:val="both"/>
        <w:rPr>
          <w:sz w:val="20"/>
          <w:szCs w:val="20"/>
        </w:rPr>
      </w:pPr>
      <w:r w:rsidRPr="00B24C3E">
        <w:rPr>
          <w:noProof/>
          <w:sz w:val="20"/>
          <w:szCs w:val="20"/>
          <w:lang w:eastAsia="cs-CZ"/>
        </w:rPr>
        <w:drawing>
          <wp:inline distT="0" distB="0" distL="0" distR="0" wp14:anchorId="4AFF99D5" wp14:editId="4ABD5486">
            <wp:extent cx="1820849" cy="1024392"/>
            <wp:effectExtent l="0" t="0" r="8255" b="4445"/>
            <wp:docPr id="404" name="Obrázek 404" descr="C:\Users\Miša\Desktop\Obrázky DP\Společenstvo lu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C:\Users\Miša\Desktop\Obrázky DP\Společenstvo luk.jpg"/>
                    <pic:cNvPicPr>
                      <a:picLocks noChangeAspect="1" noChangeArrowheads="1"/>
                    </pic:cNvPicPr>
                  </pic:nvPicPr>
                  <pic:blipFill>
                    <a:blip r:embed="rId349" cstate="print">
                      <a:extLst>
                        <a:ext uri="{28A0092B-C50C-407E-A947-70E740481C1C}">
                          <a14:useLocalDpi xmlns:a14="http://schemas.microsoft.com/office/drawing/2010/main" val="0"/>
                        </a:ext>
                      </a:extLst>
                    </a:blip>
                    <a:srcRect/>
                    <a:stretch>
                      <a:fillRect/>
                    </a:stretch>
                  </pic:blipFill>
                  <pic:spPr bwMode="auto">
                    <a:xfrm>
                      <a:off x="0" y="0"/>
                      <a:ext cx="1826355" cy="1027490"/>
                    </a:xfrm>
                    <a:prstGeom prst="rect">
                      <a:avLst/>
                    </a:prstGeom>
                    <a:noFill/>
                    <a:ln>
                      <a:noFill/>
                    </a:ln>
                  </pic:spPr>
                </pic:pic>
              </a:graphicData>
            </a:graphic>
          </wp:inline>
        </w:drawing>
      </w:r>
    </w:p>
    <w:p w:rsidR="009A7076" w:rsidRDefault="00B24C3E" w:rsidP="003B7910">
      <w:pPr>
        <w:jc w:val="both"/>
        <w:rPr>
          <w:sz w:val="20"/>
          <w:szCs w:val="20"/>
        </w:rPr>
      </w:pPr>
      <w:r w:rsidRPr="007D68A3">
        <w:rPr>
          <w:b/>
          <w:sz w:val="20"/>
          <w:szCs w:val="20"/>
        </w:rPr>
        <w:t>Společenstvo luk</w:t>
      </w:r>
      <w:r w:rsidRPr="00B24C3E">
        <w:rPr>
          <w:sz w:val="20"/>
          <w:szCs w:val="20"/>
        </w:rPr>
        <w:t xml:space="preserve"> – Istockpfoto.com. </w:t>
      </w:r>
      <w:r w:rsidRPr="0006254B">
        <w:rPr>
          <w:i/>
          <w:sz w:val="20"/>
          <w:szCs w:val="20"/>
        </w:rPr>
        <w:t>Jak založit květnatou louku</w:t>
      </w:r>
      <w:r w:rsidRPr="00B24C3E">
        <w:rPr>
          <w:sz w:val="20"/>
          <w:szCs w:val="20"/>
        </w:rPr>
        <w:t xml:space="preserve">. </w:t>
      </w:r>
      <w:r w:rsidRPr="00B24C3E">
        <w:rPr>
          <w:sz w:val="20"/>
          <w:szCs w:val="20"/>
          <w:lang w:val="en-US"/>
        </w:rPr>
        <w:t xml:space="preserve">[Online foto]. 2020. In: </w:t>
      </w:r>
      <w:r w:rsidRPr="0006254B">
        <w:rPr>
          <w:sz w:val="20"/>
          <w:szCs w:val="20"/>
          <w:lang w:val="en-US"/>
        </w:rPr>
        <w:t>iprima.cz</w:t>
      </w:r>
      <w:r w:rsidRPr="00B24C3E">
        <w:rPr>
          <w:i/>
          <w:sz w:val="20"/>
          <w:szCs w:val="20"/>
          <w:lang w:val="en-US"/>
        </w:rPr>
        <w:t>.</w:t>
      </w:r>
      <w:r w:rsidRPr="00B24C3E">
        <w:rPr>
          <w:sz w:val="20"/>
          <w:szCs w:val="20"/>
          <w:lang w:val="en-US"/>
        </w:rPr>
        <w:t xml:space="preserve"> [Online]. [cit. 30. 5. 2022]. Dostupné z:</w:t>
      </w:r>
      <w:r w:rsidRPr="007D68A3">
        <w:rPr>
          <w:sz w:val="20"/>
          <w:szCs w:val="20"/>
          <w:lang w:val="en-US"/>
        </w:rPr>
        <w:t xml:space="preserve"> </w:t>
      </w:r>
      <w:hyperlink r:id="rId350" w:history="1">
        <w:r w:rsidR="007D68A3" w:rsidRPr="007D68A3">
          <w:rPr>
            <w:rStyle w:val="Hypertextovodkaz"/>
            <w:color w:val="auto"/>
            <w:sz w:val="20"/>
            <w:szCs w:val="20"/>
            <w:u w:val="none"/>
          </w:rPr>
          <w:t>https://living.iprima.cz/zahrada/kvetnata-louka-vcely-cmelaci-motyli</w:t>
        </w:r>
      </w:hyperlink>
      <w:r w:rsidR="000203A4">
        <w:rPr>
          <w:rStyle w:val="Hypertextovodkaz"/>
          <w:color w:val="auto"/>
          <w:sz w:val="20"/>
          <w:szCs w:val="20"/>
          <w:u w:val="none"/>
        </w:rPr>
        <w:br w:type="page"/>
      </w:r>
    </w:p>
    <w:p w:rsidR="007D68A3" w:rsidRPr="00B24C3E" w:rsidRDefault="007D68A3" w:rsidP="003B7910">
      <w:pPr>
        <w:jc w:val="both"/>
        <w:rPr>
          <w:sz w:val="20"/>
          <w:szCs w:val="20"/>
        </w:rPr>
      </w:pPr>
      <w:r>
        <w:rPr>
          <w:sz w:val="20"/>
          <w:szCs w:val="20"/>
        </w:rPr>
        <w:lastRenderedPageBreak/>
        <w:t>153.</w:t>
      </w:r>
    </w:p>
    <w:p w:rsidR="00B24C3E" w:rsidRDefault="00B24C3E" w:rsidP="003B7910">
      <w:pPr>
        <w:jc w:val="both"/>
        <w:rPr>
          <w:sz w:val="20"/>
          <w:szCs w:val="20"/>
        </w:rPr>
      </w:pPr>
      <w:r w:rsidRPr="00B24C3E">
        <w:rPr>
          <w:noProof/>
          <w:sz w:val="20"/>
          <w:szCs w:val="20"/>
          <w:lang w:eastAsia="cs-CZ"/>
        </w:rPr>
        <w:drawing>
          <wp:inline distT="0" distB="0" distL="0" distR="0">
            <wp:extent cx="2024355" cy="829411"/>
            <wp:effectExtent l="0" t="0" r="0" b="8890"/>
            <wp:docPr id="405" name="Obrázek 405" descr="C:\Users\Miša\Desktop\Obrázky DP\Společenstvo vo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C:\Users\Miša\Desktop\Obrázky DP\Společenstvo vod.gif"/>
                    <pic:cNvPicPr>
                      <a:picLocks noChangeAspect="1" noChangeArrowheads="1"/>
                    </pic:cNvPicPr>
                  </pic:nvPicPr>
                  <pic:blipFill>
                    <a:blip r:embed="rId351" cstate="print">
                      <a:extLst>
                        <a:ext uri="{28A0092B-C50C-407E-A947-70E740481C1C}">
                          <a14:useLocalDpi xmlns:a14="http://schemas.microsoft.com/office/drawing/2010/main" val="0"/>
                        </a:ext>
                      </a:extLst>
                    </a:blip>
                    <a:srcRect/>
                    <a:stretch>
                      <a:fillRect/>
                    </a:stretch>
                  </pic:blipFill>
                  <pic:spPr bwMode="auto">
                    <a:xfrm>
                      <a:off x="0" y="0"/>
                      <a:ext cx="2108601" cy="863928"/>
                    </a:xfrm>
                    <a:prstGeom prst="rect">
                      <a:avLst/>
                    </a:prstGeom>
                    <a:noFill/>
                    <a:ln>
                      <a:noFill/>
                    </a:ln>
                  </pic:spPr>
                </pic:pic>
              </a:graphicData>
            </a:graphic>
          </wp:inline>
        </w:drawing>
      </w:r>
    </w:p>
    <w:p w:rsidR="00B24C3E" w:rsidRDefault="00B24C3E" w:rsidP="003B7910">
      <w:pPr>
        <w:jc w:val="both"/>
        <w:rPr>
          <w:sz w:val="20"/>
          <w:szCs w:val="20"/>
        </w:rPr>
      </w:pPr>
      <w:r w:rsidRPr="007D68A3">
        <w:rPr>
          <w:b/>
          <w:sz w:val="20"/>
          <w:szCs w:val="20"/>
        </w:rPr>
        <w:t>Společenstvo vod</w:t>
      </w:r>
      <w:r w:rsidRPr="00B24C3E">
        <w:rPr>
          <w:sz w:val="20"/>
          <w:szCs w:val="20"/>
        </w:rPr>
        <w:t xml:space="preserve"> – ANON. </w:t>
      </w:r>
      <w:r w:rsidRPr="0006254B">
        <w:rPr>
          <w:i/>
          <w:sz w:val="20"/>
          <w:szCs w:val="20"/>
        </w:rPr>
        <w:t>Společenstvo vod a mokřadů</w:t>
      </w:r>
      <w:r w:rsidRPr="00B24C3E">
        <w:rPr>
          <w:sz w:val="20"/>
          <w:szCs w:val="20"/>
        </w:rPr>
        <w:t xml:space="preserve">. </w:t>
      </w:r>
      <w:r w:rsidRPr="00B24C3E">
        <w:rPr>
          <w:sz w:val="20"/>
          <w:szCs w:val="20"/>
          <w:lang w:val="en-US"/>
        </w:rPr>
        <w:t>[Online obrázek]. 2020. In</w:t>
      </w:r>
      <w:r w:rsidRPr="00B24C3E">
        <w:rPr>
          <w:i/>
          <w:sz w:val="20"/>
          <w:szCs w:val="20"/>
          <w:lang w:val="en-US"/>
        </w:rPr>
        <w:t xml:space="preserve">: </w:t>
      </w:r>
      <w:r w:rsidRPr="0006254B">
        <w:rPr>
          <w:sz w:val="20"/>
          <w:szCs w:val="20"/>
          <w:lang w:val="en-US"/>
        </w:rPr>
        <w:t>ZŠ Vranov</w:t>
      </w:r>
      <w:r w:rsidRPr="00B24C3E">
        <w:rPr>
          <w:i/>
          <w:sz w:val="20"/>
          <w:szCs w:val="20"/>
          <w:lang w:val="en-US"/>
        </w:rPr>
        <w:t>.</w:t>
      </w:r>
      <w:r w:rsidRPr="00B24C3E">
        <w:rPr>
          <w:sz w:val="20"/>
          <w:szCs w:val="20"/>
          <w:lang w:val="en-US"/>
        </w:rPr>
        <w:t xml:space="preserve"> [Online]. [cit. 30. 5. 2022]. Dostupné z: </w:t>
      </w:r>
      <w:hyperlink r:id="rId352" w:history="1">
        <w:r w:rsidR="007D68A3" w:rsidRPr="007D68A3">
          <w:rPr>
            <w:rStyle w:val="Hypertextovodkaz"/>
            <w:color w:val="auto"/>
            <w:sz w:val="20"/>
            <w:szCs w:val="20"/>
            <w:u w:val="none"/>
          </w:rPr>
          <w:t>http://www.zsvranov.cz/stranky/dokumenty/DU%20na%20prazdniny/14tyden/PR7_8.6.-12.6.2020.pdf</w:t>
        </w:r>
      </w:hyperlink>
    </w:p>
    <w:p w:rsidR="007D68A3" w:rsidRPr="00B24C3E" w:rsidRDefault="007D68A3" w:rsidP="003B7910">
      <w:pPr>
        <w:jc w:val="both"/>
        <w:rPr>
          <w:sz w:val="20"/>
          <w:szCs w:val="20"/>
        </w:rPr>
      </w:pPr>
      <w:r>
        <w:rPr>
          <w:sz w:val="20"/>
          <w:szCs w:val="20"/>
        </w:rPr>
        <w:t>154.</w:t>
      </w:r>
    </w:p>
    <w:p w:rsidR="00B24C3E" w:rsidRDefault="00B24C3E" w:rsidP="003B7910">
      <w:pPr>
        <w:jc w:val="both"/>
        <w:rPr>
          <w:sz w:val="20"/>
          <w:szCs w:val="20"/>
        </w:rPr>
      </w:pPr>
      <w:r w:rsidRPr="00B24C3E">
        <w:rPr>
          <w:noProof/>
          <w:sz w:val="20"/>
          <w:szCs w:val="20"/>
          <w:lang w:eastAsia="cs-CZ"/>
        </w:rPr>
        <w:drawing>
          <wp:inline distT="0" distB="0" distL="0" distR="0">
            <wp:extent cx="1343771" cy="1795704"/>
            <wp:effectExtent l="0" t="0" r="8890" b="0"/>
            <wp:docPr id="406" name="Obrázek 406" descr="C:\Users\Miša\Desktop\Obrázky DP\Společenstv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C:\Users\Miša\Desktop\Obrázky DP\Společenstvo.jpg"/>
                    <pic:cNvPicPr>
                      <a:picLocks noChangeAspect="1" noChangeArrowheads="1"/>
                    </pic:cNvPicPr>
                  </pic:nvPicPr>
                  <pic:blipFill>
                    <a:blip r:embed="rId353">
                      <a:extLst>
                        <a:ext uri="{28A0092B-C50C-407E-A947-70E740481C1C}">
                          <a14:useLocalDpi xmlns:a14="http://schemas.microsoft.com/office/drawing/2010/main" val="0"/>
                        </a:ext>
                      </a:extLst>
                    </a:blip>
                    <a:srcRect/>
                    <a:stretch>
                      <a:fillRect/>
                    </a:stretch>
                  </pic:blipFill>
                  <pic:spPr bwMode="auto">
                    <a:xfrm>
                      <a:off x="0" y="0"/>
                      <a:ext cx="1355693" cy="1811635"/>
                    </a:xfrm>
                    <a:prstGeom prst="rect">
                      <a:avLst/>
                    </a:prstGeom>
                    <a:noFill/>
                    <a:ln>
                      <a:noFill/>
                    </a:ln>
                  </pic:spPr>
                </pic:pic>
              </a:graphicData>
            </a:graphic>
          </wp:inline>
        </w:drawing>
      </w:r>
    </w:p>
    <w:p w:rsidR="00B24C3E" w:rsidRDefault="00B24C3E" w:rsidP="003B7910">
      <w:pPr>
        <w:jc w:val="both"/>
        <w:rPr>
          <w:rStyle w:val="Hypertextovodkaz"/>
          <w:color w:val="auto"/>
          <w:sz w:val="20"/>
          <w:szCs w:val="20"/>
          <w:u w:val="none"/>
        </w:rPr>
      </w:pPr>
      <w:r w:rsidRPr="007D68A3">
        <w:rPr>
          <w:b/>
          <w:sz w:val="20"/>
          <w:szCs w:val="20"/>
        </w:rPr>
        <w:t>Společenstvo</w:t>
      </w:r>
      <w:r w:rsidRPr="00B24C3E">
        <w:rPr>
          <w:sz w:val="20"/>
          <w:szCs w:val="20"/>
        </w:rPr>
        <w:t xml:space="preserve"> – ANON. </w:t>
      </w:r>
      <w:r w:rsidRPr="0006254B">
        <w:rPr>
          <w:i/>
          <w:sz w:val="20"/>
          <w:szCs w:val="20"/>
        </w:rPr>
        <w:t>Lesní zvířata</w:t>
      </w:r>
      <w:r w:rsidRPr="00B24C3E">
        <w:rPr>
          <w:sz w:val="20"/>
          <w:szCs w:val="20"/>
        </w:rPr>
        <w:t xml:space="preserve">. </w:t>
      </w:r>
      <w:r w:rsidRPr="00B24C3E">
        <w:rPr>
          <w:sz w:val="20"/>
          <w:szCs w:val="20"/>
          <w:lang w:val="en-US"/>
        </w:rPr>
        <w:t xml:space="preserve">[Online obrázek]. 2022. In: </w:t>
      </w:r>
      <w:r w:rsidRPr="0006254B">
        <w:rPr>
          <w:sz w:val="20"/>
          <w:szCs w:val="20"/>
          <w:lang w:val="en-US"/>
        </w:rPr>
        <w:t>Mateřská škola Tyršova.</w:t>
      </w:r>
      <w:r w:rsidRPr="00B24C3E">
        <w:rPr>
          <w:sz w:val="20"/>
          <w:szCs w:val="20"/>
          <w:lang w:val="en-US"/>
        </w:rPr>
        <w:t xml:space="preserve"> [Online]. [cit. 30. 5. 2022]. Dostupné z: </w:t>
      </w:r>
      <w:hyperlink r:id="rId354" w:history="1">
        <w:r w:rsidRPr="0006254B">
          <w:rPr>
            <w:rStyle w:val="Hypertextovodkaz"/>
            <w:color w:val="auto"/>
            <w:sz w:val="20"/>
            <w:szCs w:val="20"/>
            <w:u w:val="none"/>
          </w:rPr>
          <w:t>http://www.tyrsovams.cz/clanek?nazev=lesni-zvirata-</w:t>
        </w:r>
      </w:hyperlink>
    </w:p>
    <w:p w:rsidR="007D68A3" w:rsidRPr="00B24C3E" w:rsidRDefault="007D68A3" w:rsidP="003B7910">
      <w:pPr>
        <w:jc w:val="both"/>
        <w:rPr>
          <w:sz w:val="20"/>
          <w:szCs w:val="20"/>
        </w:rPr>
      </w:pPr>
      <w:r>
        <w:rPr>
          <w:sz w:val="20"/>
          <w:szCs w:val="20"/>
        </w:rPr>
        <w:t>155.</w:t>
      </w:r>
    </w:p>
    <w:p w:rsidR="00B24C3E" w:rsidRDefault="00B24C3E" w:rsidP="003B7910">
      <w:pPr>
        <w:jc w:val="both"/>
        <w:rPr>
          <w:sz w:val="20"/>
          <w:szCs w:val="20"/>
        </w:rPr>
      </w:pPr>
      <w:r w:rsidRPr="00B24C3E">
        <w:rPr>
          <w:noProof/>
          <w:sz w:val="20"/>
          <w:szCs w:val="20"/>
          <w:lang w:eastAsia="cs-CZ"/>
        </w:rPr>
        <w:drawing>
          <wp:inline distT="0" distB="0" distL="0" distR="0">
            <wp:extent cx="1590261" cy="1073513"/>
            <wp:effectExtent l="0" t="0" r="0" b="0"/>
            <wp:docPr id="407" name="Obrázek 407" descr="C:\Users\Miša\Desktop\Obrázky DP\Stav životního prostředí.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C:\Users\Miša\Desktop\Obrázky DP\Stav životního prostředí.gif"/>
                    <pic:cNvPicPr>
                      <a:picLocks noChangeAspect="1" noChangeArrowheads="1"/>
                    </pic:cNvPicPr>
                  </pic:nvPicPr>
                  <pic:blipFill>
                    <a:blip r:embed="rId355" cstate="print">
                      <a:extLst>
                        <a:ext uri="{28A0092B-C50C-407E-A947-70E740481C1C}">
                          <a14:useLocalDpi xmlns:a14="http://schemas.microsoft.com/office/drawing/2010/main" val="0"/>
                        </a:ext>
                      </a:extLst>
                    </a:blip>
                    <a:srcRect/>
                    <a:stretch>
                      <a:fillRect/>
                    </a:stretch>
                  </pic:blipFill>
                  <pic:spPr bwMode="auto">
                    <a:xfrm>
                      <a:off x="0" y="0"/>
                      <a:ext cx="1598343" cy="1078969"/>
                    </a:xfrm>
                    <a:prstGeom prst="rect">
                      <a:avLst/>
                    </a:prstGeom>
                    <a:noFill/>
                    <a:ln>
                      <a:noFill/>
                    </a:ln>
                  </pic:spPr>
                </pic:pic>
              </a:graphicData>
            </a:graphic>
          </wp:inline>
        </w:drawing>
      </w:r>
    </w:p>
    <w:p w:rsidR="007D68A3" w:rsidRDefault="00B24C3E" w:rsidP="003B7910">
      <w:pPr>
        <w:jc w:val="both"/>
        <w:rPr>
          <w:sz w:val="20"/>
          <w:szCs w:val="20"/>
        </w:rPr>
      </w:pPr>
      <w:r w:rsidRPr="007D68A3">
        <w:rPr>
          <w:b/>
          <w:sz w:val="20"/>
          <w:szCs w:val="20"/>
        </w:rPr>
        <w:t>Stav životního prostředí</w:t>
      </w:r>
      <w:r w:rsidRPr="00B24C3E">
        <w:rPr>
          <w:sz w:val="20"/>
          <w:szCs w:val="20"/>
        </w:rPr>
        <w:t xml:space="preserve"> – ČESKÝ HYDROMETEOROLOGICKÝ ÚSTAV. </w:t>
      </w:r>
      <w:r w:rsidRPr="0006254B">
        <w:rPr>
          <w:i/>
          <w:sz w:val="20"/>
          <w:szCs w:val="20"/>
        </w:rPr>
        <w:t>Stav hladiny podzemní vody v mělkých vrtech.</w:t>
      </w:r>
      <w:r w:rsidRPr="00B24C3E">
        <w:rPr>
          <w:sz w:val="20"/>
          <w:szCs w:val="20"/>
        </w:rPr>
        <w:t xml:space="preserve"> </w:t>
      </w:r>
      <w:r w:rsidRPr="00B24C3E">
        <w:rPr>
          <w:sz w:val="20"/>
          <w:szCs w:val="20"/>
          <w:lang w:val="en-US"/>
        </w:rPr>
        <w:t xml:space="preserve">[Online obrázek]. 2022. In: </w:t>
      </w:r>
      <w:r w:rsidRPr="0006254B">
        <w:rPr>
          <w:sz w:val="20"/>
          <w:szCs w:val="20"/>
          <w:lang w:val="en-US"/>
        </w:rPr>
        <w:t>ČHMÚ</w:t>
      </w:r>
      <w:r w:rsidRPr="00B24C3E">
        <w:rPr>
          <w:i/>
          <w:sz w:val="20"/>
          <w:szCs w:val="20"/>
          <w:lang w:val="en-US"/>
        </w:rPr>
        <w:t>.</w:t>
      </w:r>
      <w:r w:rsidRPr="00B24C3E">
        <w:rPr>
          <w:sz w:val="20"/>
          <w:szCs w:val="20"/>
          <w:lang w:val="en-US"/>
        </w:rPr>
        <w:t xml:space="preserve"> [Online]. [cit. 30. 5. 2022]. Dostupné z: </w:t>
      </w:r>
      <w:hyperlink r:id="rId356" w:history="1">
        <w:r w:rsidRPr="0006254B">
          <w:rPr>
            <w:rStyle w:val="Hypertextovodkaz"/>
            <w:color w:val="auto"/>
            <w:sz w:val="20"/>
            <w:szCs w:val="20"/>
            <w:u w:val="none"/>
          </w:rPr>
          <w:t>https://www.chmi.cz/aktualni-situace/sucho#</w:t>
        </w:r>
      </w:hyperlink>
    </w:p>
    <w:p w:rsidR="007D68A3" w:rsidRDefault="00BA0E60" w:rsidP="003B7910">
      <w:pPr>
        <w:jc w:val="both"/>
        <w:rPr>
          <w:sz w:val="20"/>
          <w:szCs w:val="20"/>
        </w:rPr>
      </w:pPr>
      <w:r>
        <w:rPr>
          <w:sz w:val="20"/>
          <w:szCs w:val="20"/>
        </w:rPr>
        <w:t>156.</w:t>
      </w:r>
    </w:p>
    <w:p w:rsidR="007D68A3" w:rsidRDefault="007D68A3" w:rsidP="003B7910">
      <w:pPr>
        <w:jc w:val="both"/>
        <w:rPr>
          <w:sz w:val="20"/>
          <w:szCs w:val="20"/>
        </w:rPr>
      </w:pPr>
      <w:r w:rsidRPr="00B24C3E">
        <w:rPr>
          <w:noProof/>
          <w:sz w:val="20"/>
          <w:szCs w:val="20"/>
          <w:lang w:eastAsia="cs-CZ"/>
        </w:rPr>
        <w:drawing>
          <wp:inline distT="0" distB="0" distL="0" distR="0" wp14:anchorId="201CF5EF" wp14:editId="12138A79">
            <wp:extent cx="1389888" cy="1306685"/>
            <wp:effectExtent l="0" t="0" r="1270" b="8255"/>
            <wp:docPr id="408" name="Obrázek 408" descr="C:\Users\Miša\Desktop\Obrázky DP\Stavba těl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C:\Users\Miša\Desktop\Obrázky DP\Stavba těla.jpg"/>
                    <pic:cNvPicPr>
                      <a:picLocks noChangeAspect="1" noChangeArrowheads="1"/>
                    </pic:cNvPicPr>
                  </pic:nvPicPr>
                  <pic:blipFill>
                    <a:blip r:embed="rId357" cstate="print">
                      <a:extLst>
                        <a:ext uri="{28A0092B-C50C-407E-A947-70E740481C1C}">
                          <a14:useLocalDpi xmlns:a14="http://schemas.microsoft.com/office/drawing/2010/main" val="0"/>
                        </a:ext>
                      </a:extLst>
                    </a:blip>
                    <a:srcRect/>
                    <a:stretch>
                      <a:fillRect/>
                    </a:stretch>
                  </pic:blipFill>
                  <pic:spPr bwMode="auto">
                    <a:xfrm>
                      <a:off x="0" y="0"/>
                      <a:ext cx="1405240" cy="1321118"/>
                    </a:xfrm>
                    <a:prstGeom prst="rect">
                      <a:avLst/>
                    </a:prstGeom>
                    <a:noFill/>
                    <a:ln>
                      <a:noFill/>
                    </a:ln>
                  </pic:spPr>
                </pic:pic>
              </a:graphicData>
            </a:graphic>
          </wp:inline>
        </w:drawing>
      </w:r>
    </w:p>
    <w:p w:rsidR="009A7076" w:rsidRDefault="00B24C3E" w:rsidP="003B7910">
      <w:pPr>
        <w:jc w:val="both"/>
        <w:rPr>
          <w:rStyle w:val="Hypertextovodkaz"/>
          <w:color w:val="auto"/>
          <w:sz w:val="20"/>
          <w:szCs w:val="20"/>
          <w:u w:val="none"/>
        </w:rPr>
      </w:pPr>
      <w:r w:rsidRPr="00BA0E60">
        <w:rPr>
          <w:b/>
          <w:sz w:val="20"/>
          <w:szCs w:val="20"/>
        </w:rPr>
        <w:t>Stavba těla</w:t>
      </w:r>
      <w:r w:rsidRPr="00B24C3E">
        <w:rPr>
          <w:sz w:val="20"/>
          <w:szCs w:val="20"/>
        </w:rPr>
        <w:t xml:space="preserve"> – ANON. </w:t>
      </w:r>
      <w:r w:rsidRPr="0006254B">
        <w:rPr>
          <w:i/>
          <w:sz w:val="20"/>
          <w:szCs w:val="20"/>
        </w:rPr>
        <w:t>Kostra člověka 2.</w:t>
      </w:r>
      <w:r w:rsidRPr="00B24C3E">
        <w:rPr>
          <w:sz w:val="20"/>
          <w:szCs w:val="20"/>
        </w:rPr>
        <w:t xml:space="preserve"> </w:t>
      </w:r>
      <w:r w:rsidRPr="00B24C3E">
        <w:rPr>
          <w:sz w:val="20"/>
          <w:szCs w:val="20"/>
          <w:lang w:val="en-US"/>
        </w:rPr>
        <w:t xml:space="preserve">[Online obrázek]. 2022. In: </w:t>
      </w:r>
      <w:r w:rsidRPr="0006254B">
        <w:rPr>
          <w:sz w:val="20"/>
          <w:szCs w:val="20"/>
          <w:lang w:val="en-US"/>
        </w:rPr>
        <w:t>eStranky.cz</w:t>
      </w:r>
      <w:r w:rsidRPr="00B24C3E">
        <w:rPr>
          <w:sz w:val="20"/>
          <w:szCs w:val="20"/>
          <w:lang w:val="en-US"/>
        </w:rPr>
        <w:t xml:space="preserve">. [Online]. [cit. 8. 6. 2022]. Dostupné z: </w:t>
      </w:r>
      <w:hyperlink r:id="rId358" w:history="1">
        <w:r w:rsidRPr="0006254B">
          <w:rPr>
            <w:rStyle w:val="Hypertextovodkaz"/>
            <w:color w:val="auto"/>
            <w:sz w:val="20"/>
            <w:szCs w:val="20"/>
            <w:u w:val="none"/>
          </w:rPr>
          <w:t>https://somatologie-an.estranky.cz/fotoalbum/fotogalerie/kostra-cloveka2.html</w:t>
        </w:r>
      </w:hyperlink>
      <w:r w:rsidR="000203A4">
        <w:rPr>
          <w:rStyle w:val="Hypertextovodkaz"/>
          <w:color w:val="auto"/>
          <w:sz w:val="20"/>
          <w:szCs w:val="20"/>
          <w:u w:val="none"/>
        </w:rPr>
        <w:br w:type="page"/>
      </w:r>
    </w:p>
    <w:p w:rsidR="00BA0E60" w:rsidRPr="00B24C3E" w:rsidRDefault="00BA0E60" w:rsidP="003B7910">
      <w:pPr>
        <w:jc w:val="both"/>
        <w:rPr>
          <w:sz w:val="20"/>
          <w:szCs w:val="20"/>
        </w:rPr>
      </w:pPr>
      <w:r>
        <w:rPr>
          <w:rStyle w:val="Hypertextovodkaz"/>
          <w:color w:val="auto"/>
          <w:sz w:val="20"/>
          <w:szCs w:val="20"/>
          <w:u w:val="none"/>
        </w:rPr>
        <w:lastRenderedPageBreak/>
        <w:t>157.</w:t>
      </w:r>
    </w:p>
    <w:p w:rsidR="00B24C3E" w:rsidRDefault="00B24C3E" w:rsidP="003B7910">
      <w:pPr>
        <w:jc w:val="both"/>
        <w:rPr>
          <w:sz w:val="20"/>
          <w:szCs w:val="20"/>
        </w:rPr>
      </w:pPr>
      <w:r w:rsidRPr="00B24C3E">
        <w:rPr>
          <w:noProof/>
          <w:sz w:val="20"/>
          <w:szCs w:val="20"/>
          <w:lang w:eastAsia="cs-CZ"/>
        </w:rPr>
        <w:drawing>
          <wp:inline distT="0" distB="0" distL="0" distR="0">
            <wp:extent cx="1709531" cy="815140"/>
            <wp:effectExtent l="0" t="0" r="5080" b="4445"/>
            <wp:docPr id="409" name="Obrázek 409" descr="C:\Users\Miša\Desktop\Obrázky DP\Stepi.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C:\Users\Miša\Desktop\Obrázky DP\Stepi.gif"/>
                    <pic:cNvPicPr>
                      <a:picLocks noChangeAspect="1" noChangeArrowheads="1"/>
                    </pic:cNvPicPr>
                  </pic:nvPicPr>
                  <pic:blipFill>
                    <a:blip r:embed="rId359" cstate="print">
                      <a:extLst>
                        <a:ext uri="{28A0092B-C50C-407E-A947-70E740481C1C}">
                          <a14:useLocalDpi xmlns:a14="http://schemas.microsoft.com/office/drawing/2010/main" val="0"/>
                        </a:ext>
                      </a:extLst>
                    </a:blip>
                    <a:srcRect/>
                    <a:stretch>
                      <a:fillRect/>
                    </a:stretch>
                  </pic:blipFill>
                  <pic:spPr bwMode="auto">
                    <a:xfrm>
                      <a:off x="0" y="0"/>
                      <a:ext cx="1720610" cy="820423"/>
                    </a:xfrm>
                    <a:prstGeom prst="rect">
                      <a:avLst/>
                    </a:prstGeom>
                    <a:noFill/>
                    <a:ln>
                      <a:noFill/>
                    </a:ln>
                  </pic:spPr>
                </pic:pic>
              </a:graphicData>
            </a:graphic>
          </wp:inline>
        </w:drawing>
      </w:r>
    </w:p>
    <w:p w:rsidR="00B24C3E" w:rsidRDefault="00B24C3E" w:rsidP="003B7910">
      <w:pPr>
        <w:jc w:val="both"/>
        <w:rPr>
          <w:rStyle w:val="Hypertextovodkaz"/>
          <w:color w:val="auto"/>
          <w:sz w:val="20"/>
          <w:szCs w:val="20"/>
          <w:u w:val="none"/>
        </w:rPr>
      </w:pPr>
      <w:r w:rsidRPr="00BA0E60">
        <w:rPr>
          <w:b/>
          <w:sz w:val="20"/>
          <w:szCs w:val="20"/>
        </w:rPr>
        <w:t>Stepi</w:t>
      </w:r>
      <w:r w:rsidRPr="00B24C3E">
        <w:rPr>
          <w:sz w:val="20"/>
          <w:szCs w:val="20"/>
        </w:rPr>
        <w:t xml:space="preserve"> –ČÁBELA, MICHAL. </w:t>
      </w:r>
      <w:r w:rsidRPr="0006254B">
        <w:rPr>
          <w:i/>
          <w:sz w:val="20"/>
          <w:szCs w:val="20"/>
        </w:rPr>
        <w:t>Pestře monotónní střed Mongolska</w:t>
      </w:r>
      <w:r w:rsidRPr="00B24C3E">
        <w:rPr>
          <w:sz w:val="20"/>
          <w:szCs w:val="20"/>
        </w:rPr>
        <w:t xml:space="preserve">. </w:t>
      </w:r>
      <w:r w:rsidRPr="00B24C3E">
        <w:rPr>
          <w:sz w:val="20"/>
          <w:szCs w:val="20"/>
          <w:lang w:val="en-US"/>
        </w:rPr>
        <w:t xml:space="preserve">[Online foto]. 2020. In: </w:t>
      </w:r>
      <w:r w:rsidRPr="0006254B">
        <w:rPr>
          <w:sz w:val="20"/>
          <w:szCs w:val="20"/>
          <w:lang w:val="en-US"/>
        </w:rPr>
        <w:t>Reflex</w:t>
      </w:r>
      <w:r w:rsidRPr="00B24C3E">
        <w:rPr>
          <w:sz w:val="20"/>
          <w:szCs w:val="20"/>
          <w:lang w:val="en-US"/>
        </w:rPr>
        <w:t xml:space="preserve">.  [Online]. [cit. 8. 6. 2022]. Dostupné z: </w:t>
      </w:r>
      <w:hyperlink r:id="rId360" w:history="1">
        <w:r w:rsidRPr="0006254B">
          <w:rPr>
            <w:rStyle w:val="Hypertextovodkaz"/>
            <w:color w:val="auto"/>
            <w:sz w:val="20"/>
            <w:szCs w:val="20"/>
            <w:u w:val="none"/>
          </w:rPr>
          <w:t>https://www.reflex.cz/clanek/lide-a-zeme-asie/80153/pestre-monotonni-stred-mongolska-nekonecne-stepi-jsou-oazou-klidu-ve-kterych-je-snadne-se-ztratit.html</w:t>
        </w:r>
      </w:hyperlink>
    </w:p>
    <w:p w:rsidR="00BA0E60" w:rsidRPr="00B24C3E" w:rsidRDefault="00BA0E60" w:rsidP="003B7910">
      <w:pPr>
        <w:jc w:val="both"/>
        <w:rPr>
          <w:sz w:val="20"/>
          <w:szCs w:val="20"/>
        </w:rPr>
      </w:pPr>
      <w:r>
        <w:rPr>
          <w:rStyle w:val="Hypertextovodkaz"/>
          <w:color w:val="auto"/>
          <w:sz w:val="20"/>
          <w:szCs w:val="20"/>
          <w:u w:val="none"/>
        </w:rPr>
        <w:t>158.</w:t>
      </w:r>
    </w:p>
    <w:p w:rsidR="00B24C3E" w:rsidRDefault="00B24C3E" w:rsidP="003B7910">
      <w:pPr>
        <w:jc w:val="both"/>
        <w:rPr>
          <w:sz w:val="20"/>
          <w:szCs w:val="20"/>
        </w:rPr>
      </w:pPr>
      <w:r w:rsidRPr="00B24C3E">
        <w:rPr>
          <w:noProof/>
          <w:sz w:val="20"/>
          <w:szCs w:val="20"/>
          <w:lang w:eastAsia="cs-CZ"/>
        </w:rPr>
        <w:drawing>
          <wp:inline distT="0" distB="0" distL="0" distR="0">
            <wp:extent cx="1622545" cy="1081378"/>
            <wp:effectExtent l="0" t="0" r="0" b="5080"/>
            <wp:docPr id="410" name="Obrázek 410" descr="C:\Users\Miša\Desktop\Obrázky DP\Stojeté vod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C:\Users\Miša\Desktop\Obrázky DP\Stojeté vody.jpg"/>
                    <pic:cNvPicPr>
                      <a:picLocks noChangeAspect="1" noChangeArrowheads="1"/>
                    </pic:cNvPicPr>
                  </pic:nvPicPr>
                  <pic:blipFill>
                    <a:blip r:embed="rId361" cstate="print">
                      <a:extLst>
                        <a:ext uri="{28A0092B-C50C-407E-A947-70E740481C1C}">
                          <a14:useLocalDpi xmlns:a14="http://schemas.microsoft.com/office/drawing/2010/main" val="0"/>
                        </a:ext>
                      </a:extLst>
                    </a:blip>
                    <a:srcRect/>
                    <a:stretch>
                      <a:fillRect/>
                    </a:stretch>
                  </pic:blipFill>
                  <pic:spPr bwMode="auto">
                    <a:xfrm>
                      <a:off x="0" y="0"/>
                      <a:ext cx="1637247" cy="1091177"/>
                    </a:xfrm>
                    <a:prstGeom prst="rect">
                      <a:avLst/>
                    </a:prstGeom>
                    <a:noFill/>
                    <a:ln>
                      <a:noFill/>
                    </a:ln>
                  </pic:spPr>
                </pic:pic>
              </a:graphicData>
            </a:graphic>
          </wp:inline>
        </w:drawing>
      </w:r>
    </w:p>
    <w:p w:rsidR="00B24C3E" w:rsidRDefault="00B24C3E" w:rsidP="003B7910">
      <w:pPr>
        <w:jc w:val="both"/>
        <w:rPr>
          <w:rStyle w:val="Hypertextovodkaz"/>
          <w:color w:val="auto"/>
          <w:sz w:val="20"/>
          <w:szCs w:val="20"/>
          <w:u w:val="none"/>
        </w:rPr>
      </w:pPr>
      <w:r w:rsidRPr="00BA0E60">
        <w:rPr>
          <w:b/>
          <w:sz w:val="20"/>
          <w:szCs w:val="20"/>
        </w:rPr>
        <w:t>Stojaté vody</w:t>
      </w:r>
      <w:r w:rsidRPr="00B24C3E">
        <w:rPr>
          <w:sz w:val="20"/>
          <w:szCs w:val="20"/>
        </w:rPr>
        <w:t xml:space="preserve"> – HLAVNÍ MĚSTO PRAHA. </w:t>
      </w:r>
      <w:r w:rsidRPr="0006254B">
        <w:rPr>
          <w:i/>
          <w:sz w:val="20"/>
          <w:szCs w:val="20"/>
        </w:rPr>
        <w:t>Lítožnický rybník z ptačí perspektivy</w:t>
      </w:r>
      <w:r w:rsidRPr="00B24C3E">
        <w:rPr>
          <w:sz w:val="20"/>
          <w:szCs w:val="20"/>
        </w:rPr>
        <w:t xml:space="preserve">. </w:t>
      </w:r>
      <w:r w:rsidRPr="00B24C3E">
        <w:rPr>
          <w:sz w:val="20"/>
          <w:szCs w:val="20"/>
          <w:lang w:val="en-US"/>
        </w:rPr>
        <w:t xml:space="preserve">[Online foto]. 2017. In: </w:t>
      </w:r>
      <w:r w:rsidRPr="0006254B">
        <w:rPr>
          <w:sz w:val="20"/>
          <w:szCs w:val="20"/>
          <w:lang w:val="en-US"/>
        </w:rPr>
        <w:t>Pražská příroda</w:t>
      </w:r>
      <w:r w:rsidRPr="00B24C3E">
        <w:rPr>
          <w:i/>
          <w:sz w:val="20"/>
          <w:szCs w:val="20"/>
          <w:lang w:val="en-US"/>
        </w:rPr>
        <w:t xml:space="preserve">. </w:t>
      </w:r>
      <w:r w:rsidRPr="00B24C3E">
        <w:rPr>
          <w:sz w:val="20"/>
          <w:szCs w:val="20"/>
          <w:lang w:val="en-US"/>
        </w:rPr>
        <w:t xml:space="preserve">[Online]. [cit. </w:t>
      </w:r>
      <w:r w:rsidRPr="00B24C3E">
        <w:rPr>
          <w:sz w:val="20"/>
          <w:szCs w:val="20"/>
        </w:rPr>
        <w:t>5. 6. 2022</w:t>
      </w:r>
      <w:r w:rsidRPr="00B24C3E">
        <w:rPr>
          <w:sz w:val="20"/>
          <w:szCs w:val="20"/>
          <w:lang w:val="en-US"/>
        </w:rPr>
        <w:t>]. Dostupné z</w:t>
      </w:r>
      <w:r w:rsidRPr="0006254B">
        <w:rPr>
          <w:sz w:val="20"/>
          <w:szCs w:val="20"/>
          <w:lang w:val="en-US"/>
        </w:rPr>
        <w:t xml:space="preserve">: </w:t>
      </w:r>
      <w:hyperlink r:id="rId362" w:history="1">
        <w:r w:rsidRPr="0006254B">
          <w:rPr>
            <w:rStyle w:val="Hypertextovodkaz"/>
            <w:color w:val="auto"/>
            <w:sz w:val="20"/>
            <w:szCs w:val="20"/>
            <w:u w:val="none"/>
          </w:rPr>
          <w:t>http://www.praha-priroda.cz/vodni-plochy-a-potoky/vodni-plochy-dle-katastru/dubec/litoznicky-rybnik/</w:t>
        </w:r>
      </w:hyperlink>
    </w:p>
    <w:p w:rsidR="00BA0E60" w:rsidRPr="0006254B" w:rsidRDefault="00BA0E60" w:rsidP="003B7910">
      <w:pPr>
        <w:jc w:val="both"/>
        <w:rPr>
          <w:sz w:val="20"/>
          <w:szCs w:val="20"/>
        </w:rPr>
      </w:pPr>
      <w:r>
        <w:rPr>
          <w:rStyle w:val="Hypertextovodkaz"/>
          <w:color w:val="auto"/>
          <w:sz w:val="20"/>
          <w:szCs w:val="20"/>
          <w:u w:val="none"/>
        </w:rPr>
        <w:t>159.</w:t>
      </w:r>
    </w:p>
    <w:p w:rsidR="00B24C3E" w:rsidRDefault="00B24C3E" w:rsidP="003B7910">
      <w:pPr>
        <w:jc w:val="both"/>
        <w:rPr>
          <w:sz w:val="20"/>
          <w:szCs w:val="20"/>
        </w:rPr>
      </w:pPr>
      <w:r w:rsidRPr="00B24C3E">
        <w:rPr>
          <w:noProof/>
          <w:sz w:val="20"/>
          <w:szCs w:val="20"/>
          <w:lang w:eastAsia="cs-CZ"/>
        </w:rPr>
        <w:drawing>
          <wp:inline distT="0" distB="0" distL="0" distR="0">
            <wp:extent cx="1623129" cy="1216549"/>
            <wp:effectExtent l="0" t="0" r="0" b="3175"/>
            <wp:docPr id="411" name="Obrázek 411" descr="C:\Users\Miša\Desktop\Obrázky DP\Stromové pat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C:\Users\Miša\Desktop\Obrázky DP\Stromové patro.jpg"/>
                    <pic:cNvPicPr>
                      <a:picLocks noChangeAspect="1" noChangeArrowheads="1"/>
                    </pic:cNvPicPr>
                  </pic:nvPicPr>
                  <pic:blipFill>
                    <a:blip r:embed="rId363">
                      <a:extLst>
                        <a:ext uri="{28A0092B-C50C-407E-A947-70E740481C1C}">
                          <a14:useLocalDpi xmlns:a14="http://schemas.microsoft.com/office/drawing/2010/main" val="0"/>
                        </a:ext>
                      </a:extLst>
                    </a:blip>
                    <a:srcRect/>
                    <a:stretch>
                      <a:fillRect/>
                    </a:stretch>
                  </pic:blipFill>
                  <pic:spPr bwMode="auto">
                    <a:xfrm>
                      <a:off x="0" y="0"/>
                      <a:ext cx="1637186" cy="1227085"/>
                    </a:xfrm>
                    <a:prstGeom prst="rect">
                      <a:avLst/>
                    </a:prstGeom>
                    <a:noFill/>
                    <a:ln>
                      <a:noFill/>
                    </a:ln>
                  </pic:spPr>
                </pic:pic>
              </a:graphicData>
            </a:graphic>
          </wp:inline>
        </w:drawing>
      </w:r>
    </w:p>
    <w:p w:rsidR="00BA0E60" w:rsidRDefault="00B24C3E" w:rsidP="003B7910">
      <w:pPr>
        <w:jc w:val="both"/>
        <w:rPr>
          <w:sz w:val="20"/>
          <w:szCs w:val="20"/>
        </w:rPr>
      </w:pPr>
      <w:r w:rsidRPr="00BA0E60">
        <w:rPr>
          <w:b/>
          <w:sz w:val="20"/>
          <w:szCs w:val="20"/>
        </w:rPr>
        <w:t>Stromové patro</w:t>
      </w:r>
      <w:r w:rsidRPr="00B24C3E">
        <w:rPr>
          <w:sz w:val="20"/>
          <w:szCs w:val="20"/>
        </w:rPr>
        <w:t xml:space="preserve"> – KAŠPAROVÁ, Markéta. </w:t>
      </w:r>
      <w:r w:rsidRPr="0006254B">
        <w:rPr>
          <w:i/>
          <w:sz w:val="20"/>
          <w:szCs w:val="20"/>
        </w:rPr>
        <w:t>Lesní patra</w:t>
      </w:r>
      <w:r w:rsidRPr="00B24C3E">
        <w:rPr>
          <w:sz w:val="20"/>
          <w:szCs w:val="20"/>
        </w:rPr>
        <w:t xml:space="preserve">. </w:t>
      </w:r>
      <w:r w:rsidRPr="00B24C3E">
        <w:rPr>
          <w:sz w:val="20"/>
          <w:szCs w:val="20"/>
          <w:lang w:val="en-US"/>
        </w:rPr>
        <w:t>[Obrázek]. 2022. In</w:t>
      </w:r>
      <w:r w:rsidRPr="00B24C3E">
        <w:rPr>
          <w:i/>
          <w:sz w:val="20"/>
          <w:szCs w:val="20"/>
          <w:lang w:val="en-US"/>
        </w:rPr>
        <w:t xml:space="preserve">: </w:t>
      </w:r>
      <w:r w:rsidRPr="0006254B">
        <w:rPr>
          <w:sz w:val="20"/>
          <w:szCs w:val="20"/>
          <w:lang w:val="en-US"/>
        </w:rPr>
        <w:t xml:space="preserve">Slideplayer.cz. </w:t>
      </w:r>
      <w:r w:rsidRPr="00B24C3E">
        <w:rPr>
          <w:sz w:val="20"/>
          <w:szCs w:val="20"/>
          <w:lang w:val="en-US"/>
        </w:rPr>
        <w:t xml:space="preserve">[Online]. [cit. 5. 6. 2022]. Dostupné z:  </w:t>
      </w:r>
      <w:hyperlink r:id="rId364" w:history="1">
        <w:r w:rsidRPr="0006254B">
          <w:rPr>
            <w:rStyle w:val="Hypertextovodkaz"/>
            <w:color w:val="auto"/>
            <w:sz w:val="20"/>
            <w:szCs w:val="20"/>
            <w:u w:val="none"/>
          </w:rPr>
          <w:t>https://slideplayer.cz/slide/2312684/</w:t>
        </w:r>
      </w:hyperlink>
    </w:p>
    <w:p w:rsidR="00BA0E60" w:rsidRDefault="00BA0E60" w:rsidP="003B7910">
      <w:pPr>
        <w:jc w:val="both"/>
        <w:rPr>
          <w:sz w:val="20"/>
          <w:szCs w:val="20"/>
        </w:rPr>
      </w:pPr>
      <w:r>
        <w:rPr>
          <w:sz w:val="20"/>
          <w:szCs w:val="20"/>
        </w:rPr>
        <w:t>160.</w:t>
      </w:r>
    </w:p>
    <w:p w:rsidR="00BA0E60" w:rsidRDefault="00BA0E60" w:rsidP="003B7910">
      <w:pPr>
        <w:jc w:val="both"/>
        <w:rPr>
          <w:sz w:val="20"/>
          <w:szCs w:val="20"/>
        </w:rPr>
      </w:pPr>
      <w:r w:rsidRPr="00B24C3E">
        <w:rPr>
          <w:noProof/>
          <w:sz w:val="20"/>
          <w:szCs w:val="20"/>
          <w:lang w:eastAsia="cs-CZ"/>
        </w:rPr>
        <w:drawing>
          <wp:inline distT="0" distB="0" distL="0" distR="0" wp14:anchorId="0055C0E8" wp14:editId="74D639DA">
            <wp:extent cx="1725433" cy="1149522"/>
            <wp:effectExtent l="0" t="0" r="8255" b="0"/>
            <wp:docPr id="412" name="Obrázek 412" descr="C:\Users\Miša\Desktop\Obrázky DP\Svět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C:\Users\Miša\Desktop\Obrázky DP\Světlo.jpg"/>
                    <pic:cNvPicPr>
                      <a:picLocks noChangeAspect="1" noChangeArrowheads="1"/>
                    </pic:cNvPicPr>
                  </pic:nvPicPr>
                  <pic:blipFill>
                    <a:blip r:embed="rId365" cstate="print">
                      <a:extLst>
                        <a:ext uri="{28A0092B-C50C-407E-A947-70E740481C1C}">
                          <a14:useLocalDpi xmlns:a14="http://schemas.microsoft.com/office/drawing/2010/main" val="0"/>
                        </a:ext>
                      </a:extLst>
                    </a:blip>
                    <a:srcRect/>
                    <a:stretch>
                      <a:fillRect/>
                    </a:stretch>
                  </pic:blipFill>
                  <pic:spPr bwMode="auto">
                    <a:xfrm>
                      <a:off x="0" y="0"/>
                      <a:ext cx="1742633" cy="1160981"/>
                    </a:xfrm>
                    <a:prstGeom prst="rect">
                      <a:avLst/>
                    </a:prstGeom>
                    <a:noFill/>
                    <a:ln>
                      <a:noFill/>
                    </a:ln>
                  </pic:spPr>
                </pic:pic>
              </a:graphicData>
            </a:graphic>
          </wp:inline>
        </w:drawing>
      </w:r>
    </w:p>
    <w:p w:rsidR="009A7076" w:rsidRDefault="00B24C3E" w:rsidP="003B7910">
      <w:pPr>
        <w:jc w:val="both"/>
        <w:rPr>
          <w:rStyle w:val="Hypertextovodkaz"/>
          <w:color w:val="auto"/>
          <w:sz w:val="20"/>
          <w:szCs w:val="20"/>
          <w:u w:val="none"/>
        </w:rPr>
      </w:pPr>
      <w:r w:rsidRPr="00BA0E60">
        <w:rPr>
          <w:b/>
          <w:sz w:val="20"/>
          <w:szCs w:val="20"/>
        </w:rPr>
        <w:t>Světlo</w:t>
      </w:r>
      <w:r w:rsidRPr="00B24C3E">
        <w:rPr>
          <w:sz w:val="20"/>
          <w:szCs w:val="20"/>
        </w:rPr>
        <w:t xml:space="preserve"> – RAJSKÁ, Monika. </w:t>
      </w:r>
      <w:r w:rsidRPr="0006254B">
        <w:rPr>
          <w:i/>
          <w:sz w:val="20"/>
          <w:szCs w:val="20"/>
        </w:rPr>
        <w:t>Západ slunce</w:t>
      </w:r>
      <w:r w:rsidRPr="00B24C3E">
        <w:rPr>
          <w:sz w:val="20"/>
          <w:szCs w:val="20"/>
        </w:rPr>
        <w:t xml:space="preserve">. </w:t>
      </w:r>
      <w:r w:rsidRPr="00B24C3E">
        <w:rPr>
          <w:sz w:val="20"/>
          <w:szCs w:val="20"/>
          <w:lang w:val="en-US"/>
        </w:rPr>
        <w:t xml:space="preserve">[Online foto]. 2018. In: </w:t>
      </w:r>
      <w:r w:rsidRPr="0006254B">
        <w:rPr>
          <w:sz w:val="20"/>
          <w:szCs w:val="20"/>
          <w:lang w:val="en-US"/>
        </w:rPr>
        <w:t xml:space="preserve">Fotoaparát.cz. </w:t>
      </w:r>
      <w:r w:rsidRPr="00B24C3E">
        <w:rPr>
          <w:sz w:val="20"/>
          <w:szCs w:val="20"/>
          <w:lang w:val="en-US"/>
        </w:rPr>
        <w:t>[Online]. [cit. 5. 6. 2022]. Dostupné z:</w:t>
      </w:r>
      <w:r w:rsidRPr="0006254B">
        <w:rPr>
          <w:sz w:val="20"/>
          <w:szCs w:val="20"/>
          <w:lang w:val="en-US"/>
        </w:rPr>
        <w:t xml:space="preserve"> </w:t>
      </w:r>
      <w:hyperlink r:id="rId366" w:history="1">
        <w:r w:rsidRPr="0006254B">
          <w:rPr>
            <w:rStyle w:val="Hypertextovodkaz"/>
            <w:color w:val="auto"/>
            <w:sz w:val="20"/>
            <w:szCs w:val="20"/>
            <w:u w:val="none"/>
          </w:rPr>
          <w:t>https://www.fotoaparat.cz/fotogalerie/fotografie/450702/</w:t>
        </w:r>
      </w:hyperlink>
      <w:r w:rsidR="000203A4">
        <w:rPr>
          <w:rStyle w:val="Hypertextovodkaz"/>
          <w:color w:val="auto"/>
          <w:sz w:val="20"/>
          <w:szCs w:val="20"/>
          <w:u w:val="none"/>
        </w:rPr>
        <w:br w:type="page"/>
      </w:r>
    </w:p>
    <w:p w:rsidR="00BA0E60" w:rsidRPr="00B24C3E" w:rsidRDefault="00BA0E60" w:rsidP="003B7910">
      <w:pPr>
        <w:jc w:val="both"/>
        <w:rPr>
          <w:sz w:val="20"/>
          <w:szCs w:val="20"/>
        </w:rPr>
      </w:pPr>
      <w:r>
        <w:rPr>
          <w:rStyle w:val="Hypertextovodkaz"/>
          <w:color w:val="auto"/>
          <w:sz w:val="20"/>
          <w:szCs w:val="20"/>
          <w:u w:val="none"/>
        </w:rPr>
        <w:lastRenderedPageBreak/>
        <w:t>161.</w:t>
      </w:r>
    </w:p>
    <w:p w:rsidR="00B24C3E" w:rsidRDefault="00B24C3E" w:rsidP="003B7910">
      <w:pPr>
        <w:jc w:val="both"/>
        <w:rPr>
          <w:sz w:val="20"/>
          <w:szCs w:val="20"/>
        </w:rPr>
      </w:pPr>
      <w:r w:rsidRPr="00B24C3E">
        <w:rPr>
          <w:noProof/>
          <w:sz w:val="20"/>
          <w:szCs w:val="20"/>
          <w:lang w:eastAsia="cs-CZ"/>
        </w:rPr>
        <w:drawing>
          <wp:inline distT="0" distB="0" distL="0" distR="0">
            <wp:extent cx="1264258" cy="1594664"/>
            <wp:effectExtent l="0" t="0" r="0" b="5715"/>
            <wp:docPr id="413" name="Obrázek 413" descr="C:\Users\Miša\Desktop\Obrázky DP\Symbióz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C:\Users\Miša\Desktop\Obrázky DP\Symbióza.png"/>
                    <pic:cNvPicPr>
                      <a:picLocks noChangeAspect="1" noChangeArrowheads="1"/>
                    </pic:cNvPicPr>
                  </pic:nvPicPr>
                  <pic:blipFill>
                    <a:blip r:embed="rId367">
                      <a:extLst>
                        <a:ext uri="{28A0092B-C50C-407E-A947-70E740481C1C}">
                          <a14:useLocalDpi xmlns:a14="http://schemas.microsoft.com/office/drawing/2010/main" val="0"/>
                        </a:ext>
                      </a:extLst>
                    </a:blip>
                    <a:srcRect/>
                    <a:stretch>
                      <a:fillRect/>
                    </a:stretch>
                  </pic:blipFill>
                  <pic:spPr bwMode="auto">
                    <a:xfrm>
                      <a:off x="0" y="0"/>
                      <a:ext cx="1280848" cy="1615590"/>
                    </a:xfrm>
                    <a:prstGeom prst="rect">
                      <a:avLst/>
                    </a:prstGeom>
                    <a:noFill/>
                    <a:ln>
                      <a:noFill/>
                    </a:ln>
                  </pic:spPr>
                </pic:pic>
              </a:graphicData>
            </a:graphic>
          </wp:inline>
        </w:drawing>
      </w:r>
    </w:p>
    <w:p w:rsidR="00B24C3E" w:rsidRDefault="00B24C3E" w:rsidP="003B7910">
      <w:pPr>
        <w:jc w:val="both"/>
        <w:rPr>
          <w:rStyle w:val="Hypertextovodkaz"/>
          <w:color w:val="auto"/>
          <w:sz w:val="20"/>
          <w:szCs w:val="20"/>
          <w:u w:val="none"/>
        </w:rPr>
      </w:pPr>
      <w:r w:rsidRPr="00BA0E60">
        <w:rPr>
          <w:b/>
          <w:sz w:val="20"/>
          <w:szCs w:val="20"/>
        </w:rPr>
        <w:t xml:space="preserve">Symbióza </w:t>
      </w:r>
      <w:r w:rsidRPr="00B24C3E">
        <w:rPr>
          <w:sz w:val="20"/>
          <w:szCs w:val="20"/>
        </w:rPr>
        <w:t xml:space="preserve">– NEFRONUS. </w:t>
      </w:r>
      <w:r w:rsidRPr="0006254B">
        <w:rPr>
          <w:i/>
          <w:sz w:val="20"/>
          <w:szCs w:val="20"/>
        </w:rPr>
        <w:t>Mykorhiza</w:t>
      </w:r>
      <w:r w:rsidRPr="00B24C3E">
        <w:rPr>
          <w:sz w:val="20"/>
          <w:szCs w:val="20"/>
        </w:rPr>
        <w:t xml:space="preserve">. </w:t>
      </w:r>
      <w:r w:rsidRPr="00B24C3E">
        <w:rPr>
          <w:sz w:val="20"/>
          <w:szCs w:val="20"/>
          <w:lang w:val="en-US"/>
        </w:rPr>
        <w:t xml:space="preserve">[Obrázek]. 2019. In: </w:t>
      </w:r>
      <w:r w:rsidRPr="0006254B">
        <w:rPr>
          <w:sz w:val="20"/>
          <w:szCs w:val="20"/>
          <w:lang w:val="en-US"/>
        </w:rPr>
        <w:t>Wikipedia.org.</w:t>
      </w:r>
      <w:r w:rsidRPr="00B24C3E">
        <w:rPr>
          <w:sz w:val="20"/>
          <w:szCs w:val="20"/>
          <w:lang w:val="en-US"/>
        </w:rPr>
        <w:t xml:space="preserve"> [Online]. [cit. 5. 6. 2022]. Dostupné z: </w:t>
      </w:r>
      <w:hyperlink r:id="rId368" w:history="1">
        <w:r w:rsidRPr="0006254B">
          <w:rPr>
            <w:rStyle w:val="Hypertextovodkaz"/>
            <w:color w:val="auto"/>
            <w:sz w:val="20"/>
            <w:szCs w:val="20"/>
            <w:u w:val="none"/>
          </w:rPr>
          <w:t>https://cs.wikipedia.org/wiki/Mykorhiza</w:t>
        </w:r>
      </w:hyperlink>
    </w:p>
    <w:p w:rsidR="00BA0E60" w:rsidRPr="00B24C3E" w:rsidRDefault="00BA0E60" w:rsidP="003B7910">
      <w:pPr>
        <w:jc w:val="both"/>
        <w:rPr>
          <w:sz w:val="20"/>
          <w:szCs w:val="20"/>
        </w:rPr>
      </w:pPr>
      <w:r>
        <w:rPr>
          <w:rStyle w:val="Hypertextovodkaz"/>
          <w:color w:val="auto"/>
          <w:sz w:val="20"/>
          <w:szCs w:val="20"/>
          <w:u w:val="none"/>
        </w:rPr>
        <w:t>162.</w:t>
      </w:r>
    </w:p>
    <w:p w:rsidR="00B24C3E" w:rsidRDefault="00B24C3E" w:rsidP="003B7910">
      <w:pPr>
        <w:jc w:val="both"/>
        <w:rPr>
          <w:sz w:val="20"/>
          <w:szCs w:val="20"/>
        </w:rPr>
      </w:pPr>
      <w:r w:rsidRPr="00B24C3E">
        <w:rPr>
          <w:noProof/>
          <w:sz w:val="20"/>
          <w:szCs w:val="20"/>
          <w:lang w:eastAsia="cs-CZ"/>
        </w:rPr>
        <w:drawing>
          <wp:inline distT="0" distB="0" distL="0" distR="0">
            <wp:extent cx="1661823" cy="1010901"/>
            <wp:effectExtent l="0" t="0" r="0" b="0"/>
            <wp:docPr id="414" name="Obrázek 414" descr="C:\Users\Miša\Desktop\Obrázky DP\Tajg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C:\Users\Miša\Desktop\Obrázky DP\Tajga.jpg"/>
                    <pic:cNvPicPr>
                      <a:picLocks noChangeAspect="1" noChangeArrowheads="1"/>
                    </pic:cNvPicPr>
                  </pic:nvPicPr>
                  <pic:blipFill>
                    <a:blip r:embed="rId369" cstate="print">
                      <a:extLst>
                        <a:ext uri="{28A0092B-C50C-407E-A947-70E740481C1C}">
                          <a14:useLocalDpi xmlns:a14="http://schemas.microsoft.com/office/drawing/2010/main" val="0"/>
                        </a:ext>
                      </a:extLst>
                    </a:blip>
                    <a:srcRect/>
                    <a:stretch>
                      <a:fillRect/>
                    </a:stretch>
                  </pic:blipFill>
                  <pic:spPr bwMode="auto">
                    <a:xfrm>
                      <a:off x="0" y="0"/>
                      <a:ext cx="1677441" cy="1020402"/>
                    </a:xfrm>
                    <a:prstGeom prst="rect">
                      <a:avLst/>
                    </a:prstGeom>
                    <a:noFill/>
                    <a:ln>
                      <a:noFill/>
                    </a:ln>
                  </pic:spPr>
                </pic:pic>
              </a:graphicData>
            </a:graphic>
          </wp:inline>
        </w:drawing>
      </w:r>
    </w:p>
    <w:p w:rsidR="00B24C3E" w:rsidRDefault="00B24C3E" w:rsidP="003B7910">
      <w:pPr>
        <w:jc w:val="both"/>
        <w:rPr>
          <w:rStyle w:val="Hypertextovodkaz"/>
          <w:color w:val="auto"/>
          <w:sz w:val="20"/>
          <w:szCs w:val="20"/>
          <w:u w:val="none"/>
        </w:rPr>
      </w:pPr>
      <w:r w:rsidRPr="00BA0E60">
        <w:rPr>
          <w:b/>
          <w:sz w:val="20"/>
          <w:szCs w:val="20"/>
        </w:rPr>
        <w:t>Tajga</w:t>
      </w:r>
      <w:r w:rsidRPr="00B24C3E">
        <w:rPr>
          <w:sz w:val="20"/>
          <w:szCs w:val="20"/>
        </w:rPr>
        <w:t xml:space="preserve"> – DIVÍŠEK, Jan, CULEK, Martin. </w:t>
      </w:r>
      <w:r w:rsidRPr="0006254B">
        <w:rPr>
          <w:i/>
          <w:sz w:val="20"/>
          <w:szCs w:val="20"/>
        </w:rPr>
        <w:t>Modřínová tajga v pohoří Altaj</w:t>
      </w:r>
      <w:r w:rsidRPr="00B24C3E">
        <w:rPr>
          <w:sz w:val="20"/>
          <w:szCs w:val="20"/>
        </w:rPr>
        <w:t xml:space="preserve">. </w:t>
      </w:r>
      <w:r w:rsidRPr="00B24C3E">
        <w:rPr>
          <w:sz w:val="20"/>
          <w:szCs w:val="20"/>
          <w:lang w:val="en-US"/>
        </w:rPr>
        <w:t>[Online foto]. 2022. In</w:t>
      </w:r>
      <w:r w:rsidRPr="0006254B">
        <w:rPr>
          <w:i/>
          <w:sz w:val="20"/>
          <w:szCs w:val="20"/>
          <w:lang w:val="en-US"/>
        </w:rPr>
        <w:t>: Biogeografie.</w:t>
      </w:r>
      <w:r w:rsidRPr="00B24C3E">
        <w:rPr>
          <w:sz w:val="20"/>
          <w:szCs w:val="20"/>
          <w:lang w:val="en-US"/>
        </w:rPr>
        <w:t xml:space="preserve"> [Online]. [cit. 5. 6. 2022]. Dostupné z: </w:t>
      </w:r>
      <w:hyperlink r:id="rId370" w:history="1">
        <w:r w:rsidRPr="0006254B">
          <w:rPr>
            <w:rStyle w:val="Hypertextovodkaz"/>
            <w:color w:val="auto"/>
            <w:sz w:val="20"/>
            <w:szCs w:val="20"/>
            <w:u w:val="none"/>
          </w:rPr>
          <w:t>https://is.muni.cz/do/rect/el/estud/prif/ps13/biogeogr_2/web/pages/index_book_5-4-9.html</w:t>
        </w:r>
      </w:hyperlink>
    </w:p>
    <w:p w:rsidR="00BA0E60" w:rsidRPr="00B24C3E" w:rsidRDefault="00BA0E60" w:rsidP="003B7910">
      <w:pPr>
        <w:jc w:val="both"/>
        <w:rPr>
          <w:sz w:val="20"/>
          <w:szCs w:val="20"/>
        </w:rPr>
      </w:pPr>
      <w:r>
        <w:rPr>
          <w:rStyle w:val="Hypertextovodkaz"/>
          <w:color w:val="auto"/>
          <w:sz w:val="20"/>
          <w:szCs w:val="20"/>
          <w:u w:val="none"/>
        </w:rPr>
        <w:t>163.</w:t>
      </w:r>
    </w:p>
    <w:p w:rsidR="00B24C3E" w:rsidRDefault="00B24C3E" w:rsidP="003B7910">
      <w:pPr>
        <w:jc w:val="both"/>
        <w:rPr>
          <w:sz w:val="20"/>
          <w:szCs w:val="20"/>
        </w:rPr>
      </w:pPr>
      <w:r w:rsidRPr="00B24C3E">
        <w:rPr>
          <w:noProof/>
          <w:sz w:val="20"/>
          <w:szCs w:val="20"/>
          <w:lang w:eastAsia="cs-CZ"/>
        </w:rPr>
        <w:drawing>
          <wp:inline distT="0" distB="0" distL="0" distR="0">
            <wp:extent cx="1685677" cy="1144562"/>
            <wp:effectExtent l="0" t="0" r="0" b="0"/>
            <wp:docPr id="415" name="Obrázek 415" descr="C:\Users\Miša\Desktop\Obrázky DP\Tekoucí vody.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C:\Users\Miša\Desktop\Obrázky DP\Tekoucí vody.jpeg"/>
                    <pic:cNvPicPr>
                      <a:picLocks noChangeAspect="1" noChangeArrowheads="1"/>
                    </pic:cNvPicPr>
                  </pic:nvPicPr>
                  <pic:blipFill>
                    <a:blip r:embed="rId371" cstate="print">
                      <a:extLst>
                        <a:ext uri="{28A0092B-C50C-407E-A947-70E740481C1C}">
                          <a14:useLocalDpi xmlns:a14="http://schemas.microsoft.com/office/drawing/2010/main" val="0"/>
                        </a:ext>
                      </a:extLst>
                    </a:blip>
                    <a:srcRect/>
                    <a:stretch>
                      <a:fillRect/>
                    </a:stretch>
                  </pic:blipFill>
                  <pic:spPr bwMode="auto">
                    <a:xfrm>
                      <a:off x="0" y="0"/>
                      <a:ext cx="1699469" cy="1153926"/>
                    </a:xfrm>
                    <a:prstGeom prst="rect">
                      <a:avLst/>
                    </a:prstGeom>
                    <a:noFill/>
                    <a:ln>
                      <a:noFill/>
                    </a:ln>
                  </pic:spPr>
                </pic:pic>
              </a:graphicData>
            </a:graphic>
          </wp:inline>
        </w:drawing>
      </w:r>
    </w:p>
    <w:p w:rsidR="00BA0E60" w:rsidRDefault="00B24C3E" w:rsidP="003B7910">
      <w:pPr>
        <w:jc w:val="both"/>
        <w:rPr>
          <w:sz w:val="20"/>
          <w:szCs w:val="20"/>
        </w:rPr>
      </w:pPr>
      <w:r w:rsidRPr="00BA0E60">
        <w:rPr>
          <w:b/>
          <w:sz w:val="20"/>
          <w:szCs w:val="20"/>
        </w:rPr>
        <w:t>Tekoucí vody</w:t>
      </w:r>
      <w:r w:rsidRPr="00B24C3E">
        <w:rPr>
          <w:sz w:val="20"/>
          <w:szCs w:val="20"/>
        </w:rPr>
        <w:t xml:space="preserve"> –VESELÝ, Michal. </w:t>
      </w:r>
      <w:r w:rsidRPr="0006254B">
        <w:rPr>
          <w:i/>
          <w:sz w:val="20"/>
          <w:szCs w:val="20"/>
        </w:rPr>
        <w:t>Salza</w:t>
      </w:r>
      <w:r w:rsidRPr="00B24C3E">
        <w:rPr>
          <w:sz w:val="20"/>
          <w:szCs w:val="20"/>
        </w:rPr>
        <w:t xml:space="preserve">. </w:t>
      </w:r>
      <w:r w:rsidRPr="00B24C3E">
        <w:rPr>
          <w:sz w:val="20"/>
          <w:szCs w:val="20"/>
          <w:lang w:val="en-US"/>
        </w:rPr>
        <w:t xml:space="preserve">[Online foto]. 2017. In: </w:t>
      </w:r>
      <w:r w:rsidRPr="0006254B">
        <w:rPr>
          <w:sz w:val="20"/>
          <w:szCs w:val="20"/>
          <w:lang w:val="en-US"/>
        </w:rPr>
        <w:t>Veslý Svišť Hohentauern.</w:t>
      </w:r>
      <w:r w:rsidRPr="00B24C3E">
        <w:rPr>
          <w:sz w:val="20"/>
          <w:szCs w:val="20"/>
          <w:lang w:val="en-US"/>
        </w:rPr>
        <w:t xml:space="preserve"> [Online]. [cit. 5. 6. 2022]. Dostupné z:</w:t>
      </w:r>
      <w:r w:rsidRPr="00B24C3E">
        <w:rPr>
          <w:sz w:val="20"/>
          <w:szCs w:val="20"/>
        </w:rPr>
        <w:t xml:space="preserve"> </w:t>
      </w:r>
      <w:hyperlink r:id="rId372" w:history="1">
        <w:r w:rsidRPr="0006254B">
          <w:rPr>
            <w:rStyle w:val="Hypertextovodkaz"/>
            <w:color w:val="auto"/>
            <w:sz w:val="20"/>
            <w:szCs w:val="20"/>
            <w:u w:val="none"/>
          </w:rPr>
          <w:t>https://www.lachtal.cz/salza</w:t>
        </w:r>
      </w:hyperlink>
    </w:p>
    <w:p w:rsidR="00BA0E60" w:rsidRDefault="00BA0E60" w:rsidP="003B7910">
      <w:pPr>
        <w:jc w:val="both"/>
        <w:rPr>
          <w:sz w:val="20"/>
          <w:szCs w:val="20"/>
        </w:rPr>
      </w:pPr>
      <w:r>
        <w:rPr>
          <w:sz w:val="20"/>
          <w:szCs w:val="20"/>
        </w:rPr>
        <w:t>164.</w:t>
      </w:r>
    </w:p>
    <w:p w:rsidR="00BA0E60" w:rsidRDefault="00BA0E60" w:rsidP="003B7910">
      <w:pPr>
        <w:jc w:val="both"/>
        <w:rPr>
          <w:sz w:val="20"/>
          <w:szCs w:val="20"/>
        </w:rPr>
      </w:pPr>
      <w:r w:rsidRPr="00B24C3E">
        <w:rPr>
          <w:noProof/>
          <w:sz w:val="20"/>
          <w:szCs w:val="20"/>
          <w:lang w:eastAsia="cs-CZ"/>
        </w:rPr>
        <w:drawing>
          <wp:inline distT="0" distB="0" distL="0" distR="0" wp14:anchorId="57672FE2" wp14:editId="2CA4C9D1">
            <wp:extent cx="1733385" cy="975821"/>
            <wp:effectExtent l="0" t="0" r="635" b="0"/>
            <wp:docPr id="416" name="Obrázek 416" descr="C:\Users\Miša\Desktop\Obrázky DP\Teplo.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C:\Users\Miša\Desktop\Obrázky DP\Teplo.jpeg"/>
                    <pic:cNvPicPr>
                      <a:picLocks noChangeAspect="1" noChangeArrowheads="1"/>
                    </pic:cNvPicPr>
                  </pic:nvPicPr>
                  <pic:blipFill>
                    <a:blip r:embed="rId373" cstate="print">
                      <a:extLst>
                        <a:ext uri="{28A0092B-C50C-407E-A947-70E740481C1C}">
                          <a14:useLocalDpi xmlns:a14="http://schemas.microsoft.com/office/drawing/2010/main" val="0"/>
                        </a:ext>
                      </a:extLst>
                    </a:blip>
                    <a:srcRect/>
                    <a:stretch>
                      <a:fillRect/>
                    </a:stretch>
                  </pic:blipFill>
                  <pic:spPr bwMode="auto">
                    <a:xfrm>
                      <a:off x="0" y="0"/>
                      <a:ext cx="1741254" cy="980251"/>
                    </a:xfrm>
                    <a:prstGeom prst="rect">
                      <a:avLst/>
                    </a:prstGeom>
                    <a:noFill/>
                    <a:ln>
                      <a:noFill/>
                    </a:ln>
                  </pic:spPr>
                </pic:pic>
              </a:graphicData>
            </a:graphic>
          </wp:inline>
        </w:drawing>
      </w:r>
    </w:p>
    <w:p w:rsidR="009A7076" w:rsidRDefault="00B24C3E" w:rsidP="003B7910">
      <w:pPr>
        <w:jc w:val="both"/>
        <w:rPr>
          <w:rStyle w:val="Hypertextovodkaz"/>
          <w:color w:val="auto"/>
          <w:sz w:val="20"/>
          <w:szCs w:val="20"/>
          <w:u w:val="none"/>
        </w:rPr>
      </w:pPr>
      <w:r w:rsidRPr="00BA0E60">
        <w:rPr>
          <w:b/>
          <w:sz w:val="20"/>
          <w:szCs w:val="20"/>
        </w:rPr>
        <w:t xml:space="preserve">Teplo </w:t>
      </w:r>
      <w:r w:rsidRPr="00B24C3E">
        <w:rPr>
          <w:sz w:val="20"/>
          <w:szCs w:val="20"/>
        </w:rPr>
        <w:t xml:space="preserve">– ADOBESTOCK- VLADISCHERN. </w:t>
      </w:r>
      <w:r w:rsidRPr="0006254B">
        <w:rPr>
          <w:i/>
          <w:sz w:val="20"/>
          <w:szCs w:val="20"/>
        </w:rPr>
        <w:t>Jaký je rozdíl mezi teplem a teplotou</w:t>
      </w:r>
      <w:r w:rsidRPr="00B24C3E">
        <w:rPr>
          <w:sz w:val="20"/>
          <w:szCs w:val="20"/>
        </w:rPr>
        <w:t xml:space="preserve">? </w:t>
      </w:r>
      <w:r w:rsidRPr="00B24C3E">
        <w:rPr>
          <w:sz w:val="20"/>
          <w:szCs w:val="20"/>
          <w:lang w:val="en-US"/>
        </w:rPr>
        <w:t xml:space="preserve">[Online foto]. 2020. In: </w:t>
      </w:r>
      <w:r w:rsidRPr="0006254B">
        <w:rPr>
          <w:sz w:val="20"/>
          <w:szCs w:val="20"/>
          <w:lang w:val="en-US"/>
        </w:rPr>
        <w:t>Estav.cz.</w:t>
      </w:r>
      <w:r w:rsidRPr="00B24C3E">
        <w:rPr>
          <w:sz w:val="20"/>
          <w:szCs w:val="20"/>
          <w:lang w:val="en-US"/>
        </w:rPr>
        <w:t xml:space="preserve"> [Online]. [cit. 5. 6. 2022]. Dostupné z: </w:t>
      </w:r>
      <w:hyperlink r:id="rId374" w:history="1">
        <w:r w:rsidRPr="0006254B">
          <w:rPr>
            <w:rStyle w:val="Hypertextovodkaz"/>
            <w:color w:val="auto"/>
            <w:sz w:val="20"/>
            <w:szCs w:val="20"/>
            <w:u w:val="none"/>
          </w:rPr>
          <w:t>https://www.estav.cz/cz/8715.jaky-je-rozdil-mezi-teplem-a-teplotou-jak-se-urcuje-vnitrni-a-venkovni-teplota</w:t>
        </w:r>
      </w:hyperlink>
      <w:r w:rsidR="000203A4">
        <w:rPr>
          <w:rStyle w:val="Hypertextovodkaz"/>
          <w:color w:val="auto"/>
          <w:sz w:val="20"/>
          <w:szCs w:val="20"/>
          <w:u w:val="none"/>
        </w:rPr>
        <w:br w:type="page"/>
      </w:r>
    </w:p>
    <w:p w:rsidR="00BA0E60" w:rsidRPr="0006254B" w:rsidRDefault="00BA0E60" w:rsidP="003B7910">
      <w:pPr>
        <w:jc w:val="both"/>
        <w:rPr>
          <w:sz w:val="20"/>
          <w:szCs w:val="20"/>
        </w:rPr>
      </w:pPr>
      <w:r>
        <w:rPr>
          <w:rStyle w:val="Hypertextovodkaz"/>
          <w:color w:val="auto"/>
          <w:sz w:val="20"/>
          <w:szCs w:val="20"/>
          <w:u w:val="none"/>
        </w:rPr>
        <w:lastRenderedPageBreak/>
        <w:t>165.</w:t>
      </w:r>
    </w:p>
    <w:p w:rsidR="00B24C3E" w:rsidRDefault="00B24C3E" w:rsidP="003B7910">
      <w:pPr>
        <w:jc w:val="both"/>
        <w:rPr>
          <w:sz w:val="20"/>
          <w:szCs w:val="20"/>
        </w:rPr>
      </w:pPr>
      <w:r w:rsidRPr="00B24C3E">
        <w:rPr>
          <w:noProof/>
          <w:sz w:val="20"/>
          <w:szCs w:val="20"/>
          <w:lang w:eastAsia="cs-CZ"/>
        </w:rPr>
        <w:drawing>
          <wp:inline distT="0" distB="0" distL="0" distR="0">
            <wp:extent cx="1896582" cy="1065475"/>
            <wp:effectExtent l="0" t="0" r="8890" b="1905"/>
            <wp:docPr id="417" name="Obrázek 417" descr="C:\Users\Miša\Desktop\Obrázky DP\Teritoriu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C:\Users\Miša\Desktop\Obrázky DP\Teritorium.jpg"/>
                    <pic:cNvPicPr>
                      <a:picLocks noChangeAspect="1" noChangeArrowheads="1"/>
                    </pic:cNvPicPr>
                  </pic:nvPicPr>
                  <pic:blipFill>
                    <a:blip r:embed="rId375" cstate="print">
                      <a:extLst>
                        <a:ext uri="{28A0092B-C50C-407E-A947-70E740481C1C}">
                          <a14:useLocalDpi xmlns:a14="http://schemas.microsoft.com/office/drawing/2010/main" val="0"/>
                        </a:ext>
                      </a:extLst>
                    </a:blip>
                    <a:srcRect/>
                    <a:stretch>
                      <a:fillRect/>
                    </a:stretch>
                  </pic:blipFill>
                  <pic:spPr bwMode="auto">
                    <a:xfrm>
                      <a:off x="0" y="0"/>
                      <a:ext cx="1919450" cy="1078322"/>
                    </a:xfrm>
                    <a:prstGeom prst="rect">
                      <a:avLst/>
                    </a:prstGeom>
                    <a:noFill/>
                    <a:ln>
                      <a:noFill/>
                    </a:ln>
                  </pic:spPr>
                </pic:pic>
              </a:graphicData>
            </a:graphic>
          </wp:inline>
        </w:drawing>
      </w:r>
    </w:p>
    <w:p w:rsidR="00B24C3E" w:rsidRDefault="00B24C3E" w:rsidP="003B7910">
      <w:pPr>
        <w:jc w:val="both"/>
        <w:rPr>
          <w:rStyle w:val="Hypertextovodkaz"/>
          <w:color w:val="auto"/>
          <w:sz w:val="20"/>
          <w:szCs w:val="20"/>
          <w:u w:val="none"/>
        </w:rPr>
      </w:pPr>
      <w:r w:rsidRPr="00BA0E60">
        <w:rPr>
          <w:b/>
          <w:sz w:val="20"/>
          <w:szCs w:val="20"/>
        </w:rPr>
        <w:t>Teritorium</w:t>
      </w:r>
      <w:r w:rsidRPr="00B24C3E">
        <w:rPr>
          <w:sz w:val="20"/>
          <w:szCs w:val="20"/>
        </w:rPr>
        <w:t xml:space="preserve"> – PROFIMEDIA. </w:t>
      </w:r>
      <w:r w:rsidRPr="0006254B">
        <w:rPr>
          <w:i/>
          <w:sz w:val="20"/>
          <w:szCs w:val="20"/>
        </w:rPr>
        <w:t>Daňci.</w:t>
      </w:r>
      <w:r w:rsidRPr="00B24C3E">
        <w:rPr>
          <w:sz w:val="20"/>
          <w:szCs w:val="20"/>
        </w:rPr>
        <w:t xml:space="preserve"> </w:t>
      </w:r>
      <w:r w:rsidRPr="00B24C3E">
        <w:rPr>
          <w:sz w:val="20"/>
          <w:szCs w:val="20"/>
          <w:lang w:val="en-US"/>
        </w:rPr>
        <w:t xml:space="preserve">[Online foto]. 2018. In: </w:t>
      </w:r>
      <w:r w:rsidRPr="0006254B">
        <w:rPr>
          <w:sz w:val="20"/>
          <w:szCs w:val="20"/>
          <w:lang w:val="en-US"/>
        </w:rPr>
        <w:t>Muj rozhlas.cz.</w:t>
      </w:r>
      <w:r w:rsidRPr="00B24C3E">
        <w:rPr>
          <w:sz w:val="20"/>
          <w:szCs w:val="20"/>
          <w:lang w:val="en-US"/>
        </w:rPr>
        <w:t xml:space="preserve"> [Online]. [cit. 5. 6. 2022]. Dostupné z:</w:t>
      </w:r>
      <w:r w:rsidRPr="00B24C3E">
        <w:rPr>
          <w:sz w:val="20"/>
          <w:szCs w:val="20"/>
        </w:rPr>
        <w:t xml:space="preserve"> </w:t>
      </w:r>
      <w:hyperlink r:id="rId376" w:history="1">
        <w:r w:rsidRPr="0006254B">
          <w:rPr>
            <w:rStyle w:val="Hypertextovodkaz"/>
            <w:color w:val="auto"/>
            <w:sz w:val="20"/>
            <w:szCs w:val="20"/>
            <w:u w:val="none"/>
          </w:rPr>
          <w:t>https://www.mujrozhlas.cz/mame-radi-zvirata/srnci-v-dubnu-bojuji-o-teritorium-danci-shazuji-parozi-nekdy-kvuli-tomu-vypadaji</w:t>
        </w:r>
      </w:hyperlink>
    </w:p>
    <w:p w:rsidR="00BA0E60" w:rsidRPr="0006254B" w:rsidRDefault="00BA0E60" w:rsidP="003B7910">
      <w:pPr>
        <w:jc w:val="both"/>
        <w:rPr>
          <w:sz w:val="20"/>
          <w:szCs w:val="20"/>
        </w:rPr>
      </w:pPr>
      <w:r>
        <w:rPr>
          <w:sz w:val="20"/>
          <w:szCs w:val="20"/>
        </w:rPr>
        <w:t>166.</w:t>
      </w:r>
    </w:p>
    <w:p w:rsidR="00B24C3E" w:rsidRDefault="00B24C3E" w:rsidP="003B7910">
      <w:pPr>
        <w:jc w:val="both"/>
        <w:rPr>
          <w:sz w:val="20"/>
          <w:szCs w:val="20"/>
        </w:rPr>
      </w:pPr>
      <w:r w:rsidRPr="00B24C3E">
        <w:rPr>
          <w:noProof/>
          <w:sz w:val="20"/>
          <w:szCs w:val="20"/>
          <w:lang w:eastAsia="cs-CZ"/>
        </w:rPr>
        <w:drawing>
          <wp:inline distT="0" distB="0" distL="0" distR="0">
            <wp:extent cx="1820849" cy="1025059"/>
            <wp:effectExtent l="0" t="0" r="8255" b="3810"/>
            <wp:docPr id="418" name="Obrázek 418" descr="C:\Users\Miša\Desktop\Obrázky DP\Těžba uhlí.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C:\Users\Miša\Desktop\Obrázky DP\Těžba uhlí.jpg"/>
                    <pic:cNvPicPr>
                      <a:picLocks noChangeAspect="1" noChangeArrowheads="1"/>
                    </pic:cNvPicPr>
                  </pic:nvPicPr>
                  <pic:blipFill>
                    <a:blip r:embed="rId377" cstate="print">
                      <a:extLst>
                        <a:ext uri="{28A0092B-C50C-407E-A947-70E740481C1C}">
                          <a14:useLocalDpi xmlns:a14="http://schemas.microsoft.com/office/drawing/2010/main" val="0"/>
                        </a:ext>
                      </a:extLst>
                    </a:blip>
                    <a:srcRect/>
                    <a:stretch>
                      <a:fillRect/>
                    </a:stretch>
                  </pic:blipFill>
                  <pic:spPr bwMode="auto">
                    <a:xfrm>
                      <a:off x="0" y="0"/>
                      <a:ext cx="1829841" cy="1030121"/>
                    </a:xfrm>
                    <a:prstGeom prst="rect">
                      <a:avLst/>
                    </a:prstGeom>
                    <a:noFill/>
                    <a:ln>
                      <a:noFill/>
                    </a:ln>
                  </pic:spPr>
                </pic:pic>
              </a:graphicData>
            </a:graphic>
          </wp:inline>
        </w:drawing>
      </w:r>
    </w:p>
    <w:p w:rsidR="00B24C3E" w:rsidRDefault="00B24C3E" w:rsidP="003B7910">
      <w:pPr>
        <w:jc w:val="both"/>
        <w:rPr>
          <w:rStyle w:val="Hypertextovodkaz"/>
          <w:color w:val="auto"/>
          <w:sz w:val="20"/>
          <w:szCs w:val="20"/>
          <w:u w:val="none"/>
        </w:rPr>
      </w:pPr>
      <w:r w:rsidRPr="00BA0E60">
        <w:rPr>
          <w:b/>
          <w:sz w:val="20"/>
          <w:szCs w:val="20"/>
        </w:rPr>
        <w:t>Těžba uhlí</w:t>
      </w:r>
      <w:r w:rsidRPr="00B24C3E">
        <w:rPr>
          <w:sz w:val="20"/>
          <w:szCs w:val="20"/>
        </w:rPr>
        <w:t xml:space="preserve"> – © FOTOLIA. </w:t>
      </w:r>
      <w:r w:rsidRPr="0006254B">
        <w:rPr>
          <w:i/>
          <w:sz w:val="20"/>
          <w:szCs w:val="20"/>
        </w:rPr>
        <w:t>Těžba uhlí.</w:t>
      </w:r>
      <w:r w:rsidRPr="00B24C3E">
        <w:rPr>
          <w:sz w:val="20"/>
          <w:szCs w:val="20"/>
        </w:rPr>
        <w:t xml:space="preserve"> </w:t>
      </w:r>
      <w:r w:rsidRPr="00B24C3E">
        <w:rPr>
          <w:sz w:val="20"/>
          <w:szCs w:val="20"/>
          <w:lang w:val="en-US"/>
        </w:rPr>
        <w:t xml:space="preserve">[Online foto]. 2019. In: </w:t>
      </w:r>
      <w:r w:rsidRPr="0006254B">
        <w:rPr>
          <w:sz w:val="20"/>
          <w:szCs w:val="20"/>
          <w:lang w:val="en-US"/>
        </w:rPr>
        <w:t>Estav.cz.</w:t>
      </w:r>
      <w:r w:rsidRPr="00B24C3E">
        <w:rPr>
          <w:sz w:val="20"/>
          <w:szCs w:val="20"/>
          <w:lang w:val="en-US"/>
        </w:rPr>
        <w:t xml:space="preserve"> [Online]. [cit. 5. 6. 2022]. Dostupné z: </w:t>
      </w:r>
      <w:hyperlink r:id="rId378" w:history="1">
        <w:r w:rsidRPr="0006254B">
          <w:rPr>
            <w:rStyle w:val="Hypertextovodkaz"/>
            <w:color w:val="auto"/>
            <w:sz w:val="20"/>
            <w:szCs w:val="20"/>
            <w:u w:val="none"/>
          </w:rPr>
          <w:t>https://www.estav.cz/cz/7258.nemecko-je-osmym-nejvetsim-producentem-uhli-jednickou-je-cina</w:t>
        </w:r>
      </w:hyperlink>
    </w:p>
    <w:p w:rsidR="00BA0E60" w:rsidRPr="00B24C3E" w:rsidRDefault="00BA0E60" w:rsidP="003B7910">
      <w:pPr>
        <w:jc w:val="both"/>
        <w:rPr>
          <w:sz w:val="20"/>
          <w:szCs w:val="20"/>
        </w:rPr>
      </w:pPr>
      <w:r>
        <w:rPr>
          <w:sz w:val="20"/>
          <w:szCs w:val="20"/>
        </w:rPr>
        <w:t>167.</w:t>
      </w:r>
    </w:p>
    <w:p w:rsidR="00B24C3E" w:rsidRDefault="00B24C3E" w:rsidP="003B7910">
      <w:pPr>
        <w:jc w:val="both"/>
        <w:rPr>
          <w:sz w:val="20"/>
          <w:szCs w:val="20"/>
        </w:rPr>
      </w:pPr>
      <w:r w:rsidRPr="00B24C3E">
        <w:rPr>
          <w:noProof/>
          <w:sz w:val="20"/>
          <w:szCs w:val="20"/>
          <w:lang w:eastAsia="cs-CZ"/>
        </w:rPr>
        <w:drawing>
          <wp:inline distT="0" distB="0" distL="0" distR="0">
            <wp:extent cx="1773141" cy="1329302"/>
            <wp:effectExtent l="0" t="0" r="0" b="4445"/>
            <wp:docPr id="419" name="Obrázek 419" descr="C:\Users\Miša\Desktop\Obrázky DP\Těžb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C:\Users\Miša\Desktop\Obrázky DP\Těžba.jpg"/>
                    <pic:cNvPicPr>
                      <a:picLocks noChangeAspect="1" noChangeArrowheads="1"/>
                    </pic:cNvPicPr>
                  </pic:nvPicPr>
                  <pic:blipFill>
                    <a:blip r:embed="rId379" cstate="print">
                      <a:extLst>
                        <a:ext uri="{28A0092B-C50C-407E-A947-70E740481C1C}">
                          <a14:useLocalDpi xmlns:a14="http://schemas.microsoft.com/office/drawing/2010/main" val="0"/>
                        </a:ext>
                      </a:extLst>
                    </a:blip>
                    <a:srcRect/>
                    <a:stretch>
                      <a:fillRect/>
                    </a:stretch>
                  </pic:blipFill>
                  <pic:spPr bwMode="auto">
                    <a:xfrm>
                      <a:off x="0" y="0"/>
                      <a:ext cx="1785633" cy="1338667"/>
                    </a:xfrm>
                    <a:prstGeom prst="rect">
                      <a:avLst/>
                    </a:prstGeom>
                    <a:noFill/>
                    <a:ln>
                      <a:noFill/>
                    </a:ln>
                  </pic:spPr>
                </pic:pic>
              </a:graphicData>
            </a:graphic>
          </wp:inline>
        </w:drawing>
      </w:r>
    </w:p>
    <w:p w:rsidR="00B24C3E" w:rsidRPr="0006254B" w:rsidRDefault="00B24C3E" w:rsidP="003B7910">
      <w:pPr>
        <w:jc w:val="both"/>
        <w:rPr>
          <w:sz w:val="20"/>
          <w:szCs w:val="20"/>
        </w:rPr>
      </w:pPr>
      <w:r w:rsidRPr="00BA0E60">
        <w:rPr>
          <w:b/>
          <w:sz w:val="20"/>
          <w:szCs w:val="20"/>
        </w:rPr>
        <w:t>Těžba</w:t>
      </w:r>
      <w:r w:rsidRPr="00B24C3E">
        <w:rPr>
          <w:sz w:val="20"/>
          <w:szCs w:val="20"/>
        </w:rPr>
        <w:t xml:space="preserve"> – KIRSCHE, Mikolaj. </w:t>
      </w:r>
      <w:r w:rsidRPr="0006254B">
        <w:rPr>
          <w:i/>
          <w:sz w:val="20"/>
          <w:szCs w:val="20"/>
        </w:rPr>
        <w:t>Těžba obkladového kamene na Sardinii</w:t>
      </w:r>
      <w:r w:rsidRPr="00B24C3E">
        <w:rPr>
          <w:sz w:val="20"/>
          <w:szCs w:val="20"/>
        </w:rPr>
        <w:t xml:space="preserve">. </w:t>
      </w:r>
      <w:r w:rsidRPr="00B24C3E">
        <w:rPr>
          <w:sz w:val="20"/>
          <w:szCs w:val="20"/>
          <w:lang w:val="en-US"/>
        </w:rPr>
        <w:t xml:space="preserve">[Online foto]. 2007. In. </w:t>
      </w:r>
      <w:r w:rsidRPr="0006254B">
        <w:rPr>
          <w:sz w:val="20"/>
          <w:szCs w:val="20"/>
          <w:lang w:val="en-US"/>
        </w:rPr>
        <w:t>Wikipedia.org</w:t>
      </w:r>
      <w:r w:rsidRPr="00B24C3E">
        <w:rPr>
          <w:sz w:val="20"/>
          <w:szCs w:val="20"/>
          <w:lang w:val="en-US"/>
        </w:rPr>
        <w:t xml:space="preserve">. [Online]. [cit. 5. 6. 2022]. Dostupné z:  </w:t>
      </w:r>
      <w:hyperlink r:id="rId380" w:history="1">
        <w:r w:rsidRPr="0006254B">
          <w:rPr>
            <w:rStyle w:val="Hypertextovodkaz"/>
            <w:color w:val="auto"/>
            <w:sz w:val="20"/>
            <w:szCs w:val="20"/>
            <w:u w:val="none"/>
          </w:rPr>
          <w:t>https://cs.wikipedia.org/wiki/Nerostn%C3%A9_suroviny</w:t>
        </w:r>
      </w:hyperlink>
    </w:p>
    <w:p w:rsidR="00BA0E60" w:rsidRDefault="00BA0E60" w:rsidP="003B7910">
      <w:pPr>
        <w:jc w:val="both"/>
        <w:rPr>
          <w:sz w:val="20"/>
          <w:szCs w:val="20"/>
        </w:rPr>
      </w:pPr>
    </w:p>
    <w:p w:rsidR="00BA0E60" w:rsidRDefault="00BA0E60" w:rsidP="003B7910">
      <w:pPr>
        <w:jc w:val="both"/>
        <w:rPr>
          <w:sz w:val="20"/>
          <w:szCs w:val="20"/>
        </w:rPr>
      </w:pPr>
      <w:r>
        <w:rPr>
          <w:sz w:val="20"/>
          <w:szCs w:val="20"/>
        </w:rPr>
        <w:t>168.</w:t>
      </w:r>
    </w:p>
    <w:p w:rsidR="00BA0E60" w:rsidRDefault="00BA0E60" w:rsidP="003B7910">
      <w:pPr>
        <w:jc w:val="both"/>
        <w:rPr>
          <w:sz w:val="20"/>
          <w:szCs w:val="20"/>
        </w:rPr>
      </w:pPr>
      <w:r w:rsidRPr="00D57A49">
        <w:rPr>
          <w:noProof/>
          <w:sz w:val="20"/>
          <w:szCs w:val="20"/>
          <w:lang w:eastAsia="cs-CZ"/>
        </w:rPr>
        <w:drawing>
          <wp:inline distT="0" distB="0" distL="0" distR="0" wp14:anchorId="7D88748C" wp14:editId="76EC17CA">
            <wp:extent cx="1681741" cy="1121134"/>
            <wp:effectExtent l="0" t="0" r="0" b="3175"/>
            <wp:docPr id="420" name="Obrázek 420" descr="C:\Users\Miša\Desktop\Obrázky DP\Tornád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C:\Users\Miša\Desktop\Obrázky DP\Tornádo.jpg"/>
                    <pic:cNvPicPr>
                      <a:picLocks noChangeAspect="1" noChangeArrowheads="1"/>
                    </pic:cNvPicPr>
                  </pic:nvPicPr>
                  <pic:blipFill>
                    <a:blip r:embed="rId381" cstate="print">
                      <a:extLst>
                        <a:ext uri="{28A0092B-C50C-407E-A947-70E740481C1C}">
                          <a14:useLocalDpi xmlns:a14="http://schemas.microsoft.com/office/drawing/2010/main" val="0"/>
                        </a:ext>
                      </a:extLst>
                    </a:blip>
                    <a:srcRect/>
                    <a:stretch>
                      <a:fillRect/>
                    </a:stretch>
                  </pic:blipFill>
                  <pic:spPr bwMode="auto">
                    <a:xfrm>
                      <a:off x="0" y="0"/>
                      <a:ext cx="1709251" cy="1139474"/>
                    </a:xfrm>
                    <a:prstGeom prst="rect">
                      <a:avLst/>
                    </a:prstGeom>
                    <a:noFill/>
                    <a:ln>
                      <a:noFill/>
                    </a:ln>
                  </pic:spPr>
                </pic:pic>
              </a:graphicData>
            </a:graphic>
          </wp:inline>
        </w:drawing>
      </w:r>
    </w:p>
    <w:p w:rsidR="009A7076" w:rsidRDefault="00D57A49" w:rsidP="003B7910">
      <w:pPr>
        <w:jc w:val="both"/>
        <w:rPr>
          <w:rStyle w:val="Hypertextovodkaz"/>
          <w:color w:val="auto"/>
          <w:sz w:val="20"/>
          <w:szCs w:val="20"/>
          <w:u w:val="none"/>
        </w:rPr>
      </w:pPr>
      <w:r w:rsidRPr="00BA0E60">
        <w:rPr>
          <w:b/>
          <w:sz w:val="20"/>
          <w:szCs w:val="20"/>
        </w:rPr>
        <w:t>Tornádo</w:t>
      </w:r>
      <w:r w:rsidRPr="00D57A49">
        <w:rPr>
          <w:sz w:val="20"/>
          <w:szCs w:val="20"/>
        </w:rPr>
        <w:t xml:space="preserve"> – METEOCENTRUM. </w:t>
      </w:r>
      <w:r w:rsidRPr="0006254B">
        <w:rPr>
          <w:i/>
          <w:sz w:val="20"/>
          <w:szCs w:val="20"/>
        </w:rPr>
        <w:t>V Americe řádila tornáda, desítky lidí usmrtila</w:t>
      </w:r>
      <w:r w:rsidRPr="00D57A49">
        <w:rPr>
          <w:sz w:val="20"/>
          <w:szCs w:val="20"/>
        </w:rPr>
        <w:t xml:space="preserve">. </w:t>
      </w:r>
      <w:r w:rsidRPr="00D57A49">
        <w:rPr>
          <w:sz w:val="20"/>
          <w:szCs w:val="20"/>
          <w:lang w:val="en-US"/>
        </w:rPr>
        <w:t xml:space="preserve">[Online foto]. 2021. In: </w:t>
      </w:r>
      <w:r w:rsidRPr="0006254B">
        <w:rPr>
          <w:sz w:val="20"/>
          <w:szCs w:val="20"/>
          <w:lang w:val="en-US"/>
        </w:rPr>
        <w:t>Meteocentrum.cz.</w:t>
      </w:r>
      <w:r w:rsidRPr="00D57A49">
        <w:rPr>
          <w:sz w:val="20"/>
          <w:szCs w:val="20"/>
          <w:lang w:val="en-US"/>
        </w:rPr>
        <w:t xml:space="preserve"> [Online]. [cit. 5. 6. 2022]. Dostupné z: </w:t>
      </w:r>
      <w:hyperlink r:id="rId382" w:history="1">
        <w:r w:rsidRPr="0006254B">
          <w:rPr>
            <w:rStyle w:val="Hypertextovodkaz"/>
            <w:color w:val="auto"/>
            <w:sz w:val="20"/>
            <w:szCs w:val="20"/>
            <w:u w:val="none"/>
          </w:rPr>
          <w:t>https://www.meteocentrum.cz/aktuality/extremni-pocasi/21121100/v-americe-radila-tornada-desitky-lidi-usmrtila</w:t>
        </w:r>
      </w:hyperlink>
      <w:r w:rsidR="000203A4">
        <w:rPr>
          <w:rStyle w:val="Hypertextovodkaz"/>
          <w:color w:val="auto"/>
          <w:sz w:val="20"/>
          <w:szCs w:val="20"/>
          <w:u w:val="none"/>
        </w:rPr>
        <w:br w:type="page"/>
      </w:r>
    </w:p>
    <w:p w:rsidR="00BA0E60" w:rsidRPr="0006254B" w:rsidRDefault="00BA0E60" w:rsidP="003B7910">
      <w:pPr>
        <w:jc w:val="both"/>
        <w:rPr>
          <w:sz w:val="20"/>
          <w:szCs w:val="20"/>
        </w:rPr>
      </w:pPr>
      <w:r>
        <w:rPr>
          <w:rStyle w:val="Hypertextovodkaz"/>
          <w:color w:val="auto"/>
          <w:sz w:val="20"/>
          <w:szCs w:val="20"/>
          <w:u w:val="none"/>
        </w:rPr>
        <w:lastRenderedPageBreak/>
        <w:t>169.</w:t>
      </w:r>
    </w:p>
    <w:p w:rsidR="00D57A49" w:rsidRDefault="00D57A49" w:rsidP="003B7910">
      <w:pPr>
        <w:jc w:val="both"/>
        <w:rPr>
          <w:sz w:val="20"/>
          <w:szCs w:val="20"/>
        </w:rPr>
      </w:pPr>
      <w:r w:rsidRPr="00D57A49">
        <w:rPr>
          <w:noProof/>
          <w:sz w:val="20"/>
          <w:szCs w:val="20"/>
          <w:lang w:eastAsia="cs-CZ"/>
        </w:rPr>
        <w:drawing>
          <wp:inline distT="0" distB="0" distL="0" distR="0">
            <wp:extent cx="1713745" cy="1113182"/>
            <wp:effectExtent l="0" t="0" r="1270" b="0"/>
            <wp:docPr id="421" name="Obrázek 421" descr="C:\Users\Miša\Desktop\Obrázky DP\Tropické deštné les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C:\Users\Miša\Desktop\Obrázky DP\Tropické deštné lesy.jpg"/>
                    <pic:cNvPicPr>
                      <a:picLocks noChangeAspect="1" noChangeArrowheads="1"/>
                    </pic:cNvPicPr>
                  </pic:nvPicPr>
                  <pic:blipFill>
                    <a:blip r:embed="rId383" cstate="print">
                      <a:extLst>
                        <a:ext uri="{28A0092B-C50C-407E-A947-70E740481C1C}">
                          <a14:useLocalDpi xmlns:a14="http://schemas.microsoft.com/office/drawing/2010/main" val="0"/>
                        </a:ext>
                      </a:extLst>
                    </a:blip>
                    <a:srcRect/>
                    <a:stretch>
                      <a:fillRect/>
                    </a:stretch>
                  </pic:blipFill>
                  <pic:spPr bwMode="auto">
                    <a:xfrm>
                      <a:off x="0" y="0"/>
                      <a:ext cx="1744618" cy="1133236"/>
                    </a:xfrm>
                    <a:prstGeom prst="rect">
                      <a:avLst/>
                    </a:prstGeom>
                    <a:noFill/>
                    <a:ln>
                      <a:noFill/>
                    </a:ln>
                  </pic:spPr>
                </pic:pic>
              </a:graphicData>
            </a:graphic>
          </wp:inline>
        </w:drawing>
      </w:r>
    </w:p>
    <w:p w:rsidR="00D57A49" w:rsidRPr="0006254B" w:rsidRDefault="00D57A49" w:rsidP="003B7910">
      <w:pPr>
        <w:jc w:val="both"/>
        <w:rPr>
          <w:sz w:val="20"/>
          <w:szCs w:val="20"/>
        </w:rPr>
      </w:pPr>
      <w:r w:rsidRPr="00BA0E60">
        <w:rPr>
          <w:b/>
          <w:sz w:val="20"/>
          <w:szCs w:val="20"/>
        </w:rPr>
        <w:t>Tropické deštné lesy</w:t>
      </w:r>
      <w:r w:rsidRPr="00D57A49">
        <w:rPr>
          <w:sz w:val="20"/>
          <w:szCs w:val="20"/>
        </w:rPr>
        <w:t xml:space="preserve"> – © LOEW, Martin. </w:t>
      </w:r>
      <w:r w:rsidRPr="0006254B">
        <w:rPr>
          <w:i/>
          <w:sz w:val="20"/>
          <w:szCs w:val="20"/>
        </w:rPr>
        <w:t>Tropický deštný prales</w:t>
      </w:r>
      <w:r w:rsidRPr="00D57A49">
        <w:rPr>
          <w:sz w:val="20"/>
          <w:szCs w:val="20"/>
        </w:rPr>
        <w:t xml:space="preserve">. </w:t>
      </w:r>
      <w:r w:rsidRPr="00D57A49">
        <w:rPr>
          <w:sz w:val="20"/>
          <w:szCs w:val="20"/>
          <w:lang w:val="en-US"/>
        </w:rPr>
        <w:t xml:space="preserve">[Online foto]. 2001. In: </w:t>
      </w:r>
      <w:r w:rsidRPr="0006254B">
        <w:rPr>
          <w:sz w:val="20"/>
          <w:szCs w:val="20"/>
          <w:lang w:val="en-US"/>
        </w:rPr>
        <w:t>Fotobanka.promitani.cz</w:t>
      </w:r>
      <w:r w:rsidRPr="00D57A49">
        <w:rPr>
          <w:i/>
          <w:sz w:val="20"/>
          <w:szCs w:val="20"/>
          <w:lang w:val="en-US"/>
        </w:rPr>
        <w:t>.</w:t>
      </w:r>
      <w:r w:rsidRPr="00D57A49">
        <w:rPr>
          <w:sz w:val="20"/>
          <w:szCs w:val="20"/>
          <w:lang w:val="en-US"/>
        </w:rPr>
        <w:t xml:space="preserve"> [Online]. [cit. 5. 6. 2022]. Dostupné z: </w:t>
      </w:r>
      <w:hyperlink r:id="rId384" w:history="1">
        <w:r w:rsidRPr="0006254B">
          <w:rPr>
            <w:rStyle w:val="Hypertextovodkaz"/>
            <w:color w:val="auto"/>
            <w:sz w:val="20"/>
            <w:szCs w:val="20"/>
            <w:u w:val="none"/>
          </w:rPr>
          <w:t>https://fotobanka.promitani.cz/ekvador/1256-tropicky-destny-prales</w:t>
        </w:r>
      </w:hyperlink>
    </w:p>
    <w:p w:rsidR="00D57A49" w:rsidRPr="00D57A49" w:rsidRDefault="00BA0E60" w:rsidP="003B7910">
      <w:pPr>
        <w:jc w:val="both"/>
        <w:rPr>
          <w:sz w:val="20"/>
          <w:szCs w:val="20"/>
        </w:rPr>
      </w:pPr>
      <w:r>
        <w:rPr>
          <w:sz w:val="20"/>
          <w:szCs w:val="20"/>
        </w:rPr>
        <w:t>170.</w:t>
      </w:r>
    </w:p>
    <w:p w:rsidR="00D57A49" w:rsidRDefault="00D57A49" w:rsidP="003B7910">
      <w:pPr>
        <w:jc w:val="both"/>
        <w:rPr>
          <w:sz w:val="20"/>
          <w:szCs w:val="20"/>
        </w:rPr>
      </w:pPr>
      <w:r w:rsidRPr="00D57A49">
        <w:rPr>
          <w:noProof/>
          <w:sz w:val="20"/>
          <w:szCs w:val="20"/>
          <w:lang w:eastAsia="cs-CZ"/>
        </w:rPr>
        <w:drawing>
          <wp:inline distT="0" distB="0" distL="0" distR="0">
            <wp:extent cx="1606164" cy="1071240"/>
            <wp:effectExtent l="0" t="0" r="0" b="0"/>
            <wp:docPr id="422" name="Obrázek 422" descr="C:\Users\Miša\Desktop\Obrázky DP\Tund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C:\Users\Miša\Desktop\Obrázky DP\Tundra.jpg"/>
                    <pic:cNvPicPr>
                      <a:picLocks noChangeAspect="1" noChangeArrowheads="1"/>
                    </pic:cNvPicPr>
                  </pic:nvPicPr>
                  <pic:blipFill>
                    <a:blip r:embed="rId385" cstate="print">
                      <a:extLst>
                        <a:ext uri="{28A0092B-C50C-407E-A947-70E740481C1C}">
                          <a14:useLocalDpi xmlns:a14="http://schemas.microsoft.com/office/drawing/2010/main" val="0"/>
                        </a:ext>
                      </a:extLst>
                    </a:blip>
                    <a:srcRect/>
                    <a:stretch>
                      <a:fillRect/>
                    </a:stretch>
                  </pic:blipFill>
                  <pic:spPr bwMode="auto">
                    <a:xfrm>
                      <a:off x="0" y="0"/>
                      <a:ext cx="1621157" cy="1081240"/>
                    </a:xfrm>
                    <a:prstGeom prst="rect">
                      <a:avLst/>
                    </a:prstGeom>
                    <a:noFill/>
                    <a:ln>
                      <a:noFill/>
                    </a:ln>
                  </pic:spPr>
                </pic:pic>
              </a:graphicData>
            </a:graphic>
          </wp:inline>
        </w:drawing>
      </w:r>
    </w:p>
    <w:p w:rsidR="00D57A49" w:rsidRDefault="00D57A49" w:rsidP="003B7910">
      <w:pPr>
        <w:jc w:val="both"/>
        <w:rPr>
          <w:rStyle w:val="Hypertextovodkaz"/>
          <w:color w:val="auto"/>
          <w:sz w:val="20"/>
          <w:szCs w:val="20"/>
          <w:u w:val="none"/>
        </w:rPr>
      </w:pPr>
      <w:r w:rsidRPr="00BA0E60">
        <w:rPr>
          <w:b/>
          <w:sz w:val="20"/>
          <w:szCs w:val="20"/>
        </w:rPr>
        <w:t>Tundra</w:t>
      </w:r>
      <w:r w:rsidRPr="00D57A49">
        <w:rPr>
          <w:sz w:val="20"/>
          <w:szCs w:val="20"/>
        </w:rPr>
        <w:t xml:space="preserve"> – SHUTTERSTOCK. </w:t>
      </w:r>
      <w:r w:rsidRPr="0006254B">
        <w:rPr>
          <w:i/>
          <w:sz w:val="20"/>
          <w:szCs w:val="20"/>
        </w:rPr>
        <w:t>Arktida – tundra</w:t>
      </w:r>
      <w:r w:rsidRPr="00D57A49">
        <w:rPr>
          <w:sz w:val="20"/>
          <w:szCs w:val="20"/>
        </w:rPr>
        <w:t xml:space="preserve">. </w:t>
      </w:r>
      <w:r w:rsidRPr="00D57A49">
        <w:rPr>
          <w:sz w:val="20"/>
          <w:szCs w:val="20"/>
          <w:lang w:val="en-US"/>
        </w:rPr>
        <w:t xml:space="preserve">[Online foto]. 2018. In: </w:t>
      </w:r>
      <w:r w:rsidRPr="0006254B">
        <w:rPr>
          <w:sz w:val="20"/>
          <w:szCs w:val="20"/>
          <w:lang w:val="en-US"/>
        </w:rPr>
        <w:t>Aktuálně.cz.</w:t>
      </w:r>
      <w:r w:rsidRPr="00D57A49">
        <w:rPr>
          <w:sz w:val="20"/>
          <w:szCs w:val="20"/>
          <w:lang w:val="en-US"/>
        </w:rPr>
        <w:t xml:space="preserve"> [Online]. [cit. 5. 6. 2022]. Dostupné z: </w:t>
      </w:r>
      <w:hyperlink r:id="rId386" w:history="1">
        <w:r w:rsidRPr="003A4B6D">
          <w:rPr>
            <w:rStyle w:val="Hypertextovodkaz"/>
            <w:color w:val="auto"/>
            <w:sz w:val="20"/>
            <w:szCs w:val="20"/>
            <w:u w:val="none"/>
          </w:rPr>
          <w:t>https://zpravy.aktualne.cz/arktida-tundra/r~62687a50c23b11e8b5b20cc47ab5f122/r~a027e428c23d11e8a4d90cc47ab5f122/</w:t>
        </w:r>
      </w:hyperlink>
    </w:p>
    <w:p w:rsidR="00BA0E60" w:rsidRPr="003A4B6D" w:rsidRDefault="00BA0E60" w:rsidP="003B7910">
      <w:pPr>
        <w:jc w:val="both"/>
        <w:rPr>
          <w:sz w:val="20"/>
          <w:szCs w:val="20"/>
        </w:rPr>
      </w:pPr>
      <w:r>
        <w:rPr>
          <w:rStyle w:val="Hypertextovodkaz"/>
          <w:color w:val="auto"/>
          <w:sz w:val="20"/>
          <w:szCs w:val="20"/>
          <w:u w:val="none"/>
        </w:rPr>
        <w:t>171.</w:t>
      </w:r>
    </w:p>
    <w:p w:rsidR="00D57A49" w:rsidRDefault="00D57A49" w:rsidP="003B7910">
      <w:pPr>
        <w:jc w:val="both"/>
        <w:rPr>
          <w:sz w:val="20"/>
          <w:szCs w:val="20"/>
        </w:rPr>
      </w:pPr>
      <w:r w:rsidRPr="00D57A49">
        <w:rPr>
          <w:noProof/>
          <w:sz w:val="20"/>
          <w:szCs w:val="20"/>
          <w:lang w:eastAsia="cs-CZ"/>
        </w:rPr>
        <w:drawing>
          <wp:inline distT="0" distB="0" distL="0" distR="0">
            <wp:extent cx="1540286" cy="1137037"/>
            <wp:effectExtent l="0" t="0" r="3175" b="6350"/>
            <wp:docPr id="423" name="Obrázek 423" descr="C:\Users\Miša\Desktop\Obrázky DP\Udržitelný rozvoj.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C:\Users\Miša\Desktop\Obrázky DP\Udržitelný rozvoj.jpg"/>
                    <pic:cNvPicPr>
                      <a:picLocks noChangeAspect="1" noChangeArrowheads="1"/>
                    </pic:cNvPicPr>
                  </pic:nvPicPr>
                  <pic:blipFill>
                    <a:blip r:embed="rId387">
                      <a:extLst>
                        <a:ext uri="{28A0092B-C50C-407E-A947-70E740481C1C}">
                          <a14:useLocalDpi xmlns:a14="http://schemas.microsoft.com/office/drawing/2010/main" val="0"/>
                        </a:ext>
                      </a:extLst>
                    </a:blip>
                    <a:srcRect/>
                    <a:stretch>
                      <a:fillRect/>
                    </a:stretch>
                  </pic:blipFill>
                  <pic:spPr bwMode="auto">
                    <a:xfrm>
                      <a:off x="0" y="0"/>
                      <a:ext cx="1567734" cy="1157299"/>
                    </a:xfrm>
                    <a:prstGeom prst="rect">
                      <a:avLst/>
                    </a:prstGeom>
                    <a:noFill/>
                    <a:ln>
                      <a:noFill/>
                    </a:ln>
                  </pic:spPr>
                </pic:pic>
              </a:graphicData>
            </a:graphic>
          </wp:inline>
        </w:drawing>
      </w:r>
    </w:p>
    <w:p w:rsidR="00BA0E60" w:rsidRDefault="00D57A49" w:rsidP="003B7910">
      <w:pPr>
        <w:jc w:val="both"/>
        <w:rPr>
          <w:sz w:val="20"/>
          <w:szCs w:val="20"/>
        </w:rPr>
      </w:pPr>
      <w:r w:rsidRPr="00BA0E60">
        <w:rPr>
          <w:b/>
          <w:sz w:val="20"/>
          <w:szCs w:val="20"/>
        </w:rPr>
        <w:t>Udržitelný rozvoj</w:t>
      </w:r>
      <w:r w:rsidRPr="00D57A49">
        <w:rPr>
          <w:sz w:val="20"/>
          <w:szCs w:val="20"/>
        </w:rPr>
        <w:t xml:space="preserve"> – KOLÁŘOVÁ, Kateřina, VOLEK, Vlado. </w:t>
      </w:r>
      <w:r w:rsidRPr="003A4B6D">
        <w:rPr>
          <w:i/>
          <w:sz w:val="20"/>
          <w:szCs w:val="20"/>
        </w:rPr>
        <w:t>Pilíře udržitelného rozvoje</w:t>
      </w:r>
      <w:r w:rsidRPr="00D57A49">
        <w:rPr>
          <w:sz w:val="20"/>
          <w:szCs w:val="20"/>
        </w:rPr>
        <w:t xml:space="preserve">. </w:t>
      </w:r>
      <w:r w:rsidRPr="00D57A49">
        <w:rPr>
          <w:sz w:val="20"/>
          <w:szCs w:val="20"/>
          <w:lang w:val="en-US"/>
        </w:rPr>
        <w:t xml:space="preserve">[Online foto]. 2022. In: </w:t>
      </w:r>
      <w:r w:rsidRPr="003A4B6D">
        <w:rPr>
          <w:sz w:val="20"/>
          <w:szCs w:val="20"/>
          <w:lang w:val="en-US"/>
        </w:rPr>
        <w:t>Syba.cz.</w:t>
      </w:r>
      <w:r w:rsidRPr="00D57A49">
        <w:rPr>
          <w:sz w:val="20"/>
          <w:szCs w:val="20"/>
          <w:lang w:val="en-US"/>
        </w:rPr>
        <w:t xml:space="preserve"> [Online]. [cit. 5. 6. 2022]. Dostupné z: </w:t>
      </w:r>
      <w:hyperlink r:id="rId388" w:history="1">
        <w:r w:rsidRPr="003A4B6D">
          <w:rPr>
            <w:rStyle w:val="Hypertextovodkaz"/>
            <w:color w:val="auto"/>
            <w:sz w:val="20"/>
            <w:szCs w:val="20"/>
            <w:u w:val="none"/>
          </w:rPr>
          <w:t>https://retailnews.cz/wp-content/uploads/2016/03/Vlado-Volek_Kol%C3%A1%C5%99ov%C3%A1-SYBA.pdf</w:t>
        </w:r>
      </w:hyperlink>
    </w:p>
    <w:p w:rsidR="00E31386" w:rsidRDefault="00E31386" w:rsidP="003B7910">
      <w:pPr>
        <w:jc w:val="both"/>
        <w:rPr>
          <w:sz w:val="20"/>
          <w:szCs w:val="20"/>
        </w:rPr>
      </w:pPr>
      <w:r>
        <w:rPr>
          <w:sz w:val="20"/>
          <w:szCs w:val="20"/>
        </w:rPr>
        <w:t>172.</w:t>
      </w:r>
    </w:p>
    <w:p w:rsidR="00E31386" w:rsidRDefault="00E31386" w:rsidP="003B7910">
      <w:pPr>
        <w:jc w:val="both"/>
        <w:rPr>
          <w:sz w:val="20"/>
          <w:szCs w:val="20"/>
        </w:rPr>
      </w:pPr>
      <w:r w:rsidRPr="00D57A49">
        <w:rPr>
          <w:noProof/>
          <w:sz w:val="20"/>
          <w:szCs w:val="20"/>
          <w:lang w:eastAsia="cs-CZ"/>
        </w:rPr>
        <w:drawing>
          <wp:inline distT="0" distB="0" distL="0" distR="0" wp14:anchorId="659ED8A0" wp14:editId="19E9533C">
            <wp:extent cx="1345997" cy="1009283"/>
            <wp:effectExtent l="0" t="0" r="6985" b="635"/>
            <wp:docPr id="424" name="Obrázek 424" descr="C:\Users\Miša\Desktop\Obrázky DP\Umělý ekosysté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C:\Users\Miša\Desktop\Obrázky DP\Umělý ekosystém.jpg"/>
                    <pic:cNvPicPr>
                      <a:picLocks noChangeAspect="1" noChangeArrowheads="1"/>
                    </pic:cNvPicPr>
                  </pic:nvPicPr>
                  <pic:blipFill>
                    <a:blip r:embed="rId389" cstate="print">
                      <a:extLst>
                        <a:ext uri="{28A0092B-C50C-407E-A947-70E740481C1C}">
                          <a14:useLocalDpi xmlns:a14="http://schemas.microsoft.com/office/drawing/2010/main" val="0"/>
                        </a:ext>
                      </a:extLst>
                    </a:blip>
                    <a:srcRect/>
                    <a:stretch>
                      <a:fillRect/>
                    </a:stretch>
                  </pic:blipFill>
                  <pic:spPr bwMode="auto">
                    <a:xfrm>
                      <a:off x="0" y="0"/>
                      <a:ext cx="1368636" cy="1026259"/>
                    </a:xfrm>
                    <a:prstGeom prst="rect">
                      <a:avLst/>
                    </a:prstGeom>
                    <a:noFill/>
                    <a:ln>
                      <a:noFill/>
                    </a:ln>
                  </pic:spPr>
                </pic:pic>
              </a:graphicData>
            </a:graphic>
          </wp:inline>
        </w:drawing>
      </w:r>
    </w:p>
    <w:p w:rsidR="009A7076" w:rsidRDefault="00D57A49" w:rsidP="003B7910">
      <w:pPr>
        <w:jc w:val="both"/>
        <w:rPr>
          <w:rStyle w:val="Hypertextovodkaz"/>
          <w:color w:val="auto"/>
          <w:sz w:val="20"/>
          <w:szCs w:val="20"/>
          <w:u w:val="none"/>
        </w:rPr>
      </w:pPr>
      <w:r w:rsidRPr="00E31386">
        <w:rPr>
          <w:b/>
          <w:sz w:val="20"/>
          <w:szCs w:val="20"/>
        </w:rPr>
        <w:t>Umělý ekosystém</w:t>
      </w:r>
      <w:r w:rsidRPr="00D57A49">
        <w:rPr>
          <w:sz w:val="20"/>
          <w:szCs w:val="20"/>
        </w:rPr>
        <w:t xml:space="preserve"> – BILBOQ. </w:t>
      </w:r>
      <w:r w:rsidRPr="003A4B6D">
        <w:rPr>
          <w:i/>
          <w:sz w:val="20"/>
          <w:szCs w:val="20"/>
        </w:rPr>
        <w:t>Champ-de-Mars</w:t>
      </w:r>
      <w:r w:rsidRPr="00D57A49">
        <w:rPr>
          <w:sz w:val="20"/>
          <w:szCs w:val="20"/>
        </w:rPr>
        <w:t xml:space="preserve">. </w:t>
      </w:r>
      <w:r w:rsidRPr="00D57A49">
        <w:rPr>
          <w:sz w:val="20"/>
          <w:szCs w:val="20"/>
          <w:lang w:val="en-US"/>
        </w:rPr>
        <w:t xml:space="preserve">[Online]. </w:t>
      </w:r>
      <w:r w:rsidRPr="00D57A49">
        <w:rPr>
          <w:sz w:val="20"/>
          <w:szCs w:val="20"/>
        </w:rPr>
        <w:t xml:space="preserve">2005. In: </w:t>
      </w:r>
      <w:r w:rsidRPr="003A4B6D">
        <w:rPr>
          <w:sz w:val="20"/>
          <w:szCs w:val="20"/>
        </w:rPr>
        <w:t>Wikipedia.org.</w:t>
      </w:r>
      <w:r w:rsidRPr="00D57A49">
        <w:rPr>
          <w:sz w:val="20"/>
          <w:szCs w:val="20"/>
          <w:lang w:val="en-US"/>
        </w:rPr>
        <w:t xml:space="preserve"> [Online]. [cit. 5. 6. 2022]. Dostupné z:  </w:t>
      </w:r>
      <w:hyperlink r:id="rId390" w:history="1">
        <w:r w:rsidRPr="003A4B6D">
          <w:rPr>
            <w:rStyle w:val="Hypertextovodkaz"/>
            <w:color w:val="auto"/>
            <w:sz w:val="20"/>
            <w:szCs w:val="20"/>
            <w:u w:val="none"/>
          </w:rPr>
          <w:t>https://cs.wikipedia.org/wiki/Park</w:t>
        </w:r>
      </w:hyperlink>
      <w:r w:rsidR="000203A4">
        <w:rPr>
          <w:rStyle w:val="Hypertextovodkaz"/>
          <w:color w:val="auto"/>
          <w:sz w:val="20"/>
          <w:szCs w:val="20"/>
          <w:u w:val="none"/>
        </w:rPr>
        <w:br w:type="page"/>
      </w:r>
    </w:p>
    <w:p w:rsidR="00E31386" w:rsidRPr="00D57A49" w:rsidRDefault="00E31386" w:rsidP="003B7910">
      <w:pPr>
        <w:jc w:val="both"/>
        <w:rPr>
          <w:sz w:val="20"/>
          <w:szCs w:val="20"/>
        </w:rPr>
      </w:pPr>
      <w:r>
        <w:rPr>
          <w:rStyle w:val="Hypertextovodkaz"/>
          <w:color w:val="auto"/>
          <w:sz w:val="20"/>
          <w:szCs w:val="20"/>
          <w:u w:val="none"/>
        </w:rPr>
        <w:lastRenderedPageBreak/>
        <w:t>173.</w:t>
      </w:r>
    </w:p>
    <w:p w:rsidR="00D57A49" w:rsidRDefault="00D57A49" w:rsidP="003B7910">
      <w:pPr>
        <w:jc w:val="both"/>
        <w:rPr>
          <w:sz w:val="20"/>
          <w:szCs w:val="20"/>
        </w:rPr>
      </w:pPr>
      <w:r w:rsidRPr="00D57A49">
        <w:rPr>
          <w:noProof/>
          <w:sz w:val="20"/>
          <w:szCs w:val="20"/>
          <w:lang w:eastAsia="cs-CZ"/>
        </w:rPr>
        <w:drawing>
          <wp:inline distT="0" distB="0" distL="0" distR="0">
            <wp:extent cx="1749287" cy="986052"/>
            <wp:effectExtent l="0" t="0" r="3810" b="5080"/>
            <wp:docPr id="425" name="Obrázek 425" descr="C:\Users\Miša\Desktop\Obrázky DP\Úrodná půd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C:\Users\Miša\Desktop\Obrázky DP\Úrodná půda.jpg"/>
                    <pic:cNvPicPr>
                      <a:picLocks noChangeAspect="1" noChangeArrowheads="1"/>
                    </pic:cNvPicPr>
                  </pic:nvPicPr>
                  <pic:blipFill>
                    <a:blip r:embed="rId391">
                      <a:extLst>
                        <a:ext uri="{28A0092B-C50C-407E-A947-70E740481C1C}">
                          <a14:useLocalDpi xmlns:a14="http://schemas.microsoft.com/office/drawing/2010/main" val="0"/>
                        </a:ext>
                      </a:extLst>
                    </a:blip>
                    <a:srcRect/>
                    <a:stretch>
                      <a:fillRect/>
                    </a:stretch>
                  </pic:blipFill>
                  <pic:spPr bwMode="auto">
                    <a:xfrm>
                      <a:off x="0" y="0"/>
                      <a:ext cx="1774682" cy="1000367"/>
                    </a:xfrm>
                    <a:prstGeom prst="rect">
                      <a:avLst/>
                    </a:prstGeom>
                    <a:noFill/>
                    <a:ln>
                      <a:noFill/>
                    </a:ln>
                  </pic:spPr>
                </pic:pic>
              </a:graphicData>
            </a:graphic>
          </wp:inline>
        </w:drawing>
      </w:r>
    </w:p>
    <w:p w:rsidR="00D57A49" w:rsidRDefault="00D57A49" w:rsidP="003B7910">
      <w:pPr>
        <w:jc w:val="both"/>
        <w:rPr>
          <w:rStyle w:val="Hypertextovodkaz"/>
          <w:color w:val="auto"/>
          <w:sz w:val="20"/>
          <w:szCs w:val="20"/>
          <w:u w:val="none"/>
        </w:rPr>
      </w:pPr>
      <w:r w:rsidRPr="00E31386">
        <w:rPr>
          <w:b/>
          <w:sz w:val="20"/>
          <w:szCs w:val="20"/>
        </w:rPr>
        <w:t>Úrodná půda</w:t>
      </w:r>
      <w:r w:rsidRPr="00E31386">
        <w:rPr>
          <w:sz w:val="20"/>
          <w:szCs w:val="20"/>
        </w:rPr>
        <w:t xml:space="preserve"> </w:t>
      </w:r>
      <w:r w:rsidRPr="00D57A49">
        <w:rPr>
          <w:sz w:val="20"/>
          <w:szCs w:val="20"/>
        </w:rPr>
        <w:t xml:space="preserve">– SHUTTERSTOCK. </w:t>
      </w:r>
      <w:r w:rsidRPr="003A4B6D">
        <w:rPr>
          <w:i/>
          <w:sz w:val="20"/>
          <w:szCs w:val="20"/>
        </w:rPr>
        <w:t>Žížaly hnojní, královny kompostu</w:t>
      </w:r>
      <w:r w:rsidRPr="00D57A49">
        <w:rPr>
          <w:sz w:val="20"/>
          <w:szCs w:val="20"/>
        </w:rPr>
        <w:t xml:space="preserve">. </w:t>
      </w:r>
      <w:r w:rsidRPr="00D57A49">
        <w:rPr>
          <w:sz w:val="20"/>
          <w:szCs w:val="20"/>
          <w:lang w:val="en-US"/>
        </w:rPr>
        <w:t xml:space="preserve">[Online foto]. 2020. In: </w:t>
      </w:r>
      <w:r w:rsidRPr="003A4B6D">
        <w:rPr>
          <w:sz w:val="20"/>
          <w:szCs w:val="20"/>
          <w:lang w:val="en-US"/>
        </w:rPr>
        <w:t>Ireceptář.cz</w:t>
      </w:r>
      <w:r w:rsidRPr="00D57A49">
        <w:rPr>
          <w:i/>
          <w:sz w:val="20"/>
          <w:szCs w:val="20"/>
          <w:lang w:val="en-US"/>
        </w:rPr>
        <w:t>.</w:t>
      </w:r>
      <w:r w:rsidRPr="00D57A49">
        <w:rPr>
          <w:sz w:val="20"/>
          <w:szCs w:val="20"/>
          <w:lang w:val="en-US"/>
        </w:rPr>
        <w:t xml:space="preserve"> [Online]. [cit. 5. 6. 2022]. Dostupné z: </w:t>
      </w:r>
      <w:hyperlink r:id="rId392" w:history="1">
        <w:r w:rsidRPr="003A4B6D">
          <w:rPr>
            <w:rStyle w:val="Hypertextovodkaz"/>
            <w:color w:val="auto"/>
            <w:sz w:val="20"/>
            <w:szCs w:val="20"/>
            <w:u w:val="none"/>
          </w:rPr>
          <w:t>https://www.ireceptar.cz/zahrada/urodna-puda-20200914.html</w:t>
        </w:r>
      </w:hyperlink>
    </w:p>
    <w:p w:rsidR="00E31386" w:rsidRPr="00D57A49" w:rsidRDefault="00E31386" w:rsidP="003B7910">
      <w:pPr>
        <w:jc w:val="both"/>
        <w:rPr>
          <w:sz w:val="20"/>
          <w:szCs w:val="20"/>
          <w:lang w:val="en-US"/>
        </w:rPr>
      </w:pPr>
      <w:r>
        <w:rPr>
          <w:rStyle w:val="Hypertextovodkaz"/>
          <w:color w:val="auto"/>
          <w:sz w:val="20"/>
          <w:szCs w:val="20"/>
          <w:u w:val="none"/>
        </w:rPr>
        <w:t>174.</w:t>
      </w:r>
    </w:p>
    <w:p w:rsidR="00D57A49" w:rsidRPr="00E31386" w:rsidRDefault="00D57A49" w:rsidP="003B7910">
      <w:pPr>
        <w:jc w:val="both"/>
        <w:rPr>
          <w:b/>
          <w:sz w:val="20"/>
          <w:szCs w:val="20"/>
        </w:rPr>
      </w:pPr>
      <w:r w:rsidRPr="00E31386">
        <w:rPr>
          <w:b/>
          <w:noProof/>
          <w:sz w:val="20"/>
          <w:szCs w:val="20"/>
          <w:lang w:eastAsia="cs-CZ"/>
        </w:rPr>
        <w:drawing>
          <wp:inline distT="0" distB="0" distL="0" distR="0">
            <wp:extent cx="1677725" cy="1087277"/>
            <wp:effectExtent l="0" t="0" r="0" b="0"/>
            <wp:docPr id="426" name="Obrázek 426" descr="C:\Users\Miša\Desktop\Obrázky DP\Vegetační pásy.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C:\Users\Miša\Desktop\Obrázky DP\Vegetační pásy.gif"/>
                    <pic:cNvPicPr>
                      <a:picLocks noChangeAspect="1" noChangeArrowheads="1"/>
                    </pic:cNvPicPr>
                  </pic:nvPicPr>
                  <pic:blipFill>
                    <a:blip r:embed="rId393" cstate="print">
                      <a:extLst>
                        <a:ext uri="{28A0092B-C50C-407E-A947-70E740481C1C}">
                          <a14:useLocalDpi xmlns:a14="http://schemas.microsoft.com/office/drawing/2010/main" val="0"/>
                        </a:ext>
                      </a:extLst>
                    </a:blip>
                    <a:srcRect/>
                    <a:stretch>
                      <a:fillRect/>
                    </a:stretch>
                  </pic:blipFill>
                  <pic:spPr bwMode="auto">
                    <a:xfrm>
                      <a:off x="0" y="0"/>
                      <a:ext cx="1708677" cy="1107336"/>
                    </a:xfrm>
                    <a:prstGeom prst="rect">
                      <a:avLst/>
                    </a:prstGeom>
                    <a:noFill/>
                    <a:ln>
                      <a:noFill/>
                    </a:ln>
                  </pic:spPr>
                </pic:pic>
              </a:graphicData>
            </a:graphic>
          </wp:inline>
        </w:drawing>
      </w:r>
    </w:p>
    <w:p w:rsidR="00D57A49" w:rsidRDefault="00D57A49" w:rsidP="003B7910">
      <w:pPr>
        <w:jc w:val="both"/>
        <w:rPr>
          <w:rStyle w:val="Hypertextovodkaz"/>
          <w:color w:val="auto"/>
          <w:sz w:val="20"/>
          <w:szCs w:val="20"/>
          <w:u w:val="none"/>
        </w:rPr>
      </w:pPr>
      <w:r w:rsidRPr="00E31386">
        <w:rPr>
          <w:b/>
          <w:sz w:val="20"/>
          <w:szCs w:val="20"/>
        </w:rPr>
        <w:t xml:space="preserve">Vegetační pásy </w:t>
      </w:r>
      <w:r w:rsidRPr="00D57A49">
        <w:rPr>
          <w:sz w:val="20"/>
          <w:szCs w:val="20"/>
        </w:rPr>
        <w:t xml:space="preserve">– ŠRÁMEK, Jan. </w:t>
      </w:r>
      <w:r w:rsidRPr="003A4B6D">
        <w:rPr>
          <w:i/>
          <w:sz w:val="20"/>
          <w:szCs w:val="20"/>
        </w:rPr>
        <w:t>Vegetační pásy na Zemi</w:t>
      </w:r>
      <w:r w:rsidRPr="00D57A49">
        <w:rPr>
          <w:sz w:val="20"/>
          <w:szCs w:val="20"/>
        </w:rPr>
        <w:t xml:space="preserve">. </w:t>
      </w:r>
      <w:r w:rsidRPr="00D57A49">
        <w:rPr>
          <w:sz w:val="20"/>
          <w:szCs w:val="20"/>
          <w:lang w:val="en-US"/>
        </w:rPr>
        <w:t xml:space="preserve">[Online foto]. 2015. In: </w:t>
      </w:r>
      <w:r w:rsidRPr="003A4B6D">
        <w:rPr>
          <w:sz w:val="20"/>
          <w:szCs w:val="20"/>
          <w:lang w:val="en-US"/>
        </w:rPr>
        <w:t xml:space="preserve">Docplayer.cz. </w:t>
      </w:r>
      <w:r w:rsidRPr="00D57A49">
        <w:rPr>
          <w:sz w:val="20"/>
          <w:szCs w:val="20"/>
          <w:lang w:val="en-US"/>
        </w:rPr>
        <w:t xml:space="preserve">[Online]. [cit. 5. 6. 2022]. Dostupné z: </w:t>
      </w:r>
      <w:hyperlink r:id="rId394" w:history="1">
        <w:r w:rsidRPr="003A4B6D">
          <w:rPr>
            <w:rStyle w:val="Hypertextovodkaz"/>
            <w:color w:val="auto"/>
            <w:sz w:val="20"/>
            <w:szCs w:val="20"/>
            <w:u w:val="none"/>
          </w:rPr>
          <w:t>https://docplayer.cz/68076-Ocekavany-vystup-znalost-vlastnosti-zemskeho-telesa-druh-ucebniho-materialu-pracovni-list.html</w:t>
        </w:r>
      </w:hyperlink>
    </w:p>
    <w:p w:rsidR="00D57A49" w:rsidRDefault="00E31386" w:rsidP="003B7910">
      <w:pPr>
        <w:jc w:val="both"/>
        <w:rPr>
          <w:sz w:val="20"/>
          <w:szCs w:val="20"/>
        </w:rPr>
      </w:pPr>
      <w:r>
        <w:rPr>
          <w:rStyle w:val="Hypertextovodkaz"/>
          <w:color w:val="auto"/>
          <w:sz w:val="20"/>
          <w:szCs w:val="20"/>
          <w:u w:val="none"/>
        </w:rPr>
        <w:t>175.</w:t>
      </w:r>
    </w:p>
    <w:p w:rsidR="00BF64F5" w:rsidRDefault="00D57A49" w:rsidP="003B7910">
      <w:pPr>
        <w:jc w:val="both"/>
        <w:rPr>
          <w:sz w:val="20"/>
          <w:szCs w:val="20"/>
        </w:rPr>
      </w:pPr>
      <w:r w:rsidRPr="00D57A49">
        <w:rPr>
          <w:noProof/>
          <w:sz w:val="20"/>
          <w:szCs w:val="20"/>
          <w:lang w:eastAsia="cs-CZ"/>
        </w:rPr>
        <w:drawing>
          <wp:inline distT="0" distB="0" distL="0" distR="0">
            <wp:extent cx="1805681" cy="1041621"/>
            <wp:effectExtent l="0" t="0" r="4445" b="6350"/>
            <wp:docPr id="427" name="Obrázek 427" descr="C:\Users\Miša\Desktop\Obrázky DP\Vegetační stupně lesa.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C:\Users\Miša\Desktop\Obrázky DP\Vegetační stupně lesa.gif"/>
                    <pic:cNvPicPr>
                      <a:picLocks noChangeAspect="1" noChangeArrowheads="1"/>
                    </pic:cNvPicPr>
                  </pic:nvPicPr>
                  <pic:blipFill>
                    <a:blip r:embed="rId395" cstate="print">
                      <a:extLst>
                        <a:ext uri="{28A0092B-C50C-407E-A947-70E740481C1C}">
                          <a14:useLocalDpi xmlns:a14="http://schemas.microsoft.com/office/drawing/2010/main" val="0"/>
                        </a:ext>
                      </a:extLst>
                    </a:blip>
                    <a:srcRect/>
                    <a:stretch>
                      <a:fillRect/>
                    </a:stretch>
                  </pic:blipFill>
                  <pic:spPr bwMode="auto">
                    <a:xfrm>
                      <a:off x="0" y="0"/>
                      <a:ext cx="1836959" cy="1059664"/>
                    </a:xfrm>
                    <a:prstGeom prst="rect">
                      <a:avLst/>
                    </a:prstGeom>
                    <a:noFill/>
                    <a:ln>
                      <a:noFill/>
                    </a:ln>
                  </pic:spPr>
                </pic:pic>
              </a:graphicData>
            </a:graphic>
          </wp:inline>
        </w:drawing>
      </w:r>
    </w:p>
    <w:p w:rsidR="00E31386" w:rsidRDefault="00BF64F5" w:rsidP="003B7910">
      <w:pPr>
        <w:jc w:val="both"/>
        <w:rPr>
          <w:sz w:val="20"/>
          <w:szCs w:val="20"/>
        </w:rPr>
      </w:pPr>
      <w:r w:rsidRPr="00E31386">
        <w:rPr>
          <w:b/>
          <w:sz w:val="20"/>
          <w:szCs w:val="20"/>
        </w:rPr>
        <w:t>Vegetační stupně lesa</w:t>
      </w:r>
      <w:r w:rsidRPr="00BF64F5">
        <w:rPr>
          <w:sz w:val="20"/>
          <w:szCs w:val="20"/>
        </w:rPr>
        <w:t xml:space="preserve"> - KŘÍŽ, Vilém. </w:t>
      </w:r>
      <w:r w:rsidRPr="003A4B6D">
        <w:rPr>
          <w:i/>
          <w:sz w:val="20"/>
          <w:szCs w:val="20"/>
        </w:rPr>
        <w:t>Lesní vegetační stupně v České republice</w:t>
      </w:r>
      <w:r w:rsidRPr="00BF64F5">
        <w:rPr>
          <w:sz w:val="20"/>
          <w:szCs w:val="20"/>
        </w:rPr>
        <w:t xml:space="preserve">. </w:t>
      </w:r>
      <w:r w:rsidRPr="00BF64F5">
        <w:rPr>
          <w:sz w:val="20"/>
          <w:szCs w:val="20"/>
          <w:lang w:val="en-US"/>
        </w:rPr>
        <w:t xml:space="preserve">[Online foto]. 2022. In: </w:t>
      </w:r>
      <w:r w:rsidRPr="003A4B6D">
        <w:rPr>
          <w:sz w:val="20"/>
          <w:szCs w:val="20"/>
          <w:lang w:val="en-US"/>
        </w:rPr>
        <w:t>Slideplayer.cz</w:t>
      </w:r>
      <w:r w:rsidRPr="00BF64F5">
        <w:rPr>
          <w:sz w:val="20"/>
          <w:szCs w:val="20"/>
          <w:lang w:val="en-US"/>
        </w:rPr>
        <w:t xml:space="preserve">. [Online]. [cit. 5. 6. 2022]. Dostupné z: </w:t>
      </w:r>
      <w:r w:rsidRPr="00BF64F5">
        <w:rPr>
          <w:sz w:val="20"/>
          <w:szCs w:val="20"/>
        </w:rPr>
        <w:t xml:space="preserve"> </w:t>
      </w:r>
      <w:hyperlink r:id="rId396" w:history="1">
        <w:r w:rsidRPr="003A4B6D">
          <w:rPr>
            <w:rStyle w:val="Hypertextovodkaz"/>
            <w:color w:val="auto"/>
            <w:sz w:val="20"/>
            <w:szCs w:val="20"/>
            <w:u w:val="none"/>
          </w:rPr>
          <w:t>https://slideplayer.cz/slide/12656528/</w:t>
        </w:r>
      </w:hyperlink>
    </w:p>
    <w:p w:rsidR="00E31386" w:rsidRDefault="00E31386" w:rsidP="003B7910">
      <w:pPr>
        <w:jc w:val="both"/>
        <w:rPr>
          <w:sz w:val="20"/>
          <w:szCs w:val="20"/>
        </w:rPr>
      </w:pPr>
      <w:r>
        <w:rPr>
          <w:sz w:val="20"/>
          <w:szCs w:val="20"/>
        </w:rPr>
        <w:t>176.</w:t>
      </w:r>
    </w:p>
    <w:p w:rsidR="00E31386" w:rsidRDefault="00E31386" w:rsidP="003B7910">
      <w:pPr>
        <w:jc w:val="both"/>
        <w:rPr>
          <w:sz w:val="20"/>
          <w:szCs w:val="20"/>
        </w:rPr>
      </w:pPr>
      <w:r w:rsidRPr="00BF64F5">
        <w:rPr>
          <w:noProof/>
          <w:sz w:val="20"/>
          <w:szCs w:val="20"/>
          <w:lang w:eastAsia="cs-CZ"/>
        </w:rPr>
        <w:drawing>
          <wp:inline distT="0" distB="0" distL="0" distR="0" wp14:anchorId="4127645A" wp14:editId="1F41A837">
            <wp:extent cx="1631479" cy="1087423"/>
            <wp:effectExtent l="0" t="0" r="6985" b="0"/>
            <wp:docPr id="428" name="Obrázek 428" descr="C:\Users\Miša\Desktop\Obrázky DP\Větrná eroz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C:\Users\Miša\Desktop\Obrázky DP\Větrná eroze.jpg"/>
                    <pic:cNvPicPr>
                      <a:picLocks noChangeAspect="1" noChangeArrowheads="1"/>
                    </pic:cNvPicPr>
                  </pic:nvPicPr>
                  <pic:blipFill>
                    <a:blip r:embed="rId397" cstate="print">
                      <a:extLst>
                        <a:ext uri="{28A0092B-C50C-407E-A947-70E740481C1C}">
                          <a14:useLocalDpi xmlns:a14="http://schemas.microsoft.com/office/drawing/2010/main" val="0"/>
                        </a:ext>
                      </a:extLst>
                    </a:blip>
                    <a:srcRect/>
                    <a:stretch>
                      <a:fillRect/>
                    </a:stretch>
                  </pic:blipFill>
                  <pic:spPr bwMode="auto">
                    <a:xfrm>
                      <a:off x="0" y="0"/>
                      <a:ext cx="1654604" cy="1102836"/>
                    </a:xfrm>
                    <a:prstGeom prst="rect">
                      <a:avLst/>
                    </a:prstGeom>
                    <a:noFill/>
                    <a:ln>
                      <a:noFill/>
                    </a:ln>
                  </pic:spPr>
                </pic:pic>
              </a:graphicData>
            </a:graphic>
          </wp:inline>
        </w:drawing>
      </w:r>
    </w:p>
    <w:p w:rsidR="009A7076" w:rsidRDefault="00BF64F5" w:rsidP="003B7910">
      <w:pPr>
        <w:jc w:val="both"/>
        <w:rPr>
          <w:rStyle w:val="Hypertextovodkaz"/>
          <w:color w:val="auto"/>
          <w:sz w:val="20"/>
          <w:szCs w:val="20"/>
          <w:u w:val="none"/>
        </w:rPr>
      </w:pPr>
      <w:r w:rsidRPr="00E31386">
        <w:rPr>
          <w:b/>
          <w:sz w:val="20"/>
          <w:szCs w:val="20"/>
        </w:rPr>
        <w:t>Větrná eroze</w:t>
      </w:r>
      <w:r w:rsidRPr="00BF64F5">
        <w:rPr>
          <w:sz w:val="20"/>
          <w:szCs w:val="20"/>
        </w:rPr>
        <w:t xml:space="preserve"> – LATTENBERG, Lukáš. </w:t>
      </w:r>
      <w:r w:rsidRPr="003A4B6D">
        <w:rPr>
          <w:i/>
          <w:sz w:val="20"/>
          <w:szCs w:val="20"/>
        </w:rPr>
        <w:t>Kyjovsko – větrná eroze v praxi</w:t>
      </w:r>
      <w:r w:rsidRPr="00BF64F5">
        <w:rPr>
          <w:sz w:val="20"/>
          <w:szCs w:val="20"/>
        </w:rPr>
        <w:t xml:space="preserve">. </w:t>
      </w:r>
      <w:r w:rsidRPr="00BF64F5">
        <w:rPr>
          <w:sz w:val="20"/>
          <w:szCs w:val="20"/>
          <w:lang w:val="en-US"/>
        </w:rPr>
        <w:t xml:space="preserve">[Online foto]. 2018. In: </w:t>
      </w:r>
      <w:r w:rsidRPr="003A4B6D">
        <w:rPr>
          <w:sz w:val="20"/>
          <w:szCs w:val="20"/>
          <w:lang w:val="en-US"/>
        </w:rPr>
        <w:t>Ekolist.cz</w:t>
      </w:r>
      <w:r w:rsidRPr="00BF64F5">
        <w:rPr>
          <w:i/>
          <w:sz w:val="20"/>
          <w:szCs w:val="20"/>
          <w:lang w:val="en-US"/>
        </w:rPr>
        <w:t>.</w:t>
      </w:r>
      <w:r w:rsidRPr="00BF64F5">
        <w:rPr>
          <w:sz w:val="20"/>
          <w:szCs w:val="20"/>
          <w:lang w:val="en-US"/>
        </w:rPr>
        <w:t xml:space="preserve"> [Online]. [cit. 5. 6. 2022]. Dostupné z: </w:t>
      </w:r>
      <w:hyperlink r:id="rId398" w:history="1">
        <w:r w:rsidRPr="003A4B6D">
          <w:rPr>
            <w:rStyle w:val="Hypertextovodkaz"/>
            <w:color w:val="auto"/>
            <w:sz w:val="20"/>
            <w:szCs w:val="20"/>
            <w:u w:val="none"/>
          </w:rPr>
          <w:t>https://ekolist.cz/cz/publicistika/nazory-a-komentare/lukas-lattenberg-kyjovsko-vetrna-eroze-v-praxi</w:t>
        </w:r>
      </w:hyperlink>
      <w:r w:rsidR="000203A4">
        <w:rPr>
          <w:rStyle w:val="Hypertextovodkaz"/>
          <w:color w:val="auto"/>
          <w:sz w:val="20"/>
          <w:szCs w:val="20"/>
          <w:u w:val="none"/>
        </w:rPr>
        <w:br w:type="page"/>
      </w:r>
    </w:p>
    <w:p w:rsidR="00E31386" w:rsidRPr="003A4B6D" w:rsidRDefault="00E31386" w:rsidP="003B7910">
      <w:pPr>
        <w:jc w:val="both"/>
        <w:rPr>
          <w:sz w:val="20"/>
          <w:szCs w:val="20"/>
        </w:rPr>
      </w:pPr>
      <w:r>
        <w:rPr>
          <w:rStyle w:val="Hypertextovodkaz"/>
          <w:color w:val="auto"/>
          <w:sz w:val="20"/>
          <w:szCs w:val="20"/>
          <w:u w:val="none"/>
        </w:rPr>
        <w:lastRenderedPageBreak/>
        <w:t>177.</w:t>
      </w:r>
    </w:p>
    <w:p w:rsidR="00BF64F5" w:rsidRDefault="00BF64F5" w:rsidP="003B7910">
      <w:pPr>
        <w:jc w:val="both"/>
        <w:rPr>
          <w:sz w:val="20"/>
          <w:szCs w:val="20"/>
        </w:rPr>
      </w:pPr>
      <w:r w:rsidRPr="00BF64F5">
        <w:rPr>
          <w:noProof/>
          <w:sz w:val="20"/>
          <w:szCs w:val="20"/>
          <w:lang w:eastAsia="cs-CZ"/>
        </w:rPr>
        <w:drawing>
          <wp:inline distT="0" distB="0" distL="0" distR="0">
            <wp:extent cx="1493419" cy="840128"/>
            <wp:effectExtent l="0" t="0" r="0" b="0"/>
            <wp:docPr id="429" name="Obrázek 429" descr="C:\Users\Miša\Desktop\Obrázky DP\Větrné elektrárny.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C:\Users\Miša\Desktop\Obrázky DP\Větrné elektrárny.jpeg"/>
                    <pic:cNvPicPr>
                      <a:picLocks noChangeAspect="1" noChangeArrowheads="1"/>
                    </pic:cNvPicPr>
                  </pic:nvPicPr>
                  <pic:blipFill>
                    <a:blip r:embed="rId399" cstate="print">
                      <a:extLst>
                        <a:ext uri="{28A0092B-C50C-407E-A947-70E740481C1C}">
                          <a14:useLocalDpi xmlns:a14="http://schemas.microsoft.com/office/drawing/2010/main" val="0"/>
                        </a:ext>
                      </a:extLst>
                    </a:blip>
                    <a:srcRect/>
                    <a:stretch>
                      <a:fillRect/>
                    </a:stretch>
                  </pic:blipFill>
                  <pic:spPr bwMode="auto">
                    <a:xfrm>
                      <a:off x="0" y="0"/>
                      <a:ext cx="1514525" cy="852001"/>
                    </a:xfrm>
                    <a:prstGeom prst="rect">
                      <a:avLst/>
                    </a:prstGeom>
                    <a:noFill/>
                    <a:ln>
                      <a:noFill/>
                    </a:ln>
                  </pic:spPr>
                </pic:pic>
              </a:graphicData>
            </a:graphic>
          </wp:inline>
        </w:drawing>
      </w:r>
    </w:p>
    <w:p w:rsidR="00BF64F5" w:rsidRDefault="00BF64F5" w:rsidP="003B7910">
      <w:pPr>
        <w:jc w:val="both"/>
        <w:rPr>
          <w:rStyle w:val="Hypertextovodkaz"/>
          <w:color w:val="auto"/>
          <w:sz w:val="20"/>
          <w:szCs w:val="20"/>
          <w:u w:val="none"/>
        </w:rPr>
      </w:pPr>
      <w:r w:rsidRPr="00E31386">
        <w:rPr>
          <w:b/>
          <w:sz w:val="20"/>
          <w:szCs w:val="20"/>
        </w:rPr>
        <w:t>Větrné elektrárny</w:t>
      </w:r>
      <w:r w:rsidRPr="00BF64F5">
        <w:rPr>
          <w:sz w:val="20"/>
          <w:szCs w:val="20"/>
        </w:rPr>
        <w:t xml:space="preserve"> - CREATIVE COMMONS ATTRIBUTION. </w:t>
      </w:r>
      <w:r w:rsidRPr="003A4B6D">
        <w:rPr>
          <w:i/>
          <w:sz w:val="20"/>
          <w:szCs w:val="20"/>
        </w:rPr>
        <w:t>Větrná elektrárna</w:t>
      </w:r>
      <w:r w:rsidRPr="00BF64F5">
        <w:rPr>
          <w:sz w:val="20"/>
          <w:szCs w:val="20"/>
        </w:rPr>
        <w:t xml:space="preserve">. </w:t>
      </w:r>
      <w:r w:rsidRPr="00BF64F5">
        <w:rPr>
          <w:sz w:val="20"/>
          <w:szCs w:val="20"/>
          <w:lang w:val="en-US"/>
        </w:rPr>
        <w:t>[Online foto]. 2017. In</w:t>
      </w:r>
      <w:r w:rsidRPr="00BF64F5">
        <w:rPr>
          <w:i/>
          <w:sz w:val="20"/>
          <w:szCs w:val="20"/>
          <w:lang w:val="en-US"/>
        </w:rPr>
        <w:t xml:space="preserve">: </w:t>
      </w:r>
      <w:r w:rsidRPr="003A4B6D">
        <w:rPr>
          <w:sz w:val="20"/>
          <w:szCs w:val="20"/>
          <w:lang w:val="en-US"/>
        </w:rPr>
        <w:t>Irozhlas.cz.</w:t>
      </w:r>
      <w:r w:rsidRPr="00BF64F5">
        <w:rPr>
          <w:sz w:val="20"/>
          <w:szCs w:val="20"/>
          <w:lang w:val="en-US"/>
        </w:rPr>
        <w:t xml:space="preserve"> [Online]. [cit. 5. 6. 2022]. Dostupné z: </w:t>
      </w:r>
      <w:hyperlink r:id="rId400" w:history="1">
        <w:r w:rsidRPr="003A4B6D">
          <w:rPr>
            <w:rStyle w:val="Hypertextovodkaz"/>
            <w:color w:val="auto"/>
            <w:sz w:val="20"/>
            <w:szCs w:val="20"/>
            <w:u w:val="none"/>
          </w:rPr>
          <w:t>https://www.irozhlas.cz/ekonomika/desetinu-evropske-elektriny-vyrabi-vetrne-elektrarny-v-cesku-je-mene-nez_1706230628_jra</w:t>
        </w:r>
      </w:hyperlink>
    </w:p>
    <w:p w:rsidR="00E31386" w:rsidRPr="003A4B6D" w:rsidRDefault="00E31386" w:rsidP="003B7910">
      <w:pPr>
        <w:jc w:val="both"/>
        <w:rPr>
          <w:sz w:val="20"/>
          <w:szCs w:val="20"/>
        </w:rPr>
      </w:pPr>
      <w:r>
        <w:rPr>
          <w:rStyle w:val="Hypertextovodkaz"/>
          <w:color w:val="auto"/>
          <w:sz w:val="20"/>
          <w:szCs w:val="20"/>
          <w:u w:val="none"/>
        </w:rPr>
        <w:t>178.</w:t>
      </w:r>
    </w:p>
    <w:p w:rsidR="00BF64F5" w:rsidRDefault="00BF64F5" w:rsidP="003B7910">
      <w:pPr>
        <w:jc w:val="both"/>
        <w:rPr>
          <w:sz w:val="20"/>
          <w:szCs w:val="20"/>
        </w:rPr>
      </w:pPr>
      <w:r w:rsidRPr="00BF64F5">
        <w:rPr>
          <w:noProof/>
          <w:sz w:val="20"/>
          <w:szCs w:val="20"/>
          <w:lang w:eastAsia="cs-CZ"/>
        </w:rPr>
        <w:drawing>
          <wp:inline distT="0" distB="0" distL="0" distR="0">
            <wp:extent cx="1068019" cy="1068019"/>
            <wp:effectExtent l="0" t="0" r="0" b="0"/>
            <wp:docPr id="430" name="Obrázek 430" descr="C:\Users\Miša\Desktop\Obrázky DP\Voda pitná.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C:\Users\Miša\Desktop\Obrázky DP\Voda pitná.jpg"/>
                    <pic:cNvPicPr>
                      <a:picLocks noChangeAspect="1" noChangeArrowheads="1"/>
                    </pic:cNvPicPr>
                  </pic:nvPicPr>
                  <pic:blipFill>
                    <a:blip r:embed="rId401" cstate="print">
                      <a:extLst>
                        <a:ext uri="{28A0092B-C50C-407E-A947-70E740481C1C}">
                          <a14:useLocalDpi xmlns:a14="http://schemas.microsoft.com/office/drawing/2010/main" val="0"/>
                        </a:ext>
                      </a:extLst>
                    </a:blip>
                    <a:srcRect/>
                    <a:stretch>
                      <a:fillRect/>
                    </a:stretch>
                  </pic:blipFill>
                  <pic:spPr bwMode="auto">
                    <a:xfrm>
                      <a:off x="0" y="0"/>
                      <a:ext cx="1088674" cy="1088674"/>
                    </a:xfrm>
                    <a:prstGeom prst="rect">
                      <a:avLst/>
                    </a:prstGeom>
                    <a:noFill/>
                    <a:ln>
                      <a:noFill/>
                    </a:ln>
                  </pic:spPr>
                </pic:pic>
              </a:graphicData>
            </a:graphic>
          </wp:inline>
        </w:drawing>
      </w:r>
    </w:p>
    <w:p w:rsidR="00BF64F5" w:rsidRDefault="00BF64F5" w:rsidP="003B7910">
      <w:pPr>
        <w:jc w:val="both"/>
        <w:rPr>
          <w:rStyle w:val="Hypertextovodkaz"/>
          <w:color w:val="auto"/>
          <w:sz w:val="20"/>
          <w:szCs w:val="20"/>
          <w:u w:val="none"/>
        </w:rPr>
      </w:pPr>
      <w:r w:rsidRPr="00E31386">
        <w:rPr>
          <w:b/>
          <w:sz w:val="20"/>
          <w:szCs w:val="20"/>
        </w:rPr>
        <w:t>Voda pitná</w:t>
      </w:r>
      <w:r w:rsidRPr="00BF64F5">
        <w:rPr>
          <w:sz w:val="20"/>
          <w:szCs w:val="20"/>
        </w:rPr>
        <w:t xml:space="preserve"> – © ARSYLINE. </w:t>
      </w:r>
      <w:r w:rsidRPr="003A4B6D">
        <w:rPr>
          <w:i/>
          <w:sz w:val="20"/>
          <w:szCs w:val="20"/>
        </w:rPr>
        <w:t>Značka Pitná voda</w:t>
      </w:r>
      <w:r w:rsidRPr="00BF64F5">
        <w:rPr>
          <w:sz w:val="20"/>
          <w:szCs w:val="20"/>
        </w:rPr>
        <w:t xml:space="preserve">. </w:t>
      </w:r>
      <w:r w:rsidRPr="00BF64F5">
        <w:rPr>
          <w:sz w:val="20"/>
          <w:szCs w:val="20"/>
          <w:lang w:val="en-US"/>
        </w:rPr>
        <w:t xml:space="preserve">[Online foto]. 2022. In: </w:t>
      </w:r>
      <w:r w:rsidRPr="003A4B6D">
        <w:rPr>
          <w:sz w:val="20"/>
          <w:szCs w:val="20"/>
          <w:lang w:val="en-US"/>
        </w:rPr>
        <w:t>Nádrže na palivo.cz</w:t>
      </w:r>
      <w:r w:rsidRPr="00BF64F5">
        <w:rPr>
          <w:i/>
          <w:sz w:val="20"/>
          <w:szCs w:val="20"/>
          <w:lang w:val="en-US"/>
        </w:rPr>
        <w:t>.</w:t>
      </w:r>
      <w:r w:rsidRPr="00BF64F5">
        <w:rPr>
          <w:sz w:val="20"/>
          <w:szCs w:val="20"/>
          <w:lang w:val="en-US"/>
        </w:rPr>
        <w:t xml:space="preserve"> [Online]. [cit. 5. 6. 2022]. </w:t>
      </w:r>
      <w:hyperlink r:id="rId402" w:history="1">
        <w:r w:rsidRPr="003A4B6D">
          <w:rPr>
            <w:rStyle w:val="Hypertextovodkaz"/>
            <w:color w:val="auto"/>
            <w:sz w:val="20"/>
            <w:szCs w:val="20"/>
            <w:u w:val="none"/>
          </w:rPr>
          <w:t>https://www.nadrzenapalivo.cz/cs/znacka-pitna-voda/p-20219/</w:t>
        </w:r>
      </w:hyperlink>
    </w:p>
    <w:p w:rsidR="00E31386" w:rsidRPr="00BF64F5" w:rsidRDefault="00E31386" w:rsidP="003B7910">
      <w:pPr>
        <w:jc w:val="both"/>
        <w:rPr>
          <w:sz w:val="20"/>
          <w:szCs w:val="20"/>
        </w:rPr>
      </w:pPr>
      <w:r>
        <w:rPr>
          <w:rStyle w:val="Hypertextovodkaz"/>
          <w:color w:val="auto"/>
          <w:sz w:val="20"/>
          <w:szCs w:val="20"/>
          <w:u w:val="none"/>
        </w:rPr>
        <w:t>179.</w:t>
      </w:r>
    </w:p>
    <w:p w:rsidR="00BF64F5" w:rsidRDefault="00BF64F5" w:rsidP="003B7910">
      <w:pPr>
        <w:jc w:val="both"/>
        <w:rPr>
          <w:sz w:val="20"/>
          <w:szCs w:val="20"/>
        </w:rPr>
      </w:pPr>
      <w:r w:rsidRPr="00BF64F5">
        <w:rPr>
          <w:noProof/>
          <w:sz w:val="20"/>
          <w:szCs w:val="20"/>
          <w:lang w:eastAsia="cs-CZ"/>
        </w:rPr>
        <w:drawing>
          <wp:inline distT="0" distB="0" distL="0" distR="0">
            <wp:extent cx="1499616" cy="843669"/>
            <wp:effectExtent l="0" t="0" r="5715" b="0"/>
            <wp:docPr id="431" name="Obrázek 431" descr="C:\Users\Miša\Desktop\Obrázky DP\Voda Užitková.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C:\Users\Miša\Desktop\Obrázky DP\Voda Užitková.jpg"/>
                    <pic:cNvPicPr>
                      <a:picLocks noChangeAspect="1" noChangeArrowheads="1"/>
                    </pic:cNvPicPr>
                  </pic:nvPicPr>
                  <pic:blipFill>
                    <a:blip r:embed="rId403" cstate="print">
                      <a:extLst>
                        <a:ext uri="{28A0092B-C50C-407E-A947-70E740481C1C}">
                          <a14:useLocalDpi xmlns:a14="http://schemas.microsoft.com/office/drawing/2010/main" val="0"/>
                        </a:ext>
                      </a:extLst>
                    </a:blip>
                    <a:srcRect/>
                    <a:stretch>
                      <a:fillRect/>
                    </a:stretch>
                  </pic:blipFill>
                  <pic:spPr bwMode="auto">
                    <a:xfrm>
                      <a:off x="0" y="0"/>
                      <a:ext cx="1519025" cy="854588"/>
                    </a:xfrm>
                    <a:prstGeom prst="rect">
                      <a:avLst/>
                    </a:prstGeom>
                    <a:noFill/>
                    <a:ln>
                      <a:noFill/>
                    </a:ln>
                  </pic:spPr>
                </pic:pic>
              </a:graphicData>
            </a:graphic>
          </wp:inline>
        </w:drawing>
      </w:r>
    </w:p>
    <w:p w:rsidR="00E31386" w:rsidRDefault="00BF64F5" w:rsidP="003B7910">
      <w:pPr>
        <w:jc w:val="both"/>
        <w:rPr>
          <w:sz w:val="20"/>
          <w:szCs w:val="20"/>
        </w:rPr>
      </w:pPr>
      <w:r w:rsidRPr="00E31386">
        <w:rPr>
          <w:b/>
          <w:sz w:val="20"/>
          <w:szCs w:val="20"/>
        </w:rPr>
        <w:t>Voda užitková</w:t>
      </w:r>
      <w:r w:rsidRPr="00BF64F5">
        <w:rPr>
          <w:sz w:val="20"/>
          <w:szCs w:val="20"/>
        </w:rPr>
        <w:t xml:space="preserve"> – ISTOCKPHOTO. </w:t>
      </w:r>
      <w:r w:rsidRPr="003A4B6D">
        <w:rPr>
          <w:i/>
          <w:sz w:val="20"/>
          <w:szCs w:val="20"/>
        </w:rPr>
        <w:t>Dešťová voda na zahradě</w:t>
      </w:r>
      <w:r w:rsidRPr="00BF64F5">
        <w:rPr>
          <w:sz w:val="20"/>
          <w:szCs w:val="20"/>
        </w:rPr>
        <w:t xml:space="preserve">. </w:t>
      </w:r>
      <w:r w:rsidRPr="00BF64F5">
        <w:rPr>
          <w:sz w:val="20"/>
          <w:szCs w:val="20"/>
          <w:lang w:val="en-US"/>
        </w:rPr>
        <w:t xml:space="preserve">[Online foto]. 2019. In: </w:t>
      </w:r>
      <w:r w:rsidRPr="003A4B6D">
        <w:rPr>
          <w:sz w:val="20"/>
          <w:szCs w:val="20"/>
          <w:lang w:val="en-US"/>
        </w:rPr>
        <w:t>Living iprima.cz</w:t>
      </w:r>
      <w:r w:rsidRPr="00BF64F5">
        <w:rPr>
          <w:i/>
          <w:sz w:val="20"/>
          <w:szCs w:val="20"/>
          <w:lang w:val="en-US"/>
        </w:rPr>
        <w:t>.</w:t>
      </w:r>
      <w:r w:rsidRPr="00BF64F5">
        <w:rPr>
          <w:sz w:val="20"/>
          <w:szCs w:val="20"/>
          <w:lang w:val="en-US"/>
        </w:rPr>
        <w:t xml:space="preserve"> [Online]. [cit. 5. 6. 2022]. </w:t>
      </w:r>
      <w:r w:rsidRPr="00BF64F5">
        <w:rPr>
          <w:sz w:val="20"/>
          <w:szCs w:val="20"/>
        </w:rPr>
        <w:t xml:space="preserve">Dostupné z: </w:t>
      </w:r>
      <w:hyperlink r:id="rId404" w:history="1">
        <w:r w:rsidRPr="003A4B6D">
          <w:rPr>
            <w:rStyle w:val="Hypertextovodkaz"/>
            <w:color w:val="auto"/>
            <w:sz w:val="20"/>
            <w:szCs w:val="20"/>
            <w:u w:val="none"/>
          </w:rPr>
          <w:t>https://living.iprima.cz/zahrada/destova-voda-na-zahrade-uspora-setreni</w:t>
        </w:r>
      </w:hyperlink>
    </w:p>
    <w:p w:rsidR="00E31386" w:rsidRDefault="00E31386" w:rsidP="003B7910">
      <w:pPr>
        <w:jc w:val="both"/>
        <w:rPr>
          <w:sz w:val="20"/>
          <w:szCs w:val="20"/>
        </w:rPr>
      </w:pPr>
      <w:r>
        <w:rPr>
          <w:sz w:val="20"/>
          <w:szCs w:val="20"/>
        </w:rPr>
        <w:t>180.</w:t>
      </w:r>
    </w:p>
    <w:p w:rsidR="00E31386" w:rsidRPr="00E31386" w:rsidRDefault="00E31386" w:rsidP="003B7910">
      <w:pPr>
        <w:jc w:val="both"/>
        <w:rPr>
          <w:b/>
          <w:sz w:val="20"/>
          <w:szCs w:val="20"/>
        </w:rPr>
      </w:pPr>
      <w:r w:rsidRPr="00E31386">
        <w:rPr>
          <w:b/>
          <w:noProof/>
          <w:sz w:val="20"/>
          <w:szCs w:val="20"/>
          <w:lang w:eastAsia="cs-CZ"/>
        </w:rPr>
        <w:drawing>
          <wp:inline distT="0" distB="0" distL="0" distR="0" wp14:anchorId="3281489D" wp14:editId="24CB79D1">
            <wp:extent cx="1860606" cy="1012788"/>
            <wp:effectExtent l="0" t="0" r="6350" b="0"/>
            <wp:docPr id="432" name="Obrázek 432" descr="C:\Users\Miša\Desktop\Obrázky DP\Vodní elektrárny.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C:\Users\Miša\Desktop\Obrázky DP\Vodní elektrárny.jpeg"/>
                    <pic:cNvPicPr>
                      <a:picLocks noChangeAspect="1" noChangeArrowheads="1"/>
                    </pic:cNvPicPr>
                  </pic:nvPicPr>
                  <pic:blipFill>
                    <a:blip r:embed="rId405" cstate="print">
                      <a:extLst>
                        <a:ext uri="{28A0092B-C50C-407E-A947-70E740481C1C}">
                          <a14:useLocalDpi xmlns:a14="http://schemas.microsoft.com/office/drawing/2010/main" val="0"/>
                        </a:ext>
                      </a:extLst>
                    </a:blip>
                    <a:srcRect/>
                    <a:stretch>
                      <a:fillRect/>
                    </a:stretch>
                  </pic:blipFill>
                  <pic:spPr bwMode="auto">
                    <a:xfrm>
                      <a:off x="0" y="0"/>
                      <a:ext cx="1869604" cy="1017686"/>
                    </a:xfrm>
                    <a:prstGeom prst="rect">
                      <a:avLst/>
                    </a:prstGeom>
                    <a:noFill/>
                    <a:ln>
                      <a:noFill/>
                    </a:ln>
                  </pic:spPr>
                </pic:pic>
              </a:graphicData>
            </a:graphic>
          </wp:inline>
        </w:drawing>
      </w:r>
    </w:p>
    <w:p w:rsidR="009A7076" w:rsidRDefault="00BF64F5" w:rsidP="003B7910">
      <w:pPr>
        <w:jc w:val="both"/>
        <w:rPr>
          <w:rStyle w:val="Hypertextovodkaz"/>
          <w:color w:val="auto"/>
          <w:sz w:val="20"/>
          <w:szCs w:val="20"/>
          <w:u w:val="none"/>
        </w:rPr>
      </w:pPr>
      <w:r w:rsidRPr="00E31386">
        <w:rPr>
          <w:b/>
          <w:sz w:val="20"/>
          <w:szCs w:val="20"/>
        </w:rPr>
        <w:t>Vodní elektrárny</w:t>
      </w:r>
      <w:r w:rsidRPr="00BF64F5">
        <w:rPr>
          <w:sz w:val="20"/>
          <w:szCs w:val="20"/>
        </w:rPr>
        <w:t xml:space="preserve"> – ČEZ. </w:t>
      </w:r>
      <w:r w:rsidRPr="003A4B6D">
        <w:rPr>
          <w:i/>
          <w:sz w:val="20"/>
          <w:szCs w:val="20"/>
        </w:rPr>
        <w:t>Přečerpávající vodní elektrárna Dalešice</w:t>
      </w:r>
      <w:r w:rsidRPr="00BF64F5">
        <w:rPr>
          <w:sz w:val="20"/>
          <w:szCs w:val="20"/>
        </w:rPr>
        <w:t xml:space="preserve">. </w:t>
      </w:r>
      <w:r w:rsidRPr="00BF64F5">
        <w:rPr>
          <w:sz w:val="20"/>
          <w:szCs w:val="20"/>
          <w:lang w:val="en-US"/>
        </w:rPr>
        <w:t xml:space="preserve">[Online foto]. 2021. In: </w:t>
      </w:r>
      <w:r w:rsidRPr="003A4B6D">
        <w:rPr>
          <w:sz w:val="20"/>
          <w:szCs w:val="20"/>
          <w:lang w:val="en-US"/>
        </w:rPr>
        <w:t>Hybrid.cz.</w:t>
      </w:r>
      <w:r w:rsidRPr="00BF64F5">
        <w:rPr>
          <w:sz w:val="20"/>
          <w:szCs w:val="20"/>
          <w:lang w:val="en-US"/>
        </w:rPr>
        <w:t xml:space="preserve"> [Online]. [cit. 5. 6. 2022]. </w:t>
      </w:r>
      <w:r w:rsidRPr="00BF64F5">
        <w:rPr>
          <w:sz w:val="20"/>
          <w:szCs w:val="20"/>
        </w:rPr>
        <w:t>Dostupné z</w:t>
      </w:r>
      <w:r w:rsidRPr="003A4B6D">
        <w:rPr>
          <w:sz w:val="20"/>
          <w:szCs w:val="20"/>
        </w:rPr>
        <w:t xml:space="preserve">: </w:t>
      </w:r>
      <w:hyperlink r:id="rId406" w:history="1">
        <w:r w:rsidRPr="003A4B6D">
          <w:rPr>
            <w:rStyle w:val="Hypertextovodkaz"/>
            <w:color w:val="auto"/>
            <w:sz w:val="20"/>
            <w:szCs w:val="20"/>
            <w:u w:val="none"/>
          </w:rPr>
          <w:t>https://www.hybrid.cz/precerpavaci-vodni-elektrarny-v-cesku-skryty-potencial-maji-lipno-i-kyjice/</w:t>
        </w:r>
      </w:hyperlink>
      <w:r w:rsidR="000203A4">
        <w:rPr>
          <w:rStyle w:val="Hypertextovodkaz"/>
          <w:color w:val="auto"/>
          <w:sz w:val="20"/>
          <w:szCs w:val="20"/>
          <w:u w:val="none"/>
        </w:rPr>
        <w:br w:type="page"/>
      </w:r>
    </w:p>
    <w:p w:rsidR="00E31386" w:rsidRPr="003A4B6D" w:rsidRDefault="00E31386" w:rsidP="003B7910">
      <w:pPr>
        <w:jc w:val="both"/>
        <w:rPr>
          <w:sz w:val="20"/>
          <w:szCs w:val="20"/>
        </w:rPr>
      </w:pPr>
      <w:r>
        <w:rPr>
          <w:rStyle w:val="Hypertextovodkaz"/>
          <w:color w:val="auto"/>
          <w:sz w:val="20"/>
          <w:szCs w:val="20"/>
          <w:u w:val="none"/>
        </w:rPr>
        <w:lastRenderedPageBreak/>
        <w:t>181.</w:t>
      </w:r>
    </w:p>
    <w:p w:rsidR="00BF64F5" w:rsidRDefault="00BF64F5" w:rsidP="003B7910">
      <w:pPr>
        <w:jc w:val="both"/>
        <w:rPr>
          <w:sz w:val="20"/>
          <w:szCs w:val="20"/>
        </w:rPr>
      </w:pPr>
      <w:r w:rsidRPr="00BF64F5">
        <w:rPr>
          <w:noProof/>
          <w:sz w:val="20"/>
          <w:szCs w:val="20"/>
          <w:lang w:eastAsia="cs-CZ"/>
        </w:rPr>
        <w:drawing>
          <wp:inline distT="0" distB="0" distL="0" distR="0">
            <wp:extent cx="1484986" cy="1048111"/>
            <wp:effectExtent l="0" t="0" r="1270" b="0"/>
            <wp:docPr id="433" name="Obrázek 433" descr="C:\Users\Miša\Desktop\Obrázky DP\Vodní eroz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C:\Users\Miša\Desktop\Obrázky DP\Vodní eroze.jpg"/>
                    <pic:cNvPicPr>
                      <a:picLocks noChangeAspect="1" noChangeArrowheads="1"/>
                    </pic:cNvPicPr>
                  </pic:nvPicPr>
                  <pic:blipFill>
                    <a:blip r:embed="rId407" cstate="print">
                      <a:extLst>
                        <a:ext uri="{28A0092B-C50C-407E-A947-70E740481C1C}">
                          <a14:useLocalDpi xmlns:a14="http://schemas.microsoft.com/office/drawing/2010/main" val="0"/>
                        </a:ext>
                      </a:extLst>
                    </a:blip>
                    <a:srcRect/>
                    <a:stretch>
                      <a:fillRect/>
                    </a:stretch>
                  </pic:blipFill>
                  <pic:spPr bwMode="auto">
                    <a:xfrm>
                      <a:off x="0" y="0"/>
                      <a:ext cx="1504115" cy="1061613"/>
                    </a:xfrm>
                    <a:prstGeom prst="rect">
                      <a:avLst/>
                    </a:prstGeom>
                    <a:noFill/>
                    <a:ln>
                      <a:noFill/>
                    </a:ln>
                  </pic:spPr>
                </pic:pic>
              </a:graphicData>
            </a:graphic>
          </wp:inline>
        </w:drawing>
      </w:r>
    </w:p>
    <w:p w:rsidR="00BF64F5" w:rsidRDefault="00BF64F5" w:rsidP="003B7910">
      <w:pPr>
        <w:jc w:val="both"/>
        <w:rPr>
          <w:rStyle w:val="Hypertextovodkaz"/>
          <w:color w:val="auto"/>
          <w:sz w:val="20"/>
          <w:szCs w:val="20"/>
          <w:u w:val="none"/>
        </w:rPr>
      </w:pPr>
      <w:r w:rsidRPr="00E31386">
        <w:rPr>
          <w:b/>
          <w:sz w:val="20"/>
          <w:szCs w:val="20"/>
        </w:rPr>
        <w:t>Vodní eroze</w:t>
      </w:r>
      <w:r w:rsidRPr="00BF64F5">
        <w:rPr>
          <w:sz w:val="20"/>
          <w:szCs w:val="20"/>
        </w:rPr>
        <w:t xml:space="preserve"> – NOVÁK, Petr.</w:t>
      </w:r>
      <w:r w:rsidRPr="003A4B6D">
        <w:rPr>
          <w:i/>
          <w:sz w:val="20"/>
          <w:szCs w:val="20"/>
        </w:rPr>
        <w:t xml:space="preserve"> Vodní eroze</w:t>
      </w:r>
      <w:r w:rsidRPr="00BF64F5">
        <w:rPr>
          <w:sz w:val="20"/>
          <w:szCs w:val="20"/>
        </w:rPr>
        <w:t xml:space="preserve">. </w:t>
      </w:r>
      <w:r w:rsidRPr="00BF64F5">
        <w:rPr>
          <w:sz w:val="20"/>
          <w:szCs w:val="20"/>
          <w:lang w:val="en-US"/>
        </w:rPr>
        <w:t xml:space="preserve">[Online foto]. 2017. In: </w:t>
      </w:r>
      <w:r w:rsidRPr="003A4B6D">
        <w:rPr>
          <w:sz w:val="20"/>
          <w:szCs w:val="20"/>
          <w:lang w:val="en-US"/>
        </w:rPr>
        <w:t>Agrojournal.</w:t>
      </w:r>
      <w:r w:rsidRPr="00BF64F5">
        <w:rPr>
          <w:sz w:val="20"/>
          <w:szCs w:val="20"/>
          <w:lang w:val="en-US"/>
        </w:rPr>
        <w:t xml:space="preserve"> [Online]. [cit. 5. 6. 2022]. </w:t>
      </w:r>
      <w:r w:rsidRPr="00BF64F5">
        <w:rPr>
          <w:sz w:val="20"/>
          <w:szCs w:val="20"/>
        </w:rPr>
        <w:t xml:space="preserve">Dostupné z: </w:t>
      </w:r>
      <w:hyperlink r:id="rId408" w:history="1">
        <w:r w:rsidRPr="003A4B6D">
          <w:rPr>
            <w:rStyle w:val="Hypertextovodkaz"/>
            <w:color w:val="auto"/>
            <w:sz w:val="20"/>
            <w:szCs w:val="20"/>
            <w:u w:val="none"/>
          </w:rPr>
          <w:t>https://www.agrojournal.cz/clanky/vodni-eroze-a-zpracovani-pudy-v-podminkach-cr-248</w:t>
        </w:r>
      </w:hyperlink>
    </w:p>
    <w:p w:rsidR="00E31386" w:rsidRPr="00BF64F5" w:rsidRDefault="00E31386" w:rsidP="003B7910">
      <w:pPr>
        <w:jc w:val="both"/>
        <w:rPr>
          <w:sz w:val="20"/>
          <w:szCs w:val="20"/>
        </w:rPr>
      </w:pPr>
      <w:r>
        <w:rPr>
          <w:rStyle w:val="Hypertextovodkaz"/>
          <w:color w:val="auto"/>
          <w:sz w:val="20"/>
          <w:szCs w:val="20"/>
          <w:u w:val="none"/>
        </w:rPr>
        <w:t>182.</w:t>
      </w:r>
    </w:p>
    <w:p w:rsidR="00BF64F5" w:rsidRDefault="00BF64F5" w:rsidP="003B7910">
      <w:pPr>
        <w:jc w:val="both"/>
        <w:rPr>
          <w:sz w:val="20"/>
          <w:szCs w:val="20"/>
        </w:rPr>
      </w:pPr>
      <w:r w:rsidRPr="00BF64F5">
        <w:rPr>
          <w:noProof/>
          <w:sz w:val="20"/>
          <w:szCs w:val="20"/>
          <w:lang w:eastAsia="cs-CZ"/>
        </w:rPr>
        <w:drawing>
          <wp:inline distT="0" distB="0" distL="0" distR="0">
            <wp:extent cx="1558137" cy="1234406"/>
            <wp:effectExtent l="0" t="0" r="4445" b="4445"/>
            <wp:docPr id="434" name="Obrázek 434" descr="C:\Users\Miša\Desktop\Obrázky DP\Vodní rostlin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C:\Users\Miša\Desktop\Obrázky DP\Vodní rostliny.jpg"/>
                    <pic:cNvPicPr>
                      <a:picLocks noChangeAspect="1" noChangeArrowheads="1"/>
                    </pic:cNvPicPr>
                  </pic:nvPicPr>
                  <pic:blipFill>
                    <a:blip r:embed="rId409" cstate="print">
                      <a:extLst>
                        <a:ext uri="{28A0092B-C50C-407E-A947-70E740481C1C}">
                          <a14:useLocalDpi xmlns:a14="http://schemas.microsoft.com/office/drawing/2010/main" val="0"/>
                        </a:ext>
                      </a:extLst>
                    </a:blip>
                    <a:srcRect/>
                    <a:stretch>
                      <a:fillRect/>
                    </a:stretch>
                  </pic:blipFill>
                  <pic:spPr bwMode="auto">
                    <a:xfrm>
                      <a:off x="0" y="0"/>
                      <a:ext cx="1574019" cy="1246988"/>
                    </a:xfrm>
                    <a:prstGeom prst="rect">
                      <a:avLst/>
                    </a:prstGeom>
                    <a:noFill/>
                    <a:ln>
                      <a:noFill/>
                    </a:ln>
                  </pic:spPr>
                </pic:pic>
              </a:graphicData>
            </a:graphic>
          </wp:inline>
        </w:drawing>
      </w:r>
    </w:p>
    <w:p w:rsidR="00BF64F5" w:rsidRDefault="00BF64F5" w:rsidP="003B7910">
      <w:pPr>
        <w:jc w:val="both"/>
        <w:rPr>
          <w:rStyle w:val="Hypertextovodkaz"/>
          <w:color w:val="auto"/>
          <w:sz w:val="20"/>
          <w:szCs w:val="20"/>
          <w:u w:val="none"/>
        </w:rPr>
      </w:pPr>
      <w:r w:rsidRPr="00CA6647">
        <w:rPr>
          <w:b/>
          <w:sz w:val="20"/>
          <w:szCs w:val="20"/>
        </w:rPr>
        <w:t>Vodní rostliny</w:t>
      </w:r>
      <w:r w:rsidRPr="00BF64F5">
        <w:rPr>
          <w:sz w:val="20"/>
          <w:szCs w:val="20"/>
        </w:rPr>
        <w:t xml:space="preserve"> – MH THEMES. </w:t>
      </w:r>
      <w:r w:rsidRPr="003A4B6D">
        <w:rPr>
          <w:i/>
          <w:sz w:val="20"/>
          <w:szCs w:val="20"/>
        </w:rPr>
        <w:t>Jak se starat o zahradní jezírko</w:t>
      </w:r>
      <w:r w:rsidRPr="00BF64F5">
        <w:rPr>
          <w:sz w:val="20"/>
          <w:szCs w:val="20"/>
        </w:rPr>
        <w:t xml:space="preserve">. </w:t>
      </w:r>
      <w:r w:rsidRPr="00BF64F5">
        <w:rPr>
          <w:sz w:val="20"/>
          <w:szCs w:val="20"/>
          <w:lang w:val="en-US"/>
        </w:rPr>
        <w:t xml:space="preserve">[Online foto]. 2022. </w:t>
      </w:r>
      <w:r w:rsidRPr="00BF64F5">
        <w:rPr>
          <w:sz w:val="20"/>
          <w:szCs w:val="20"/>
        </w:rPr>
        <w:t xml:space="preserve">In: </w:t>
      </w:r>
      <w:r w:rsidRPr="003A4B6D">
        <w:rPr>
          <w:sz w:val="20"/>
          <w:szCs w:val="20"/>
        </w:rPr>
        <w:t>Pěkná zahrada</w:t>
      </w:r>
      <w:r w:rsidRPr="00BF64F5">
        <w:rPr>
          <w:i/>
          <w:sz w:val="20"/>
          <w:szCs w:val="20"/>
        </w:rPr>
        <w:t>.</w:t>
      </w:r>
      <w:r w:rsidRPr="00BF64F5">
        <w:rPr>
          <w:sz w:val="20"/>
          <w:szCs w:val="20"/>
        </w:rPr>
        <w:t xml:space="preserve"> [Online]. [cit. 5. 6. 2022]. Dostupné z:  </w:t>
      </w:r>
      <w:hyperlink r:id="rId410" w:history="1">
        <w:r w:rsidRPr="003A4B6D">
          <w:rPr>
            <w:rStyle w:val="Hypertextovodkaz"/>
            <w:color w:val="auto"/>
            <w:sz w:val="20"/>
            <w:szCs w:val="20"/>
            <w:u w:val="none"/>
          </w:rPr>
          <w:t>https://www.peknazahrada.cz/jak-se-starat-o-zahradni-jezirko/</w:t>
        </w:r>
      </w:hyperlink>
    </w:p>
    <w:p w:rsidR="00CA6647" w:rsidRPr="00BF64F5" w:rsidRDefault="00CA6647" w:rsidP="003B7910">
      <w:pPr>
        <w:jc w:val="both"/>
        <w:rPr>
          <w:sz w:val="20"/>
          <w:szCs w:val="20"/>
        </w:rPr>
      </w:pPr>
      <w:r>
        <w:rPr>
          <w:rStyle w:val="Hypertextovodkaz"/>
          <w:color w:val="auto"/>
          <w:sz w:val="20"/>
          <w:szCs w:val="20"/>
          <w:u w:val="none"/>
        </w:rPr>
        <w:t>183.</w:t>
      </w:r>
    </w:p>
    <w:p w:rsidR="00BF64F5" w:rsidRPr="00BF64F5" w:rsidRDefault="00BF64F5" w:rsidP="003B7910">
      <w:pPr>
        <w:jc w:val="both"/>
        <w:rPr>
          <w:sz w:val="20"/>
          <w:szCs w:val="20"/>
        </w:rPr>
      </w:pPr>
      <w:r w:rsidRPr="00BF64F5">
        <w:rPr>
          <w:noProof/>
          <w:sz w:val="20"/>
          <w:szCs w:val="20"/>
          <w:lang w:eastAsia="cs-CZ"/>
        </w:rPr>
        <w:drawing>
          <wp:inline distT="0" distB="0" distL="0" distR="0">
            <wp:extent cx="1847086" cy="922352"/>
            <wp:effectExtent l="0" t="0" r="1270" b="0"/>
            <wp:docPr id="435" name="Obrázek 435" descr="C:\Users\Miša\Desktop\Obrázky DP\Vrchovi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C:\Users\Miša\Desktop\Obrázky DP\Vrchovina.jpg"/>
                    <pic:cNvPicPr>
                      <a:picLocks noChangeAspect="1" noChangeArrowheads="1"/>
                    </pic:cNvPicPr>
                  </pic:nvPicPr>
                  <pic:blipFill>
                    <a:blip r:embed="rId411" cstate="print">
                      <a:extLst>
                        <a:ext uri="{28A0092B-C50C-407E-A947-70E740481C1C}">
                          <a14:useLocalDpi xmlns:a14="http://schemas.microsoft.com/office/drawing/2010/main" val="0"/>
                        </a:ext>
                      </a:extLst>
                    </a:blip>
                    <a:srcRect/>
                    <a:stretch>
                      <a:fillRect/>
                    </a:stretch>
                  </pic:blipFill>
                  <pic:spPr bwMode="auto">
                    <a:xfrm>
                      <a:off x="0" y="0"/>
                      <a:ext cx="1871793" cy="934689"/>
                    </a:xfrm>
                    <a:prstGeom prst="rect">
                      <a:avLst/>
                    </a:prstGeom>
                    <a:noFill/>
                    <a:ln>
                      <a:noFill/>
                    </a:ln>
                  </pic:spPr>
                </pic:pic>
              </a:graphicData>
            </a:graphic>
          </wp:inline>
        </w:drawing>
      </w:r>
    </w:p>
    <w:p w:rsidR="00CA6647" w:rsidRPr="00B86ED6" w:rsidRDefault="00BF64F5" w:rsidP="003B7910">
      <w:pPr>
        <w:jc w:val="both"/>
        <w:rPr>
          <w:sz w:val="20"/>
          <w:szCs w:val="20"/>
          <w:u w:val="single"/>
        </w:rPr>
      </w:pPr>
      <w:r w:rsidRPr="00CA6647">
        <w:rPr>
          <w:b/>
          <w:sz w:val="20"/>
          <w:szCs w:val="20"/>
        </w:rPr>
        <w:t>Vrchoviny</w:t>
      </w:r>
      <w:r w:rsidRPr="00BF64F5">
        <w:rPr>
          <w:sz w:val="20"/>
          <w:szCs w:val="20"/>
        </w:rPr>
        <w:t xml:space="preserve"> – BRANDOS, Otakar. </w:t>
      </w:r>
      <w:r w:rsidRPr="003A4B6D">
        <w:rPr>
          <w:i/>
          <w:sz w:val="20"/>
          <w:szCs w:val="20"/>
        </w:rPr>
        <w:t>Českomoravská vrchovina</w:t>
      </w:r>
      <w:r w:rsidRPr="00BF64F5">
        <w:rPr>
          <w:sz w:val="20"/>
          <w:szCs w:val="20"/>
        </w:rPr>
        <w:t xml:space="preserve">. </w:t>
      </w:r>
      <w:r w:rsidRPr="00BF64F5">
        <w:rPr>
          <w:sz w:val="20"/>
          <w:szCs w:val="20"/>
          <w:lang w:val="en-US"/>
        </w:rPr>
        <w:t xml:space="preserve">[Online foto]. 2017. </w:t>
      </w:r>
      <w:r w:rsidRPr="00BF64F5">
        <w:rPr>
          <w:sz w:val="20"/>
          <w:szCs w:val="20"/>
        </w:rPr>
        <w:t xml:space="preserve">In: </w:t>
      </w:r>
      <w:r w:rsidRPr="003A4B6D">
        <w:rPr>
          <w:sz w:val="20"/>
          <w:szCs w:val="20"/>
        </w:rPr>
        <w:t>©Treking.cz</w:t>
      </w:r>
      <w:r w:rsidRPr="00BF64F5">
        <w:rPr>
          <w:sz w:val="20"/>
          <w:szCs w:val="20"/>
        </w:rPr>
        <w:t xml:space="preserve">. [Online]. [cit. 5. 6. 2022]. Dostupné z: </w:t>
      </w:r>
      <w:hyperlink r:id="rId412" w:history="1">
        <w:r w:rsidRPr="003A4B6D">
          <w:rPr>
            <w:rStyle w:val="Hypertextovodkaz"/>
            <w:color w:val="auto"/>
            <w:sz w:val="20"/>
            <w:szCs w:val="20"/>
            <w:u w:val="none"/>
          </w:rPr>
          <w:t>https://www.treking.cz/regiony/ceskomoravska-vrchovina.htm</w:t>
        </w:r>
      </w:hyperlink>
    </w:p>
    <w:p w:rsidR="00CA6647" w:rsidRDefault="00CA6647" w:rsidP="003B7910">
      <w:pPr>
        <w:jc w:val="both"/>
        <w:rPr>
          <w:sz w:val="20"/>
          <w:szCs w:val="20"/>
        </w:rPr>
      </w:pPr>
      <w:r>
        <w:rPr>
          <w:sz w:val="20"/>
          <w:szCs w:val="20"/>
        </w:rPr>
        <w:t>184.</w:t>
      </w:r>
    </w:p>
    <w:p w:rsidR="00CA6647" w:rsidRDefault="00CA6647" w:rsidP="003B7910">
      <w:pPr>
        <w:jc w:val="both"/>
        <w:rPr>
          <w:sz w:val="20"/>
          <w:szCs w:val="20"/>
        </w:rPr>
      </w:pPr>
      <w:r w:rsidRPr="00BF64F5">
        <w:rPr>
          <w:noProof/>
          <w:sz w:val="20"/>
          <w:szCs w:val="20"/>
          <w:lang w:eastAsia="cs-CZ"/>
        </w:rPr>
        <w:drawing>
          <wp:inline distT="0" distB="0" distL="0" distR="0" wp14:anchorId="0B1892A6" wp14:editId="48BE98AF">
            <wp:extent cx="1448410" cy="760484"/>
            <wp:effectExtent l="0" t="0" r="0" b="1905"/>
            <wp:docPr id="436" name="Obrázek 436" descr="C:\Users\Miša\Desktop\Obrázky DP\Všežravc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C:\Users\Miša\Desktop\Obrázky DP\Všežravci.jpg"/>
                    <pic:cNvPicPr>
                      <a:picLocks noChangeAspect="1" noChangeArrowheads="1"/>
                    </pic:cNvPicPr>
                  </pic:nvPicPr>
                  <pic:blipFill>
                    <a:blip r:embed="rId413" cstate="print">
                      <a:extLst>
                        <a:ext uri="{28A0092B-C50C-407E-A947-70E740481C1C}">
                          <a14:useLocalDpi xmlns:a14="http://schemas.microsoft.com/office/drawing/2010/main" val="0"/>
                        </a:ext>
                      </a:extLst>
                    </a:blip>
                    <a:srcRect/>
                    <a:stretch>
                      <a:fillRect/>
                    </a:stretch>
                  </pic:blipFill>
                  <pic:spPr bwMode="auto">
                    <a:xfrm>
                      <a:off x="0" y="0"/>
                      <a:ext cx="1474131" cy="773989"/>
                    </a:xfrm>
                    <a:prstGeom prst="rect">
                      <a:avLst/>
                    </a:prstGeom>
                    <a:noFill/>
                    <a:ln>
                      <a:noFill/>
                    </a:ln>
                  </pic:spPr>
                </pic:pic>
              </a:graphicData>
            </a:graphic>
          </wp:inline>
        </w:drawing>
      </w:r>
    </w:p>
    <w:p w:rsidR="000203A4" w:rsidRDefault="00BF64F5" w:rsidP="003B7910">
      <w:pPr>
        <w:jc w:val="both"/>
        <w:rPr>
          <w:rStyle w:val="Hypertextovodkaz"/>
          <w:color w:val="auto"/>
          <w:sz w:val="20"/>
          <w:szCs w:val="20"/>
          <w:u w:val="none"/>
        </w:rPr>
      </w:pPr>
      <w:r w:rsidRPr="00CA6647">
        <w:rPr>
          <w:b/>
          <w:sz w:val="20"/>
          <w:szCs w:val="20"/>
        </w:rPr>
        <w:t xml:space="preserve">Všežravci </w:t>
      </w:r>
      <w:r w:rsidRPr="00BF64F5">
        <w:rPr>
          <w:sz w:val="20"/>
          <w:szCs w:val="20"/>
        </w:rPr>
        <w:t>– PIXABAY. J</w:t>
      </w:r>
      <w:r w:rsidRPr="003A4B6D">
        <w:rPr>
          <w:i/>
          <w:sz w:val="20"/>
          <w:szCs w:val="20"/>
        </w:rPr>
        <w:t>ežek</w:t>
      </w:r>
      <w:r w:rsidRPr="00BF64F5">
        <w:rPr>
          <w:sz w:val="20"/>
          <w:szCs w:val="20"/>
        </w:rPr>
        <w:t xml:space="preserve">. </w:t>
      </w:r>
      <w:r w:rsidRPr="00BF64F5">
        <w:rPr>
          <w:sz w:val="20"/>
          <w:szCs w:val="20"/>
          <w:lang w:val="en-US"/>
        </w:rPr>
        <w:t xml:space="preserve">[Online foto]. 2020. In: </w:t>
      </w:r>
      <w:r w:rsidRPr="003A4B6D">
        <w:rPr>
          <w:sz w:val="20"/>
          <w:szCs w:val="20"/>
          <w:lang w:val="en-US"/>
        </w:rPr>
        <w:t>Rádio Junior</w:t>
      </w:r>
      <w:r w:rsidRPr="00BF64F5">
        <w:rPr>
          <w:sz w:val="20"/>
          <w:szCs w:val="20"/>
          <w:lang w:val="en-US"/>
        </w:rPr>
        <w:t xml:space="preserve">. [Online]. [cit. 5. 6. 2022]. </w:t>
      </w:r>
      <w:r w:rsidRPr="00BF64F5">
        <w:rPr>
          <w:sz w:val="20"/>
          <w:szCs w:val="20"/>
        </w:rPr>
        <w:t xml:space="preserve"> Dostupné z: </w:t>
      </w:r>
      <w:hyperlink r:id="rId414" w:history="1">
        <w:r w:rsidRPr="003A4B6D">
          <w:rPr>
            <w:rStyle w:val="Hypertextovodkaz"/>
            <w:color w:val="auto"/>
            <w:sz w:val="20"/>
            <w:szCs w:val="20"/>
            <w:u w:val="none"/>
          </w:rPr>
          <w:t>https://junior.rozhlas.cz/jezek-muze-bodliny-vyuzivat-i-jako-tlumice-kolik-jich-vubec-ma-8154679</w:t>
        </w:r>
      </w:hyperlink>
      <w:r w:rsidR="000203A4">
        <w:rPr>
          <w:rStyle w:val="Hypertextovodkaz"/>
          <w:color w:val="auto"/>
          <w:sz w:val="20"/>
          <w:szCs w:val="20"/>
          <w:u w:val="none"/>
        </w:rPr>
        <w:br w:type="page"/>
      </w:r>
    </w:p>
    <w:p w:rsidR="00CA6647" w:rsidRPr="00BF64F5" w:rsidRDefault="00CA6647" w:rsidP="003B7910">
      <w:pPr>
        <w:jc w:val="both"/>
        <w:rPr>
          <w:sz w:val="20"/>
          <w:szCs w:val="20"/>
        </w:rPr>
      </w:pPr>
      <w:r>
        <w:rPr>
          <w:rStyle w:val="Hypertextovodkaz"/>
          <w:color w:val="auto"/>
          <w:sz w:val="20"/>
          <w:szCs w:val="20"/>
          <w:u w:val="none"/>
        </w:rPr>
        <w:lastRenderedPageBreak/>
        <w:t>185.</w:t>
      </w:r>
    </w:p>
    <w:p w:rsidR="00BF64F5" w:rsidRDefault="00BF64F5" w:rsidP="003B7910">
      <w:pPr>
        <w:jc w:val="both"/>
        <w:rPr>
          <w:sz w:val="20"/>
          <w:szCs w:val="20"/>
        </w:rPr>
      </w:pPr>
      <w:r w:rsidRPr="00BF64F5">
        <w:rPr>
          <w:noProof/>
          <w:sz w:val="20"/>
          <w:szCs w:val="20"/>
          <w:lang w:eastAsia="cs-CZ"/>
        </w:rPr>
        <w:drawing>
          <wp:inline distT="0" distB="0" distL="0" distR="0">
            <wp:extent cx="1751406" cy="985962"/>
            <wp:effectExtent l="0" t="0" r="1270" b="5080"/>
            <wp:docPr id="437" name="Obrázek 437" descr="C:\Users\Miša\Desktop\Obrázky DP\Výroba energ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C:\Users\Miša\Desktop\Obrázky DP\Výroba energie.jpg"/>
                    <pic:cNvPicPr>
                      <a:picLocks noChangeAspect="1" noChangeArrowheads="1"/>
                    </pic:cNvPicPr>
                  </pic:nvPicPr>
                  <pic:blipFill>
                    <a:blip r:embed="rId415" cstate="print">
                      <a:extLst>
                        <a:ext uri="{28A0092B-C50C-407E-A947-70E740481C1C}">
                          <a14:useLocalDpi xmlns:a14="http://schemas.microsoft.com/office/drawing/2010/main" val="0"/>
                        </a:ext>
                      </a:extLst>
                    </a:blip>
                    <a:srcRect/>
                    <a:stretch>
                      <a:fillRect/>
                    </a:stretch>
                  </pic:blipFill>
                  <pic:spPr bwMode="auto">
                    <a:xfrm>
                      <a:off x="0" y="0"/>
                      <a:ext cx="1777114" cy="1000434"/>
                    </a:xfrm>
                    <a:prstGeom prst="rect">
                      <a:avLst/>
                    </a:prstGeom>
                    <a:noFill/>
                    <a:ln>
                      <a:noFill/>
                    </a:ln>
                  </pic:spPr>
                </pic:pic>
              </a:graphicData>
            </a:graphic>
          </wp:inline>
        </w:drawing>
      </w:r>
    </w:p>
    <w:p w:rsidR="00CA6647" w:rsidRDefault="00BF64F5" w:rsidP="003B7910">
      <w:pPr>
        <w:jc w:val="both"/>
        <w:rPr>
          <w:rStyle w:val="Hypertextovodkaz"/>
          <w:color w:val="auto"/>
          <w:sz w:val="20"/>
          <w:szCs w:val="20"/>
          <w:u w:val="none"/>
          <w:lang w:val="en-US"/>
        </w:rPr>
      </w:pPr>
      <w:r w:rsidRPr="00CA6647">
        <w:rPr>
          <w:b/>
          <w:sz w:val="20"/>
          <w:szCs w:val="20"/>
        </w:rPr>
        <w:t>Výroba energie</w:t>
      </w:r>
      <w:r w:rsidRPr="00BF64F5">
        <w:rPr>
          <w:sz w:val="20"/>
          <w:szCs w:val="20"/>
        </w:rPr>
        <w:t xml:space="preserve"> – PROMINENT. </w:t>
      </w:r>
      <w:r w:rsidRPr="003A4B6D">
        <w:rPr>
          <w:i/>
          <w:sz w:val="20"/>
          <w:szCs w:val="20"/>
        </w:rPr>
        <w:t>Výroba energie</w:t>
      </w:r>
      <w:r w:rsidRPr="00BF64F5">
        <w:rPr>
          <w:sz w:val="20"/>
          <w:szCs w:val="20"/>
        </w:rPr>
        <w:t xml:space="preserve">. </w:t>
      </w:r>
      <w:r w:rsidRPr="00BF64F5">
        <w:rPr>
          <w:sz w:val="20"/>
          <w:szCs w:val="20"/>
          <w:lang w:val="en-US"/>
        </w:rPr>
        <w:t>[Online foto]. 2022. In:</w:t>
      </w:r>
      <w:r w:rsidRPr="003A4B6D">
        <w:rPr>
          <w:sz w:val="20"/>
          <w:szCs w:val="20"/>
          <w:lang w:val="en-US"/>
        </w:rPr>
        <w:t xml:space="preserve"> Prominent</w:t>
      </w:r>
      <w:r w:rsidRPr="00BF64F5">
        <w:rPr>
          <w:i/>
          <w:sz w:val="20"/>
          <w:szCs w:val="20"/>
          <w:lang w:val="en-US"/>
        </w:rPr>
        <w:t xml:space="preserve"> ®</w:t>
      </w:r>
      <w:r w:rsidRPr="00BF64F5">
        <w:rPr>
          <w:sz w:val="20"/>
          <w:szCs w:val="20"/>
          <w:lang w:val="en-US"/>
        </w:rPr>
        <w:t>. [Online]. [cit. 5.6.2022]. Dostupné z:</w:t>
      </w:r>
      <w:r w:rsidRPr="003A4B6D">
        <w:rPr>
          <w:sz w:val="20"/>
          <w:szCs w:val="20"/>
          <w:lang w:val="en-US"/>
        </w:rPr>
        <w:t xml:space="preserve"> </w:t>
      </w:r>
      <w:hyperlink r:id="rId416" w:history="1">
        <w:r w:rsidRPr="003A4B6D">
          <w:rPr>
            <w:rStyle w:val="Hypertextovodkaz"/>
            <w:color w:val="auto"/>
            <w:sz w:val="20"/>
            <w:szCs w:val="20"/>
            <w:u w:val="none"/>
            <w:lang w:val="en-US"/>
          </w:rPr>
          <w:t>https://www.prominent.cz/cs/Oborov%C3%A1-%C5%99e%C5%A1en%C3%AD/Oborov%C3%A1-%C5%99e%C5%A1en%C3%AD/V%C3%BDroba-energie/V%C3%BDroba-energie.html</w:t>
        </w:r>
      </w:hyperlink>
    </w:p>
    <w:p w:rsidR="00CA6647" w:rsidRPr="00BF64F5" w:rsidRDefault="00CA6647" w:rsidP="003B7910">
      <w:pPr>
        <w:jc w:val="both"/>
        <w:rPr>
          <w:sz w:val="20"/>
          <w:szCs w:val="20"/>
          <w:lang w:val="en-US"/>
        </w:rPr>
      </w:pPr>
      <w:r>
        <w:rPr>
          <w:rStyle w:val="Hypertextovodkaz"/>
          <w:color w:val="auto"/>
          <w:sz w:val="20"/>
          <w:szCs w:val="20"/>
          <w:u w:val="none"/>
          <w:lang w:val="en-US"/>
        </w:rPr>
        <w:t>186.</w:t>
      </w:r>
    </w:p>
    <w:p w:rsidR="00BF64F5" w:rsidRDefault="00BF64F5" w:rsidP="003B7910">
      <w:pPr>
        <w:jc w:val="both"/>
        <w:rPr>
          <w:sz w:val="20"/>
          <w:szCs w:val="20"/>
        </w:rPr>
      </w:pPr>
      <w:r w:rsidRPr="00BF64F5">
        <w:rPr>
          <w:noProof/>
          <w:sz w:val="20"/>
          <w:szCs w:val="20"/>
          <w:lang w:eastAsia="cs-CZ"/>
        </w:rPr>
        <w:drawing>
          <wp:inline distT="0" distB="0" distL="0" distR="0">
            <wp:extent cx="1803400" cy="1253998"/>
            <wp:effectExtent l="0" t="0" r="6350" b="3810"/>
            <wp:docPr id="438" name="Obrázek 438" descr="C:\Users\Miša\Desktop\Obrázky DP\Vytrvalá rostli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C:\Users\Miša\Desktop\Obrázky DP\Vytrvalá rostlina.jpg"/>
                    <pic:cNvPicPr>
                      <a:picLocks noChangeAspect="1" noChangeArrowheads="1"/>
                    </pic:cNvPicPr>
                  </pic:nvPicPr>
                  <pic:blipFill>
                    <a:blip r:embed="rId417" cstate="print">
                      <a:extLst>
                        <a:ext uri="{28A0092B-C50C-407E-A947-70E740481C1C}">
                          <a14:useLocalDpi xmlns:a14="http://schemas.microsoft.com/office/drawing/2010/main" val="0"/>
                        </a:ext>
                      </a:extLst>
                    </a:blip>
                    <a:srcRect/>
                    <a:stretch>
                      <a:fillRect/>
                    </a:stretch>
                  </pic:blipFill>
                  <pic:spPr bwMode="auto">
                    <a:xfrm>
                      <a:off x="0" y="0"/>
                      <a:ext cx="1841219" cy="1280296"/>
                    </a:xfrm>
                    <a:prstGeom prst="rect">
                      <a:avLst/>
                    </a:prstGeom>
                    <a:noFill/>
                    <a:ln>
                      <a:noFill/>
                    </a:ln>
                  </pic:spPr>
                </pic:pic>
              </a:graphicData>
            </a:graphic>
          </wp:inline>
        </w:drawing>
      </w:r>
    </w:p>
    <w:p w:rsidR="00CA6647" w:rsidRDefault="00BF64F5" w:rsidP="003B7910">
      <w:pPr>
        <w:jc w:val="both"/>
        <w:rPr>
          <w:rStyle w:val="Hypertextovodkaz"/>
          <w:color w:val="auto"/>
          <w:sz w:val="20"/>
          <w:szCs w:val="20"/>
          <w:u w:val="none"/>
        </w:rPr>
      </w:pPr>
      <w:r w:rsidRPr="00CA6647">
        <w:rPr>
          <w:b/>
          <w:sz w:val="20"/>
          <w:szCs w:val="20"/>
        </w:rPr>
        <w:t>Vytrvalá rostlina</w:t>
      </w:r>
      <w:r w:rsidRPr="00BF64F5">
        <w:rPr>
          <w:sz w:val="20"/>
          <w:szCs w:val="20"/>
        </w:rPr>
        <w:t xml:space="preserve"> –POCHYBA, Miro. </w:t>
      </w:r>
      <w:r w:rsidRPr="003A4B6D">
        <w:rPr>
          <w:i/>
          <w:sz w:val="20"/>
          <w:szCs w:val="20"/>
        </w:rPr>
        <w:t>Pivoňky</w:t>
      </w:r>
      <w:r w:rsidRPr="00BF64F5">
        <w:rPr>
          <w:sz w:val="20"/>
          <w:szCs w:val="20"/>
        </w:rPr>
        <w:t xml:space="preserve">. </w:t>
      </w:r>
      <w:r w:rsidRPr="00BF64F5">
        <w:rPr>
          <w:sz w:val="20"/>
          <w:szCs w:val="20"/>
          <w:lang w:val="en-US"/>
        </w:rPr>
        <w:t xml:space="preserve">[Online foto]. 2020. In: </w:t>
      </w:r>
      <w:r w:rsidRPr="003A4B6D">
        <w:rPr>
          <w:sz w:val="20"/>
          <w:szCs w:val="20"/>
          <w:lang w:val="en-US"/>
        </w:rPr>
        <w:t>Receptář prima nápadů</w:t>
      </w:r>
      <w:r w:rsidRPr="00BF64F5">
        <w:rPr>
          <w:sz w:val="20"/>
          <w:szCs w:val="20"/>
          <w:lang w:val="en-US"/>
        </w:rPr>
        <w:t>. [Online]. [cit. 5. 6. 2022]. Dostupné z:</w:t>
      </w:r>
      <w:r w:rsidRPr="00BF64F5">
        <w:rPr>
          <w:sz w:val="20"/>
          <w:szCs w:val="20"/>
        </w:rPr>
        <w:t xml:space="preserve"> </w:t>
      </w:r>
      <w:hyperlink r:id="rId418" w:history="1">
        <w:r w:rsidRPr="003A4B6D">
          <w:rPr>
            <w:rStyle w:val="Hypertextovodkaz"/>
            <w:color w:val="auto"/>
            <w:sz w:val="20"/>
            <w:szCs w:val="20"/>
            <w:u w:val="none"/>
          </w:rPr>
          <w:t>https://www.receptyprimanapadu.cz/zahrada/jak-se-postarat-o-pivonky-pred-zimou/</w:t>
        </w:r>
      </w:hyperlink>
    </w:p>
    <w:p w:rsidR="00CA6647" w:rsidRPr="00BF64F5" w:rsidRDefault="00CA6647" w:rsidP="003B7910">
      <w:pPr>
        <w:jc w:val="both"/>
        <w:rPr>
          <w:sz w:val="20"/>
          <w:szCs w:val="20"/>
        </w:rPr>
      </w:pPr>
      <w:r>
        <w:rPr>
          <w:rStyle w:val="Hypertextovodkaz"/>
          <w:color w:val="auto"/>
          <w:sz w:val="20"/>
          <w:szCs w:val="20"/>
          <w:u w:val="none"/>
        </w:rPr>
        <w:t>187.</w:t>
      </w:r>
    </w:p>
    <w:p w:rsidR="00BF64F5" w:rsidRDefault="00BF64F5" w:rsidP="003B7910">
      <w:pPr>
        <w:jc w:val="both"/>
        <w:rPr>
          <w:sz w:val="20"/>
          <w:szCs w:val="20"/>
        </w:rPr>
      </w:pPr>
      <w:r w:rsidRPr="00BF64F5">
        <w:rPr>
          <w:noProof/>
          <w:sz w:val="20"/>
          <w:szCs w:val="20"/>
          <w:lang w:eastAsia="cs-CZ"/>
        </w:rPr>
        <w:drawing>
          <wp:inline distT="0" distB="0" distL="0" distR="0">
            <wp:extent cx="1660550" cy="1041395"/>
            <wp:effectExtent l="0" t="0" r="0" b="6985"/>
            <wp:docPr id="439" name="Obrázek 439" descr="C:\Users\Miša\Desktop\Obrázky DP\Záporné důsledky lidské činnos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C:\Users\Miša\Desktop\Obrázky DP\Záporné důsledky lidské činnosti.jpg"/>
                    <pic:cNvPicPr>
                      <a:picLocks noChangeAspect="1" noChangeArrowheads="1"/>
                    </pic:cNvPicPr>
                  </pic:nvPicPr>
                  <pic:blipFill>
                    <a:blip r:embed="rId419" cstate="print">
                      <a:extLst>
                        <a:ext uri="{28A0092B-C50C-407E-A947-70E740481C1C}">
                          <a14:useLocalDpi xmlns:a14="http://schemas.microsoft.com/office/drawing/2010/main" val="0"/>
                        </a:ext>
                      </a:extLst>
                    </a:blip>
                    <a:srcRect/>
                    <a:stretch>
                      <a:fillRect/>
                    </a:stretch>
                  </pic:blipFill>
                  <pic:spPr bwMode="auto">
                    <a:xfrm>
                      <a:off x="0" y="0"/>
                      <a:ext cx="1703908" cy="1068586"/>
                    </a:xfrm>
                    <a:prstGeom prst="rect">
                      <a:avLst/>
                    </a:prstGeom>
                    <a:noFill/>
                    <a:ln>
                      <a:noFill/>
                    </a:ln>
                  </pic:spPr>
                </pic:pic>
              </a:graphicData>
            </a:graphic>
          </wp:inline>
        </w:drawing>
      </w:r>
    </w:p>
    <w:p w:rsidR="00CA6647" w:rsidRPr="003A4B6D" w:rsidRDefault="00BF64F5" w:rsidP="003B7910">
      <w:pPr>
        <w:jc w:val="both"/>
        <w:rPr>
          <w:sz w:val="20"/>
          <w:szCs w:val="20"/>
          <w:lang w:val="en-US"/>
        </w:rPr>
      </w:pPr>
      <w:r w:rsidRPr="00CA6647">
        <w:rPr>
          <w:b/>
          <w:sz w:val="20"/>
          <w:szCs w:val="20"/>
        </w:rPr>
        <w:t>Záporné důsledky lidské činnosti</w:t>
      </w:r>
      <w:r w:rsidRPr="00BF64F5">
        <w:rPr>
          <w:sz w:val="20"/>
          <w:szCs w:val="20"/>
        </w:rPr>
        <w:t xml:space="preserve"> –SEVERNÍ ENERGETICKÁ. </w:t>
      </w:r>
      <w:r w:rsidRPr="003A4B6D">
        <w:rPr>
          <w:i/>
          <w:sz w:val="20"/>
          <w:szCs w:val="20"/>
        </w:rPr>
        <w:t>Velkolom ČSA</w:t>
      </w:r>
      <w:r w:rsidRPr="00BF64F5">
        <w:rPr>
          <w:sz w:val="20"/>
          <w:szCs w:val="20"/>
        </w:rPr>
        <w:t xml:space="preserve">. </w:t>
      </w:r>
      <w:r w:rsidRPr="00BF64F5">
        <w:rPr>
          <w:sz w:val="20"/>
          <w:szCs w:val="20"/>
          <w:lang w:val="en-US"/>
        </w:rPr>
        <w:t xml:space="preserve">[Online foto]. 2016. In: </w:t>
      </w:r>
      <w:r w:rsidRPr="003A4B6D">
        <w:rPr>
          <w:sz w:val="20"/>
          <w:szCs w:val="20"/>
          <w:lang w:val="en-US"/>
        </w:rPr>
        <w:t>Dotyk.</w:t>
      </w:r>
      <w:r w:rsidRPr="00BF64F5">
        <w:rPr>
          <w:sz w:val="20"/>
          <w:szCs w:val="20"/>
          <w:lang w:val="en-US"/>
        </w:rPr>
        <w:t xml:space="preserve"> [Online]. [cit. 5. 6. 2022]. Dostupné z: </w:t>
      </w:r>
      <w:hyperlink r:id="rId420" w:history="1">
        <w:r w:rsidRPr="003A4B6D">
          <w:rPr>
            <w:rStyle w:val="Hypertextovodkaz"/>
            <w:color w:val="auto"/>
            <w:sz w:val="20"/>
            <w:szCs w:val="20"/>
            <w:u w:val="none"/>
            <w:lang w:val="en-US"/>
          </w:rPr>
          <w:t>https://www.dotyk.cz/publicistika/tykacova-stategie-vytezit-z-mostecka-uhli-i-penize-20160804.html</w:t>
        </w:r>
      </w:hyperlink>
    </w:p>
    <w:p w:rsidR="00CA6647" w:rsidRDefault="00CA6647" w:rsidP="003B7910">
      <w:pPr>
        <w:jc w:val="both"/>
        <w:rPr>
          <w:sz w:val="20"/>
          <w:szCs w:val="20"/>
        </w:rPr>
      </w:pPr>
      <w:r>
        <w:rPr>
          <w:sz w:val="20"/>
          <w:szCs w:val="20"/>
        </w:rPr>
        <w:t>188.</w:t>
      </w:r>
    </w:p>
    <w:p w:rsidR="00CA6647" w:rsidRDefault="00CA6647" w:rsidP="003B7910">
      <w:pPr>
        <w:jc w:val="both"/>
        <w:rPr>
          <w:sz w:val="20"/>
          <w:szCs w:val="20"/>
        </w:rPr>
      </w:pPr>
      <w:r w:rsidRPr="00BF64F5">
        <w:rPr>
          <w:noProof/>
          <w:sz w:val="20"/>
          <w:szCs w:val="20"/>
          <w:lang w:eastAsia="cs-CZ"/>
        </w:rPr>
        <w:drawing>
          <wp:inline distT="0" distB="0" distL="0" distR="0" wp14:anchorId="131CD5CA" wp14:editId="5442524A">
            <wp:extent cx="1880007" cy="1025127"/>
            <wp:effectExtent l="0" t="0" r="6350" b="3810"/>
            <wp:docPr id="440" name="Obrázek 440" descr="C:\Users\Miša\Desktop\Obrázky DP\Zemní plyn.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C:\Users\Miša\Desktop\Obrázky DP\Zemní plyn.gif"/>
                    <pic:cNvPicPr>
                      <a:picLocks noChangeAspect="1" noChangeArrowheads="1"/>
                    </pic:cNvPicPr>
                  </pic:nvPicPr>
                  <pic:blipFill>
                    <a:blip r:embed="rId421" cstate="print">
                      <a:extLst>
                        <a:ext uri="{28A0092B-C50C-407E-A947-70E740481C1C}">
                          <a14:useLocalDpi xmlns:a14="http://schemas.microsoft.com/office/drawing/2010/main" val="0"/>
                        </a:ext>
                      </a:extLst>
                    </a:blip>
                    <a:srcRect/>
                    <a:stretch>
                      <a:fillRect/>
                    </a:stretch>
                  </pic:blipFill>
                  <pic:spPr bwMode="auto">
                    <a:xfrm>
                      <a:off x="0" y="0"/>
                      <a:ext cx="1915817" cy="1044654"/>
                    </a:xfrm>
                    <a:prstGeom prst="rect">
                      <a:avLst/>
                    </a:prstGeom>
                    <a:noFill/>
                    <a:ln>
                      <a:noFill/>
                    </a:ln>
                  </pic:spPr>
                </pic:pic>
              </a:graphicData>
            </a:graphic>
          </wp:inline>
        </w:drawing>
      </w:r>
    </w:p>
    <w:p w:rsidR="009A7076" w:rsidRDefault="00BF64F5" w:rsidP="003B7910">
      <w:pPr>
        <w:jc w:val="both"/>
        <w:rPr>
          <w:sz w:val="20"/>
          <w:szCs w:val="20"/>
        </w:rPr>
      </w:pPr>
      <w:r w:rsidRPr="00CA6647">
        <w:rPr>
          <w:b/>
          <w:sz w:val="20"/>
          <w:szCs w:val="20"/>
        </w:rPr>
        <w:t>Zemní plyn</w:t>
      </w:r>
      <w:r w:rsidRPr="00BF64F5">
        <w:rPr>
          <w:sz w:val="20"/>
          <w:szCs w:val="20"/>
        </w:rPr>
        <w:t xml:space="preserve"> – PROFIMEDIA.cz. </w:t>
      </w:r>
      <w:r w:rsidRPr="003A4B6D">
        <w:rPr>
          <w:i/>
          <w:sz w:val="20"/>
          <w:szCs w:val="20"/>
        </w:rPr>
        <w:t>Zemní plyn</w:t>
      </w:r>
      <w:r w:rsidRPr="00BF64F5">
        <w:rPr>
          <w:sz w:val="20"/>
          <w:szCs w:val="20"/>
        </w:rPr>
        <w:t xml:space="preserve">. </w:t>
      </w:r>
      <w:r w:rsidRPr="00BF64F5">
        <w:rPr>
          <w:sz w:val="20"/>
          <w:szCs w:val="20"/>
          <w:lang w:val="en-US"/>
        </w:rPr>
        <w:t xml:space="preserve">[Online foto]. © 2001 – 2022. In: </w:t>
      </w:r>
      <w:r w:rsidRPr="003A4B6D">
        <w:rPr>
          <w:sz w:val="20"/>
          <w:szCs w:val="20"/>
          <w:lang w:val="en-US"/>
        </w:rPr>
        <w:t>ABC</w:t>
      </w:r>
      <w:r w:rsidRPr="00BF64F5">
        <w:rPr>
          <w:sz w:val="20"/>
          <w:szCs w:val="20"/>
          <w:lang w:val="en-US"/>
        </w:rPr>
        <w:t xml:space="preserve">.  [Online]. [cit. 5. 6. 2022]. Dostupné z: </w:t>
      </w:r>
      <w:hyperlink r:id="rId422" w:history="1">
        <w:r w:rsidRPr="003A4B6D">
          <w:rPr>
            <w:rStyle w:val="Hypertextovodkaz"/>
            <w:color w:val="auto"/>
            <w:sz w:val="20"/>
            <w:szCs w:val="20"/>
            <w:u w:val="none"/>
          </w:rPr>
          <w:t>https://www.abicko.cz/clanek/precti-si-technika/28864/problem-jmenem-zemni-plyn-odkud-kam-jak-a-proc.html</w:t>
        </w:r>
      </w:hyperlink>
      <w:r w:rsidR="000203A4">
        <w:rPr>
          <w:rStyle w:val="Hypertextovodkaz"/>
          <w:color w:val="auto"/>
          <w:sz w:val="20"/>
          <w:szCs w:val="20"/>
          <w:u w:val="none"/>
        </w:rPr>
        <w:br w:type="page"/>
      </w:r>
    </w:p>
    <w:p w:rsidR="00CA6647" w:rsidRPr="003A4B6D" w:rsidRDefault="00CA6647" w:rsidP="003B7910">
      <w:pPr>
        <w:jc w:val="both"/>
        <w:rPr>
          <w:sz w:val="20"/>
          <w:szCs w:val="20"/>
        </w:rPr>
      </w:pPr>
      <w:r>
        <w:rPr>
          <w:sz w:val="20"/>
          <w:szCs w:val="20"/>
        </w:rPr>
        <w:lastRenderedPageBreak/>
        <w:t>189.</w:t>
      </w:r>
    </w:p>
    <w:p w:rsidR="00BF64F5" w:rsidRPr="00CA6647" w:rsidRDefault="00BF64F5" w:rsidP="003B7910">
      <w:pPr>
        <w:jc w:val="both"/>
        <w:rPr>
          <w:b/>
          <w:sz w:val="20"/>
          <w:szCs w:val="20"/>
        </w:rPr>
      </w:pPr>
      <w:r w:rsidRPr="00CA6647">
        <w:rPr>
          <w:b/>
          <w:noProof/>
          <w:sz w:val="20"/>
          <w:szCs w:val="20"/>
          <w:lang w:eastAsia="cs-CZ"/>
        </w:rPr>
        <w:drawing>
          <wp:inline distT="0" distB="0" distL="0" distR="0">
            <wp:extent cx="1792224" cy="1061099"/>
            <wp:effectExtent l="0" t="0" r="0" b="5715"/>
            <wp:docPr id="441" name="Obrázek 441" descr="C:\Users\Miša\Desktop\Obrázky DP\Zoologická zahrada.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C:\Users\Miša\Desktop\Obrázky DP\Zoologická zahrada.gif"/>
                    <pic:cNvPicPr>
                      <a:picLocks noChangeAspect="1" noChangeArrowheads="1"/>
                    </pic:cNvPicPr>
                  </pic:nvPicPr>
                  <pic:blipFill>
                    <a:blip r:embed="rId423" cstate="print">
                      <a:extLst>
                        <a:ext uri="{28A0092B-C50C-407E-A947-70E740481C1C}">
                          <a14:useLocalDpi xmlns:a14="http://schemas.microsoft.com/office/drawing/2010/main" val="0"/>
                        </a:ext>
                      </a:extLst>
                    </a:blip>
                    <a:srcRect/>
                    <a:stretch>
                      <a:fillRect/>
                    </a:stretch>
                  </pic:blipFill>
                  <pic:spPr bwMode="auto">
                    <a:xfrm>
                      <a:off x="0" y="0"/>
                      <a:ext cx="1818690" cy="1076768"/>
                    </a:xfrm>
                    <a:prstGeom prst="rect">
                      <a:avLst/>
                    </a:prstGeom>
                    <a:noFill/>
                    <a:ln>
                      <a:noFill/>
                    </a:ln>
                  </pic:spPr>
                </pic:pic>
              </a:graphicData>
            </a:graphic>
          </wp:inline>
        </w:drawing>
      </w:r>
    </w:p>
    <w:p w:rsidR="00CA6647" w:rsidRPr="00BF64F5" w:rsidRDefault="00BF64F5" w:rsidP="003B7910">
      <w:pPr>
        <w:jc w:val="both"/>
        <w:rPr>
          <w:sz w:val="20"/>
          <w:szCs w:val="20"/>
        </w:rPr>
      </w:pPr>
      <w:r w:rsidRPr="00CA6647">
        <w:rPr>
          <w:b/>
          <w:sz w:val="20"/>
          <w:szCs w:val="20"/>
        </w:rPr>
        <w:t>Zoologická zahrada</w:t>
      </w:r>
      <w:r w:rsidRPr="00BF64F5">
        <w:rPr>
          <w:sz w:val="20"/>
          <w:szCs w:val="20"/>
        </w:rPr>
        <w:t xml:space="preserve"> – PROFIMEDIA.cz. </w:t>
      </w:r>
      <w:r w:rsidRPr="003A4B6D">
        <w:rPr>
          <w:i/>
          <w:sz w:val="20"/>
          <w:szCs w:val="20"/>
        </w:rPr>
        <w:t>Zoologická zahrada v Praze</w:t>
      </w:r>
      <w:r w:rsidRPr="00BF64F5">
        <w:rPr>
          <w:sz w:val="20"/>
          <w:szCs w:val="20"/>
        </w:rPr>
        <w:t xml:space="preserve">. </w:t>
      </w:r>
      <w:r w:rsidRPr="00BF64F5">
        <w:rPr>
          <w:sz w:val="20"/>
          <w:szCs w:val="20"/>
          <w:lang w:val="en-US"/>
        </w:rPr>
        <w:t xml:space="preserve">[Online foto]. 2020. In: </w:t>
      </w:r>
      <w:r w:rsidRPr="003A4B6D">
        <w:rPr>
          <w:sz w:val="20"/>
          <w:szCs w:val="20"/>
          <w:lang w:val="en-US"/>
        </w:rPr>
        <w:t xml:space="preserve">Seznam zprávy. </w:t>
      </w:r>
      <w:r w:rsidRPr="00BF64F5">
        <w:rPr>
          <w:sz w:val="20"/>
          <w:szCs w:val="20"/>
          <w:lang w:val="en-US"/>
        </w:rPr>
        <w:t xml:space="preserve">[Online]. [cit. 5. 6. 2022]. </w:t>
      </w:r>
      <w:r w:rsidRPr="00BF64F5">
        <w:rPr>
          <w:sz w:val="20"/>
          <w:szCs w:val="20"/>
        </w:rPr>
        <w:t>Dostupné z:</w:t>
      </w:r>
      <w:r w:rsidRPr="003A4B6D">
        <w:rPr>
          <w:sz w:val="20"/>
          <w:szCs w:val="20"/>
        </w:rPr>
        <w:t xml:space="preserve"> </w:t>
      </w:r>
      <w:hyperlink r:id="rId424" w:history="1">
        <w:r w:rsidRPr="003A4B6D">
          <w:rPr>
            <w:rStyle w:val="Hypertextovodkaz"/>
            <w:color w:val="auto"/>
            <w:sz w:val="20"/>
            <w:szCs w:val="20"/>
            <w:u w:val="none"/>
          </w:rPr>
          <w:t>https://www.seznamzpravy.cz/clanek/nelepsi-zoo-cr-mapa-111976</w:t>
        </w:r>
      </w:hyperlink>
    </w:p>
    <w:p w:rsidR="00001BD4" w:rsidRDefault="00001BD4" w:rsidP="003B7910">
      <w:pPr>
        <w:jc w:val="both"/>
        <w:rPr>
          <w:sz w:val="20"/>
          <w:szCs w:val="20"/>
        </w:rPr>
      </w:pPr>
    </w:p>
    <w:p w:rsidR="00BF64F5" w:rsidRDefault="00CA6647" w:rsidP="003B7910">
      <w:pPr>
        <w:jc w:val="both"/>
        <w:rPr>
          <w:sz w:val="20"/>
          <w:szCs w:val="20"/>
        </w:rPr>
      </w:pPr>
      <w:r>
        <w:rPr>
          <w:sz w:val="20"/>
          <w:szCs w:val="20"/>
        </w:rPr>
        <w:t>190.</w:t>
      </w:r>
    </w:p>
    <w:p w:rsidR="00D57A49" w:rsidRDefault="00BF64F5" w:rsidP="003B7910">
      <w:pPr>
        <w:jc w:val="both"/>
        <w:rPr>
          <w:sz w:val="20"/>
          <w:szCs w:val="20"/>
        </w:rPr>
      </w:pPr>
      <w:r w:rsidRPr="00BF64F5">
        <w:rPr>
          <w:noProof/>
          <w:sz w:val="20"/>
          <w:szCs w:val="20"/>
          <w:lang w:eastAsia="cs-CZ"/>
        </w:rPr>
        <w:drawing>
          <wp:inline distT="0" distB="0" distL="0" distR="0">
            <wp:extent cx="1828963" cy="914400"/>
            <wp:effectExtent l="0" t="0" r="0" b="0"/>
            <wp:docPr id="442" name="Obrázek 442" descr="C:\Users\Miša\Desktop\Obrázky DP\Železné rud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C:\Users\Miša\Desktop\Obrázky DP\Železné rudy.jpg"/>
                    <pic:cNvPicPr>
                      <a:picLocks noChangeAspect="1" noChangeArrowheads="1"/>
                    </pic:cNvPicPr>
                  </pic:nvPicPr>
                  <pic:blipFill>
                    <a:blip r:embed="rId425" cstate="print">
                      <a:extLst>
                        <a:ext uri="{28A0092B-C50C-407E-A947-70E740481C1C}">
                          <a14:useLocalDpi xmlns:a14="http://schemas.microsoft.com/office/drawing/2010/main" val="0"/>
                        </a:ext>
                      </a:extLst>
                    </a:blip>
                    <a:srcRect/>
                    <a:stretch>
                      <a:fillRect/>
                    </a:stretch>
                  </pic:blipFill>
                  <pic:spPr bwMode="auto">
                    <a:xfrm>
                      <a:off x="0" y="0"/>
                      <a:ext cx="1872275" cy="936054"/>
                    </a:xfrm>
                    <a:prstGeom prst="rect">
                      <a:avLst/>
                    </a:prstGeom>
                    <a:noFill/>
                    <a:ln>
                      <a:noFill/>
                    </a:ln>
                  </pic:spPr>
                </pic:pic>
              </a:graphicData>
            </a:graphic>
          </wp:inline>
        </w:drawing>
      </w:r>
    </w:p>
    <w:p w:rsidR="00BF64F5" w:rsidRPr="003A4B6D" w:rsidRDefault="00BF64F5" w:rsidP="003B7910">
      <w:pPr>
        <w:jc w:val="both"/>
        <w:rPr>
          <w:sz w:val="20"/>
          <w:szCs w:val="20"/>
        </w:rPr>
      </w:pPr>
      <w:r w:rsidRPr="00CA6647">
        <w:rPr>
          <w:b/>
          <w:sz w:val="20"/>
          <w:szCs w:val="20"/>
        </w:rPr>
        <w:t>Železné rudy</w:t>
      </w:r>
      <w:r w:rsidRPr="00BF64F5">
        <w:rPr>
          <w:sz w:val="20"/>
          <w:szCs w:val="20"/>
        </w:rPr>
        <w:t xml:space="preserve"> – POLÁK, Michal. </w:t>
      </w:r>
      <w:r w:rsidRPr="003A4B6D">
        <w:rPr>
          <w:i/>
          <w:sz w:val="20"/>
          <w:szCs w:val="20"/>
        </w:rPr>
        <w:t>Železná ruda</w:t>
      </w:r>
      <w:r w:rsidRPr="00BF64F5">
        <w:rPr>
          <w:sz w:val="20"/>
          <w:szCs w:val="20"/>
        </w:rPr>
        <w:t xml:space="preserve"> </w:t>
      </w:r>
      <w:r w:rsidRPr="00BF64F5">
        <w:rPr>
          <w:sz w:val="20"/>
          <w:szCs w:val="20"/>
          <w:lang w:val="en-US"/>
        </w:rPr>
        <w:t xml:space="preserve">[Online foto]. 2021. In: </w:t>
      </w:r>
      <w:r w:rsidRPr="00BF64F5">
        <w:rPr>
          <w:i/>
          <w:sz w:val="20"/>
          <w:szCs w:val="20"/>
          <w:lang w:val="en-US"/>
        </w:rPr>
        <w:t>Burzovní svět.cz ©</w:t>
      </w:r>
      <w:r w:rsidRPr="00BF64F5">
        <w:rPr>
          <w:sz w:val="20"/>
          <w:szCs w:val="20"/>
          <w:lang w:val="en-US"/>
        </w:rPr>
        <w:t xml:space="preserve">. [Online]. [cit. 5. 6. 2022]. </w:t>
      </w:r>
      <w:r w:rsidRPr="00BF64F5">
        <w:rPr>
          <w:sz w:val="20"/>
          <w:szCs w:val="20"/>
        </w:rPr>
        <w:t xml:space="preserve">Dostupné z: </w:t>
      </w:r>
      <w:hyperlink r:id="rId426" w:history="1">
        <w:r w:rsidRPr="003A4B6D">
          <w:rPr>
            <w:rStyle w:val="Hypertextovodkaz"/>
            <w:color w:val="auto"/>
            <w:sz w:val="20"/>
            <w:szCs w:val="20"/>
            <w:u w:val="none"/>
          </w:rPr>
          <w:t>https://burzovnisvet.cz/investice/zpravy/komodity/cena-zelezne-rudy-se-mozna-zbrzdi-rally-protoze-brazilie-se-snazi-zvysit-nabidku-3/</w:t>
        </w:r>
      </w:hyperlink>
    </w:p>
    <w:p w:rsidR="003A4B6D" w:rsidRPr="00BF64F5" w:rsidRDefault="00CA6647" w:rsidP="003B7910">
      <w:pPr>
        <w:jc w:val="both"/>
        <w:rPr>
          <w:sz w:val="20"/>
          <w:szCs w:val="20"/>
        </w:rPr>
      </w:pPr>
      <w:r>
        <w:rPr>
          <w:sz w:val="20"/>
          <w:szCs w:val="20"/>
        </w:rPr>
        <w:t>191.</w:t>
      </w:r>
    </w:p>
    <w:p w:rsidR="00BF64F5" w:rsidRDefault="00BF64F5" w:rsidP="003B7910">
      <w:pPr>
        <w:jc w:val="both"/>
        <w:rPr>
          <w:sz w:val="20"/>
          <w:szCs w:val="20"/>
        </w:rPr>
      </w:pPr>
      <w:r w:rsidRPr="00BF64F5">
        <w:rPr>
          <w:noProof/>
          <w:sz w:val="20"/>
          <w:szCs w:val="20"/>
          <w:lang w:eastAsia="cs-CZ"/>
        </w:rPr>
        <w:drawing>
          <wp:inline distT="0" distB="0" distL="0" distR="0">
            <wp:extent cx="1748923" cy="1114628"/>
            <wp:effectExtent l="0" t="0" r="3810" b="9525"/>
            <wp:docPr id="443" name="Obrázek 443" descr="C:\Users\Miša\Desktop\Obrázky DP\Živá přírod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C:\Users\Miša\Desktop\Obrázky DP\Živá příroda.jpg"/>
                    <pic:cNvPicPr>
                      <a:picLocks noChangeAspect="1" noChangeArrowheads="1"/>
                    </pic:cNvPicPr>
                  </pic:nvPicPr>
                  <pic:blipFill>
                    <a:blip r:embed="rId427" cstate="print">
                      <a:extLst>
                        <a:ext uri="{28A0092B-C50C-407E-A947-70E740481C1C}">
                          <a14:useLocalDpi xmlns:a14="http://schemas.microsoft.com/office/drawing/2010/main" val="0"/>
                        </a:ext>
                      </a:extLst>
                    </a:blip>
                    <a:srcRect/>
                    <a:stretch>
                      <a:fillRect/>
                    </a:stretch>
                  </pic:blipFill>
                  <pic:spPr bwMode="auto">
                    <a:xfrm>
                      <a:off x="0" y="0"/>
                      <a:ext cx="1790319" cy="1141011"/>
                    </a:xfrm>
                    <a:prstGeom prst="rect">
                      <a:avLst/>
                    </a:prstGeom>
                    <a:noFill/>
                    <a:ln>
                      <a:noFill/>
                    </a:ln>
                  </pic:spPr>
                </pic:pic>
              </a:graphicData>
            </a:graphic>
          </wp:inline>
        </w:drawing>
      </w:r>
    </w:p>
    <w:p w:rsidR="00BF64F5" w:rsidRDefault="00BF64F5" w:rsidP="003B7910">
      <w:pPr>
        <w:jc w:val="both"/>
        <w:rPr>
          <w:sz w:val="20"/>
          <w:szCs w:val="20"/>
        </w:rPr>
      </w:pPr>
      <w:r w:rsidRPr="00CA6647">
        <w:rPr>
          <w:b/>
          <w:sz w:val="20"/>
          <w:szCs w:val="20"/>
        </w:rPr>
        <w:t>Živá příroda</w:t>
      </w:r>
      <w:r w:rsidRPr="00BF64F5">
        <w:rPr>
          <w:sz w:val="20"/>
          <w:szCs w:val="20"/>
        </w:rPr>
        <w:t xml:space="preserve"> – ©KOTEK, Petr a ©HUBAČ, Karel. </w:t>
      </w:r>
      <w:r w:rsidRPr="003A4B6D">
        <w:rPr>
          <w:i/>
          <w:sz w:val="20"/>
          <w:szCs w:val="20"/>
        </w:rPr>
        <w:t>Jelen evropský</w:t>
      </w:r>
      <w:r w:rsidRPr="00BF64F5">
        <w:rPr>
          <w:sz w:val="20"/>
          <w:szCs w:val="20"/>
        </w:rPr>
        <w:t xml:space="preserve"> </w:t>
      </w:r>
      <w:r w:rsidRPr="00BF64F5">
        <w:rPr>
          <w:sz w:val="20"/>
          <w:szCs w:val="20"/>
          <w:lang w:val="en-US"/>
        </w:rPr>
        <w:t>[Online foto]. 2022. In</w:t>
      </w:r>
      <w:r w:rsidRPr="003A4B6D">
        <w:rPr>
          <w:sz w:val="20"/>
          <w:szCs w:val="20"/>
          <w:lang w:val="en-US"/>
        </w:rPr>
        <w:t>: Český ráj – Klenot naší vlasti.</w:t>
      </w:r>
      <w:r w:rsidRPr="00BF64F5">
        <w:rPr>
          <w:sz w:val="20"/>
          <w:szCs w:val="20"/>
          <w:lang w:val="en-US"/>
        </w:rPr>
        <w:t xml:space="preserve"> [Online]. [cit. 5. 6. 2022]. Dostupné z</w:t>
      </w:r>
      <w:r w:rsidRPr="003A4B6D">
        <w:rPr>
          <w:sz w:val="20"/>
          <w:szCs w:val="20"/>
          <w:lang w:val="en-US"/>
        </w:rPr>
        <w:t>:</w:t>
      </w:r>
      <w:hyperlink r:id="rId428" w:history="1">
        <w:r w:rsidRPr="003A4B6D">
          <w:rPr>
            <w:rStyle w:val="Hypertextovodkaz"/>
            <w:color w:val="auto"/>
            <w:sz w:val="20"/>
            <w:szCs w:val="20"/>
            <w:u w:val="none"/>
          </w:rPr>
          <w:t>http://cesky-raj-klenot-nasi-vlasti.webnode.cz/geopark-cesky-raj/fauna-cesky-raj/</w:t>
        </w:r>
      </w:hyperlink>
    </w:p>
    <w:p w:rsidR="00CA6647" w:rsidRDefault="00CA6647" w:rsidP="003B7910">
      <w:pPr>
        <w:jc w:val="both"/>
        <w:rPr>
          <w:sz w:val="20"/>
          <w:szCs w:val="20"/>
        </w:rPr>
      </w:pPr>
      <w:r>
        <w:rPr>
          <w:sz w:val="20"/>
          <w:szCs w:val="20"/>
        </w:rPr>
        <w:t>192.</w:t>
      </w:r>
    </w:p>
    <w:p w:rsidR="00CA6647" w:rsidRDefault="00CA6647" w:rsidP="003B7910">
      <w:pPr>
        <w:jc w:val="both"/>
        <w:rPr>
          <w:sz w:val="20"/>
          <w:szCs w:val="20"/>
        </w:rPr>
      </w:pPr>
      <w:r w:rsidRPr="00BF64F5">
        <w:rPr>
          <w:noProof/>
          <w:sz w:val="20"/>
          <w:szCs w:val="20"/>
          <w:lang w:eastAsia="cs-CZ"/>
        </w:rPr>
        <w:drawing>
          <wp:inline distT="0" distB="0" distL="0" distR="0" wp14:anchorId="729D7693" wp14:editId="1DDACC82">
            <wp:extent cx="1783517" cy="1246074"/>
            <wp:effectExtent l="0" t="0" r="7620" b="0"/>
            <wp:docPr id="444" name="Obrázek 444" descr="C:\Users\Miša\Desktop\Obrázky DP\Živin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C:\Users\Miša\Desktop\Obrázky DP\Živiny.jpg"/>
                    <pic:cNvPicPr>
                      <a:picLocks noChangeAspect="1" noChangeArrowheads="1"/>
                    </pic:cNvPicPr>
                  </pic:nvPicPr>
                  <pic:blipFill>
                    <a:blip r:embed="rId429">
                      <a:extLst>
                        <a:ext uri="{28A0092B-C50C-407E-A947-70E740481C1C}">
                          <a14:useLocalDpi xmlns:a14="http://schemas.microsoft.com/office/drawing/2010/main" val="0"/>
                        </a:ext>
                      </a:extLst>
                    </a:blip>
                    <a:srcRect/>
                    <a:stretch>
                      <a:fillRect/>
                    </a:stretch>
                  </pic:blipFill>
                  <pic:spPr bwMode="auto">
                    <a:xfrm>
                      <a:off x="0" y="0"/>
                      <a:ext cx="1803690" cy="1260168"/>
                    </a:xfrm>
                    <a:prstGeom prst="rect">
                      <a:avLst/>
                    </a:prstGeom>
                    <a:noFill/>
                    <a:ln>
                      <a:noFill/>
                    </a:ln>
                  </pic:spPr>
                </pic:pic>
              </a:graphicData>
            </a:graphic>
          </wp:inline>
        </w:drawing>
      </w:r>
    </w:p>
    <w:p w:rsidR="00227797" w:rsidRPr="00375F4A" w:rsidRDefault="003A4B6D" w:rsidP="00375F4A">
      <w:pPr>
        <w:jc w:val="both"/>
        <w:rPr>
          <w:sz w:val="20"/>
          <w:szCs w:val="20"/>
        </w:rPr>
      </w:pPr>
      <w:r w:rsidRPr="00CA6647">
        <w:rPr>
          <w:b/>
          <w:sz w:val="20"/>
          <w:szCs w:val="20"/>
        </w:rPr>
        <w:t>Živiny</w:t>
      </w:r>
      <w:r w:rsidRPr="003A4B6D">
        <w:rPr>
          <w:sz w:val="20"/>
          <w:szCs w:val="20"/>
        </w:rPr>
        <w:t xml:space="preserve"> – SLIMÁKOVÁ, Margit. </w:t>
      </w:r>
      <w:r w:rsidRPr="003A4B6D">
        <w:rPr>
          <w:i/>
          <w:sz w:val="20"/>
          <w:szCs w:val="20"/>
        </w:rPr>
        <w:t>Zdravý talíř</w:t>
      </w:r>
      <w:r w:rsidRPr="003A4B6D">
        <w:rPr>
          <w:sz w:val="20"/>
          <w:szCs w:val="20"/>
        </w:rPr>
        <w:t xml:space="preserve"> </w:t>
      </w:r>
      <w:r w:rsidRPr="003A4B6D">
        <w:rPr>
          <w:sz w:val="20"/>
          <w:szCs w:val="20"/>
          <w:lang w:val="en-US"/>
        </w:rPr>
        <w:t xml:space="preserve">[Obrázek]. 2012. In: PharmDr. Margit Slimáková  [Online]. [cit. 5. 6. 2022]. Dostupné z: </w:t>
      </w:r>
      <w:hyperlink r:id="rId430" w:history="1">
        <w:r w:rsidRPr="009A7076">
          <w:rPr>
            <w:rStyle w:val="Hypertextovodkaz"/>
            <w:color w:val="auto"/>
            <w:sz w:val="20"/>
            <w:szCs w:val="20"/>
            <w:u w:val="none"/>
          </w:rPr>
          <w:t>https://www.margit.cz/zdravy-talir/</w:t>
        </w:r>
      </w:hyperlink>
      <w:r w:rsidR="000203A4">
        <w:rPr>
          <w:rStyle w:val="Hypertextovodkaz"/>
          <w:color w:val="auto"/>
          <w:sz w:val="20"/>
          <w:szCs w:val="20"/>
          <w:u w:val="none"/>
        </w:rPr>
        <w:br w:type="page"/>
      </w:r>
    </w:p>
    <w:p w:rsidR="00913C0E" w:rsidRPr="002C2B74" w:rsidRDefault="00375F4A" w:rsidP="003B7910">
      <w:pPr>
        <w:pStyle w:val="Nadpis1"/>
        <w:jc w:val="both"/>
        <w:rPr>
          <w:rFonts w:ascii="Times New Roman" w:hAnsi="Times New Roman" w:cs="Times New Roman"/>
          <w:b/>
          <w:color w:val="000000" w:themeColor="text1"/>
        </w:rPr>
      </w:pPr>
      <w:bookmarkStart w:id="104" w:name="_Toc152628936"/>
      <w:r>
        <w:rPr>
          <w:rFonts w:ascii="Times New Roman" w:hAnsi="Times New Roman" w:cs="Times New Roman"/>
          <w:b/>
          <w:color w:val="000000" w:themeColor="text1"/>
        </w:rPr>
        <w:lastRenderedPageBreak/>
        <w:t>S</w:t>
      </w:r>
      <w:r w:rsidR="00913C0E" w:rsidRPr="002C2B74">
        <w:rPr>
          <w:rFonts w:ascii="Times New Roman" w:hAnsi="Times New Roman" w:cs="Times New Roman"/>
          <w:b/>
          <w:color w:val="000000" w:themeColor="text1"/>
        </w:rPr>
        <w:t>eznam</w:t>
      </w:r>
      <w:r w:rsidR="00C77906" w:rsidRPr="002C2B74">
        <w:rPr>
          <w:rFonts w:ascii="Times New Roman" w:hAnsi="Times New Roman" w:cs="Times New Roman"/>
          <w:b/>
          <w:color w:val="000000" w:themeColor="text1"/>
        </w:rPr>
        <w:t xml:space="preserve"> </w:t>
      </w:r>
      <w:r w:rsidR="0051626D" w:rsidRPr="002C2B74">
        <w:rPr>
          <w:rFonts w:ascii="Times New Roman" w:hAnsi="Times New Roman" w:cs="Times New Roman"/>
          <w:b/>
          <w:color w:val="000000" w:themeColor="text1"/>
        </w:rPr>
        <w:t>bibliografických citací</w:t>
      </w:r>
      <w:bookmarkEnd w:id="104"/>
    </w:p>
    <w:p w:rsidR="0051626D" w:rsidRPr="000203A4" w:rsidRDefault="0051626D" w:rsidP="003B7910">
      <w:pPr>
        <w:spacing w:line="360" w:lineRule="auto"/>
        <w:jc w:val="both"/>
        <w:rPr>
          <w:rFonts w:ascii="Times New Roman" w:hAnsi="Times New Roman" w:cs="Times New Roman"/>
          <w:sz w:val="24"/>
          <w:szCs w:val="24"/>
        </w:rPr>
      </w:pPr>
    </w:p>
    <w:p w:rsidR="0051626D" w:rsidRDefault="0051626D" w:rsidP="003B7910">
      <w:pPr>
        <w:spacing w:line="360" w:lineRule="auto"/>
        <w:jc w:val="both"/>
        <w:rPr>
          <w:rFonts w:ascii="Times New Roman" w:hAnsi="Times New Roman" w:cs="Times New Roman"/>
          <w:color w:val="000000" w:themeColor="text1"/>
          <w:sz w:val="24"/>
          <w:szCs w:val="24"/>
        </w:rPr>
      </w:pPr>
      <w:r w:rsidRPr="00F44BA9">
        <w:rPr>
          <w:rFonts w:ascii="Times New Roman" w:hAnsi="Times New Roman" w:cs="Times New Roman"/>
          <w:color w:val="000000" w:themeColor="text1"/>
          <w:sz w:val="24"/>
          <w:szCs w:val="24"/>
        </w:rPr>
        <w:t>BLATNÁ, Renata, ed. a ČERMÁK, František, ed. </w:t>
      </w:r>
      <w:r w:rsidRPr="00F44BA9">
        <w:rPr>
          <w:rFonts w:ascii="Times New Roman" w:hAnsi="Times New Roman" w:cs="Times New Roman"/>
          <w:i/>
          <w:iCs/>
          <w:color w:val="000000" w:themeColor="text1"/>
          <w:sz w:val="24"/>
          <w:szCs w:val="24"/>
        </w:rPr>
        <w:t>Manuál lexikografie</w:t>
      </w:r>
      <w:r w:rsidRPr="00F44BA9">
        <w:rPr>
          <w:rFonts w:ascii="Times New Roman" w:hAnsi="Times New Roman" w:cs="Times New Roman"/>
          <w:color w:val="000000" w:themeColor="text1"/>
          <w:sz w:val="24"/>
          <w:szCs w:val="24"/>
        </w:rPr>
        <w:t>. 1. vyd. Jinočany: H &amp; H, 1995. 283 s. ISBN 80-85787-23-7.</w:t>
      </w:r>
    </w:p>
    <w:p w:rsidR="00233516" w:rsidRDefault="00233516" w:rsidP="003B7910">
      <w:pPr>
        <w:spacing w:line="360" w:lineRule="auto"/>
        <w:jc w:val="both"/>
        <w:rPr>
          <w:rFonts w:ascii="Times New Roman" w:hAnsi="Times New Roman" w:cs="Times New Roman"/>
          <w:color w:val="000000" w:themeColor="text1"/>
          <w:sz w:val="24"/>
          <w:szCs w:val="24"/>
        </w:rPr>
      </w:pPr>
    </w:p>
    <w:p w:rsidR="0051626D" w:rsidRDefault="0051626D" w:rsidP="003B7910">
      <w:pPr>
        <w:spacing w:line="360" w:lineRule="auto"/>
        <w:jc w:val="both"/>
        <w:rPr>
          <w:rFonts w:ascii="Times New Roman" w:hAnsi="Times New Roman" w:cs="Times New Roman"/>
          <w:sz w:val="24"/>
          <w:szCs w:val="24"/>
        </w:rPr>
      </w:pPr>
      <w:r w:rsidRPr="00ED5192">
        <w:rPr>
          <w:rFonts w:ascii="Times New Roman" w:hAnsi="Times New Roman" w:cs="Times New Roman"/>
          <w:sz w:val="24"/>
          <w:szCs w:val="24"/>
        </w:rPr>
        <w:t xml:space="preserve">BROUKALOVÁ, L. et al. (2012). </w:t>
      </w:r>
      <w:r w:rsidRPr="00ED5192">
        <w:rPr>
          <w:rFonts w:ascii="Times New Roman" w:hAnsi="Times New Roman" w:cs="Times New Roman"/>
          <w:i/>
          <w:sz w:val="24"/>
          <w:szCs w:val="24"/>
        </w:rPr>
        <w:t>Cíle a indikátory pro environmentální vzdělávání, výchovu a osvětu v České republice.</w:t>
      </w:r>
      <w:r w:rsidRPr="00ED5192">
        <w:rPr>
          <w:rFonts w:ascii="Times New Roman" w:hAnsi="Times New Roman" w:cs="Times New Roman"/>
          <w:sz w:val="24"/>
          <w:szCs w:val="24"/>
        </w:rPr>
        <w:t xml:space="preserve"> Praha: Ministerstvo životního prostředí</w:t>
      </w:r>
      <w:r>
        <w:rPr>
          <w:rFonts w:ascii="Times New Roman" w:hAnsi="Times New Roman" w:cs="Times New Roman"/>
          <w:sz w:val="24"/>
          <w:szCs w:val="24"/>
        </w:rPr>
        <w:t xml:space="preserve"> České republiky. Dostupné z:</w:t>
      </w:r>
      <w:r w:rsidRPr="00ED5192">
        <w:rPr>
          <w:rFonts w:ascii="Times New Roman" w:hAnsi="Times New Roman" w:cs="Times New Roman"/>
          <w:sz w:val="24"/>
          <w:szCs w:val="24"/>
        </w:rPr>
        <w:t xml:space="preserve"> </w:t>
      </w:r>
      <w:hyperlink r:id="rId431" w:history="1">
        <w:r w:rsidR="00233516" w:rsidRPr="00233516">
          <w:rPr>
            <w:rStyle w:val="Hypertextovodkaz"/>
            <w:rFonts w:ascii="Times New Roman" w:hAnsi="Times New Roman" w:cs="Times New Roman"/>
            <w:color w:val="auto"/>
            <w:sz w:val="24"/>
            <w:szCs w:val="24"/>
            <w:u w:val="none"/>
          </w:rPr>
          <w:t>http://www.mzp.cz/cz/cile_indikatory_evvo_dokument</w:t>
        </w:r>
      </w:hyperlink>
    </w:p>
    <w:p w:rsidR="00233516" w:rsidRDefault="00233516" w:rsidP="003B7910">
      <w:pPr>
        <w:spacing w:line="360" w:lineRule="auto"/>
        <w:jc w:val="both"/>
        <w:rPr>
          <w:rStyle w:val="Hypertextovodkaz"/>
          <w:rFonts w:ascii="Times New Roman" w:hAnsi="Times New Roman" w:cs="Times New Roman"/>
          <w:color w:val="auto"/>
          <w:sz w:val="24"/>
          <w:szCs w:val="24"/>
          <w:u w:val="none"/>
        </w:rPr>
      </w:pPr>
    </w:p>
    <w:p w:rsidR="0051626D" w:rsidRDefault="0051626D" w:rsidP="003B7910">
      <w:pPr>
        <w:spacing w:line="360" w:lineRule="auto"/>
        <w:jc w:val="both"/>
        <w:rPr>
          <w:rFonts w:ascii="Times New Roman" w:hAnsi="Times New Roman" w:cs="Times New Roman"/>
          <w:color w:val="000000" w:themeColor="text1"/>
          <w:sz w:val="24"/>
          <w:szCs w:val="24"/>
        </w:rPr>
      </w:pPr>
      <w:r w:rsidRPr="00E83EFA">
        <w:rPr>
          <w:rFonts w:ascii="Times New Roman" w:hAnsi="Times New Roman" w:cs="Times New Roman"/>
          <w:color w:val="000000" w:themeColor="text1"/>
          <w:sz w:val="24"/>
          <w:szCs w:val="24"/>
        </w:rPr>
        <w:t>ČERMÁK, František</w:t>
      </w:r>
      <w:r w:rsidRPr="00422186">
        <w:rPr>
          <w:rFonts w:ascii="Times New Roman" w:hAnsi="Times New Roman" w:cs="Times New Roman"/>
          <w:i/>
          <w:color w:val="000000" w:themeColor="text1"/>
          <w:sz w:val="24"/>
          <w:szCs w:val="24"/>
        </w:rPr>
        <w:t>. Jazyk a jazykověda: přehled a slovníky</w:t>
      </w:r>
      <w:r w:rsidRPr="00E83EFA">
        <w:rPr>
          <w:rFonts w:ascii="Times New Roman" w:hAnsi="Times New Roman" w:cs="Times New Roman"/>
          <w:color w:val="000000" w:themeColor="text1"/>
          <w:sz w:val="24"/>
          <w:szCs w:val="24"/>
        </w:rPr>
        <w:t>. Vyd. 3., dopl. Praha: Karolinum, 2001. 341 s. Učební texty Univerzity Karlovy v Praze. ISBN 80-246-0154-0.</w:t>
      </w:r>
    </w:p>
    <w:p w:rsidR="00233516" w:rsidRDefault="00233516" w:rsidP="003B7910">
      <w:pPr>
        <w:spacing w:line="360" w:lineRule="auto"/>
        <w:jc w:val="both"/>
        <w:rPr>
          <w:rFonts w:ascii="Times New Roman" w:hAnsi="Times New Roman" w:cs="Times New Roman"/>
          <w:color w:val="000000" w:themeColor="text1"/>
          <w:sz w:val="24"/>
          <w:szCs w:val="24"/>
        </w:rPr>
      </w:pPr>
    </w:p>
    <w:p w:rsidR="0051626D" w:rsidRDefault="0051626D" w:rsidP="003B7910">
      <w:pPr>
        <w:spacing w:line="360" w:lineRule="auto"/>
        <w:jc w:val="both"/>
        <w:rPr>
          <w:rFonts w:ascii="Times New Roman" w:hAnsi="Times New Roman" w:cs="Times New Roman"/>
          <w:sz w:val="24"/>
          <w:szCs w:val="24"/>
        </w:rPr>
      </w:pPr>
      <w:r w:rsidRPr="0023483E">
        <w:rPr>
          <w:rFonts w:ascii="Times New Roman" w:hAnsi="Times New Roman" w:cs="Times New Roman"/>
          <w:color w:val="000000" w:themeColor="text1"/>
          <w:sz w:val="24"/>
          <w:szCs w:val="24"/>
        </w:rPr>
        <w:t>ČERMÁK, František. </w:t>
      </w:r>
      <w:r w:rsidRPr="0023483E">
        <w:rPr>
          <w:rFonts w:ascii="Times New Roman" w:hAnsi="Times New Roman" w:cs="Times New Roman"/>
          <w:i/>
          <w:iCs/>
          <w:color w:val="000000" w:themeColor="text1"/>
          <w:sz w:val="24"/>
          <w:szCs w:val="24"/>
        </w:rPr>
        <w:t>Jazyk a jazykověda: přehled a slovníky</w:t>
      </w:r>
      <w:r w:rsidRPr="0023483E">
        <w:rPr>
          <w:rFonts w:ascii="Times New Roman" w:hAnsi="Times New Roman" w:cs="Times New Roman"/>
          <w:color w:val="000000" w:themeColor="text1"/>
          <w:sz w:val="24"/>
          <w:szCs w:val="24"/>
        </w:rPr>
        <w:t xml:space="preserve">. Vydání 5., v Karolinu 3., doplněné. Praha: Univerzita Karlova, nakladatelství Karolinum, 2022. 380 stran. ISBN 978-80-246-5405-8. Dostupné také z: </w:t>
      </w:r>
      <w:hyperlink r:id="rId432" w:history="1">
        <w:r w:rsidRPr="00ED5192">
          <w:rPr>
            <w:rStyle w:val="Hypertextovodkaz"/>
            <w:rFonts w:ascii="Times New Roman" w:hAnsi="Times New Roman" w:cs="Times New Roman"/>
            <w:color w:val="auto"/>
            <w:sz w:val="24"/>
            <w:szCs w:val="24"/>
            <w:u w:val="none"/>
          </w:rPr>
          <w:t>https://www.bookport.cz/kniha/jazyk-a-jazykoveda-11337</w:t>
        </w:r>
      </w:hyperlink>
    </w:p>
    <w:p w:rsidR="00233516" w:rsidRPr="00ED5192" w:rsidRDefault="00233516" w:rsidP="003B7910">
      <w:pPr>
        <w:spacing w:line="360" w:lineRule="auto"/>
        <w:jc w:val="both"/>
        <w:rPr>
          <w:rFonts w:ascii="Times New Roman" w:hAnsi="Times New Roman" w:cs="Times New Roman"/>
          <w:sz w:val="24"/>
          <w:szCs w:val="24"/>
        </w:rPr>
      </w:pPr>
    </w:p>
    <w:p w:rsidR="0051626D" w:rsidRDefault="0051626D" w:rsidP="003B7910">
      <w:pPr>
        <w:spacing w:line="360" w:lineRule="auto"/>
        <w:jc w:val="both"/>
        <w:rPr>
          <w:rFonts w:ascii="Times New Roman" w:hAnsi="Times New Roman" w:cs="Times New Roman"/>
          <w:color w:val="000000" w:themeColor="text1"/>
          <w:sz w:val="24"/>
          <w:szCs w:val="24"/>
        </w:rPr>
      </w:pPr>
      <w:r w:rsidRPr="00C71C85">
        <w:rPr>
          <w:rFonts w:ascii="Times New Roman" w:hAnsi="Times New Roman" w:cs="Times New Roman"/>
          <w:color w:val="000000" w:themeColor="text1"/>
          <w:sz w:val="24"/>
          <w:szCs w:val="24"/>
        </w:rPr>
        <w:t xml:space="preserve">ČERNÝ, J. 2005. </w:t>
      </w:r>
      <w:r w:rsidRPr="00422186">
        <w:rPr>
          <w:rFonts w:ascii="Times New Roman" w:hAnsi="Times New Roman" w:cs="Times New Roman"/>
          <w:i/>
          <w:color w:val="000000" w:themeColor="text1"/>
          <w:sz w:val="24"/>
          <w:szCs w:val="24"/>
        </w:rPr>
        <w:t>Malé dějiny lingvistiky</w:t>
      </w:r>
      <w:r w:rsidRPr="00C71C85">
        <w:rPr>
          <w:rFonts w:ascii="Times New Roman" w:hAnsi="Times New Roman" w:cs="Times New Roman"/>
          <w:color w:val="000000" w:themeColor="text1"/>
          <w:sz w:val="24"/>
          <w:szCs w:val="24"/>
        </w:rPr>
        <w:t>. Praha: Portál. ISBN 9788071789086.</w:t>
      </w:r>
    </w:p>
    <w:p w:rsidR="00233516" w:rsidRDefault="00233516" w:rsidP="003B7910">
      <w:pPr>
        <w:spacing w:line="360" w:lineRule="auto"/>
        <w:jc w:val="both"/>
        <w:rPr>
          <w:rFonts w:ascii="Times New Roman" w:hAnsi="Times New Roman" w:cs="Times New Roman"/>
          <w:color w:val="000000" w:themeColor="text1"/>
          <w:sz w:val="24"/>
          <w:szCs w:val="24"/>
        </w:rPr>
      </w:pPr>
    </w:p>
    <w:p w:rsidR="0051626D" w:rsidRDefault="0051626D" w:rsidP="003B7910">
      <w:pPr>
        <w:spacing w:line="360" w:lineRule="auto"/>
        <w:jc w:val="both"/>
        <w:rPr>
          <w:rStyle w:val="Hypertextovodkaz"/>
          <w:rFonts w:ascii="Times New Roman" w:hAnsi="Times New Roman" w:cs="Times New Roman"/>
          <w:color w:val="auto"/>
          <w:sz w:val="24"/>
          <w:szCs w:val="24"/>
          <w:u w:val="none"/>
        </w:rPr>
      </w:pPr>
      <w:r w:rsidRPr="001F4F09">
        <w:rPr>
          <w:rFonts w:ascii="Times New Roman" w:hAnsi="Times New Roman" w:cs="Times New Roman"/>
          <w:color w:val="000000" w:themeColor="text1"/>
          <w:sz w:val="24"/>
          <w:szCs w:val="24"/>
        </w:rPr>
        <w:t xml:space="preserve">ČINČERA, J. (2011). </w:t>
      </w:r>
      <w:r w:rsidRPr="00ED5192">
        <w:rPr>
          <w:rFonts w:ascii="Times New Roman" w:hAnsi="Times New Roman" w:cs="Times New Roman"/>
          <w:i/>
          <w:color w:val="000000" w:themeColor="text1"/>
          <w:sz w:val="24"/>
          <w:szCs w:val="24"/>
        </w:rPr>
        <w:t>Doporučené očekávané výstupy pro environmentální výchovu</w:t>
      </w:r>
      <w:r>
        <w:rPr>
          <w:rFonts w:ascii="Times New Roman" w:hAnsi="Times New Roman" w:cs="Times New Roman"/>
          <w:color w:val="000000" w:themeColor="text1"/>
          <w:sz w:val="24"/>
          <w:szCs w:val="24"/>
        </w:rPr>
        <w:t xml:space="preserve">. Envigogika, 6(2), 1802-3061. Dostupné z: </w:t>
      </w:r>
      <w:r w:rsidRPr="001F4F09">
        <w:rPr>
          <w:rFonts w:ascii="Times New Roman" w:hAnsi="Times New Roman" w:cs="Times New Roman"/>
          <w:color w:val="000000" w:themeColor="text1"/>
          <w:sz w:val="24"/>
          <w:szCs w:val="24"/>
        </w:rPr>
        <w:t xml:space="preserve">http://envigogika.cuni.cz/index.php/Envigogika/article/view/59 DOI: </w:t>
      </w:r>
      <w:hyperlink r:id="rId433" w:history="1">
        <w:r w:rsidRPr="000C40E0">
          <w:rPr>
            <w:rStyle w:val="Hypertextovodkaz"/>
            <w:rFonts w:ascii="Times New Roman" w:hAnsi="Times New Roman" w:cs="Times New Roman"/>
            <w:color w:val="auto"/>
            <w:sz w:val="24"/>
            <w:szCs w:val="24"/>
            <w:u w:val="none"/>
          </w:rPr>
          <w:t>http://dx.doi.org/10.14712/18023061.59</w:t>
        </w:r>
      </w:hyperlink>
    </w:p>
    <w:p w:rsidR="00233516" w:rsidRDefault="00233516" w:rsidP="003B7910">
      <w:pPr>
        <w:spacing w:line="360" w:lineRule="auto"/>
        <w:jc w:val="both"/>
        <w:rPr>
          <w:rStyle w:val="Hypertextovodkaz"/>
          <w:rFonts w:ascii="Times New Roman" w:hAnsi="Times New Roman" w:cs="Times New Roman"/>
          <w:color w:val="auto"/>
          <w:sz w:val="24"/>
          <w:szCs w:val="24"/>
          <w:u w:val="none"/>
        </w:rPr>
      </w:pPr>
    </w:p>
    <w:p w:rsidR="0051626D" w:rsidRDefault="0051626D" w:rsidP="003B7910">
      <w:pPr>
        <w:spacing w:line="360" w:lineRule="auto"/>
        <w:jc w:val="both"/>
        <w:rPr>
          <w:rFonts w:ascii="Times New Roman" w:hAnsi="Times New Roman" w:cs="Times New Roman"/>
          <w:color w:val="000000" w:themeColor="text1"/>
          <w:sz w:val="24"/>
          <w:szCs w:val="24"/>
        </w:rPr>
      </w:pPr>
      <w:r w:rsidRPr="00F44BA9">
        <w:rPr>
          <w:rFonts w:ascii="Times New Roman" w:hAnsi="Times New Roman" w:cs="Times New Roman"/>
          <w:color w:val="000000" w:themeColor="text1"/>
          <w:sz w:val="24"/>
          <w:szCs w:val="24"/>
        </w:rPr>
        <w:t>ČINČERA, Jan. </w:t>
      </w:r>
      <w:r w:rsidRPr="00F44BA9">
        <w:rPr>
          <w:rFonts w:ascii="Times New Roman" w:hAnsi="Times New Roman" w:cs="Times New Roman"/>
          <w:i/>
          <w:iCs/>
          <w:color w:val="000000" w:themeColor="text1"/>
          <w:sz w:val="24"/>
          <w:szCs w:val="24"/>
        </w:rPr>
        <w:t>Environmentální výchova: efektivní strategie</w:t>
      </w:r>
      <w:r w:rsidRPr="00F44BA9">
        <w:rPr>
          <w:rFonts w:ascii="Times New Roman" w:hAnsi="Times New Roman" w:cs="Times New Roman"/>
          <w:color w:val="000000" w:themeColor="text1"/>
          <w:sz w:val="24"/>
          <w:szCs w:val="24"/>
        </w:rPr>
        <w:t>. 1. vyd. Praha: Agentura Koniklec, 2013. 127 s. ISBN 978-80-904141-1-2.</w:t>
      </w:r>
    </w:p>
    <w:p w:rsidR="00233516" w:rsidRDefault="00233516" w:rsidP="003B7910">
      <w:pPr>
        <w:spacing w:line="360" w:lineRule="auto"/>
        <w:jc w:val="both"/>
        <w:rPr>
          <w:rFonts w:ascii="Times New Roman" w:hAnsi="Times New Roman" w:cs="Times New Roman"/>
          <w:color w:val="000000" w:themeColor="text1"/>
          <w:sz w:val="24"/>
          <w:szCs w:val="24"/>
        </w:rPr>
      </w:pPr>
    </w:p>
    <w:p w:rsidR="0051626D" w:rsidRDefault="0051626D" w:rsidP="003B7910">
      <w:pPr>
        <w:spacing w:line="360" w:lineRule="auto"/>
        <w:jc w:val="both"/>
        <w:rPr>
          <w:rFonts w:ascii="Times New Roman" w:hAnsi="Times New Roman" w:cs="Times New Roman"/>
          <w:color w:val="000000" w:themeColor="text1"/>
          <w:sz w:val="24"/>
          <w:szCs w:val="24"/>
        </w:rPr>
      </w:pPr>
      <w:r w:rsidRPr="00D65E96">
        <w:rPr>
          <w:rFonts w:ascii="Times New Roman" w:hAnsi="Times New Roman" w:cs="Times New Roman"/>
          <w:color w:val="000000" w:themeColor="text1"/>
          <w:sz w:val="24"/>
          <w:szCs w:val="24"/>
        </w:rPr>
        <w:t xml:space="preserve">DAMBORSKÁ, M. 1984. </w:t>
      </w:r>
      <w:r w:rsidRPr="00422186">
        <w:rPr>
          <w:rFonts w:ascii="Times New Roman" w:hAnsi="Times New Roman" w:cs="Times New Roman"/>
          <w:i/>
          <w:color w:val="000000" w:themeColor="text1"/>
          <w:sz w:val="24"/>
          <w:szCs w:val="24"/>
        </w:rPr>
        <w:t>Význam raného dětství ve vývoji řeči</w:t>
      </w:r>
      <w:r w:rsidRPr="00D65E96">
        <w:rPr>
          <w:rFonts w:ascii="Times New Roman" w:hAnsi="Times New Roman" w:cs="Times New Roman"/>
          <w:color w:val="000000" w:themeColor="text1"/>
          <w:sz w:val="24"/>
          <w:szCs w:val="24"/>
        </w:rPr>
        <w:t>. In: LIŠKA, J. Logopedický zborník.</w:t>
      </w:r>
      <w:r>
        <w:rPr>
          <w:rFonts w:ascii="Times New Roman" w:hAnsi="Times New Roman" w:cs="Times New Roman"/>
          <w:color w:val="000000" w:themeColor="text1"/>
          <w:sz w:val="24"/>
          <w:szCs w:val="24"/>
        </w:rPr>
        <w:t xml:space="preserve"> Košice: Východoslovenské nakla</w:t>
      </w:r>
      <w:r w:rsidRPr="00D65E96">
        <w:rPr>
          <w:rFonts w:ascii="Times New Roman" w:hAnsi="Times New Roman" w:cs="Times New Roman"/>
          <w:color w:val="000000" w:themeColor="text1"/>
          <w:sz w:val="24"/>
          <w:szCs w:val="24"/>
        </w:rPr>
        <w:t>datelstvo, s. 229–236.</w:t>
      </w:r>
    </w:p>
    <w:p w:rsidR="0051626D" w:rsidRDefault="0051626D" w:rsidP="003B7910">
      <w:pPr>
        <w:spacing w:line="360" w:lineRule="auto"/>
        <w:jc w:val="both"/>
        <w:rPr>
          <w:rFonts w:ascii="Times New Roman" w:hAnsi="Times New Roman" w:cs="Times New Roman"/>
          <w:color w:val="000000" w:themeColor="text1"/>
          <w:sz w:val="24"/>
          <w:szCs w:val="24"/>
        </w:rPr>
      </w:pPr>
      <w:r w:rsidRPr="001F4F09">
        <w:rPr>
          <w:rFonts w:ascii="Times New Roman" w:hAnsi="Times New Roman" w:cs="Times New Roman"/>
          <w:color w:val="000000" w:themeColor="text1"/>
          <w:sz w:val="24"/>
          <w:szCs w:val="24"/>
        </w:rPr>
        <w:lastRenderedPageBreak/>
        <w:t>ENVIRONMENTÁLNÍ VÝCHOVA. EVVO. [online]. 2013.</w:t>
      </w:r>
      <w:r w:rsidR="00233516">
        <w:rPr>
          <w:rFonts w:ascii="Times New Roman" w:hAnsi="Times New Roman" w:cs="Times New Roman"/>
          <w:color w:val="000000" w:themeColor="text1"/>
          <w:sz w:val="24"/>
          <w:szCs w:val="24"/>
        </w:rPr>
        <w:t xml:space="preserve"> </w:t>
      </w:r>
      <w:r w:rsidR="00233516">
        <w:rPr>
          <w:rFonts w:ascii="Times New Roman" w:hAnsi="Times New Roman" w:cs="Times New Roman"/>
          <w:color w:val="000000" w:themeColor="text1"/>
          <w:sz w:val="24"/>
          <w:szCs w:val="24"/>
          <w:lang w:val="en-US"/>
        </w:rPr>
        <w:t xml:space="preserve">[cit. </w:t>
      </w:r>
      <w:r w:rsidR="00233516">
        <w:rPr>
          <w:rFonts w:ascii="Times New Roman" w:hAnsi="Times New Roman" w:cs="Times New Roman"/>
          <w:color w:val="000000" w:themeColor="text1"/>
          <w:sz w:val="24"/>
          <w:szCs w:val="24"/>
        </w:rPr>
        <w:t>15. 5. 2023</w:t>
      </w:r>
      <w:r w:rsidR="00233516">
        <w:rPr>
          <w:rFonts w:ascii="Times New Roman" w:hAnsi="Times New Roman" w:cs="Times New Roman"/>
          <w:color w:val="000000" w:themeColor="text1"/>
          <w:sz w:val="24"/>
          <w:szCs w:val="24"/>
          <w:lang w:val="en-US"/>
        </w:rPr>
        <w:t>].</w:t>
      </w:r>
      <w:r w:rsidRPr="001F4F09">
        <w:rPr>
          <w:rFonts w:ascii="Times New Roman" w:hAnsi="Times New Roman" w:cs="Times New Roman"/>
          <w:color w:val="000000" w:themeColor="text1"/>
          <w:sz w:val="24"/>
          <w:szCs w:val="24"/>
        </w:rPr>
        <w:t xml:space="preserve"> Dostupné z: </w:t>
      </w:r>
      <w:hyperlink r:id="rId434" w:history="1">
        <w:r w:rsidR="00233516" w:rsidRPr="00233516">
          <w:rPr>
            <w:rStyle w:val="Hypertextovodkaz"/>
            <w:rFonts w:ascii="Times New Roman" w:hAnsi="Times New Roman" w:cs="Times New Roman"/>
            <w:color w:val="auto"/>
            <w:sz w:val="24"/>
            <w:szCs w:val="24"/>
            <w:u w:val="none"/>
          </w:rPr>
          <w:t>https://environmentalni-vychova.webnode.cz/program-evvo/</w:t>
        </w:r>
      </w:hyperlink>
    </w:p>
    <w:p w:rsidR="00233516" w:rsidRDefault="00233516" w:rsidP="003B7910">
      <w:pPr>
        <w:spacing w:line="360" w:lineRule="auto"/>
        <w:jc w:val="both"/>
        <w:rPr>
          <w:rFonts w:ascii="Times New Roman" w:hAnsi="Times New Roman" w:cs="Times New Roman"/>
          <w:color w:val="000000" w:themeColor="text1"/>
          <w:sz w:val="24"/>
          <w:szCs w:val="24"/>
        </w:rPr>
      </w:pPr>
    </w:p>
    <w:p w:rsidR="0051626D" w:rsidRDefault="0051626D" w:rsidP="003B7910">
      <w:pPr>
        <w:spacing w:line="360" w:lineRule="auto"/>
        <w:jc w:val="both"/>
        <w:rPr>
          <w:rFonts w:ascii="Times New Roman" w:hAnsi="Times New Roman" w:cs="Times New Roman"/>
          <w:color w:val="000000" w:themeColor="text1"/>
          <w:sz w:val="24"/>
          <w:szCs w:val="24"/>
        </w:rPr>
      </w:pPr>
      <w:r w:rsidRPr="00E16320">
        <w:rPr>
          <w:rFonts w:ascii="Times New Roman" w:hAnsi="Times New Roman" w:cs="Times New Roman"/>
          <w:color w:val="000000" w:themeColor="text1"/>
          <w:sz w:val="24"/>
          <w:szCs w:val="24"/>
        </w:rPr>
        <w:t>GABRIELOVÁ, Dagmar, PAUR, Jaroslav a ZEMAN, Josef. </w:t>
      </w:r>
      <w:r w:rsidRPr="00E16320">
        <w:rPr>
          <w:rFonts w:ascii="Times New Roman" w:hAnsi="Times New Roman" w:cs="Times New Roman"/>
          <w:i/>
          <w:iCs/>
          <w:color w:val="000000" w:themeColor="text1"/>
          <w:sz w:val="24"/>
          <w:szCs w:val="24"/>
        </w:rPr>
        <w:t>Slovník znakové řeči</w:t>
      </w:r>
      <w:r w:rsidRPr="00E16320">
        <w:rPr>
          <w:rFonts w:ascii="Times New Roman" w:hAnsi="Times New Roman" w:cs="Times New Roman"/>
          <w:color w:val="000000" w:themeColor="text1"/>
          <w:sz w:val="24"/>
          <w:szCs w:val="24"/>
        </w:rPr>
        <w:t>. 1. vyd. Praha: Horizont, 1988. 351 s.</w:t>
      </w:r>
    </w:p>
    <w:p w:rsidR="00233516" w:rsidRDefault="00233516" w:rsidP="003B7910">
      <w:pPr>
        <w:spacing w:line="360" w:lineRule="auto"/>
        <w:jc w:val="both"/>
        <w:rPr>
          <w:rFonts w:ascii="Times New Roman" w:hAnsi="Times New Roman" w:cs="Times New Roman"/>
          <w:color w:val="000000" w:themeColor="text1"/>
          <w:sz w:val="24"/>
          <w:szCs w:val="24"/>
        </w:rPr>
      </w:pPr>
    </w:p>
    <w:p w:rsidR="0051626D" w:rsidRDefault="0051626D" w:rsidP="003B7910">
      <w:pPr>
        <w:spacing w:line="360" w:lineRule="auto"/>
        <w:jc w:val="both"/>
        <w:rPr>
          <w:rFonts w:ascii="Times New Roman" w:hAnsi="Times New Roman" w:cs="Times New Roman"/>
          <w:sz w:val="24"/>
          <w:szCs w:val="24"/>
        </w:rPr>
      </w:pPr>
      <w:r>
        <w:rPr>
          <w:rFonts w:ascii="Times New Roman" w:hAnsi="Times New Roman" w:cs="Times New Roman"/>
          <w:sz w:val="24"/>
          <w:szCs w:val="24"/>
        </w:rPr>
        <w:t>H</w:t>
      </w:r>
      <w:r w:rsidRPr="00ED5192">
        <w:rPr>
          <w:rFonts w:ascii="Times New Roman" w:hAnsi="Times New Roman" w:cs="Times New Roman"/>
          <w:sz w:val="24"/>
          <w:szCs w:val="24"/>
        </w:rPr>
        <w:t xml:space="preserve">UNGERFORD, H. R., &amp; VOLK, T. L. (1990). </w:t>
      </w:r>
      <w:r w:rsidRPr="00422186">
        <w:rPr>
          <w:rFonts w:ascii="Times New Roman" w:hAnsi="Times New Roman" w:cs="Times New Roman"/>
          <w:i/>
          <w:sz w:val="24"/>
          <w:szCs w:val="24"/>
        </w:rPr>
        <w:t>Changing Learner Behavior Through Environmental Education</w:t>
      </w:r>
      <w:r w:rsidRPr="00ED5192">
        <w:rPr>
          <w:rFonts w:ascii="Times New Roman" w:hAnsi="Times New Roman" w:cs="Times New Roman"/>
          <w:sz w:val="24"/>
          <w:szCs w:val="24"/>
        </w:rPr>
        <w:t>. The Journal of Environmental Education, 21(3), 8-21.</w:t>
      </w:r>
    </w:p>
    <w:p w:rsidR="00233516" w:rsidRDefault="00233516" w:rsidP="003B7910">
      <w:pPr>
        <w:spacing w:line="360" w:lineRule="auto"/>
        <w:jc w:val="both"/>
        <w:rPr>
          <w:rStyle w:val="Hypertextovodkaz"/>
          <w:rFonts w:ascii="Times New Roman" w:hAnsi="Times New Roman" w:cs="Times New Roman"/>
          <w:color w:val="auto"/>
          <w:sz w:val="24"/>
          <w:szCs w:val="24"/>
          <w:u w:val="none"/>
        </w:rPr>
      </w:pPr>
    </w:p>
    <w:p w:rsidR="0051626D" w:rsidRDefault="0051626D" w:rsidP="003B7910">
      <w:pPr>
        <w:spacing w:line="360" w:lineRule="auto"/>
        <w:jc w:val="both"/>
        <w:rPr>
          <w:rFonts w:ascii="Times New Roman" w:hAnsi="Times New Roman" w:cs="Times New Roman"/>
          <w:color w:val="000000" w:themeColor="text1"/>
          <w:sz w:val="24"/>
          <w:szCs w:val="24"/>
        </w:rPr>
      </w:pPr>
      <w:r w:rsidRPr="00D65E96">
        <w:rPr>
          <w:rFonts w:ascii="Times New Roman" w:hAnsi="Times New Roman" w:cs="Times New Roman"/>
          <w:color w:val="000000" w:themeColor="text1"/>
          <w:sz w:val="24"/>
          <w:szCs w:val="24"/>
        </w:rPr>
        <w:t xml:space="preserve">KAPALKOVÁ, S. 2009. </w:t>
      </w:r>
      <w:r w:rsidRPr="00422186">
        <w:rPr>
          <w:rFonts w:ascii="Times New Roman" w:hAnsi="Times New Roman" w:cs="Times New Roman"/>
          <w:i/>
          <w:color w:val="000000" w:themeColor="text1"/>
          <w:sz w:val="24"/>
          <w:szCs w:val="24"/>
        </w:rPr>
        <w:t>Vývin reči</w:t>
      </w:r>
      <w:r w:rsidRPr="00D65E96">
        <w:rPr>
          <w:rFonts w:ascii="Times New Roman" w:hAnsi="Times New Roman" w:cs="Times New Roman"/>
          <w:color w:val="000000" w:themeColor="text1"/>
          <w:sz w:val="24"/>
          <w:szCs w:val="24"/>
        </w:rPr>
        <w:t>. In: KEREKRÉTIOVÁ, A. a kol. Základy logopédie. Bratisla</w:t>
      </w:r>
      <w:r>
        <w:rPr>
          <w:rFonts w:ascii="Times New Roman" w:hAnsi="Times New Roman" w:cs="Times New Roman"/>
          <w:color w:val="000000" w:themeColor="text1"/>
          <w:sz w:val="24"/>
          <w:szCs w:val="24"/>
        </w:rPr>
        <w:t>va: Univerzita Komenského Brati</w:t>
      </w:r>
      <w:r w:rsidRPr="00D65E96">
        <w:rPr>
          <w:rFonts w:ascii="Times New Roman" w:hAnsi="Times New Roman" w:cs="Times New Roman"/>
          <w:color w:val="000000" w:themeColor="text1"/>
          <w:sz w:val="24"/>
          <w:szCs w:val="24"/>
        </w:rPr>
        <w:t>slava, s. 96–112. ISBN 978-80-223-2574-5</w:t>
      </w:r>
    </w:p>
    <w:p w:rsidR="00233516" w:rsidRDefault="00233516" w:rsidP="003B7910">
      <w:pPr>
        <w:spacing w:line="360" w:lineRule="auto"/>
        <w:jc w:val="both"/>
        <w:rPr>
          <w:rFonts w:ascii="Times New Roman" w:hAnsi="Times New Roman" w:cs="Times New Roman"/>
          <w:color w:val="000000" w:themeColor="text1"/>
          <w:sz w:val="24"/>
          <w:szCs w:val="24"/>
        </w:rPr>
      </w:pPr>
    </w:p>
    <w:p w:rsidR="0051626D" w:rsidRDefault="00233516" w:rsidP="003B7910">
      <w:pPr>
        <w:spacing w:line="360" w:lineRule="auto"/>
        <w:jc w:val="both"/>
        <w:rPr>
          <w:rStyle w:val="Hypertextovodkaz"/>
          <w:rFonts w:ascii="Times New Roman" w:hAnsi="Times New Roman" w:cs="Times New Roman"/>
          <w:color w:val="auto"/>
          <w:sz w:val="24"/>
          <w:szCs w:val="24"/>
          <w:u w:val="none"/>
        </w:rPr>
      </w:pPr>
      <w:r>
        <w:rPr>
          <w:rFonts w:ascii="Times New Roman" w:hAnsi="Times New Roman" w:cs="Times New Roman"/>
          <w:color w:val="000000" w:themeColor="text1"/>
          <w:sz w:val="24"/>
          <w:szCs w:val="24"/>
        </w:rPr>
        <w:t>KRATOCHVÍLOVÁ, K</w:t>
      </w:r>
      <w:r w:rsidR="0051626D" w:rsidRPr="00D65E96">
        <w:rPr>
          <w:rFonts w:ascii="Times New Roman" w:hAnsi="Times New Roman" w:cs="Times New Roman"/>
          <w:color w:val="000000" w:themeColor="text1"/>
          <w:sz w:val="24"/>
          <w:szCs w:val="24"/>
        </w:rPr>
        <w:t xml:space="preserve">. </w:t>
      </w:r>
      <w:r w:rsidR="0051626D" w:rsidRPr="00422186">
        <w:rPr>
          <w:rFonts w:ascii="Times New Roman" w:hAnsi="Times New Roman" w:cs="Times New Roman"/>
          <w:i/>
          <w:color w:val="000000" w:themeColor="text1"/>
          <w:sz w:val="24"/>
          <w:szCs w:val="24"/>
        </w:rPr>
        <w:t>Rozvoj jazyka a komunikace u malých dětí</w:t>
      </w:r>
      <w:r w:rsidR="0051626D" w:rsidRPr="00D65E96">
        <w:rPr>
          <w:rFonts w:ascii="Times New Roman" w:hAnsi="Times New Roman" w:cs="Times New Roman"/>
          <w:color w:val="000000" w:themeColor="text1"/>
          <w:sz w:val="24"/>
          <w:szCs w:val="24"/>
        </w:rPr>
        <w:t>. Slovo psychologa. Info-Zpravodaj. 2009, roč. 17</w:t>
      </w:r>
      <w:r w:rsidR="0051626D">
        <w:rPr>
          <w:rFonts w:ascii="Times New Roman" w:hAnsi="Times New Roman" w:cs="Times New Roman"/>
          <w:color w:val="000000" w:themeColor="text1"/>
          <w:sz w:val="24"/>
          <w:szCs w:val="24"/>
        </w:rPr>
        <w:t>, č. 1, s. 25–26.</w:t>
      </w:r>
      <w:r>
        <w:rPr>
          <w:rFonts w:ascii="Times New Roman" w:hAnsi="Times New Roman" w:cs="Times New Roman"/>
          <w:color w:val="000000" w:themeColor="text1"/>
          <w:sz w:val="24"/>
          <w:szCs w:val="24"/>
          <w:lang w:val="en-US"/>
        </w:rPr>
        <w:t>[Online]. [cit. 14. 4. 2023]</w:t>
      </w:r>
      <w:r w:rsidR="0051626D">
        <w:rPr>
          <w:rFonts w:ascii="Times New Roman" w:hAnsi="Times New Roman" w:cs="Times New Roman"/>
          <w:color w:val="000000" w:themeColor="text1"/>
          <w:sz w:val="24"/>
          <w:szCs w:val="24"/>
        </w:rPr>
        <w:t xml:space="preserve"> Dostupné z: </w:t>
      </w:r>
      <w:hyperlink r:id="rId435" w:history="1">
        <w:r w:rsidR="0051626D" w:rsidRPr="000C40E0">
          <w:rPr>
            <w:rStyle w:val="Hypertextovodkaz"/>
            <w:rFonts w:ascii="Times New Roman" w:hAnsi="Times New Roman" w:cs="Times New Roman"/>
            <w:color w:val="auto"/>
            <w:sz w:val="24"/>
            <w:szCs w:val="24"/>
            <w:u w:val="none"/>
          </w:rPr>
          <w:t>http://ruce.cz/clanky/720-rozvoj-jazyka-a-komunikace-u-malych-deti</w:t>
        </w:r>
      </w:hyperlink>
    </w:p>
    <w:p w:rsidR="00233516" w:rsidRPr="000C40E0" w:rsidRDefault="00233516" w:rsidP="003B7910">
      <w:pPr>
        <w:spacing w:line="360" w:lineRule="auto"/>
        <w:jc w:val="both"/>
        <w:rPr>
          <w:rFonts w:ascii="Times New Roman" w:hAnsi="Times New Roman" w:cs="Times New Roman"/>
          <w:sz w:val="24"/>
          <w:szCs w:val="24"/>
        </w:rPr>
      </w:pPr>
    </w:p>
    <w:p w:rsidR="0051626D" w:rsidRDefault="0051626D" w:rsidP="003B7910">
      <w:pPr>
        <w:spacing w:line="360" w:lineRule="auto"/>
        <w:jc w:val="both"/>
        <w:rPr>
          <w:rFonts w:ascii="Times New Roman" w:hAnsi="Times New Roman" w:cs="Times New Roman"/>
          <w:color w:val="000000" w:themeColor="text1"/>
          <w:sz w:val="24"/>
          <w:szCs w:val="24"/>
        </w:rPr>
      </w:pPr>
      <w:r w:rsidRPr="00F44BA9">
        <w:rPr>
          <w:rFonts w:ascii="Times New Roman" w:hAnsi="Times New Roman" w:cs="Times New Roman"/>
          <w:color w:val="000000" w:themeColor="text1"/>
          <w:sz w:val="24"/>
          <w:szCs w:val="24"/>
        </w:rPr>
        <w:t>KULDA, Martin a DOLEŽALOVÁ, Lenka. </w:t>
      </w:r>
      <w:r w:rsidRPr="00F44BA9">
        <w:rPr>
          <w:rFonts w:ascii="Times New Roman" w:hAnsi="Times New Roman" w:cs="Times New Roman"/>
          <w:i/>
          <w:iCs/>
          <w:color w:val="000000" w:themeColor="text1"/>
          <w:sz w:val="24"/>
          <w:szCs w:val="24"/>
        </w:rPr>
        <w:t>Zoologický online lexikon znakového jazyka jako didaktická pomůcka</w:t>
      </w:r>
      <w:r w:rsidRPr="00F44BA9">
        <w:rPr>
          <w:rFonts w:ascii="Times New Roman" w:hAnsi="Times New Roman" w:cs="Times New Roman"/>
          <w:color w:val="000000" w:themeColor="text1"/>
          <w:sz w:val="24"/>
          <w:szCs w:val="24"/>
        </w:rPr>
        <w:t>. 1. vydání. Brno: Masarykova univerzita, 2019. 101 stran. ISBN 978-80-210-9561-8.</w:t>
      </w:r>
    </w:p>
    <w:p w:rsidR="00233516" w:rsidRDefault="00233516" w:rsidP="003B7910">
      <w:pPr>
        <w:spacing w:line="360" w:lineRule="auto"/>
        <w:jc w:val="both"/>
        <w:rPr>
          <w:rFonts w:ascii="Times New Roman" w:hAnsi="Times New Roman" w:cs="Times New Roman"/>
          <w:color w:val="000000" w:themeColor="text1"/>
          <w:sz w:val="24"/>
          <w:szCs w:val="24"/>
        </w:rPr>
      </w:pPr>
    </w:p>
    <w:p w:rsidR="0051626D" w:rsidRDefault="0051626D" w:rsidP="003B7910">
      <w:pPr>
        <w:spacing w:line="360" w:lineRule="auto"/>
        <w:jc w:val="both"/>
        <w:rPr>
          <w:rFonts w:ascii="Times New Roman" w:hAnsi="Times New Roman" w:cs="Times New Roman"/>
          <w:color w:val="000000" w:themeColor="text1"/>
          <w:sz w:val="24"/>
          <w:szCs w:val="24"/>
        </w:rPr>
      </w:pPr>
      <w:r w:rsidRPr="00E16320">
        <w:rPr>
          <w:rFonts w:ascii="Times New Roman" w:hAnsi="Times New Roman" w:cs="Times New Roman"/>
          <w:color w:val="000000" w:themeColor="text1"/>
          <w:sz w:val="24"/>
          <w:szCs w:val="24"/>
        </w:rPr>
        <w:t>LANGER, Jiří et al. </w:t>
      </w:r>
      <w:r w:rsidRPr="00E16320">
        <w:rPr>
          <w:rFonts w:ascii="Times New Roman" w:hAnsi="Times New Roman" w:cs="Times New Roman"/>
          <w:i/>
          <w:iCs/>
          <w:color w:val="000000" w:themeColor="text1"/>
          <w:sz w:val="24"/>
          <w:szCs w:val="24"/>
        </w:rPr>
        <w:t>Quantitative linguistic analysis of Czech sign language</w:t>
      </w:r>
      <w:r w:rsidRPr="00E16320">
        <w:rPr>
          <w:rFonts w:ascii="Times New Roman" w:hAnsi="Times New Roman" w:cs="Times New Roman"/>
          <w:color w:val="000000" w:themeColor="text1"/>
          <w:sz w:val="24"/>
          <w:szCs w:val="24"/>
        </w:rPr>
        <w:t>. First edition. Olomouc: Palacký University, 2020. 190 stran. ISBN 978-80-244-5727-7.</w:t>
      </w:r>
    </w:p>
    <w:p w:rsidR="00233516" w:rsidRDefault="00233516" w:rsidP="003B7910">
      <w:pPr>
        <w:spacing w:line="360" w:lineRule="auto"/>
        <w:jc w:val="both"/>
        <w:rPr>
          <w:rFonts w:ascii="Times New Roman" w:hAnsi="Times New Roman" w:cs="Times New Roman"/>
          <w:color w:val="000000" w:themeColor="text1"/>
          <w:sz w:val="24"/>
          <w:szCs w:val="24"/>
        </w:rPr>
      </w:pPr>
    </w:p>
    <w:p w:rsidR="0051626D" w:rsidRDefault="0051626D" w:rsidP="003B7910">
      <w:pPr>
        <w:spacing w:line="360" w:lineRule="auto"/>
        <w:jc w:val="both"/>
        <w:rPr>
          <w:rFonts w:ascii="Times New Roman" w:hAnsi="Times New Roman" w:cs="Times New Roman"/>
          <w:sz w:val="24"/>
          <w:szCs w:val="24"/>
        </w:rPr>
      </w:pPr>
      <w:r w:rsidRPr="00ED5192">
        <w:rPr>
          <w:rFonts w:ascii="Times New Roman" w:hAnsi="Times New Roman" w:cs="Times New Roman"/>
          <w:sz w:val="24"/>
          <w:szCs w:val="24"/>
        </w:rPr>
        <w:t xml:space="preserve">LANGER, Jiří. 2013. </w:t>
      </w:r>
      <w:r w:rsidRPr="00422186">
        <w:rPr>
          <w:rFonts w:ascii="Times New Roman" w:hAnsi="Times New Roman" w:cs="Times New Roman"/>
          <w:i/>
          <w:sz w:val="24"/>
          <w:szCs w:val="24"/>
        </w:rPr>
        <w:t>Základy surdopedie</w:t>
      </w:r>
      <w:r w:rsidRPr="00ED5192">
        <w:rPr>
          <w:rFonts w:ascii="Times New Roman" w:hAnsi="Times New Roman" w:cs="Times New Roman"/>
          <w:sz w:val="24"/>
          <w:szCs w:val="24"/>
        </w:rPr>
        <w:t>. 1. vyd. Olomouc: Univerzita Palackého v Olomouci. 109 s. Studijní opory. ISBN 978-80-244-3702-6.</w:t>
      </w:r>
    </w:p>
    <w:p w:rsidR="00233516" w:rsidRDefault="00233516" w:rsidP="003B7910">
      <w:pPr>
        <w:spacing w:line="360" w:lineRule="auto"/>
        <w:jc w:val="both"/>
        <w:rPr>
          <w:rStyle w:val="Hypertextovodkaz"/>
          <w:rFonts w:ascii="Times New Roman" w:hAnsi="Times New Roman" w:cs="Times New Roman"/>
          <w:color w:val="auto"/>
          <w:sz w:val="24"/>
          <w:szCs w:val="24"/>
          <w:u w:val="none"/>
        </w:rPr>
      </w:pPr>
    </w:p>
    <w:p w:rsidR="0051626D" w:rsidRDefault="0051626D" w:rsidP="003B7910">
      <w:pPr>
        <w:spacing w:line="360" w:lineRule="auto"/>
        <w:jc w:val="both"/>
        <w:rPr>
          <w:rFonts w:ascii="Times New Roman" w:hAnsi="Times New Roman" w:cs="Times New Roman"/>
          <w:color w:val="000000" w:themeColor="text1"/>
          <w:sz w:val="24"/>
          <w:szCs w:val="24"/>
        </w:rPr>
      </w:pPr>
      <w:r w:rsidRPr="00F44BA9">
        <w:rPr>
          <w:rFonts w:ascii="Times New Roman" w:hAnsi="Times New Roman" w:cs="Times New Roman"/>
          <w:color w:val="000000" w:themeColor="text1"/>
          <w:sz w:val="24"/>
          <w:szCs w:val="24"/>
        </w:rPr>
        <w:lastRenderedPageBreak/>
        <w:t>LANGER, Jiří. </w:t>
      </w:r>
      <w:r w:rsidRPr="00F44BA9">
        <w:rPr>
          <w:rFonts w:ascii="Times New Roman" w:hAnsi="Times New Roman" w:cs="Times New Roman"/>
          <w:i/>
          <w:iCs/>
          <w:color w:val="000000" w:themeColor="text1"/>
          <w:sz w:val="24"/>
          <w:szCs w:val="24"/>
        </w:rPr>
        <w:t>Znakové systémy v komunikaci neslyšících</w:t>
      </w:r>
      <w:r w:rsidRPr="00F44BA9">
        <w:rPr>
          <w:rFonts w:ascii="Times New Roman" w:hAnsi="Times New Roman" w:cs="Times New Roman"/>
          <w:color w:val="000000" w:themeColor="text1"/>
          <w:sz w:val="24"/>
          <w:szCs w:val="24"/>
        </w:rPr>
        <w:t>. 1. vyd. Olomouc: Univerzita Palackého v Olomouci, 2013. 105 s. Studijní opory. ISBN 978-80-244-3746-0.</w:t>
      </w:r>
    </w:p>
    <w:p w:rsidR="00233516" w:rsidRDefault="00233516" w:rsidP="003B7910">
      <w:pPr>
        <w:spacing w:line="360" w:lineRule="auto"/>
        <w:jc w:val="both"/>
        <w:rPr>
          <w:rFonts w:ascii="Times New Roman" w:hAnsi="Times New Roman" w:cs="Times New Roman"/>
          <w:color w:val="000000" w:themeColor="text1"/>
          <w:sz w:val="24"/>
          <w:szCs w:val="24"/>
        </w:rPr>
      </w:pPr>
    </w:p>
    <w:p w:rsidR="0051626D" w:rsidRDefault="0051626D" w:rsidP="003B7910">
      <w:pPr>
        <w:spacing w:line="360" w:lineRule="auto"/>
        <w:jc w:val="both"/>
        <w:rPr>
          <w:rFonts w:ascii="Times New Roman" w:hAnsi="Times New Roman" w:cs="Times New Roman"/>
          <w:color w:val="000000" w:themeColor="text1"/>
          <w:sz w:val="24"/>
          <w:szCs w:val="24"/>
        </w:rPr>
      </w:pPr>
      <w:r w:rsidRPr="008D179F">
        <w:rPr>
          <w:rFonts w:ascii="Times New Roman" w:hAnsi="Times New Roman" w:cs="Times New Roman"/>
          <w:color w:val="000000" w:themeColor="text1"/>
          <w:sz w:val="24"/>
          <w:szCs w:val="24"/>
        </w:rPr>
        <w:t xml:space="preserve">MACUROVÁ, A. 2001c. </w:t>
      </w:r>
      <w:r w:rsidRPr="00422186">
        <w:rPr>
          <w:rFonts w:ascii="Times New Roman" w:hAnsi="Times New Roman" w:cs="Times New Roman"/>
          <w:i/>
          <w:color w:val="000000" w:themeColor="text1"/>
          <w:sz w:val="24"/>
          <w:szCs w:val="24"/>
        </w:rPr>
        <w:t>Aktuální problémy komunikace, kultury a vzdělávání neslyšících</w:t>
      </w:r>
      <w:r w:rsidRPr="008D179F">
        <w:rPr>
          <w:rFonts w:ascii="Times New Roman" w:hAnsi="Times New Roman" w:cs="Times New Roman"/>
          <w:color w:val="000000" w:themeColor="text1"/>
          <w:sz w:val="24"/>
          <w:szCs w:val="24"/>
        </w:rPr>
        <w:t>. Speciální p</w:t>
      </w:r>
      <w:r>
        <w:rPr>
          <w:rFonts w:ascii="Times New Roman" w:hAnsi="Times New Roman" w:cs="Times New Roman"/>
          <w:color w:val="000000" w:themeColor="text1"/>
          <w:sz w:val="24"/>
          <w:szCs w:val="24"/>
        </w:rPr>
        <w:t>edagogika, roč. 11, s. 112–115</w:t>
      </w:r>
      <w:r w:rsidRPr="008D179F">
        <w:rPr>
          <w:rFonts w:ascii="Times New Roman" w:hAnsi="Times New Roman" w:cs="Times New Roman"/>
          <w:color w:val="000000" w:themeColor="text1"/>
          <w:sz w:val="24"/>
          <w:szCs w:val="24"/>
        </w:rPr>
        <w:t>. ISSN 1211-2720.</w:t>
      </w:r>
    </w:p>
    <w:p w:rsidR="00233516" w:rsidRDefault="00233516" w:rsidP="003B7910">
      <w:pPr>
        <w:spacing w:line="360" w:lineRule="auto"/>
        <w:jc w:val="both"/>
        <w:rPr>
          <w:rFonts w:ascii="Times New Roman" w:hAnsi="Times New Roman" w:cs="Times New Roman"/>
          <w:color w:val="000000" w:themeColor="text1"/>
          <w:sz w:val="24"/>
          <w:szCs w:val="24"/>
        </w:rPr>
      </w:pPr>
    </w:p>
    <w:p w:rsidR="0051626D" w:rsidRDefault="0051626D" w:rsidP="003B7910">
      <w:pPr>
        <w:spacing w:line="360" w:lineRule="auto"/>
        <w:jc w:val="both"/>
        <w:rPr>
          <w:rFonts w:ascii="Times New Roman" w:hAnsi="Times New Roman" w:cs="Times New Roman"/>
          <w:color w:val="000000" w:themeColor="text1"/>
          <w:sz w:val="24"/>
          <w:szCs w:val="24"/>
        </w:rPr>
      </w:pPr>
      <w:r w:rsidRPr="00ED5192">
        <w:rPr>
          <w:rFonts w:ascii="Times New Roman" w:hAnsi="Times New Roman" w:cs="Times New Roman"/>
          <w:color w:val="000000" w:themeColor="text1"/>
          <w:sz w:val="24"/>
          <w:szCs w:val="24"/>
        </w:rPr>
        <w:t xml:space="preserve">MACUROVÁ, Alena. </w:t>
      </w:r>
      <w:r w:rsidRPr="00422186">
        <w:rPr>
          <w:rFonts w:ascii="Times New Roman" w:hAnsi="Times New Roman" w:cs="Times New Roman"/>
          <w:i/>
          <w:color w:val="000000" w:themeColor="text1"/>
          <w:sz w:val="24"/>
          <w:szCs w:val="24"/>
        </w:rPr>
        <w:t>Dějiny výzkumu znakového jazyka u nás a v zahraničí</w:t>
      </w:r>
      <w:r w:rsidRPr="00ED5192">
        <w:rPr>
          <w:rFonts w:ascii="Times New Roman" w:hAnsi="Times New Roman" w:cs="Times New Roman"/>
          <w:color w:val="000000" w:themeColor="text1"/>
          <w:sz w:val="24"/>
          <w:szCs w:val="24"/>
        </w:rPr>
        <w:t>. 2., opr. vyd. Praha: Česká komora tlumočníků znakového jazyka, ©2008. 93 s. ISBN 978-80-87218-00- 6</w:t>
      </w:r>
    </w:p>
    <w:p w:rsidR="00233516" w:rsidRPr="00E16320" w:rsidRDefault="00233516" w:rsidP="003B7910">
      <w:pPr>
        <w:spacing w:line="360" w:lineRule="auto"/>
        <w:jc w:val="both"/>
        <w:rPr>
          <w:rFonts w:ascii="Times New Roman" w:hAnsi="Times New Roman" w:cs="Times New Roman"/>
          <w:color w:val="000000" w:themeColor="text1"/>
          <w:sz w:val="24"/>
          <w:szCs w:val="24"/>
        </w:rPr>
      </w:pPr>
    </w:p>
    <w:p w:rsidR="0051626D" w:rsidRDefault="0051626D" w:rsidP="003B7910">
      <w:pPr>
        <w:spacing w:line="360" w:lineRule="auto"/>
        <w:jc w:val="both"/>
        <w:rPr>
          <w:rFonts w:ascii="Times New Roman" w:hAnsi="Times New Roman" w:cs="Times New Roman"/>
          <w:color w:val="000000" w:themeColor="text1"/>
          <w:sz w:val="24"/>
          <w:szCs w:val="24"/>
        </w:rPr>
      </w:pPr>
      <w:r w:rsidRPr="00444BDF">
        <w:rPr>
          <w:rFonts w:ascii="Times New Roman" w:hAnsi="Times New Roman" w:cs="Times New Roman"/>
          <w:color w:val="000000" w:themeColor="text1"/>
          <w:sz w:val="24"/>
          <w:szCs w:val="24"/>
        </w:rPr>
        <w:t>MACUROVÁ, Alena. </w:t>
      </w:r>
      <w:r w:rsidRPr="00444BDF">
        <w:rPr>
          <w:rFonts w:ascii="Times New Roman" w:hAnsi="Times New Roman" w:cs="Times New Roman"/>
          <w:i/>
          <w:iCs/>
          <w:color w:val="000000" w:themeColor="text1"/>
          <w:sz w:val="24"/>
          <w:szCs w:val="24"/>
        </w:rPr>
        <w:t>Ztvárnění komunikačních faktorů v jazykových projevech: Utváření významové perspektivy</w:t>
      </w:r>
      <w:r w:rsidRPr="00444BDF">
        <w:rPr>
          <w:rFonts w:ascii="Times New Roman" w:hAnsi="Times New Roman" w:cs="Times New Roman"/>
          <w:color w:val="000000" w:themeColor="text1"/>
          <w:sz w:val="24"/>
          <w:szCs w:val="24"/>
        </w:rPr>
        <w:t>. Vyd. 1. Praha, 1983.</w:t>
      </w:r>
    </w:p>
    <w:p w:rsidR="00233516" w:rsidRPr="00444BDF" w:rsidRDefault="00233516" w:rsidP="003B7910">
      <w:pPr>
        <w:spacing w:line="360" w:lineRule="auto"/>
        <w:jc w:val="both"/>
        <w:rPr>
          <w:rFonts w:ascii="Times New Roman" w:hAnsi="Times New Roman" w:cs="Times New Roman"/>
          <w:color w:val="000000" w:themeColor="text1"/>
          <w:sz w:val="24"/>
          <w:szCs w:val="24"/>
        </w:rPr>
      </w:pPr>
    </w:p>
    <w:p w:rsidR="0051626D" w:rsidRDefault="0051626D" w:rsidP="003B7910">
      <w:pPr>
        <w:spacing w:line="360" w:lineRule="auto"/>
        <w:jc w:val="both"/>
        <w:rPr>
          <w:rFonts w:ascii="Times New Roman" w:hAnsi="Times New Roman" w:cs="Times New Roman"/>
          <w:sz w:val="24"/>
          <w:szCs w:val="24"/>
        </w:rPr>
      </w:pPr>
      <w:r w:rsidRPr="00ED5192">
        <w:rPr>
          <w:rFonts w:ascii="Times New Roman" w:hAnsi="Times New Roman" w:cs="Times New Roman"/>
          <w:sz w:val="24"/>
          <w:szCs w:val="24"/>
        </w:rPr>
        <w:t xml:space="preserve">MARCINKOWSKI, T. (2005). </w:t>
      </w:r>
      <w:r w:rsidRPr="00422186">
        <w:rPr>
          <w:rFonts w:ascii="Times New Roman" w:hAnsi="Times New Roman" w:cs="Times New Roman"/>
          <w:i/>
          <w:sz w:val="24"/>
          <w:szCs w:val="24"/>
        </w:rPr>
        <w:t>Predictors of Responsible Environemental Behavior</w:t>
      </w:r>
      <w:r w:rsidRPr="00ED5192">
        <w:rPr>
          <w:rFonts w:ascii="Times New Roman" w:hAnsi="Times New Roman" w:cs="Times New Roman"/>
          <w:sz w:val="24"/>
          <w:szCs w:val="24"/>
        </w:rPr>
        <w:t>. A Review of Three Disertation Studies. In Hungerford, H. R., Bluhm, W., Volk, T. L. &amp; Ramsey, J. M. Essential Readings in Environmental Education. Champaign: Stipes, 265- 294</w:t>
      </w:r>
    </w:p>
    <w:p w:rsidR="00233516" w:rsidRDefault="00233516" w:rsidP="003B7910">
      <w:pPr>
        <w:spacing w:line="360" w:lineRule="auto"/>
        <w:jc w:val="both"/>
        <w:rPr>
          <w:rStyle w:val="Hypertextovodkaz"/>
          <w:rFonts w:ascii="Times New Roman" w:hAnsi="Times New Roman" w:cs="Times New Roman"/>
          <w:color w:val="auto"/>
          <w:sz w:val="24"/>
          <w:szCs w:val="24"/>
          <w:u w:val="none"/>
        </w:rPr>
      </w:pPr>
    </w:p>
    <w:p w:rsidR="0051626D" w:rsidRDefault="0051626D" w:rsidP="003B7910">
      <w:pPr>
        <w:spacing w:line="36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MOTEJZÍKOVÁ. In: </w:t>
      </w:r>
      <w:r w:rsidRPr="00422186">
        <w:rPr>
          <w:rFonts w:ascii="Times New Roman" w:hAnsi="Times New Roman" w:cs="Times New Roman"/>
          <w:i/>
          <w:color w:val="000000" w:themeColor="text1"/>
          <w:sz w:val="24"/>
          <w:szCs w:val="24"/>
        </w:rPr>
        <w:t>Info zpravodaj</w:t>
      </w:r>
      <w:r w:rsidRPr="00C76373">
        <w:rPr>
          <w:rFonts w:ascii="Times New Roman" w:hAnsi="Times New Roman" w:cs="Times New Roman"/>
          <w:color w:val="000000" w:themeColor="text1"/>
          <w:sz w:val="24"/>
          <w:szCs w:val="24"/>
        </w:rPr>
        <w:t xml:space="preserve"> informačního centra národního institutu pro neslyšící. Praha: Federace rodičů a přátel sluchově postižených (FRPSP), 1992-2014.</w:t>
      </w:r>
    </w:p>
    <w:p w:rsidR="00233516" w:rsidRDefault="00233516" w:rsidP="003B7910">
      <w:pPr>
        <w:spacing w:line="360" w:lineRule="auto"/>
        <w:jc w:val="both"/>
        <w:rPr>
          <w:rFonts w:ascii="Times New Roman" w:hAnsi="Times New Roman" w:cs="Times New Roman"/>
          <w:color w:val="000000" w:themeColor="text1"/>
          <w:sz w:val="24"/>
          <w:szCs w:val="24"/>
        </w:rPr>
      </w:pPr>
    </w:p>
    <w:p w:rsidR="0051626D" w:rsidRDefault="0051626D" w:rsidP="003B7910">
      <w:pPr>
        <w:spacing w:line="360" w:lineRule="auto"/>
        <w:jc w:val="both"/>
        <w:rPr>
          <w:rFonts w:ascii="Times New Roman" w:hAnsi="Times New Roman" w:cs="Times New Roman"/>
          <w:color w:val="000000" w:themeColor="text1"/>
          <w:sz w:val="24"/>
          <w:szCs w:val="24"/>
        </w:rPr>
      </w:pPr>
      <w:r w:rsidRPr="00444BDF">
        <w:rPr>
          <w:rFonts w:ascii="Times New Roman" w:hAnsi="Times New Roman" w:cs="Times New Roman"/>
          <w:color w:val="000000" w:themeColor="text1"/>
          <w:sz w:val="24"/>
          <w:szCs w:val="24"/>
        </w:rPr>
        <w:t xml:space="preserve">MRZÍLKOVÁ, Emilie a OSTATKOVÁ, Markéta. </w:t>
      </w:r>
      <w:r w:rsidRPr="00653712">
        <w:rPr>
          <w:rFonts w:ascii="Times New Roman" w:hAnsi="Times New Roman" w:cs="Times New Roman"/>
          <w:i/>
          <w:color w:val="000000" w:themeColor="text1"/>
          <w:sz w:val="24"/>
          <w:szCs w:val="24"/>
        </w:rPr>
        <w:t>Základy české znakové řeči.</w:t>
      </w:r>
      <w:r w:rsidRPr="00444BDF">
        <w:rPr>
          <w:rFonts w:ascii="Times New Roman" w:hAnsi="Times New Roman" w:cs="Times New Roman"/>
          <w:color w:val="000000" w:themeColor="text1"/>
          <w:sz w:val="24"/>
          <w:szCs w:val="24"/>
        </w:rPr>
        <w:t xml:space="preserve"> Díl 1. Vyd. 1. Jinočany: H &amp; H, 1993. 42 s. ISBN 80-85467-30-5.</w:t>
      </w:r>
    </w:p>
    <w:p w:rsidR="00233516" w:rsidRPr="00C76373" w:rsidRDefault="00233516" w:rsidP="003B7910">
      <w:pPr>
        <w:spacing w:line="360" w:lineRule="auto"/>
        <w:jc w:val="both"/>
        <w:rPr>
          <w:rFonts w:ascii="Times New Roman" w:hAnsi="Times New Roman" w:cs="Times New Roman"/>
          <w:color w:val="000000" w:themeColor="text1"/>
          <w:sz w:val="24"/>
          <w:szCs w:val="24"/>
        </w:rPr>
      </w:pPr>
    </w:p>
    <w:p w:rsidR="0051626D" w:rsidRPr="000305F1" w:rsidRDefault="00233516" w:rsidP="003B7910">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MŽP </w:t>
      </w:r>
      <w:r w:rsidR="0051626D" w:rsidRPr="00ED5192">
        <w:rPr>
          <w:rFonts w:ascii="Times New Roman" w:hAnsi="Times New Roman" w:cs="Times New Roman"/>
          <w:sz w:val="24"/>
          <w:szCs w:val="24"/>
        </w:rPr>
        <w:t xml:space="preserve">. Státní program environmentálního vzdělávání, výchovy a osvěty a environmentálního poradenství v České </w:t>
      </w:r>
      <w:r w:rsidR="00422186">
        <w:rPr>
          <w:rFonts w:ascii="Times New Roman" w:hAnsi="Times New Roman" w:cs="Times New Roman"/>
          <w:sz w:val="24"/>
          <w:szCs w:val="24"/>
        </w:rPr>
        <w:t>republice. [online]. 2008 – 2022</w:t>
      </w:r>
      <w:r w:rsidR="0051626D" w:rsidRPr="00ED5192">
        <w:rPr>
          <w:rFonts w:ascii="Times New Roman" w:hAnsi="Times New Roman" w:cs="Times New Roman"/>
          <w:sz w:val="24"/>
          <w:szCs w:val="24"/>
        </w:rPr>
        <w:t xml:space="preserve">. </w:t>
      </w:r>
      <w:r w:rsidR="000305F1">
        <w:rPr>
          <w:rFonts w:ascii="Times New Roman" w:hAnsi="Times New Roman" w:cs="Times New Roman"/>
          <w:sz w:val="24"/>
          <w:szCs w:val="24"/>
          <w:lang w:val="en-US"/>
        </w:rPr>
        <w:t>[cit. 14. 5. 2023].</w:t>
      </w:r>
      <w:r w:rsidR="0051626D" w:rsidRPr="00ED5192">
        <w:rPr>
          <w:rFonts w:ascii="Times New Roman" w:hAnsi="Times New Roman" w:cs="Times New Roman"/>
          <w:sz w:val="24"/>
          <w:szCs w:val="24"/>
        </w:rPr>
        <w:t xml:space="preserve"> Dostupné z: </w:t>
      </w:r>
      <w:hyperlink r:id="rId436" w:history="1">
        <w:r w:rsidR="000305F1" w:rsidRPr="000305F1">
          <w:rPr>
            <w:rStyle w:val="Hypertextovodkaz"/>
            <w:rFonts w:ascii="Times New Roman" w:hAnsi="Times New Roman" w:cs="Times New Roman"/>
            <w:color w:val="auto"/>
            <w:sz w:val="24"/>
            <w:szCs w:val="24"/>
            <w:u w:val="none"/>
          </w:rPr>
          <w:t>https://www.mzp.cz/cz/statni_program_evvo_ep_2016_2025</w:t>
        </w:r>
      </w:hyperlink>
    </w:p>
    <w:p w:rsidR="000305F1" w:rsidRDefault="000305F1" w:rsidP="003B7910">
      <w:pPr>
        <w:spacing w:line="360" w:lineRule="auto"/>
        <w:jc w:val="both"/>
        <w:rPr>
          <w:rStyle w:val="Hypertextovodkaz"/>
          <w:rFonts w:ascii="Times New Roman" w:hAnsi="Times New Roman" w:cs="Times New Roman"/>
          <w:color w:val="auto"/>
          <w:sz w:val="24"/>
          <w:szCs w:val="24"/>
          <w:u w:val="none"/>
        </w:rPr>
      </w:pPr>
    </w:p>
    <w:p w:rsidR="0051626D" w:rsidRDefault="0051626D" w:rsidP="003B7910">
      <w:pPr>
        <w:spacing w:line="360" w:lineRule="auto"/>
        <w:jc w:val="both"/>
        <w:rPr>
          <w:rFonts w:ascii="Times New Roman" w:hAnsi="Times New Roman" w:cs="Times New Roman"/>
          <w:sz w:val="24"/>
          <w:szCs w:val="24"/>
        </w:rPr>
      </w:pPr>
      <w:r w:rsidRPr="00ED5192">
        <w:rPr>
          <w:rFonts w:ascii="Times New Roman" w:hAnsi="Times New Roman" w:cs="Times New Roman"/>
          <w:color w:val="000000" w:themeColor="text1"/>
          <w:sz w:val="24"/>
          <w:szCs w:val="24"/>
        </w:rPr>
        <w:lastRenderedPageBreak/>
        <w:t xml:space="preserve">MŽP. </w:t>
      </w:r>
      <w:r w:rsidRPr="00422186">
        <w:rPr>
          <w:rFonts w:ascii="Times New Roman" w:hAnsi="Times New Roman" w:cs="Times New Roman"/>
          <w:i/>
          <w:color w:val="000000" w:themeColor="text1"/>
          <w:sz w:val="24"/>
          <w:szCs w:val="24"/>
        </w:rPr>
        <w:t>Cíle a indikátory pro environmentální vzdělávání, výchovu a osvětu v České Re</w:t>
      </w:r>
      <w:r w:rsidR="00422186" w:rsidRPr="00422186">
        <w:rPr>
          <w:rFonts w:ascii="Times New Roman" w:hAnsi="Times New Roman" w:cs="Times New Roman"/>
          <w:i/>
          <w:color w:val="000000" w:themeColor="text1"/>
          <w:sz w:val="24"/>
          <w:szCs w:val="24"/>
        </w:rPr>
        <w:t>publice</w:t>
      </w:r>
      <w:r w:rsidR="00422186">
        <w:rPr>
          <w:rFonts w:ascii="Times New Roman" w:hAnsi="Times New Roman" w:cs="Times New Roman"/>
          <w:color w:val="000000" w:themeColor="text1"/>
          <w:sz w:val="24"/>
          <w:szCs w:val="24"/>
        </w:rPr>
        <w:t>. [online] 2011. [cit. 17. 5. 2023</w:t>
      </w:r>
      <w:r w:rsidRPr="00ED5192">
        <w:rPr>
          <w:rFonts w:ascii="Times New Roman" w:hAnsi="Times New Roman" w:cs="Times New Roman"/>
          <w:color w:val="000000" w:themeColor="text1"/>
          <w:sz w:val="24"/>
          <w:szCs w:val="24"/>
        </w:rPr>
        <w:t xml:space="preserve">] Dostupné z: </w:t>
      </w:r>
      <w:hyperlink r:id="rId437" w:history="1">
        <w:r w:rsidRPr="00ED5192">
          <w:rPr>
            <w:rStyle w:val="Hypertextovodkaz"/>
            <w:rFonts w:ascii="Times New Roman" w:hAnsi="Times New Roman" w:cs="Times New Roman"/>
            <w:color w:val="auto"/>
            <w:sz w:val="24"/>
            <w:szCs w:val="24"/>
            <w:u w:val="none"/>
          </w:rPr>
          <w:t>https://www.mzp.cz/C1257458002F0DC7/cz/cile_indikatory_evvo_dokument/$FILE/OED N-Cile_a_indikatory_EVVO-20110118.pdf</w:t>
        </w:r>
      </w:hyperlink>
    </w:p>
    <w:p w:rsidR="000305F1" w:rsidRPr="00ED5192" w:rsidRDefault="000305F1" w:rsidP="003B7910">
      <w:pPr>
        <w:spacing w:line="360" w:lineRule="auto"/>
        <w:jc w:val="both"/>
        <w:rPr>
          <w:rFonts w:ascii="Times New Roman" w:hAnsi="Times New Roman" w:cs="Times New Roman"/>
          <w:sz w:val="24"/>
          <w:szCs w:val="24"/>
        </w:rPr>
      </w:pPr>
    </w:p>
    <w:p w:rsidR="0051626D" w:rsidRPr="00E16320" w:rsidRDefault="0051626D" w:rsidP="003B7910">
      <w:pPr>
        <w:spacing w:line="360" w:lineRule="auto"/>
        <w:jc w:val="both"/>
        <w:rPr>
          <w:rFonts w:ascii="Times New Roman" w:hAnsi="Times New Roman" w:cs="Times New Roman"/>
          <w:color w:val="000000" w:themeColor="text1"/>
          <w:sz w:val="24"/>
          <w:szCs w:val="24"/>
        </w:rPr>
      </w:pPr>
      <w:r w:rsidRPr="00F44BA9">
        <w:rPr>
          <w:rFonts w:ascii="Times New Roman" w:hAnsi="Times New Roman" w:cs="Times New Roman"/>
          <w:color w:val="000000" w:themeColor="text1"/>
          <w:sz w:val="24"/>
          <w:szCs w:val="24"/>
        </w:rPr>
        <w:t>OKROUHLÍKOVÁ, Lenka. </w:t>
      </w:r>
      <w:r w:rsidRPr="00F44BA9">
        <w:rPr>
          <w:rFonts w:ascii="Times New Roman" w:hAnsi="Times New Roman" w:cs="Times New Roman"/>
          <w:i/>
          <w:iCs/>
          <w:color w:val="000000" w:themeColor="text1"/>
          <w:sz w:val="24"/>
          <w:szCs w:val="24"/>
        </w:rPr>
        <w:t>Lexikografie a dostupné slovníky znakované češtiny</w:t>
      </w:r>
      <w:r w:rsidRPr="00F44BA9">
        <w:rPr>
          <w:rFonts w:ascii="Times New Roman" w:hAnsi="Times New Roman" w:cs="Times New Roman"/>
          <w:color w:val="000000" w:themeColor="text1"/>
          <w:sz w:val="24"/>
          <w:szCs w:val="24"/>
        </w:rPr>
        <w:t>. 2., opr. vyd. Praha: Česká komora tlumočníků znakového jazyka, ©2008. 197 s. ISBN 978-80-87218-16-7.</w:t>
      </w:r>
    </w:p>
    <w:p w:rsidR="0051626D" w:rsidRDefault="0051626D" w:rsidP="003B7910">
      <w:pPr>
        <w:spacing w:line="360" w:lineRule="auto"/>
        <w:jc w:val="both"/>
        <w:rPr>
          <w:rFonts w:ascii="Times New Roman" w:hAnsi="Times New Roman" w:cs="Times New Roman"/>
          <w:color w:val="000000" w:themeColor="text1"/>
          <w:sz w:val="24"/>
          <w:szCs w:val="24"/>
        </w:rPr>
      </w:pPr>
      <w:r w:rsidRPr="00E16320">
        <w:rPr>
          <w:rFonts w:ascii="Times New Roman" w:hAnsi="Times New Roman" w:cs="Times New Roman"/>
          <w:color w:val="000000" w:themeColor="text1"/>
          <w:sz w:val="24"/>
          <w:szCs w:val="24"/>
        </w:rPr>
        <w:t>OKROUHLÍKOVÁ, Lenka. </w:t>
      </w:r>
      <w:r w:rsidRPr="00E16320">
        <w:rPr>
          <w:rFonts w:ascii="Times New Roman" w:hAnsi="Times New Roman" w:cs="Times New Roman"/>
          <w:i/>
          <w:iCs/>
          <w:color w:val="000000" w:themeColor="text1"/>
          <w:sz w:val="24"/>
          <w:szCs w:val="24"/>
        </w:rPr>
        <w:t>Notace znakových jazyků</w:t>
      </w:r>
      <w:r w:rsidRPr="00E16320">
        <w:rPr>
          <w:rFonts w:ascii="Times New Roman" w:hAnsi="Times New Roman" w:cs="Times New Roman"/>
          <w:color w:val="000000" w:themeColor="text1"/>
          <w:sz w:val="24"/>
          <w:szCs w:val="24"/>
        </w:rPr>
        <w:t xml:space="preserve">. Vydání první. Praha: Univerzita Karlova v Praze, nakladatelství Karolinum, 2015. 301 stran. ISBN 978-80-246-2944-5. </w:t>
      </w:r>
    </w:p>
    <w:p w:rsidR="000305F1" w:rsidRDefault="000305F1" w:rsidP="003B7910">
      <w:pPr>
        <w:spacing w:line="360" w:lineRule="auto"/>
        <w:jc w:val="both"/>
        <w:rPr>
          <w:rFonts w:ascii="Times New Roman" w:hAnsi="Times New Roman" w:cs="Times New Roman"/>
          <w:color w:val="000000" w:themeColor="text1"/>
          <w:sz w:val="24"/>
          <w:szCs w:val="24"/>
        </w:rPr>
      </w:pPr>
    </w:p>
    <w:p w:rsidR="00422186" w:rsidRDefault="00233516" w:rsidP="003B7910">
      <w:pPr>
        <w:spacing w:line="36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PASTOROVÁ, M. et al</w:t>
      </w:r>
      <w:r w:rsidR="00422186" w:rsidRPr="00422186">
        <w:rPr>
          <w:rFonts w:ascii="Times New Roman" w:hAnsi="Times New Roman" w:cs="Times New Roman"/>
          <w:color w:val="000000" w:themeColor="text1"/>
          <w:sz w:val="24"/>
          <w:szCs w:val="24"/>
        </w:rPr>
        <w:t xml:space="preserve">. </w:t>
      </w:r>
      <w:r w:rsidR="00422186" w:rsidRPr="00422186">
        <w:rPr>
          <w:rFonts w:ascii="Times New Roman" w:hAnsi="Times New Roman" w:cs="Times New Roman"/>
          <w:i/>
          <w:color w:val="000000" w:themeColor="text1"/>
          <w:sz w:val="24"/>
          <w:szCs w:val="24"/>
        </w:rPr>
        <w:t>Doporučené očekávané výstupy. Metodická podpora pro výuku průřezových témat na základních školách</w:t>
      </w:r>
      <w:r w:rsidR="00422186" w:rsidRPr="00422186">
        <w:rPr>
          <w:rFonts w:ascii="Times New Roman" w:hAnsi="Times New Roman" w:cs="Times New Roman"/>
          <w:color w:val="000000" w:themeColor="text1"/>
          <w:sz w:val="24"/>
          <w:szCs w:val="24"/>
        </w:rPr>
        <w:t>. Praha:</w:t>
      </w:r>
      <w:r>
        <w:rPr>
          <w:rFonts w:ascii="Times New Roman" w:hAnsi="Times New Roman" w:cs="Times New Roman"/>
          <w:color w:val="000000" w:themeColor="text1"/>
          <w:sz w:val="24"/>
          <w:szCs w:val="24"/>
        </w:rPr>
        <w:t xml:space="preserve"> 2011. </w:t>
      </w:r>
      <w:r>
        <w:rPr>
          <w:rFonts w:ascii="Times New Roman" w:hAnsi="Times New Roman" w:cs="Times New Roman"/>
          <w:color w:val="000000" w:themeColor="text1"/>
          <w:sz w:val="24"/>
          <w:szCs w:val="24"/>
          <w:lang w:val="en-US"/>
        </w:rPr>
        <w:t xml:space="preserve">[Online]. [cit. 17. 5. 2023]. </w:t>
      </w:r>
      <w:r w:rsidR="00422186" w:rsidRPr="00422186">
        <w:rPr>
          <w:rFonts w:ascii="Times New Roman" w:hAnsi="Times New Roman" w:cs="Times New Roman"/>
          <w:color w:val="000000" w:themeColor="text1"/>
          <w:sz w:val="24"/>
          <w:szCs w:val="24"/>
        </w:rPr>
        <w:t>Výzkumný ústa</w:t>
      </w:r>
      <w:r w:rsidR="00422186">
        <w:rPr>
          <w:rFonts w:ascii="Times New Roman" w:hAnsi="Times New Roman" w:cs="Times New Roman"/>
          <w:color w:val="000000" w:themeColor="text1"/>
          <w:sz w:val="24"/>
          <w:szCs w:val="24"/>
        </w:rPr>
        <w:t xml:space="preserve">v pedagogický. Dostupné z: </w:t>
      </w:r>
      <w:hyperlink r:id="rId438" w:history="1">
        <w:r w:rsidR="000305F1" w:rsidRPr="000305F1">
          <w:rPr>
            <w:rStyle w:val="Hypertextovodkaz"/>
            <w:rFonts w:ascii="Times New Roman" w:hAnsi="Times New Roman" w:cs="Times New Roman"/>
            <w:color w:val="auto"/>
            <w:sz w:val="24"/>
            <w:szCs w:val="24"/>
            <w:u w:val="none"/>
          </w:rPr>
          <w:t>https://digifolio.rvp.cz/artefact/file/download.php?file=28981&amp;view=3951</w:t>
        </w:r>
      </w:hyperlink>
    </w:p>
    <w:p w:rsidR="000305F1" w:rsidRDefault="000305F1" w:rsidP="003B7910">
      <w:pPr>
        <w:spacing w:line="360" w:lineRule="auto"/>
        <w:jc w:val="both"/>
        <w:rPr>
          <w:rFonts w:ascii="Times New Roman" w:hAnsi="Times New Roman" w:cs="Times New Roman"/>
          <w:color w:val="000000" w:themeColor="text1"/>
          <w:sz w:val="24"/>
          <w:szCs w:val="24"/>
        </w:rPr>
      </w:pPr>
    </w:p>
    <w:p w:rsidR="0051626D" w:rsidRDefault="0051626D" w:rsidP="003B7910">
      <w:pPr>
        <w:spacing w:line="360" w:lineRule="auto"/>
        <w:jc w:val="both"/>
        <w:rPr>
          <w:rFonts w:ascii="Times New Roman" w:hAnsi="Times New Roman" w:cs="Times New Roman"/>
          <w:color w:val="000000" w:themeColor="text1"/>
          <w:sz w:val="24"/>
          <w:szCs w:val="24"/>
        </w:rPr>
      </w:pPr>
      <w:r w:rsidRPr="00E16320">
        <w:rPr>
          <w:rFonts w:ascii="Times New Roman" w:hAnsi="Times New Roman" w:cs="Times New Roman"/>
          <w:color w:val="000000" w:themeColor="text1"/>
          <w:sz w:val="24"/>
          <w:szCs w:val="24"/>
        </w:rPr>
        <w:t>POTMĚŠIL, Miloň. </w:t>
      </w:r>
      <w:r w:rsidRPr="00E16320">
        <w:rPr>
          <w:rFonts w:ascii="Times New Roman" w:hAnsi="Times New Roman" w:cs="Times New Roman"/>
          <w:i/>
          <w:iCs/>
          <w:color w:val="000000" w:themeColor="text1"/>
          <w:sz w:val="24"/>
          <w:szCs w:val="24"/>
        </w:rPr>
        <w:t>Všeobecný slovník českého znakového jazyka</w:t>
      </w:r>
      <w:r w:rsidRPr="00E16320">
        <w:rPr>
          <w:rFonts w:ascii="Times New Roman" w:hAnsi="Times New Roman" w:cs="Times New Roman"/>
          <w:color w:val="000000" w:themeColor="text1"/>
          <w:sz w:val="24"/>
          <w:szCs w:val="24"/>
        </w:rPr>
        <w:t>. Vyd. 1. Praha: Fortuna, 2002-2006. 3 sv. ISBN 80-7168-800-2.</w:t>
      </w:r>
    </w:p>
    <w:p w:rsidR="000305F1" w:rsidRDefault="000305F1" w:rsidP="003B7910">
      <w:pPr>
        <w:spacing w:line="360" w:lineRule="auto"/>
        <w:jc w:val="both"/>
        <w:rPr>
          <w:rFonts w:ascii="Times New Roman" w:hAnsi="Times New Roman" w:cs="Times New Roman"/>
          <w:color w:val="000000" w:themeColor="text1"/>
          <w:sz w:val="24"/>
          <w:szCs w:val="24"/>
        </w:rPr>
      </w:pPr>
    </w:p>
    <w:p w:rsidR="0051626D" w:rsidRDefault="0051626D" w:rsidP="003B7910">
      <w:pPr>
        <w:spacing w:line="360" w:lineRule="auto"/>
        <w:jc w:val="both"/>
        <w:rPr>
          <w:rFonts w:ascii="Times New Roman" w:hAnsi="Times New Roman" w:cs="Times New Roman"/>
          <w:color w:val="000000" w:themeColor="text1"/>
          <w:sz w:val="24"/>
          <w:szCs w:val="24"/>
        </w:rPr>
      </w:pPr>
      <w:r w:rsidRPr="0023483E">
        <w:rPr>
          <w:rFonts w:ascii="Times New Roman" w:hAnsi="Times New Roman" w:cs="Times New Roman"/>
          <w:color w:val="000000" w:themeColor="text1"/>
          <w:sz w:val="24"/>
          <w:szCs w:val="24"/>
        </w:rPr>
        <w:t>RENARD, M., DELAPORTE, Y.  </w:t>
      </w:r>
      <w:r w:rsidRPr="0023483E">
        <w:rPr>
          <w:rFonts w:ascii="Times New Roman" w:hAnsi="Times New Roman" w:cs="Times New Roman"/>
          <w:i/>
          <w:iCs/>
          <w:color w:val="000000" w:themeColor="text1"/>
          <w:sz w:val="24"/>
          <w:szCs w:val="24"/>
        </w:rPr>
        <w:t>Aux origines de la langue des signes française Brouland, Pélissier, Lambert, les premiers illustrateurs 1855 - 1865.</w:t>
      </w:r>
      <w:r w:rsidRPr="0023483E">
        <w:rPr>
          <w:rFonts w:ascii="Times New Roman" w:hAnsi="Times New Roman" w:cs="Times New Roman"/>
          <w:color w:val="000000" w:themeColor="text1"/>
          <w:sz w:val="24"/>
          <w:szCs w:val="24"/>
        </w:rPr>
        <w:t> Paris: Langue des Signes Edition Publication, 2004.</w:t>
      </w:r>
    </w:p>
    <w:p w:rsidR="000305F1" w:rsidRDefault="000305F1" w:rsidP="003B7910">
      <w:pPr>
        <w:spacing w:line="360" w:lineRule="auto"/>
        <w:jc w:val="both"/>
        <w:rPr>
          <w:rFonts w:ascii="Times New Roman" w:hAnsi="Times New Roman" w:cs="Times New Roman"/>
          <w:color w:val="000000" w:themeColor="text1"/>
          <w:sz w:val="24"/>
          <w:szCs w:val="24"/>
        </w:rPr>
      </w:pPr>
    </w:p>
    <w:p w:rsidR="0051626D" w:rsidRDefault="0051626D" w:rsidP="003B7910">
      <w:pPr>
        <w:spacing w:line="360" w:lineRule="auto"/>
        <w:jc w:val="both"/>
        <w:rPr>
          <w:rFonts w:ascii="Times New Roman" w:hAnsi="Times New Roman" w:cs="Times New Roman"/>
          <w:color w:val="000000" w:themeColor="text1"/>
          <w:sz w:val="24"/>
          <w:szCs w:val="24"/>
        </w:rPr>
      </w:pPr>
      <w:r w:rsidRPr="00F44BA9">
        <w:rPr>
          <w:rFonts w:ascii="Times New Roman" w:hAnsi="Times New Roman" w:cs="Times New Roman"/>
          <w:color w:val="000000" w:themeColor="text1"/>
          <w:sz w:val="24"/>
          <w:szCs w:val="24"/>
        </w:rPr>
        <w:t>SERVUSOVÁ, Jana. </w:t>
      </w:r>
      <w:r w:rsidRPr="00F44BA9">
        <w:rPr>
          <w:rFonts w:ascii="Times New Roman" w:hAnsi="Times New Roman" w:cs="Times New Roman"/>
          <w:i/>
          <w:iCs/>
          <w:color w:val="000000" w:themeColor="text1"/>
          <w:sz w:val="24"/>
          <w:szCs w:val="24"/>
        </w:rPr>
        <w:t>Kontrastivní lingvistika - český jazyk x český znakový jazyk</w:t>
      </w:r>
      <w:r w:rsidRPr="00F44BA9">
        <w:rPr>
          <w:rFonts w:ascii="Times New Roman" w:hAnsi="Times New Roman" w:cs="Times New Roman"/>
          <w:color w:val="000000" w:themeColor="text1"/>
          <w:sz w:val="24"/>
          <w:szCs w:val="24"/>
        </w:rPr>
        <w:t>. 2., opr. vyd. Praha: Česká komora tlumočníků znakového jazyka, ©2008. 77 s. ISBN 978-80-87218-30-3.</w:t>
      </w:r>
    </w:p>
    <w:p w:rsidR="000305F1" w:rsidRDefault="000305F1" w:rsidP="003B7910">
      <w:pPr>
        <w:spacing w:line="360" w:lineRule="auto"/>
        <w:jc w:val="both"/>
        <w:rPr>
          <w:rFonts w:ascii="Times New Roman" w:hAnsi="Times New Roman" w:cs="Times New Roman"/>
          <w:color w:val="000000" w:themeColor="text1"/>
          <w:sz w:val="24"/>
          <w:szCs w:val="24"/>
        </w:rPr>
      </w:pPr>
    </w:p>
    <w:p w:rsidR="0051626D" w:rsidRDefault="0051626D" w:rsidP="003B7910">
      <w:pPr>
        <w:spacing w:line="360" w:lineRule="auto"/>
        <w:jc w:val="both"/>
        <w:rPr>
          <w:rFonts w:ascii="Times New Roman" w:hAnsi="Times New Roman" w:cs="Times New Roman"/>
          <w:color w:val="000000" w:themeColor="text1"/>
          <w:sz w:val="24"/>
          <w:szCs w:val="24"/>
        </w:rPr>
      </w:pPr>
      <w:r w:rsidRPr="00F44BA9">
        <w:rPr>
          <w:rFonts w:ascii="Times New Roman" w:hAnsi="Times New Roman" w:cs="Times New Roman"/>
          <w:color w:val="000000" w:themeColor="text1"/>
          <w:sz w:val="24"/>
          <w:szCs w:val="24"/>
        </w:rPr>
        <w:t>SLÁNSKÁ BÍMOVÁ, Petra a OKROUHLÍKOVÁ, Lenka. </w:t>
      </w:r>
      <w:r w:rsidRPr="00F44BA9">
        <w:rPr>
          <w:rFonts w:ascii="Times New Roman" w:hAnsi="Times New Roman" w:cs="Times New Roman"/>
          <w:i/>
          <w:iCs/>
          <w:color w:val="000000" w:themeColor="text1"/>
          <w:sz w:val="24"/>
          <w:szCs w:val="24"/>
        </w:rPr>
        <w:t>Rysy přirozených jazyků: český znakový jazyk jako přirozený jazyk; Lexikografie: slovníky českého znakového jazyka</w:t>
      </w:r>
      <w:r w:rsidRPr="00F44BA9">
        <w:rPr>
          <w:rFonts w:ascii="Times New Roman" w:hAnsi="Times New Roman" w:cs="Times New Roman"/>
          <w:color w:val="000000" w:themeColor="text1"/>
          <w:sz w:val="24"/>
          <w:szCs w:val="24"/>
        </w:rPr>
        <w:t>. 2., opr. vyd. Praha: Česká komora tlumočníků znakového jazyka, ©2008. 215 s. ISBN 978-80-87153-91-8.</w:t>
      </w:r>
    </w:p>
    <w:p w:rsidR="000305F1" w:rsidRDefault="000305F1" w:rsidP="003B7910">
      <w:pPr>
        <w:spacing w:line="360" w:lineRule="auto"/>
        <w:jc w:val="both"/>
        <w:rPr>
          <w:rFonts w:ascii="Times New Roman" w:hAnsi="Times New Roman" w:cs="Times New Roman"/>
          <w:color w:val="000000" w:themeColor="text1"/>
          <w:sz w:val="24"/>
          <w:szCs w:val="24"/>
        </w:rPr>
      </w:pPr>
    </w:p>
    <w:p w:rsidR="0051626D" w:rsidRDefault="0051626D" w:rsidP="003B7910">
      <w:pPr>
        <w:spacing w:line="360" w:lineRule="auto"/>
        <w:jc w:val="both"/>
        <w:rPr>
          <w:rFonts w:ascii="Times New Roman" w:hAnsi="Times New Roman" w:cs="Times New Roman"/>
          <w:color w:val="000000" w:themeColor="text1"/>
          <w:sz w:val="24"/>
          <w:szCs w:val="24"/>
        </w:rPr>
      </w:pPr>
      <w:r w:rsidRPr="00E16320">
        <w:rPr>
          <w:rFonts w:ascii="Times New Roman" w:hAnsi="Times New Roman" w:cs="Times New Roman"/>
          <w:color w:val="000000" w:themeColor="text1"/>
          <w:sz w:val="24"/>
          <w:szCs w:val="24"/>
        </w:rPr>
        <w:t xml:space="preserve">Slovník znakového jazyka, aneb, </w:t>
      </w:r>
      <w:r w:rsidRPr="000305F1">
        <w:rPr>
          <w:rFonts w:ascii="Times New Roman" w:hAnsi="Times New Roman" w:cs="Times New Roman"/>
          <w:i/>
          <w:color w:val="000000" w:themeColor="text1"/>
          <w:sz w:val="24"/>
          <w:szCs w:val="24"/>
        </w:rPr>
        <w:t>Znakovka do škol</w:t>
      </w:r>
      <w:r w:rsidRPr="00E16320">
        <w:rPr>
          <w:rFonts w:ascii="Times New Roman" w:hAnsi="Times New Roman" w:cs="Times New Roman"/>
          <w:color w:val="000000" w:themeColor="text1"/>
          <w:sz w:val="24"/>
          <w:szCs w:val="24"/>
        </w:rPr>
        <w:t>. 1. vydání. Plzeň: Šrédl Petr, 2017. 40 stran. ISBN 978-80-906833-0-3.</w:t>
      </w:r>
    </w:p>
    <w:p w:rsidR="000305F1" w:rsidRDefault="000305F1" w:rsidP="003B7910">
      <w:pPr>
        <w:spacing w:line="360" w:lineRule="auto"/>
        <w:jc w:val="both"/>
        <w:rPr>
          <w:rFonts w:ascii="Times New Roman" w:hAnsi="Times New Roman" w:cs="Times New Roman"/>
          <w:color w:val="000000" w:themeColor="text1"/>
          <w:sz w:val="24"/>
          <w:szCs w:val="24"/>
        </w:rPr>
      </w:pPr>
    </w:p>
    <w:p w:rsidR="0051626D" w:rsidRDefault="0051626D" w:rsidP="003B7910">
      <w:pPr>
        <w:spacing w:line="360" w:lineRule="auto"/>
        <w:jc w:val="both"/>
        <w:rPr>
          <w:rFonts w:ascii="Times New Roman" w:hAnsi="Times New Roman" w:cs="Times New Roman"/>
          <w:sz w:val="24"/>
          <w:szCs w:val="24"/>
        </w:rPr>
      </w:pPr>
      <w:r w:rsidRPr="0051626D">
        <w:rPr>
          <w:rFonts w:ascii="Times New Roman" w:hAnsi="Times New Roman" w:cs="Times New Roman"/>
          <w:sz w:val="24"/>
          <w:szCs w:val="24"/>
        </w:rPr>
        <w:t xml:space="preserve">SOURALOVÁ, E.; LANGER, J. 2005. </w:t>
      </w:r>
      <w:r w:rsidRPr="000305F1">
        <w:rPr>
          <w:rFonts w:ascii="Times New Roman" w:hAnsi="Times New Roman" w:cs="Times New Roman"/>
          <w:i/>
          <w:sz w:val="24"/>
          <w:szCs w:val="24"/>
        </w:rPr>
        <w:t>Surdopedie</w:t>
      </w:r>
      <w:r w:rsidRPr="0051626D">
        <w:rPr>
          <w:rFonts w:ascii="Times New Roman" w:hAnsi="Times New Roman" w:cs="Times New Roman"/>
          <w:sz w:val="24"/>
          <w:szCs w:val="24"/>
        </w:rPr>
        <w:t>. Olomouc: Univerzita Palackého. 46 s. ISBN 80-244-1084-2</w:t>
      </w:r>
    </w:p>
    <w:p w:rsidR="000305F1" w:rsidRDefault="000305F1" w:rsidP="003B7910">
      <w:pPr>
        <w:spacing w:line="360" w:lineRule="auto"/>
        <w:jc w:val="both"/>
        <w:rPr>
          <w:rFonts w:ascii="Times New Roman" w:hAnsi="Times New Roman" w:cs="Times New Roman"/>
          <w:sz w:val="24"/>
          <w:szCs w:val="24"/>
        </w:rPr>
      </w:pPr>
    </w:p>
    <w:p w:rsidR="0051626D" w:rsidRDefault="0051626D" w:rsidP="003B7910">
      <w:pPr>
        <w:spacing w:line="360" w:lineRule="auto"/>
        <w:jc w:val="both"/>
        <w:rPr>
          <w:rFonts w:ascii="Times New Roman" w:hAnsi="Times New Roman" w:cs="Times New Roman"/>
          <w:sz w:val="24"/>
          <w:szCs w:val="24"/>
        </w:rPr>
      </w:pPr>
      <w:r w:rsidRPr="0051626D">
        <w:rPr>
          <w:rFonts w:ascii="Times New Roman" w:hAnsi="Times New Roman" w:cs="Times New Roman"/>
          <w:sz w:val="24"/>
          <w:szCs w:val="24"/>
        </w:rPr>
        <w:t xml:space="preserve">TBILISKÁ DEKLARACE (The Tbilisi Declaration). (2005). </w:t>
      </w:r>
      <w:r w:rsidRPr="000305F1">
        <w:rPr>
          <w:rFonts w:ascii="Times New Roman" w:hAnsi="Times New Roman" w:cs="Times New Roman"/>
          <w:i/>
          <w:sz w:val="24"/>
          <w:szCs w:val="24"/>
        </w:rPr>
        <w:t>Intergovernmental Conference on Environmental Education</w:t>
      </w:r>
      <w:r w:rsidRPr="0051626D">
        <w:rPr>
          <w:rFonts w:ascii="Times New Roman" w:hAnsi="Times New Roman" w:cs="Times New Roman"/>
          <w:sz w:val="24"/>
          <w:szCs w:val="24"/>
        </w:rPr>
        <w:t>. In Hungerford, H. R., Bluhm, W., Volk, T. L. &amp; Ramsey, J. M. Essential Readings in Environmental Education. Champaign: Stipes, 13-16.</w:t>
      </w:r>
    </w:p>
    <w:p w:rsidR="000305F1" w:rsidRDefault="000305F1" w:rsidP="003B7910">
      <w:pPr>
        <w:spacing w:line="360" w:lineRule="auto"/>
        <w:jc w:val="both"/>
        <w:rPr>
          <w:rFonts w:ascii="Times New Roman" w:hAnsi="Times New Roman" w:cs="Times New Roman"/>
          <w:sz w:val="24"/>
          <w:szCs w:val="24"/>
        </w:rPr>
      </w:pPr>
    </w:p>
    <w:p w:rsidR="0051626D" w:rsidRDefault="0051626D" w:rsidP="003B7910">
      <w:pPr>
        <w:spacing w:line="360" w:lineRule="auto"/>
        <w:jc w:val="both"/>
        <w:rPr>
          <w:rFonts w:ascii="Times New Roman" w:hAnsi="Times New Roman" w:cs="Times New Roman"/>
          <w:color w:val="000000" w:themeColor="text1"/>
          <w:sz w:val="24"/>
          <w:szCs w:val="24"/>
        </w:rPr>
      </w:pPr>
      <w:r w:rsidRPr="00E16320">
        <w:rPr>
          <w:rFonts w:ascii="Times New Roman" w:hAnsi="Times New Roman" w:cs="Times New Roman"/>
          <w:color w:val="000000" w:themeColor="text1"/>
          <w:sz w:val="24"/>
          <w:szCs w:val="24"/>
        </w:rPr>
        <w:t>TETAUEROVÁ, Ivana a NOVÁKOVÁ, Radka. </w:t>
      </w:r>
      <w:r w:rsidRPr="00E16320">
        <w:rPr>
          <w:rFonts w:ascii="Times New Roman" w:hAnsi="Times New Roman" w:cs="Times New Roman"/>
          <w:i/>
          <w:iCs/>
          <w:color w:val="000000" w:themeColor="text1"/>
          <w:sz w:val="24"/>
          <w:szCs w:val="24"/>
        </w:rPr>
        <w:t>Mezinárodní znakový systém</w:t>
      </w:r>
      <w:r w:rsidRPr="00E16320">
        <w:rPr>
          <w:rFonts w:ascii="Times New Roman" w:hAnsi="Times New Roman" w:cs="Times New Roman"/>
          <w:color w:val="000000" w:themeColor="text1"/>
          <w:sz w:val="24"/>
          <w:szCs w:val="24"/>
        </w:rPr>
        <w:t>. Vyd. 1. Praha: Česká komora tlumočníků znakového jazyka, ©2008. 1 sv., 1 DVD-ROM. ISBN 978-80-87153-12-3.</w:t>
      </w:r>
    </w:p>
    <w:p w:rsidR="000305F1" w:rsidRPr="00E16320" w:rsidRDefault="000305F1" w:rsidP="003B7910">
      <w:pPr>
        <w:spacing w:line="360" w:lineRule="auto"/>
        <w:jc w:val="both"/>
        <w:rPr>
          <w:rFonts w:ascii="Times New Roman" w:hAnsi="Times New Roman" w:cs="Times New Roman"/>
          <w:color w:val="000000" w:themeColor="text1"/>
          <w:sz w:val="24"/>
          <w:szCs w:val="24"/>
        </w:rPr>
      </w:pPr>
    </w:p>
    <w:p w:rsidR="0051626D" w:rsidRDefault="000305F1" w:rsidP="003B7910">
      <w:pPr>
        <w:spacing w:line="360" w:lineRule="auto"/>
        <w:jc w:val="both"/>
        <w:rPr>
          <w:rFonts w:ascii="Times New Roman" w:hAnsi="Times New Roman" w:cs="Times New Roman"/>
          <w:sz w:val="24"/>
          <w:szCs w:val="24"/>
        </w:rPr>
      </w:pPr>
      <w:r>
        <w:rPr>
          <w:rFonts w:ascii="Times New Roman" w:hAnsi="Times New Roman" w:cs="Times New Roman"/>
          <w:sz w:val="24"/>
          <w:szCs w:val="24"/>
        </w:rPr>
        <w:t>UNESCO.</w:t>
      </w:r>
      <w:r w:rsidR="0051626D" w:rsidRPr="0051626D">
        <w:rPr>
          <w:rFonts w:ascii="Times New Roman" w:hAnsi="Times New Roman" w:cs="Times New Roman"/>
          <w:sz w:val="24"/>
          <w:szCs w:val="24"/>
        </w:rPr>
        <w:t xml:space="preserve"> Education for Sustainable </w:t>
      </w:r>
      <w:r w:rsidR="0051626D">
        <w:rPr>
          <w:rFonts w:ascii="Times New Roman" w:hAnsi="Times New Roman" w:cs="Times New Roman"/>
          <w:sz w:val="24"/>
          <w:szCs w:val="24"/>
        </w:rPr>
        <w:t>Development [online].</w:t>
      </w:r>
      <w:r>
        <w:rPr>
          <w:rFonts w:ascii="Times New Roman" w:hAnsi="Times New Roman" w:cs="Times New Roman"/>
          <w:sz w:val="24"/>
          <w:szCs w:val="24"/>
        </w:rPr>
        <w:t xml:space="preserve"> 2008.</w:t>
      </w:r>
      <w:r w:rsidR="0051626D">
        <w:rPr>
          <w:rFonts w:ascii="Times New Roman" w:hAnsi="Times New Roman" w:cs="Times New Roman"/>
          <w:sz w:val="24"/>
          <w:szCs w:val="24"/>
        </w:rPr>
        <w:t xml:space="preserve"> [Cit. 2023</w:t>
      </w:r>
      <w:r w:rsidR="0051626D" w:rsidRPr="0051626D">
        <w:rPr>
          <w:rFonts w:ascii="Times New Roman" w:hAnsi="Times New Roman" w:cs="Times New Roman"/>
          <w:sz w:val="24"/>
          <w:szCs w:val="24"/>
        </w:rPr>
        <w:t xml:space="preserve">. 04. 03] Dostupné na: </w:t>
      </w:r>
      <w:hyperlink r:id="rId439" w:history="1">
        <w:r w:rsidR="0051626D" w:rsidRPr="0051626D">
          <w:rPr>
            <w:rStyle w:val="Hypertextovodkaz"/>
            <w:rFonts w:ascii="Times New Roman" w:hAnsi="Times New Roman" w:cs="Times New Roman"/>
            <w:color w:val="auto"/>
            <w:sz w:val="24"/>
            <w:szCs w:val="24"/>
            <w:u w:val="none"/>
          </w:rPr>
          <w:t>http://www.unesco.org/education/justpublished_desd2009.pdf</w:t>
        </w:r>
      </w:hyperlink>
    </w:p>
    <w:p w:rsidR="000305F1" w:rsidRDefault="000305F1" w:rsidP="003B7910">
      <w:pPr>
        <w:spacing w:line="360" w:lineRule="auto"/>
        <w:jc w:val="both"/>
        <w:rPr>
          <w:rFonts w:ascii="Times New Roman" w:hAnsi="Times New Roman" w:cs="Times New Roman"/>
          <w:sz w:val="24"/>
          <w:szCs w:val="24"/>
        </w:rPr>
      </w:pPr>
    </w:p>
    <w:p w:rsidR="0051626D" w:rsidRDefault="0051626D" w:rsidP="003B7910">
      <w:pPr>
        <w:spacing w:line="360" w:lineRule="auto"/>
        <w:jc w:val="both"/>
        <w:rPr>
          <w:rFonts w:ascii="Times New Roman" w:hAnsi="Times New Roman" w:cs="Times New Roman"/>
          <w:color w:val="000000" w:themeColor="text1"/>
          <w:sz w:val="24"/>
          <w:szCs w:val="24"/>
        </w:rPr>
      </w:pPr>
      <w:r w:rsidRPr="00F44BA9">
        <w:rPr>
          <w:rFonts w:ascii="Times New Roman" w:hAnsi="Times New Roman" w:cs="Times New Roman"/>
          <w:color w:val="000000" w:themeColor="text1"/>
          <w:sz w:val="24"/>
          <w:szCs w:val="24"/>
        </w:rPr>
        <w:t>VITÁSKOVÁ, Kateřina a kol. </w:t>
      </w:r>
      <w:r w:rsidRPr="00F44BA9">
        <w:rPr>
          <w:rFonts w:ascii="Times New Roman" w:hAnsi="Times New Roman" w:cs="Times New Roman"/>
          <w:i/>
          <w:iCs/>
          <w:color w:val="000000" w:themeColor="text1"/>
          <w:sz w:val="24"/>
          <w:szCs w:val="24"/>
        </w:rPr>
        <w:t>Posuzování verbální a neverbální složky komunikace ve speciálněpedagogické praxi: výsledky partikulárních výzkumných šetření</w:t>
      </w:r>
      <w:r w:rsidRPr="00F44BA9">
        <w:rPr>
          <w:rFonts w:ascii="Times New Roman" w:hAnsi="Times New Roman" w:cs="Times New Roman"/>
          <w:color w:val="000000" w:themeColor="text1"/>
          <w:sz w:val="24"/>
          <w:szCs w:val="24"/>
        </w:rPr>
        <w:t>. 1. vyd. Olomouc: Univerzita Palackého v Olomouci, 2014. 132 s. ISBN 978-80-244-3989-1.</w:t>
      </w:r>
    </w:p>
    <w:p w:rsidR="000305F1" w:rsidRDefault="000305F1" w:rsidP="003B7910">
      <w:pPr>
        <w:spacing w:line="360" w:lineRule="auto"/>
        <w:jc w:val="both"/>
        <w:rPr>
          <w:rFonts w:ascii="Times New Roman" w:hAnsi="Times New Roman" w:cs="Times New Roman"/>
          <w:color w:val="000000" w:themeColor="text1"/>
          <w:sz w:val="24"/>
          <w:szCs w:val="24"/>
        </w:rPr>
      </w:pPr>
    </w:p>
    <w:p w:rsidR="000305F1" w:rsidRDefault="0051626D" w:rsidP="003B7910">
      <w:pPr>
        <w:spacing w:line="360" w:lineRule="auto"/>
        <w:jc w:val="both"/>
        <w:rPr>
          <w:rFonts w:ascii="Times New Roman" w:hAnsi="Times New Roman" w:cs="Times New Roman"/>
          <w:color w:val="000000" w:themeColor="text1"/>
          <w:sz w:val="24"/>
          <w:szCs w:val="24"/>
        </w:rPr>
      </w:pPr>
      <w:r w:rsidRPr="00D46812">
        <w:rPr>
          <w:rFonts w:ascii="Times New Roman" w:hAnsi="Times New Roman" w:cs="Times New Roman"/>
          <w:color w:val="000000" w:themeColor="text1"/>
          <w:sz w:val="24"/>
          <w:szCs w:val="24"/>
        </w:rPr>
        <w:t>VITÁSKOVÁ, Kateřina. </w:t>
      </w:r>
      <w:r w:rsidRPr="00D46812">
        <w:rPr>
          <w:rFonts w:ascii="Times New Roman" w:hAnsi="Times New Roman" w:cs="Times New Roman"/>
          <w:i/>
          <w:iCs/>
          <w:color w:val="000000" w:themeColor="text1"/>
          <w:sz w:val="24"/>
          <w:szCs w:val="24"/>
        </w:rPr>
        <w:t>Fylogeneze a ontogeneze řeči</w:t>
      </w:r>
      <w:r w:rsidRPr="00D46812">
        <w:rPr>
          <w:rFonts w:ascii="Times New Roman" w:hAnsi="Times New Roman" w:cs="Times New Roman"/>
          <w:color w:val="000000" w:themeColor="text1"/>
          <w:sz w:val="24"/>
          <w:szCs w:val="24"/>
        </w:rPr>
        <w:t>. 1. vyd. Olomouc: Univerzita Palackého v Olomouci, 2013. 105 s. Studijní opory. ISBN 978-80-244-3717-0.</w:t>
      </w:r>
      <w:r w:rsidR="000305F1">
        <w:rPr>
          <w:rFonts w:ascii="Times New Roman" w:hAnsi="Times New Roman" w:cs="Times New Roman"/>
          <w:color w:val="000000" w:themeColor="text1"/>
          <w:sz w:val="24"/>
          <w:szCs w:val="24"/>
        </w:rPr>
        <w:br w:type="page"/>
      </w:r>
    </w:p>
    <w:p w:rsidR="00C976FD" w:rsidRDefault="008E03E8" w:rsidP="003B7910">
      <w:pPr>
        <w:pStyle w:val="Nadpis1"/>
        <w:jc w:val="both"/>
        <w:rPr>
          <w:rFonts w:ascii="Times New Roman" w:hAnsi="Times New Roman" w:cs="Times New Roman"/>
          <w:color w:val="000000" w:themeColor="text1"/>
        </w:rPr>
      </w:pPr>
      <w:bookmarkStart w:id="105" w:name="_Toc152628937"/>
      <w:r w:rsidRPr="00463F1B">
        <w:rPr>
          <w:rFonts w:ascii="Times New Roman" w:hAnsi="Times New Roman" w:cs="Times New Roman"/>
          <w:color w:val="000000" w:themeColor="text1"/>
        </w:rPr>
        <w:lastRenderedPageBreak/>
        <w:t>Anotace</w:t>
      </w:r>
      <w:bookmarkEnd w:id="105"/>
    </w:p>
    <w:p w:rsidR="00463F1B" w:rsidRPr="00463F1B" w:rsidRDefault="00463F1B" w:rsidP="003B7910">
      <w:pPr>
        <w:jc w:val="both"/>
      </w:pPr>
    </w:p>
    <w:tbl>
      <w:tblPr>
        <w:tblStyle w:val="Mkatabulky"/>
        <w:tblW w:w="0" w:type="auto"/>
        <w:tblLook w:val="04A0" w:firstRow="1" w:lastRow="0" w:firstColumn="1" w:lastColumn="0" w:noHBand="0" w:noVBand="1"/>
      </w:tblPr>
      <w:tblGrid>
        <w:gridCol w:w="2547"/>
        <w:gridCol w:w="6514"/>
      </w:tblGrid>
      <w:tr w:rsidR="00C976FD" w:rsidTr="00251FA4">
        <w:tc>
          <w:tcPr>
            <w:tcW w:w="2547" w:type="dxa"/>
          </w:tcPr>
          <w:p w:rsidR="00C976FD" w:rsidRDefault="00251FA4" w:rsidP="003B7910">
            <w:pPr>
              <w:spacing w:line="36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Jméno a příjmení:</w:t>
            </w:r>
          </w:p>
        </w:tc>
        <w:tc>
          <w:tcPr>
            <w:tcW w:w="6515" w:type="dxa"/>
          </w:tcPr>
          <w:p w:rsidR="00C976FD" w:rsidRDefault="004179D4" w:rsidP="003B7910">
            <w:pPr>
              <w:spacing w:line="36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Bc. </w:t>
            </w:r>
            <w:r w:rsidR="00251FA4">
              <w:rPr>
                <w:rFonts w:ascii="Times New Roman" w:hAnsi="Times New Roman" w:cs="Times New Roman"/>
                <w:color w:val="000000" w:themeColor="text1"/>
                <w:sz w:val="24"/>
                <w:szCs w:val="24"/>
              </w:rPr>
              <w:t>Michaela Hudcová</w:t>
            </w:r>
          </w:p>
        </w:tc>
      </w:tr>
      <w:tr w:rsidR="00C976FD" w:rsidTr="00251FA4">
        <w:tc>
          <w:tcPr>
            <w:tcW w:w="2547" w:type="dxa"/>
          </w:tcPr>
          <w:p w:rsidR="00C976FD" w:rsidRDefault="00251FA4" w:rsidP="003B7910">
            <w:pPr>
              <w:spacing w:line="36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Katedra:</w:t>
            </w:r>
          </w:p>
        </w:tc>
        <w:tc>
          <w:tcPr>
            <w:tcW w:w="6515" w:type="dxa"/>
          </w:tcPr>
          <w:p w:rsidR="00C976FD" w:rsidRDefault="00251FA4" w:rsidP="003B7910">
            <w:pPr>
              <w:spacing w:line="360" w:lineRule="auto"/>
              <w:jc w:val="both"/>
              <w:rPr>
                <w:rFonts w:ascii="Times New Roman" w:hAnsi="Times New Roman" w:cs="Times New Roman"/>
                <w:color w:val="000000" w:themeColor="text1"/>
                <w:sz w:val="24"/>
                <w:szCs w:val="24"/>
              </w:rPr>
            </w:pPr>
            <w:r w:rsidRPr="00251FA4">
              <w:rPr>
                <w:rFonts w:ascii="Times New Roman" w:hAnsi="Times New Roman" w:cs="Times New Roman"/>
                <w:color w:val="000000" w:themeColor="text1"/>
                <w:sz w:val="24"/>
                <w:szCs w:val="24"/>
              </w:rPr>
              <w:t>Ústav speciálněpedagogických studií PdF UP</w:t>
            </w:r>
          </w:p>
        </w:tc>
      </w:tr>
      <w:tr w:rsidR="00C976FD" w:rsidTr="00251FA4">
        <w:tc>
          <w:tcPr>
            <w:tcW w:w="2547" w:type="dxa"/>
          </w:tcPr>
          <w:p w:rsidR="00C976FD" w:rsidRDefault="00251FA4" w:rsidP="003B7910">
            <w:pPr>
              <w:spacing w:line="36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Vedoucí práce:</w:t>
            </w:r>
          </w:p>
        </w:tc>
        <w:tc>
          <w:tcPr>
            <w:tcW w:w="6515" w:type="dxa"/>
          </w:tcPr>
          <w:p w:rsidR="00C976FD" w:rsidRDefault="00251FA4" w:rsidP="003B7910">
            <w:pPr>
              <w:spacing w:line="360" w:lineRule="auto"/>
              <w:jc w:val="both"/>
              <w:rPr>
                <w:rFonts w:ascii="Times New Roman" w:hAnsi="Times New Roman" w:cs="Times New Roman"/>
                <w:color w:val="000000" w:themeColor="text1"/>
                <w:sz w:val="24"/>
                <w:szCs w:val="24"/>
              </w:rPr>
            </w:pPr>
            <w:r w:rsidRPr="00E60B67">
              <w:rPr>
                <w:rFonts w:ascii="Times New Roman" w:hAnsi="Times New Roman" w:cs="Times New Roman"/>
                <w:sz w:val="24"/>
              </w:rPr>
              <w:t>prof. PhDr.</w:t>
            </w:r>
            <w:r>
              <w:rPr>
                <w:rFonts w:ascii="Times New Roman" w:hAnsi="Times New Roman" w:cs="Times New Roman"/>
                <w:sz w:val="24"/>
              </w:rPr>
              <w:t xml:space="preserve"> PaedDr. </w:t>
            </w:r>
            <w:r w:rsidRPr="00E60B67">
              <w:rPr>
                <w:rFonts w:ascii="Times New Roman" w:hAnsi="Times New Roman" w:cs="Times New Roman"/>
                <w:sz w:val="24"/>
              </w:rPr>
              <w:t>Miloň Potměšil, Ph.D.</w:t>
            </w:r>
          </w:p>
        </w:tc>
      </w:tr>
      <w:tr w:rsidR="00C976FD" w:rsidTr="00251FA4">
        <w:tc>
          <w:tcPr>
            <w:tcW w:w="2547" w:type="dxa"/>
          </w:tcPr>
          <w:p w:rsidR="00C976FD" w:rsidRDefault="00251FA4" w:rsidP="003B7910">
            <w:pPr>
              <w:spacing w:line="36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Rok obhajoby: </w:t>
            </w:r>
          </w:p>
        </w:tc>
        <w:tc>
          <w:tcPr>
            <w:tcW w:w="6515" w:type="dxa"/>
          </w:tcPr>
          <w:p w:rsidR="00C976FD" w:rsidRDefault="00251FA4" w:rsidP="003B7910">
            <w:pPr>
              <w:spacing w:line="36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2023</w:t>
            </w:r>
          </w:p>
        </w:tc>
      </w:tr>
    </w:tbl>
    <w:p w:rsidR="00C976FD" w:rsidRDefault="00C976FD" w:rsidP="003B7910">
      <w:pPr>
        <w:spacing w:line="360" w:lineRule="auto"/>
        <w:jc w:val="both"/>
        <w:rPr>
          <w:rFonts w:ascii="Times New Roman" w:hAnsi="Times New Roman" w:cs="Times New Roman"/>
          <w:color w:val="000000" w:themeColor="text1"/>
          <w:sz w:val="24"/>
          <w:szCs w:val="24"/>
        </w:rPr>
      </w:pPr>
    </w:p>
    <w:tbl>
      <w:tblPr>
        <w:tblStyle w:val="Mkatabulky"/>
        <w:tblW w:w="9116" w:type="dxa"/>
        <w:tblLook w:val="04A0" w:firstRow="1" w:lastRow="0" w:firstColumn="1" w:lastColumn="0" w:noHBand="0" w:noVBand="1"/>
      </w:tblPr>
      <w:tblGrid>
        <w:gridCol w:w="2547"/>
        <w:gridCol w:w="6569"/>
      </w:tblGrid>
      <w:tr w:rsidR="00251FA4" w:rsidTr="00251FA4">
        <w:trPr>
          <w:trHeight w:val="414"/>
        </w:trPr>
        <w:tc>
          <w:tcPr>
            <w:tcW w:w="2547" w:type="dxa"/>
          </w:tcPr>
          <w:p w:rsidR="00251FA4" w:rsidRDefault="00251FA4" w:rsidP="003B7910">
            <w:pPr>
              <w:spacing w:line="36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Název práce:</w:t>
            </w:r>
          </w:p>
        </w:tc>
        <w:tc>
          <w:tcPr>
            <w:tcW w:w="6569" w:type="dxa"/>
          </w:tcPr>
          <w:p w:rsidR="00251FA4" w:rsidRDefault="00251FA4" w:rsidP="003B7910">
            <w:pPr>
              <w:spacing w:line="360" w:lineRule="auto"/>
              <w:jc w:val="both"/>
              <w:rPr>
                <w:rFonts w:ascii="Times New Roman" w:hAnsi="Times New Roman" w:cs="Times New Roman"/>
                <w:color w:val="000000" w:themeColor="text1"/>
                <w:sz w:val="24"/>
                <w:szCs w:val="24"/>
              </w:rPr>
            </w:pPr>
            <w:r w:rsidRPr="00251FA4">
              <w:rPr>
                <w:rFonts w:ascii="Times New Roman" w:hAnsi="Times New Roman" w:cs="Times New Roman"/>
                <w:color w:val="000000" w:themeColor="text1"/>
                <w:sz w:val="24"/>
                <w:szCs w:val="24"/>
              </w:rPr>
              <w:t>Slovník vybraných pojmů znakového jazyka z oblasti environmentální výchovy pro žáky se sluchovým postižením na druhém stupni ZŠ</w:t>
            </w:r>
          </w:p>
        </w:tc>
      </w:tr>
      <w:tr w:rsidR="00251FA4" w:rsidTr="00251FA4">
        <w:trPr>
          <w:trHeight w:val="414"/>
        </w:trPr>
        <w:tc>
          <w:tcPr>
            <w:tcW w:w="2547" w:type="dxa"/>
          </w:tcPr>
          <w:p w:rsidR="00251FA4" w:rsidRDefault="00251FA4" w:rsidP="003B7910">
            <w:pPr>
              <w:spacing w:line="36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Název v angličtině:</w:t>
            </w:r>
          </w:p>
        </w:tc>
        <w:tc>
          <w:tcPr>
            <w:tcW w:w="6569" w:type="dxa"/>
          </w:tcPr>
          <w:p w:rsidR="00251FA4" w:rsidRDefault="004179D4" w:rsidP="003B7910">
            <w:pPr>
              <w:spacing w:line="36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Dictionary of selected terms of sign language from the area of environmental education for students with hearing impairment in the second grade of the elementary school</w:t>
            </w:r>
          </w:p>
        </w:tc>
      </w:tr>
      <w:tr w:rsidR="00251FA4" w:rsidTr="00251FA4">
        <w:trPr>
          <w:trHeight w:val="427"/>
        </w:trPr>
        <w:tc>
          <w:tcPr>
            <w:tcW w:w="2547" w:type="dxa"/>
          </w:tcPr>
          <w:p w:rsidR="00251FA4" w:rsidRDefault="00251FA4" w:rsidP="003B7910">
            <w:pPr>
              <w:spacing w:line="36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Anotace práce:</w:t>
            </w:r>
          </w:p>
        </w:tc>
        <w:tc>
          <w:tcPr>
            <w:tcW w:w="6569" w:type="dxa"/>
          </w:tcPr>
          <w:p w:rsidR="00B65BF7" w:rsidRDefault="00251FA4" w:rsidP="003B7910">
            <w:pPr>
              <w:spacing w:line="36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Předkládaná diplomová</w:t>
            </w:r>
            <w:r w:rsidRPr="00251FA4">
              <w:rPr>
                <w:rFonts w:ascii="Times New Roman" w:hAnsi="Times New Roman" w:cs="Times New Roman"/>
                <w:color w:val="000000" w:themeColor="text1"/>
                <w:sz w:val="24"/>
                <w:szCs w:val="24"/>
              </w:rPr>
              <w:t xml:space="preserve"> prác</w:t>
            </w:r>
            <w:r w:rsidR="00A50276">
              <w:rPr>
                <w:rFonts w:ascii="Times New Roman" w:hAnsi="Times New Roman" w:cs="Times New Roman"/>
                <w:color w:val="000000" w:themeColor="text1"/>
                <w:sz w:val="24"/>
                <w:szCs w:val="24"/>
              </w:rPr>
              <w:t xml:space="preserve">e obsahuje </w:t>
            </w:r>
            <w:r>
              <w:rPr>
                <w:rFonts w:ascii="Times New Roman" w:hAnsi="Times New Roman" w:cs="Times New Roman"/>
                <w:color w:val="000000" w:themeColor="text1"/>
                <w:sz w:val="24"/>
                <w:szCs w:val="24"/>
              </w:rPr>
              <w:t xml:space="preserve">slovník vybraných pojmů </w:t>
            </w:r>
            <w:r w:rsidRPr="00251FA4">
              <w:rPr>
                <w:rFonts w:ascii="Times New Roman" w:hAnsi="Times New Roman" w:cs="Times New Roman"/>
                <w:color w:val="000000" w:themeColor="text1"/>
                <w:sz w:val="24"/>
                <w:szCs w:val="24"/>
              </w:rPr>
              <w:t>znakového jazyka z oblasti EVVO</w:t>
            </w:r>
            <w:r w:rsidR="00A50276">
              <w:rPr>
                <w:rFonts w:ascii="Times New Roman" w:hAnsi="Times New Roman" w:cs="Times New Roman"/>
                <w:color w:val="000000" w:themeColor="text1"/>
                <w:sz w:val="24"/>
                <w:szCs w:val="24"/>
              </w:rPr>
              <w:t xml:space="preserve"> určený</w:t>
            </w:r>
            <w:r w:rsidRPr="00251FA4">
              <w:rPr>
                <w:rFonts w:ascii="Times New Roman" w:hAnsi="Times New Roman" w:cs="Times New Roman"/>
                <w:color w:val="000000" w:themeColor="text1"/>
                <w:sz w:val="24"/>
                <w:szCs w:val="24"/>
              </w:rPr>
              <w:t xml:space="preserve"> </w:t>
            </w:r>
            <w:r w:rsidR="007E5E0E">
              <w:rPr>
                <w:rFonts w:ascii="Times New Roman" w:hAnsi="Times New Roman" w:cs="Times New Roman"/>
                <w:color w:val="000000" w:themeColor="text1"/>
                <w:sz w:val="24"/>
                <w:szCs w:val="24"/>
              </w:rPr>
              <w:t xml:space="preserve">primárně </w:t>
            </w:r>
            <w:r w:rsidRPr="00251FA4">
              <w:rPr>
                <w:rFonts w:ascii="Times New Roman" w:hAnsi="Times New Roman" w:cs="Times New Roman"/>
                <w:color w:val="000000" w:themeColor="text1"/>
                <w:sz w:val="24"/>
                <w:szCs w:val="24"/>
              </w:rPr>
              <w:t>žákům se sluchovým postižením navštěvujícím druhý stupeň základních škol.</w:t>
            </w:r>
            <w:r w:rsidR="007E5E0E">
              <w:rPr>
                <w:rFonts w:ascii="Times New Roman" w:hAnsi="Times New Roman" w:cs="Times New Roman"/>
                <w:color w:val="000000" w:themeColor="text1"/>
                <w:sz w:val="24"/>
                <w:szCs w:val="24"/>
              </w:rPr>
              <w:t xml:space="preserve"> V teoretické části je </w:t>
            </w:r>
            <w:r w:rsidR="004300D9">
              <w:rPr>
                <w:rFonts w:ascii="Times New Roman" w:hAnsi="Times New Roman" w:cs="Times New Roman"/>
                <w:color w:val="000000" w:themeColor="text1"/>
                <w:sz w:val="24"/>
                <w:szCs w:val="24"/>
              </w:rPr>
              <w:t>vysvětleno</w:t>
            </w:r>
            <w:r w:rsidR="007E5E0E">
              <w:rPr>
                <w:rFonts w:ascii="Times New Roman" w:hAnsi="Times New Roman" w:cs="Times New Roman"/>
                <w:color w:val="000000" w:themeColor="text1"/>
                <w:sz w:val="24"/>
                <w:szCs w:val="24"/>
              </w:rPr>
              <w:t>, jaké rozdíly a shody můžem</w:t>
            </w:r>
            <w:r w:rsidR="00B65BF7">
              <w:rPr>
                <w:rFonts w:ascii="Times New Roman" w:hAnsi="Times New Roman" w:cs="Times New Roman"/>
                <w:color w:val="000000" w:themeColor="text1"/>
                <w:sz w:val="24"/>
                <w:szCs w:val="24"/>
              </w:rPr>
              <w:t>e spatřit</w:t>
            </w:r>
            <w:r w:rsidR="007E5E0E">
              <w:rPr>
                <w:rFonts w:ascii="Times New Roman" w:hAnsi="Times New Roman" w:cs="Times New Roman"/>
                <w:color w:val="000000" w:themeColor="text1"/>
                <w:sz w:val="24"/>
                <w:szCs w:val="24"/>
              </w:rPr>
              <w:t xml:space="preserve"> při porovnávání českého a českého znakového jazyka</w:t>
            </w:r>
            <w:r w:rsidR="004300D9">
              <w:rPr>
                <w:rFonts w:ascii="Times New Roman" w:hAnsi="Times New Roman" w:cs="Times New Roman"/>
                <w:color w:val="000000" w:themeColor="text1"/>
                <w:sz w:val="24"/>
                <w:szCs w:val="24"/>
              </w:rPr>
              <w:t xml:space="preserve"> a kterými</w:t>
            </w:r>
            <w:r w:rsidR="00A50276">
              <w:rPr>
                <w:rFonts w:ascii="Times New Roman" w:hAnsi="Times New Roman" w:cs="Times New Roman"/>
                <w:color w:val="000000" w:themeColor="text1"/>
                <w:sz w:val="24"/>
                <w:szCs w:val="24"/>
              </w:rPr>
              <w:t xml:space="preserve"> </w:t>
            </w:r>
            <w:r w:rsidR="004300D9">
              <w:rPr>
                <w:rFonts w:ascii="Times New Roman" w:hAnsi="Times New Roman" w:cs="Times New Roman"/>
                <w:color w:val="000000" w:themeColor="text1"/>
                <w:sz w:val="24"/>
                <w:szCs w:val="24"/>
              </w:rPr>
              <w:t>společnými</w:t>
            </w:r>
            <w:r w:rsidR="007E5E0E">
              <w:rPr>
                <w:rFonts w:ascii="Times New Roman" w:hAnsi="Times New Roman" w:cs="Times New Roman"/>
                <w:color w:val="000000" w:themeColor="text1"/>
                <w:sz w:val="24"/>
                <w:szCs w:val="24"/>
              </w:rPr>
              <w:t xml:space="preserve"> rysy</w:t>
            </w:r>
            <w:r w:rsidR="004300D9">
              <w:rPr>
                <w:rFonts w:ascii="Times New Roman" w:hAnsi="Times New Roman" w:cs="Times New Roman"/>
                <w:color w:val="000000" w:themeColor="text1"/>
                <w:sz w:val="24"/>
                <w:szCs w:val="24"/>
              </w:rPr>
              <w:t xml:space="preserve"> se vyznačují</w:t>
            </w:r>
            <w:r w:rsidR="00A50276">
              <w:rPr>
                <w:rFonts w:ascii="Times New Roman" w:hAnsi="Times New Roman" w:cs="Times New Roman"/>
                <w:color w:val="000000" w:themeColor="text1"/>
                <w:sz w:val="24"/>
                <w:szCs w:val="24"/>
              </w:rPr>
              <w:t xml:space="preserve"> </w:t>
            </w:r>
            <w:r w:rsidR="00B65BF7">
              <w:rPr>
                <w:rFonts w:ascii="Times New Roman" w:hAnsi="Times New Roman" w:cs="Times New Roman"/>
                <w:color w:val="000000" w:themeColor="text1"/>
                <w:sz w:val="24"/>
                <w:szCs w:val="24"/>
              </w:rPr>
              <w:t>všechny přirozené jazyky</w:t>
            </w:r>
            <w:r w:rsidR="004300D9">
              <w:rPr>
                <w:rFonts w:ascii="Times New Roman" w:hAnsi="Times New Roman" w:cs="Times New Roman"/>
                <w:color w:val="000000" w:themeColor="text1"/>
                <w:sz w:val="24"/>
                <w:szCs w:val="24"/>
              </w:rPr>
              <w:t>.</w:t>
            </w:r>
            <w:r w:rsidR="007E5E0E">
              <w:rPr>
                <w:rFonts w:ascii="Times New Roman" w:hAnsi="Times New Roman" w:cs="Times New Roman"/>
                <w:color w:val="000000" w:themeColor="text1"/>
                <w:sz w:val="24"/>
                <w:szCs w:val="24"/>
              </w:rPr>
              <w:t xml:space="preserve"> </w:t>
            </w:r>
            <w:r w:rsidR="004300D9">
              <w:rPr>
                <w:rFonts w:ascii="Times New Roman" w:hAnsi="Times New Roman" w:cs="Times New Roman"/>
                <w:color w:val="000000" w:themeColor="text1"/>
                <w:sz w:val="24"/>
                <w:szCs w:val="24"/>
              </w:rPr>
              <w:t>D</w:t>
            </w:r>
            <w:r w:rsidR="002434BD">
              <w:rPr>
                <w:rFonts w:ascii="Times New Roman" w:hAnsi="Times New Roman" w:cs="Times New Roman"/>
                <w:color w:val="000000" w:themeColor="text1"/>
                <w:sz w:val="24"/>
                <w:szCs w:val="24"/>
              </w:rPr>
              <w:t>ále jsou popsána jednotlivá roz</w:t>
            </w:r>
            <w:r w:rsidR="00B65BF7">
              <w:rPr>
                <w:rFonts w:ascii="Times New Roman" w:hAnsi="Times New Roman" w:cs="Times New Roman"/>
                <w:color w:val="000000" w:themeColor="text1"/>
                <w:sz w:val="24"/>
                <w:szCs w:val="24"/>
              </w:rPr>
              <w:t>dělení slovníků pod</w:t>
            </w:r>
            <w:r w:rsidR="002434BD">
              <w:rPr>
                <w:rFonts w:ascii="Times New Roman" w:hAnsi="Times New Roman" w:cs="Times New Roman"/>
                <w:color w:val="000000" w:themeColor="text1"/>
                <w:sz w:val="24"/>
                <w:szCs w:val="24"/>
              </w:rPr>
              <w:t>le různých hledisek, především slovníky</w:t>
            </w:r>
            <w:r w:rsidR="00B65BF7">
              <w:rPr>
                <w:rFonts w:ascii="Times New Roman" w:hAnsi="Times New Roman" w:cs="Times New Roman"/>
                <w:color w:val="000000" w:themeColor="text1"/>
                <w:sz w:val="24"/>
                <w:szCs w:val="24"/>
              </w:rPr>
              <w:t xml:space="preserve"> znakového jazyka a jejich </w:t>
            </w:r>
            <w:r w:rsidR="002434BD">
              <w:rPr>
                <w:rFonts w:ascii="Times New Roman" w:hAnsi="Times New Roman" w:cs="Times New Roman"/>
                <w:color w:val="000000" w:themeColor="text1"/>
                <w:sz w:val="24"/>
                <w:szCs w:val="24"/>
              </w:rPr>
              <w:t>historický vývoj</w:t>
            </w:r>
            <w:r w:rsidR="00B65BF7">
              <w:rPr>
                <w:rFonts w:ascii="Times New Roman" w:hAnsi="Times New Roman" w:cs="Times New Roman"/>
                <w:color w:val="000000" w:themeColor="text1"/>
                <w:sz w:val="24"/>
                <w:szCs w:val="24"/>
              </w:rPr>
              <w:t xml:space="preserve">. </w:t>
            </w:r>
          </w:p>
          <w:p w:rsidR="006C126C" w:rsidRDefault="00251FA4" w:rsidP="003B7910">
            <w:pPr>
              <w:spacing w:line="360" w:lineRule="auto"/>
              <w:jc w:val="both"/>
              <w:rPr>
                <w:rFonts w:ascii="Times New Roman" w:hAnsi="Times New Roman" w:cs="Times New Roman"/>
                <w:color w:val="000000" w:themeColor="text1"/>
                <w:sz w:val="24"/>
                <w:szCs w:val="24"/>
              </w:rPr>
            </w:pPr>
            <w:r w:rsidRPr="00251FA4">
              <w:rPr>
                <w:rFonts w:ascii="Times New Roman" w:hAnsi="Times New Roman" w:cs="Times New Roman"/>
                <w:color w:val="000000" w:themeColor="text1"/>
                <w:sz w:val="24"/>
                <w:szCs w:val="24"/>
              </w:rPr>
              <w:t>Kapitoly věnované environmentální výchově</w:t>
            </w:r>
            <w:r w:rsidR="006C126C">
              <w:rPr>
                <w:rFonts w:ascii="Times New Roman" w:hAnsi="Times New Roman" w:cs="Times New Roman"/>
                <w:color w:val="000000" w:themeColor="text1"/>
                <w:sz w:val="24"/>
                <w:szCs w:val="24"/>
              </w:rPr>
              <w:t>, vzdělávání a osvětě</w:t>
            </w:r>
            <w:r w:rsidRPr="00251FA4">
              <w:rPr>
                <w:rFonts w:ascii="Times New Roman" w:hAnsi="Times New Roman" w:cs="Times New Roman"/>
                <w:color w:val="000000" w:themeColor="text1"/>
                <w:sz w:val="24"/>
                <w:szCs w:val="24"/>
              </w:rPr>
              <w:t xml:space="preserve"> vysvětlují její smysl</w:t>
            </w:r>
            <w:r w:rsidR="00B65BF7">
              <w:rPr>
                <w:rFonts w:ascii="Times New Roman" w:hAnsi="Times New Roman" w:cs="Times New Roman"/>
                <w:color w:val="000000" w:themeColor="text1"/>
                <w:sz w:val="24"/>
                <w:szCs w:val="24"/>
              </w:rPr>
              <w:t xml:space="preserve"> a potřebu</w:t>
            </w:r>
            <w:r w:rsidR="00573285">
              <w:rPr>
                <w:rFonts w:ascii="Times New Roman" w:hAnsi="Times New Roman" w:cs="Times New Roman"/>
                <w:color w:val="000000" w:themeColor="text1"/>
                <w:sz w:val="24"/>
                <w:szCs w:val="24"/>
              </w:rPr>
              <w:t>.</w:t>
            </w:r>
            <w:r w:rsidRPr="00251FA4">
              <w:rPr>
                <w:rFonts w:ascii="Times New Roman" w:hAnsi="Times New Roman" w:cs="Times New Roman"/>
                <w:color w:val="000000" w:themeColor="text1"/>
                <w:sz w:val="24"/>
                <w:szCs w:val="24"/>
              </w:rPr>
              <w:t xml:space="preserve"> </w:t>
            </w:r>
            <w:r w:rsidR="00573285">
              <w:rPr>
                <w:rFonts w:ascii="Times New Roman" w:hAnsi="Times New Roman" w:cs="Times New Roman"/>
                <w:color w:val="000000" w:themeColor="text1"/>
                <w:sz w:val="24"/>
                <w:szCs w:val="24"/>
              </w:rPr>
              <w:t>Dále p</w:t>
            </w:r>
            <w:r w:rsidR="00B65BF7">
              <w:rPr>
                <w:rFonts w:ascii="Times New Roman" w:hAnsi="Times New Roman" w:cs="Times New Roman"/>
                <w:color w:val="000000" w:themeColor="text1"/>
                <w:sz w:val="24"/>
                <w:szCs w:val="24"/>
              </w:rPr>
              <w:t xml:space="preserve">řibližují, jak je </w:t>
            </w:r>
            <w:r w:rsidR="004179D4">
              <w:rPr>
                <w:rFonts w:ascii="Times New Roman" w:hAnsi="Times New Roman" w:cs="Times New Roman"/>
                <w:color w:val="000000" w:themeColor="text1"/>
                <w:sz w:val="24"/>
                <w:szCs w:val="24"/>
              </w:rPr>
              <w:t xml:space="preserve">EVVO </w:t>
            </w:r>
            <w:r w:rsidR="00B65BF7">
              <w:rPr>
                <w:rFonts w:ascii="Times New Roman" w:hAnsi="Times New Roman" w:cs="Times New Roman"/>
                <w:color w:val="000000" w:themeColor="text1"/>
                <w:sz w:val="24"/>
                <w:szCs w:val="24"/>
              </w:rPr>
              <w:t>koncipována</w:t>
            </w:r>
            <w:r w:rsidRPr="00251FA4">
              <w:rPr>
                <w:rFonts w:ascii="Times New Roman" w:hAnsi="Times New Roman" w:cs="Times New Roman"/>
                <w:color w:val="000000" w:themeColor="text1"/>
                <w:sz w:val="24"/>
                <w:szCs w:val="24"/>
              </w:rPr>
              <w:t xml:space="preserve"> v č</w:t>
            </w:r>
            <w:r w:rsidR="00B65BF7">
              <w:rPr>
                <w:rFonts w:ascii="Times New Roman" w:hAnsi="Times New Roman" w:cs="Times New Roman"/>
                <w:color w:val="000000" w:themeColor="text1"/>
                <w:sz w:val="24"/>
                <w:szCs w:val="24"/>
              </w:rPr>
              <w:t>eských školách a jakou úlohu hraje MŽP ČR v otázkách možnosti ovlivňování</w:t>
            </w:r>
            <w:r w:rsidR="006C126C">
              <w:rPr>
                <w:rFonts w:ascii="Times New Roman" w:hAnsi="Times New Roman" w:cs="Times New Roman"/>
                <w:color w:val="000000" w:themeColor="text1"/>
                <w:sz w:val="24"/>
                <w:szCs w:val="24"/>
              </w:rPr>
              <w:t xml:space="preserve"> životního prostředí prostřednictvím několika metod.</w:t>
            </w:r>
          </w:p>
          <w:p w:rsidR="00251FA4" w:rsidRDefault="006C126C" w:rsidP="003B7910">
            <w:pPr>
              <w:spacing w:line="36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 </w:t>
            </w:r>
            <w:r w:rsidR="00251FA4" w:rsidRPr="00251FA4">
              <w:rPr>
                <w:rFonts w:ascii="Times New Roman" w:hAnsi="Times New Roman" w:cs="Times New Roman"/>
                <w:color w:val="000000" w:themeColor="text1"/>
                <w:sz w:val="24"/>
                <w:szCs w:val="24"/>
              </w:rPr>
              <w:t xml:space="preserve">Praktická část </w:t>
            </w:r>
            <w:r>
              <w:rPr>
                <w:rFonts w:ascii="Times New Roman" w:hAnsi="Times New Roman" w:cs="Times New Roman"/>
                <w:color w:val="000000" w:themeColor="text1"/>
                <w:sz w:val="24"/>
                <w:szCs w:val="24"/>
              </w:rPr>
              <w:t xml:space="preserve">práce zobrazuje a popisuje postup, jakým bylo dosaženo vzniku slovníku vybraných pojmů znakového jazyka z oblasti EVVO, </w:t>
            </w:r>
            <w:r w:rsidR="00D325B2">
              <w:rPr>
                <w:rFonts w:ascii="Times New Roman" w:hAnsi="Times New Roman" w:cs="Times New Roman"/>
                <w:color w:val="000000" w:themeColor="text1"/>
                <w:sz w:val="24"/>
                <w:szCs w:val="24"/>
              </w:rPr>
              <w:t>což bylo cílem této práce. Součástí praktické části je také</w:t>
            </w:r>
            <w:r w:rsidR="00251FA4" w:rsidRPr="00251FA4">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abecední seznam slovníkového hesláře</w:t>
            </w:r>
            <w:r w:rsidR="00A50276">
              <w:rPr>
                <w:rFonts w:ascii="Times New Roman" w:hAnsi="Times New Roman" w:cs="Times New Roman"/>
                <w:color w:val="000000" w:themeColor="text1"/>
                <w:sz w:val="24"/>
                <w:szCs w:val="24"/>
              </w:rPr>
              <w:t xml:space="preserve"> doplněný o kontextové a vysvětlující věty.</w:t>
            </w:r>
          </w:p>
        </w:tc>
      </w:tr>
      <w:tr w:rsidR="00251FA4" w:rsidTr="00251FA4">
        <w:trPr>
          <w:trHeight w:val="414"/>
        </w:trPr>
        <w:tc>
          <w:tcPr>
            <w:tcW w:w="2547" w:type="dxa"/>
          </w:tcPr>
          <w:p w:rsidR="00251FA4" w:rsidRDefault="00251FA4" w:rsidP="003B7910">
            <w:pPr>
              <w:spacing w:line="36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lastRenderedPageBreak/>
              <w:t>Klíčová slova:</w:t>
            </w:r>
          </w:p>
        </w:tc>
        <w:tc>
          <w:tcPr>
            <w:tcW w:w="6569" w:type="dxa"/>
          </w:tcPr>
          <w:p w:rsidR="00251FA4" w:rsidRDefault="004179D4" w:rsidP="003B7910">
            <w:pPr>
              <w:spacing w:line="36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Sluchové postižení, s</w:t>
            </w:r>
            <w:r w:rsidR="00DD0CD3">
              <w:rPr>
                <w:rFonts w:ascii="Times New Roman" w:hAnsi="Times New Roman" w:cs="Times New Roman"/>
                <w:color w:val="000000" w:themeColor="text1"/>
                <w:sz w:val="24"/>
                <w:szCs w:val="24"/>
              </w:rPr>
              <w:t xml:space="preserve">lovník znakového jazyka, český znakový jazyk, </w:t>
            </w:r>
            <w:r>
              <w:rPr>
                <w:rFonts w:ascii="Times New Roman" w:hAnsi="Times New Roman" w:cs="Times New Roman"/>
                <w:color w:val="000000" w:themeColor="text1"/>
                <w:sz w:val="24"/>
                <w:szCs w:val="24"/>
              </w:rPr>
              <w:t>environmentální výchova, vzdělávání a osvěta</w:t>
            </w:r>
          </w:p>
        </w:tc>
      </w:tr>
      <w:tr w:rsidR="00251FA4" w:rsidTr="00251FA4">
        <w:trPr>
          <w:trHeight w:val="414"/>
        </w:trPr>
        <w:tc>
          <w:tcPr>
            <w:tcW w:w="2547" w:type="dxa"/>
          </w:tcPr>
          <w:p w:rsidR="00251FA4" w:rsidRDefault="00251FA4" w:rsidP="003B7910">
            <w:pPr>
              <w:spacing w:line="36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Anotace v angličtině:</w:t>
            </w:r>
          </w:p>
        </w:tc>
        <w:tc>
          <w:tcPr>
            <w:tcW w:w="6569" w:type="dxa"/>
          </w:tcPr>
          <w:p w:rsidR="00D316C2" w:rsidRPr="00D316C2" w:rsidRDefault="00D316C2" w:rsidP="003B7910">
            <w:pPr>
              <w:spacing w:line="360" w:lineRule="auto"/>
              <w:jc w:val="both"/>
              <w:rPr>
                <w:rFonts w:ascii="Times New Roman" w:hAnsi="Times New Roman" w:cs="Times New Roman"/>
                <w:color w:val="000000" w:themeColor="text1"/>
                <w:sz w:val="24"/>
                <w:szCs w:val="24"/>
              </w:rPr>
            </w:pPr>
            <w:r w:rsidRPr="00D316C2">
              <w:rPr>
                <w:rFonts w:ascii="Times New Roman" w:hAnsi="Times New Roman" w:cs="Times New Roman"/>
                <w:color w:val="000000" w:themeColor="text1"/>
                <w:sz w:val="24"/>
                <w:szCs w:val="24"/>
              </w:rPr>
              <w:t>This Thesis contains a dictionary of selected sign language terms from the area of environmental education, the dictionary is intended primarily for students of the second grade of primary schools. The theoretical part explains the differences and similarities between Czech language and Czech sign language, and what the comoon feature of all natural languages are. Next, methods of dividing dictionaries according to different points of view, especially the dictionaries of sign languge and their historical development are described there.</w:t>
            </w:r>
          </w:p>
          <w:p w:rsidR="00D316C2" w:rsidRPr="00D316C2" w:rsidRDefault="00D316C2" w:rsidP="003B7910">
            <w:pPr>
              <w:spacing w:line="360" w:lineRule="auto"/>
              <w:jc w:val="both"/>
              <w:rPr>
                <w:rFonts w:ascii="Times New Roman" w:hAnsi="Times New Roman" w:cs="Times New Roman"/>
                <w:color w:val="000000" w:themeColor="text1"/>
                <w:sz w:val="24"/>
                <w:szCs w:val="24"/>
              </w:rPr>
            </w:pPr>
            <w:r w:rsidRPr="00D316C2">
              <w:rPr>
                <w:rFonts w:ascii="Times New Roman" w:hAnsi="Times New Roman" w:cs="Times New Roman"/>
                <w:color w:val="000000" w:themeColor="text1"/>
                <w:sz w:val="24"/>
                <w:szCs w:val="24"/>
              </w:rPr>
              <w:t>The chapters devoted to environmental education explain its meaning and need. Next, it‘s explained, how enviromental education is conceived in czech schools and what role does the Ministry of the Environment of The Czech republic have in question of the possibility of influencing environment through several methods.</w:t>
            </w:r>
          </w:p>
          <w:p w:rsidR="00251FA4" w:rsidRDefault="00D316C2" w:rsidP="003B7910">
            <w:pPr>
              <w:spacing w:line="360" w:lineRule="auto"/>
              <w:jc w:val="both"/>
              <w:rPr>
                <w:rFonts w:ascii="Times New Roman" w:hAnsi="Times New Roman" w:cs="Times New Roman"/>
                <w:color w:val="000000" w:themeColor="text1"/>
                <w:sz w:val="24"/>
                <w:szCs w:val="24"/>
              </w:rPr>
            </w:pPr>
            <w:r w:rsidRPr="00D316C2">
              <w:rPr>
                <w:rFonts w:ascii="Times New Roman" w:hAnsi="Times New Roman" w:cs="Times New Roman"/>
                <w:color w:val="000000" w:themeColor="text1"/>
                <w:sz w:val="24"/>
                <w:szCs w:val="24"/>
              </w:rPr>
              <w:t>The practical part of the thesis shows and describes the proces of the creation of The Dictionary of selected terms of the sign language from the area of environmental education, which was the aim of this thesis. A part of the practical section is the alphabetical list of the dictionary index supplemented with contextual and explicative sentences</w:t>
            </w:r>
            <w:r>
              <w:rPr>
                <w:rFonts w:ascii="Times New Roman" w:hAnsi="Times New Roman" w:cs="Times New Roman"/>
                <w:color w:val="000000" w:themeColor="text1"/>
                <w:sz w:val="24"/>
                <w:szCs w:val="24"/>
              </w:rPr>
              <w:t>.</w:t>
            </w:r>
          </w:p>
        </w:tc>
      </w:tr>
      <w:tr w:rsidR="00251FA4" w:rsidTr="00251FA4">
        <w:trPr>
          <w:trHeight w:val="414"/>
        </w:trPr>
        <w:tc>
          <w:tcPr>
            <w:tcW w:w="2547" w:type="dxa"/>
          </w:tcPr>
          <w:p w:rsidR="00251FA4" w:rsidRDefault="00251FA4" w:rsidP="003B7910">
            <w:pPr>
              <w:spacing w:line="36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Klíčová slova v angličtině:</w:t>
            </w:r>
          </w:p>
        </w:tc>
        <w:tc>
          <w:tcPr>
            <w:tcW w:w="6569" w:type="dxa"/>
          </w:tcPr>
          <w:p w:rsidR="00251FA4" w:rsidRDefault="004179D4" w:rsidP="003B7910">
            <w:pPr>
              <w:spacing w:line="36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Hearing impairment, sign language dictionary, czech sign language, environmental education</w:t>
            </w:r>
          </w:p>
        </w:tc>
      </w:tr>
      <w:tr w:rsidR="00251FA4" w:rsidTr="00251FA4">
        <w:trPr>
          <w:trHeight w:val="414"/>
        </w:trPr>
        <w:tc>
          <w:tcPr>
            <w:tcW w:w="2547" w:type="dxa"/>
          </w:tcPr>
          <w:p w:rsidR="00251FA4" w:rsidRDefault="00251FA4" w:rsidP="003B7910">
            <w:pPr>
              <w:spacing w:line="36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Přílohy vázané v práci:</w:t>
            </w:r>
          </w:p>
        </w:tc>
        <w:tc>
          <w:tcPr>
            <w:tcW w:w="6569" w:type="dxa"/>
          </w:tcPr>
          <w:p w:rsidR="00251FA4" w:rsidRDefault="002C2B74" w:rsidP="003B7910">
            <w:pPr>
              <w:spacing w:line="36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Obrázky použité ve videích slovníku ČZJ a jejich zdroje</w:t>
            </w:r>
          </w:p>
        </w:tc>
      </w:tr>
      <w:tr w:rsidR="00251FA4" w:rsidTr="00251FA4">
        <w:trPr>
          <w:trHeight w:val="414"/>
        </w:trPr>
        <w:tc>
          <w:tcPr>
            <w:tcW w:w="2547" w:type="dxa"/>
          </w:tcPr>
          <w:p w:rsidR="00251FA4" w:rsidRDefault="00251FA4" w:rsidP="003B7910">
            <w:pPr>
              <w:spacing w:line="36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Rozsah práce:</w:t>
            </w:r>
          </w:p>
        </w:tc>
        <w:tc>
          <w:tcPr>
            <w:tcW w:w="6569" w:type="dxa"/>
          </w:tcPr>
          <w:p w:rsidR="00251FA4" w:rsidRDefault="00CE0289" w:rsidP="003B7910">
            <w:pPr>
              <w:spacing w:line="36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94</w:t>
            </w:r>
            <w:r w:rsidR="002C2B74">
              <w:rPr>
                <w:rFonts w:ascii="Times New Roman" w:hAnsi="Times New Roman" w:cs="Times New Roman"/>
                <w:color w:val="000000" w:themeColor="text1"/>
                <w:sz w:val="24"/>
                <w:szCs w:val="24"/>
              </w:rPr>
              <w:t xml:space="preserve"> s.</w:t>
            </w:r>
          </w:p>
        </w:tc>
      </w:tr>
      <w:tr w:rsidR="00251FA4" w:rsidTr="00251FA4">
        <w:trPr>
          <w:trHeight w:val="414"/>
        </w:trPr>
        <w:tc>
          <w:tcPr>
            <w:tcW w:w="2547" w:type="dxa"/>
          </w:tcPr>
          <w:p w:rsidR="00251FA4" w:rsidRDefault="00251FA4" w:rsidP="003B7910">
            <w:pPr>
              <w:spacing w:line="36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Jazyk práce:</w:t>
            </w:r>
          </w:p>
        </w:tc>
        <w:tc>
          <w:tcPr>
            <w:tcW w:w="6569" w:type="dxa"/>
          </w:tcPr>
          <w:p w:rsidR="00251FA4" w:rsidRDefault="00251FA4" w:rsidP="003B7910">
            <w:pPr>
              <w:spacing w:line="36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Český jazyk</w:t>
            </w:r>
          </w:p>
        </w:tc>
      </w:tr>
    </w:tbl>
    <w:p w:rsidR="00251FA4" w:rsidRPr="00A3428C" w:rsidRDefault="00251FA4" w:rsidP="003B7910">
      <w:pPr>
        <w:spacing w:line="360" w:lineRule="auto"/>
        <w:jc w:val="both"/>
        <w:rPr>
          <w:rFonts w:ascii="Times New Roman" w:hAnsi="Times New Roman" w:cs="Times New Roman"/>
          <w:color w:val="000000" w:themeColor="text1"/>
          <w:sz w:val="24"/>
          <w:szCs w:val="24"/>
        </w:rPr>
      </w:pPr>
    </w:p>
    <w:sectPr w:rsidR="00251FA4" w:rsidRPr="00A3428C" w:rsidSect="00C35E9B">
      <w:footerReference w:type="default" r:id="rId440"/>
      <w:pgSz w:w="11906" w:h="16838"/>
      <w:pgMar w:top="1418" w:right="1134" w:bottom="1418" w:left="170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E56432" w:rsidRDefault="00E56432" w:rsidP="00F74918">
      <w:pPr>
        <w:spacing w:after="0" w:line="240" w:lineRule="auto"/>
      </w:pPr>
      <w:r>
        <w:separator/>
      </w:r>
    </w:p>
  </w:endnote>
  <w:endnote w:type="continuationSeparator" w:id="0">
    <w:p w:rsidR="00E56432" w:rsidRDefault="00E56432" w:rsidP="00F7491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4002EFF" w:usb1="C000247B" w:usb2="00000009" w:usb3="00000000" w:csb0="000001FF" w:csb1="00000000"/>
  </w:font>
  <w:font w:name="Calibri Light">
    <w:panose1 w:val="020F0302020204030204"/>
    <w:charset w:val="EE"/>
    <w:family w:val="swiss"/>
    <w:pitch w:val="variable"/>
    <w:sig w:usb0="E4002EFF" w:usb1="C000247B" w:usb2="00000009" w:usb3="00000000" w:csb0="000001FF" w:csb1="00000000"/>
  </w:font>
  <w:font w:name="Segoe UI">
    <w:panose1 w:val="020B0502040204020203"/>
    <w:charset w:val="EE"/>
    <w:family w:val="swiss"/>
    <w:pitch w:val="variable"/>
    <w:sig w:usb0="E4002EFF" w:usb1="C000E47F" w:usb2="00000009" w:usb3="00000000" w:csb0="000001FF" w:csb1="00000000"/>
  </w:font>
  <w:font w:name="Arial">
    <w:panose1 w:val="020B0604020202020204"/>
    <w:charset w:val="EE"/>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75F4A" w:rsidRDefault="00375F4A">
    <w:pPr>
      <w:pStyle w:val="Zpat"/>
      <w:jc w:val="center"/>
    </w:pPr>
  </w:p>
  <w:p w:rsidR="00375F4A" w:rsidRDefault="00375F4A">
    <w:pPr>
      <w:pStyle w:val="Zpat"/>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237970866"/>
      <w:docPartObj>
        <w:docPartGallery w:val="Page Numbers (Bottom of Page)"/>
        <w:docPartUnique/>
      </w:docPartObj>
    </w:sdtPr>
    <w:sdtEndPr/>
    <w:sdtContent>
      <w:p w:rsidR="00375F4A" w:rsidRDefault="00375F4A">
        <w:pPr>
          <w:pStyle w:val="Zpat"/>
          <w:jc w:val="center"/>
        </w:pPr>
        <w:r>
          <w:fldChar w:fldCharType="begin"/>
        </w:r>
        <w:r>
          <w:instrText>PAGE   \* MERGEFORMAT</w:instrText>
        </w:r>
        <w:r>
          <w:fldChar w:fldCharType="separate"/>
        </w:r>
        <w:r w:rsidR="00F24D11">
          <w:rPr>
            <w:noProof/>
          </w:rPr>
          <w:t>96</w:t>
        </w:r>
        <w:r>
          <w:fldChar w:fldCharType="end"/>
        </w:r>
      </w:p>
    </w:sdtContent>
  </w:sdt>
  <w:p w:rsidR="00375F4A" w:rsidRDefault="00375F4A">
    <w:pPr>
      <w:pStyle w:val="Zpat"/>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E56432" w:rsidRDefault="00E56432" w:rsidP="00F74918">
      <w:pPr>
        <w:spacing w:after="0" w:line="240" w:lineRule="auto"/>
      </w:pPr>
      <w:r>
        <w:separator/>
      </w:r>
    </w:p>
  </w:footnote>
  <w:footnote w:type="continuationSeparator" w:id="0">
    <w:p w:rsidR="00E56432" w:rsidRDefault="00E56432" w:rsidP="00F74918">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DF24B5"/>
    <w:multiLevelType w:val="hybridMultilevel"/>
    <w:tmpl w:val="8BA241CE"/>
    <w:lvl w:ilvl="0" w:tplc="04050001">
      <w:start w:val="1"/>
      <w:numFmt w:val="bullet"/>
      <w:lvlText w:val=""/>
      <w:lvlJc w:val="left"/>
      <w:pPr>
        <w:ind w:left="720" w:hanging="360"/>
      </w:pPr>
      <w:rPr>
        <w:rFonts w:ascii="Symbol" w:hAnsi="Symbol" w:hint="default"/>
        <w:color w:val="FF0000"/>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 w15:restartNumberingAfterBreak="0">
    <w:nsid w:val="02830A81"/>
    <w:multiLevelType w:val="hybridMultilevel"/>
    <w:tmpl w:val="4A504518"/>
    <w:lvl w:ilvl="0" w:tplc="464C1EEA">
      <w:start w:val="1"/>
      <w:numFmt w:val="decimal"/>
      <w:lvlText w:val="%1."/>
      <w:lvlJc w:val="left"/>
      <w:pPr>
        <w:ind w:left="1080" w:hanging="360"/>
      </w:pPr>
      <w:rPr>
        <w:rFonts w:hint="default"/>
      </w:rPr>
    </w:lvl>
    <w:lvl w:ilvl="1" w:tplc="04050019" w:tentative="1">
      <w:start w:val="1"/>
      <w:numFmt w:val="lowerLetter"/>
      <w:lvlText w:val="%2."/>
      <w:lvlJc w:val="left"/>
      <w:pPr>
        <w:ind w:left="1800" w:hanging="360"/>
      </w:pPr>
    </w:lvl>
    <w:lvl w:ilvl="2" w:tplc="0405001B" w:tentative="1">
      <w:start w:val="1"/>
      <w:numFmt w:val="lowerRoman"/>
      <w:lvlText w:val="%3."/>
      <w:lvlJc w:val="right"/>
      <w:pPr>
        <w:ind w:left="2520" w:hanging="180"/>
      </w:pPr>
    </w:lvl>
    <w:lvl w:ilvl="3" w:tplc="0405000F" w:tentative="1">
      <w:start w:val="1"/>
      <w:numFmt w:val="decimal"/>
      <w:lvlText w:val="%4."/>
      <w:lvlJc w:val="left"/>
      <w:pPr>
        <w:ind w:left="3240" w:hanging="360"/>
      </w:pPr>
    </w:lvl>
    <w:lvl w:ilvl="4" w:tplc="04050019" w:tentative="1">
      <w:start w:val="1"/>
      <w:numFmt w:val="lowerLetter"/>
      <w:lvlText w:val="%5."/>
      <w:lvlJc w:val="left"/>
      <w:pPr>
        <w:ind w:left="3960" w:hanging="360"/>
      </w:pPr>
    </w:lvl>
    <w:lvl w:ilvl="5" w:tplc="0405001B" w:tentative="1">
      <w:start w:val="1"/>
      <w:numFmt w:val="lowerRoman"/>
      <w:lvlText w:val="%6."/>
      <w:lvlJc w:val="right"/>
      <w:pPr>
        <w:ind w:left="4680" w:hanging="180"/>
      </w:pPr>
    </w:lvl>
    <w:lvl w:ilvl="6" w:tplc="0405000F" w:tentative="1">
      <w:start w:val="1"/>
      <w:numFmt w:val="decimal"/>
      <w:lvlText w:val="%7."/>
      <w:lvlJc w:val="left"/>
      <w:pPr>
        <w:ind w:left="5400" w:hanging="360"/>
      </w:pPr>
    </w:lvl>
    <w:lvl w:ilvl="7" w:tplc="04050019" w:tentative="1">
      <w:start w:val="1"/>
      <w:numFmt w:val="lowerLetter"/>
      <w:lvlText w:val="%8."/>
      <w:lvlJc w:val="left"/>
      <w:pPr>
        <w:ind w:left="6120" w:hanging="360"/>
      </w:pPr>
    </w:lvl>
    <w:lvl w:ilvl="8" w:tplc="0405001B" w:tentative="1">
      <w:start w:val="1"/>
      <w:numFmt w:val="lowerRoman"/>
      <w:lvlText w:val="%9."/>
      <w:lvlJc w:val="right"/>
      <w:pPr>
        <w:ind w:left="6840" w:hanging="180"/>
      </w:pPr>
    </w:lvl>
  </w:abstractNum>
  <w:abstractNum w:abstractNumId="2" w15:restartNumberingAfterBreak="0">
    <w:nsid w:val="05A40962"/>
    <w:multiLevelType w:val="hybridMultilevel"/>
    <w:tmpl w:val="9C865EE0"/>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3" w15:restartNumberingAfterBreak="0">
    <w:nsid w:val="0965145F"/>
    <w:multiLevelType w:val="hybridMultilevel"/>
    <w:tmpl w:val="6444E56A"/>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4" w15:restartNumberingAfterBreak="0">
    <w:nsid w:val="0DBB73A2"/>
    <w:multiLevelType w:val="hybridMultilevel"/>
    <w:tmpl w:val="A178000E"/>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5" w15:restartNumberingAfterBreak="0">
    <w:nsid w:val="0E336D87"/>
    <w:multiLevelType w:val="hybridMultilevel"/>
    <w:tmpl w:val="98FA1384"/>
    <w:lvl w:ilvl="0" w:tplc="A76E962C">
      <w:start w:val="1"/>
      <w:numFmt w:val="decimal"/>
      <w:lvlText w:val="%1."/>
      <w:lvlJc w:val="left"/>
      <w:pPr>
        <w:ind w:left="1080" w:hanging="360"/>
      </w:pPr>
      <w:rPr>
        <w:rFonts w:hint="default"/>
      </w:rPr>
    </w:lvl>
    <w:lvl w:ilvl="1" w:tplc="04050019" w:tentative="1">
      <w:start w:val="1"/>
      <w:numFmt w:val="lowerLetter"/>
      <w:lvlText w:val="%2."/>
      <w:lvlJc w:val="left"/>
      <w:pPr>
        <w:ind w:left="1800" w:hanging="360"/>
      </w:pPr>
    </w:lvl>
    <w:lvl w:ilvl="2" w:tplc="0405001B" w:tentative="1">
      <w:start w:val="1"/>
      <w:numFmt w:val="lowerRoman"/>
      <w:lvlText w:val="%3."/>
      <w:lvlJc w:val="right"/>
      <w:pPr>
        <w:ind w:left="2520" w:hanging="180"/>
      </w:pPr>
    </w:lvl>
    <w:lvl w:ilvl="3" w:tplc="0405000F" w:tentative="1">
      <w:start w:val="1"/>
      <w:numFmt w:val="decimal"/>
      <w:lvlText w:val="%4."/>
      <w:lvlJc w:val="left"/>
      <w:pPr>
        <w:ind w:left="3240" w:hanging="360"/>
      </w:pPr>
    </w:lvl>
    <w:lvl w:ilvl="4" w:tplc="04050019" w:tentative="1">
      <w:start w:val="1"/>
      <w:numFmt w:val="lowerLetter"/>
      <w:lvlText w:val="%5."/>
      <w:lvlJc w:val="left"/>
      <w:pPr>
        <w:ind w:left="3960" w:hanging="360"/>
      </w:pPr>
    </w:lvl>
    <w:lvl w:ilvl="5" w:tplc="0405001B" w:tentative="1">
      <w:start w:val="1"/>
      <w:numFmt w:val="lowerRoman"/>
      <w:lvlText w:val="%6."/>
      <w:lvlJc w:val="right"/>
      <w:pPr>
        <w:ind w:left="4680" w:hanging="180"/>
      </w:pPr>
    </w:lvl>
    <w:lvl w:ilvl="6" w:tplc="0405000F" w:tentative="1">
      <w:start w:val="1"/>
      <w:numFmt w:val="decimal"/>
      <w:lvlText w:val="%7."/>
      <w:lvlJc w:val="left"/>
      <w:pPr>
        <w:ind w:left="5400" w:hanging="360"/>
      </w:pPr>
    </w:lvl>
    <w:lvl w:ilvl="7" w:tplc="04050019" w:tentative="1">
      <w:start w:val="1"/>
      <w:numFmt w:val="lowerLetter"/>
      <w:lvlText w:val="%8."/>
      <w:lvlJc w:val="left"/>
      <w:pPr>
        <w:ind w:left="6120" w:hanging="360"/>
      </w:pPr>
    </w:lvl>
    <w:lvl w:ilvl="8" w:tplc="0405001B" w:tentative="1">
      <w:start w:val="1"/>
      <w:numFmt w:val="lowerRoman"/>
      <w:lvlText w:val="%9."/>
      <w:lvlJc w:val="right"/>
      <w:pPr>
        <w:ind w:left="6840" w:hanging="180"/>
      </w:pPr>
    </w:lvl>
  </w:abstractNum>
  <w:abstractNum w:abstractNumId="6" w15:restartNumberingAfterBreak="0">
    <w:nsid w:val="12D82C27"/>
    <w:multiLevelType w:val="hybridMultilevel"/>
    <w:tmpl w:val="490A6A54"/>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7" w15:restartNumberingAfterBreak="0">
    <w:nsid w:val="187F0793"/>
    <w:multiLevelType w:val="hybridMultilevel"/>
    <w:tmpl w:val="5D68C58A"/>
    <w:lvl w:ilvl="0" w:tplc="E83CD816">
      <w:start w:val="1"/>
      <w:numFmt w:val="bullet"/>
      <w:lvlText w:val="-"/>
      <w:lvlJc w:val="left"/>
      <w:pPr>
        <w:ind w:left="360" w:hanging="360"/>
      </w:pPr>
      <w:rPr>
        <w:rFonts w:ascii="Times New Roman" w:eastAsiaTheme="minorHAnsi" w:hAnsi="Times New Roman" w:cs="Times New Roman" w:hint="default"/>
      </w:rPr>
    </w:lvl>
    <w:lvl w:ilvl="1" w:tplc="04050003" w:tentative="1">
      <w:start w:val="1"/>
      <w:numFmt w:val="bullet"/>
      <w:lvlText w:val="o"/>
      <w:lvlJc w:val="left"/>
      <w:pPr>
        <w:ind w:left="1080" w:hanging="360"/>
      </w:pPr>
      <w:rPr>
        <w:rFonts w:ascii="Courier New" w:hAnsi="Courier New" w:cs="Courier New" w:hint="default"/>
      </w:rPr>
    </w:lvl>
    <w:lvl w:ilvl="2" w:tplc="04050005" w:tentative="1">
      <w:start w:val="1"/>
      <w:numFmt w:val="bullet"/>
      <w:lvlText w:val=""/>
      <w:lvlJc w:val="left"/>
      <w:pPr>
        <w:ind w:left="1800" w:hanging="360"/>
      </w:pPr>
      <w:rPr>
        <w:rFonts w:ascii="Wingdings" w:hAnsi="Wingdings" w:hint="default"/>
      </w:rPr>
    </w:lvl>
    <w:lvl w:ilvl="3" w:tplc="04050001" w:tentative="1">
      <w:start w:val="1"/>
      <w:numFmt w:val="bullet"/>
      <w:lvlText w:val=""/>
      <w:lvlJc w:val="left"/>
      <w:pPr>
        <w:ind w:left="2520" w:hanging="360"/>
      </w:pPr>
      <w:rPr>
        <w:rFonts w:ascii="Symbol" w:hAnsi="Symbol" w:hint="default"/>
      </w:rPr>
    </w:lvl>
    <w:lvl w:ilvl="4" w:tplc="04050003" w:tentative="1">
      <w:start w:val="1"/>
      <w:numFmt w:val="bullet"/>
      <w:lvlText w:val="o"/>
      <w:lvlJc w:val="left"/>
      <w:pPr>
        <w:ind w:left="3240" w:hanging="360"/>
      </w:pPr>
      <w:rPr>
        <w:rFonts w:ascii="Courier New" w:hAnsi="Courier New" w:cs="Courier New" w:hint="default"/>
      </w:rPr>
    </w:lvl>
    <w:lvl w:ilvl="5" w:tplc="04050005" w:tentative="1">
      <w:start w:val="1"/>
      <w:numFmt w:val="bullet"/>
      <w:lvlText w:val=""/>
      <w:lvlJc w:val="left"/>
      <w:pPr>
        <w:ind w:left="3960" w:hanging="360"/>
      </w:pPr>
      <w:rPr>
        <w:rFonts w:ascii="Wingdings" w:hAnsi="Wingdings" w:hint="default"/>
      </w:rPr>
    </w:lvl>
    <w:lvl w:ilvl="6" w:tplc="04050001" w:tentative="1">
      <w:start w:val="1"/>
      <w:numFmt w:val="bullet"/>
      <w:lvlText w:val=""/>
      <w:lvlJc w:val="left"/>
      <w:pPr>
        <w:ind w:left="4680" w:hanging="360"/>
      </w:pPr>
      <w:rPr>
        <w:rFonts w:ascii="Symbol" w:hAnsi="Symbol" w:hint="default"/>
      </w:rPr>
    </w:lvl>
    <w:lvl w:ilvl="7" w:tplc="04050003" w:tentative="1">
      <w:start w:val="1"/>
      <w:numFmt w:val="bullet"/>
      <w:lvlText w:val="o"/>
      <w:lvlJc w:val="left"/>
      <w:pPr>
        <w:ind w:left="5400" w:hanging="360"/>
      </w:pPr>
      <w:rPr>
        <w:rFonts w:ascii="Courier New" w:hAnsi="Courier New" w:cs="Courier New" w:hint="default"/>
      </w:rPr>
    </w:lvl>
    <w:lvl w:ilvl="8" w:tplc="04050005" w:tentative="1">
      <w:start w:val="1"/>
      <w:numFmt w:val="bullet"/>
      <w:lvlText w:val=""/>
      <w:lvlJc w:val="left"/>
      <w:pPr>
        <w:ind w:left="6120" w:hanging="360"/>
      </w:pPr>
      <w:rPr>
        <w:rFonts w:ascii="Wingdings" w:hAnsi="Wingdings" w:hint="default"/>
      </w:rPr>
    </w:lvl>
  </w:abstractNum>
  <w:abstractNum w:abstractNumId="8" w15:restartNumberingAfterBreak="0">
    <w:nsid w:val="19CB47A8"/>
    <w:multiLevelType w:val="hybridMultilevel"/>
    <w:tmpl w:val="B3925C16"/>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9" w15:restartNumberingAfterBreak="0">
    <w:nsid w:val="1F176063"/>
    <w:multiLevelType w:val="hybridMultilevel"/>
    <w:tmpl w:val="462EAA8E"/>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0" w15:restartNumberingAfterBreak="0">
    <w:nsid w:val="29747841"/>
    <w:multiLevelType w:val="hybridMultilevel"/>
    <w:tmpl w:val="723CDBC4"/>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1" w15:restartNumberingAfterBreak="0">
    <w:nsid w:val="29B25F2E"/>
    <w:multiLevelType w:val="hybridMultilevel"/>
    <w:tmpl w:val="E46C95AC"/>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2" w15:restartNumberingAfterBreak="0">
    <w:nsid w:val="2B632012"/>
    <w:multiLevelType w:val="hybridMultilevel"/>
    <w:tmpl w:val="29724492"/>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3" w15:restartNumberingAfterBreak="0">
    <w:nsid w:val="2E971548"/>
    <w:multiLevelType w:val="hybridMultilevel"/>
    <w:tmpl w:val="57E2F646"/>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4" w15:restartNumberingAfterBreak="0">
    <w:nsid w:val="35E84A49"/>
    <w:multiLevelType w:val="hybridMultilevel"/>
    <w:tmpl w:val="4FE80740"/>
    <w:lvl w:ilvl="0" w:tplc="04050001">
      <w:start w:val="1"/>
      <w:numFmt w:val="bullet"/>
      <w:lvlText w:val=""/>
      <w:lvlJc w:val="left"/>
      <w:pPr>
        <w:ind w:left="1080" w:hanging="360"/>
      </w:pPr>
      <w:rPr>
        <w:rFonts w:ascii="Symbol" w:hAnsi="Symbol" w:hint="default"/>
      </w:rPr>
    </w:lvl>
    <w:lvl w:ilvl="1" w:tplc="04050003" w:tentative="1">
      <w:start w:val="1"/>
      <w:numFmt w:val="bullet"/>
      <w:lvlText w:val="o"/>
      <w:lvlJc w:val="left"/>
      <w:pPr>
        <w:ind w:left="1800" w:hanging="360"/>
      </w:pPr>
      <w:rPr>
        <w:rFonts w:ascii="Courier New" w:hAnsi="Courier New" w:cs="Courier New" w:hint="default"/>
      </w:rPr>
    </w:lvl>
    <w:lvl w:ilvl="2" w:tplc="04050005" w:tentative="1">
      <w:start w:val="1"/>
      <w:numFmt w:val="bullet"/>
      <w:lvlText w:val=""/>
      <w:lvlJc w:val="left"/>
      <w:pPr>
        <w:ind w:left="2520" w:hanging="360"/>
      </w:pPr>
      <w:rPr>
        <w:rFonts w:ascii="Wingdings" w:hAnsi="Wingdings" w:hint="default"/>
      </w:rPr>
    </w:lvl>
    <w:lvl w:ilvl="3" w:tplc="04050001" w:tentative="1">
      <w:start w:val="1"/>
      <w:numFmt w:val="bullet"/>
      <w:lvlText w:val=""/>
      <w:lvlJc w:val="left"/>
      <w:pPr>
        <w:ind w:left="3240" w:hanging="360"/>
      </w:pPr>
      <w:rPr>
        <w:rFonts w:ascii="Symbol" w:hAnsi="Symbol" w:hint="default"/>
      </w:rPr>
    </w:lvl>
    <w:lvl w:ilvl="4" w:tplc="04050003" w:tentative="1">
      <w:start w:val="1"/>
      <w:numFmt w:val="bullet"/>
      <w:lvlText w:val="o"/>
      <w:lvlJc w:val="left"/>
      <w:pPr>
        <w:ind w:left="3960" w:hanging="360"/>
      </w:pPr>
      <w:rPr>
        <w:rFonts w:ascii="Courier New" w:hAnsi="Courier New" w:cs="Courier New" w:hint="default"/>
      </w:rPr>
    </w:lvl>
    <w:lvl w:ilvl="5" w:tplc="04050005" w:tentative="1">
      <w:start w:val="1"/>
      <w:numFmt w:val="bullet"/>
      <w:lvlText w:val=""/>
      <w:lvlJc w:val="left"/>
      <w:pPr>
        <w:ind w:left="4680" w:hanging="360"/>
      </w:pPr>
      <w:rPr>
        <w:rFonts w:ascii="Wingdings" w:hAnsi="Wingdings" w:hint="default"/>
      </w:rPr>
    </w:lvl>
    <w:lvl w:ilvl="6" w:tplc="04050001" w:tentative="1">
      <w:start w:val="1"/>
      <w:numFmt w:val="bullet"/>
      <w:lvlText w:val=""/>
      <w:lvlJc w:val="left"/>
      <w:pPr>
        <w:ind w:left="5400" w:hanging="360"/>
      </w:pPr>
      <w:rPr>
        <w:rFonts w:ascii="Symbol" w:hAnsi="Symbol" w:hint="default"/>
      </w:rPr>
    </w:lvl>
    <w:lvl w:ilvl="7" w:tplc="04050003" w:tentative="1">
      <w:start w:val="1"/>
      <w:numFmt w:val="bullet"/>
      <w:lvlText w:val="o"/>
      <w:lvlJc w:val="left"/>
      <w:pPr>
        <w:ind w:left="6120" w:hanging="360"/>
      </w:pPr>
      <w:rPr>
        <w:rFonts w:ascii="Courier New" w:hAnsi="Courier New" w:cs="Courier New" w:hint="default"/>
      </w:rPr>
    </w:lvl>
    <w:lvl w:ilvl="8" w:tplc="04050005" w:tentative="1">
      <w:start w:val="1"/>
      <w:numFmt w:val="bullet"/>
      <w:lvlText w:val=""/>
      <w:lvlJc w:val="left"/>
      <w:pPr>
        <w:ind w:left="6840" w:hanging="360"/>
      </w:pPr>
      <w:rPr>
        <w:rFonts w:ascii="Wingdings" w:hAnsi="Wingdings" w:hint="default"/>
      </w:rPr>
    </w:lvl>
  </w:abstractNum>
  <w:abstractNum w:abstractNumId="15" w15:restartNumberingAfterBreak="0">
    <w:nsid w:val="373B2015"/>
    <w:multiLevelType w:val="hybridMultilevel"/>
    <w:tmpl w:val="FE3CCF12"/>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6" w15:restartNumberingAfterBreak="0">
    <w:nsid w:val="466A23F0"/>
    <w:multiLevelType w:val="hybridMultilevel"/>
    <w:tmpl w:val="F98C1FCE"/>
    <w:lvl w:ilvl="0" w:tplc="6ADA90D6">
      <w:start w:val="193"/>
      <w:numFmt w:val="bullet"/>
      <w:lvlText w:val="-"/>
      <w:lvlJc w:val="left"/>
      <w:pPr>
        <w:ind w:left="720" w:hanging="360"/>
      </w:pPr>
      <w:rPr>
        <w:rFonts w:ascii="Calibri Light" w:eastAsiaTheme="majorEastAsia" w:hAnsi="Calibri Light" w:cstheme="majorBidi" w:hint="default"/>
        <w:color w:val="auto"/>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7" w15:restartNumberingAfterBreak="0">
    <w:nsid w:val="4A6834DB"/>
    <w:multiLevelType w:val="hybridMultilevel"/>
    <w:tmpl w:val="09BE2B28"/>
    <w:lvl w:ilvl="0" w:tplc="04050001">
      <w:start w:val="1"/>
      <w:numFmt w:val="bullet"/>
      <w:lvlText w:val=""/>
      <w:lvlJc w:val="left"/>
      <w:pPr>
        <w:ind w:left="883" w:hanging="360"/>
      </w:pPr>
      <w:rPr>
        <w:rFonts w:ascii="Symbol" w:hAnsi="Symbol" w:hint="default"/>
      </w:rPr>
    </w:lvl>
    <w:lvl w:ilvl="1" w:tplc="04050003" w:tentative="1">
      <w:start w:val="1"/>
      <w:numFmt w:val="bullet"/>
      <w:lvlText w:val="o"/>
      <w:lvlJc w:val="left"/>
      <w:pPr>
        <w:ind w:left="1603" w:hanging="360"/>
      </w:pPr>
      <w:rPr>
        <w:rFonts w:ascii="Courier New" w:hAnsi="Courier New" w:cs="Courier New" w:hint="default"/>
      </w:rPr>
    </w:lvl>
    <w:lvl w:ilvl="2" w:tplc="04050005" w:tentative="1">
      <w:start w:val="1"/>
      <w:numFmt w:val="bullet"/>
      <w:lvlText w:val=""/>
      <w:lvlJc w:val="left"/>
      <w:pPr>
        <w:ind w:left="2323" w:hanging="360"/>
      </w:pPr>
      <w:rPr>
        <w:rFonts w:ascii="Wingdings" w:hAnsi="Wingdings" w:hint="default"/>
      </w:rPr>
    </w:lvl>
    <w:lvl w:ilvl="3" w:tplc="04050001" w:tentative="1">
      <w:start w:val="1"/>
      <w:numFmt w:val="bullet"/>
      <w:lvlText w:val=""/>
      <w:lvlJc w:val="left"/>
      <w:pPr>
        <w:ind w:left="3043" w:hanging="360"/>
      </w:pPr>
      <w:rPr>
        <w:rFonts w:ascii="Symbol" w:hAnsi="Symbol" w:hint="default"/>
      </w:rPr>
    </w:lvl>
    <w:lvl w:ilvl="4" w:tplc="04050003" w:tentative="1">
      <w:start w:val="1"/>
      <w:numFmt w:val="bullet"/>
      <w:lvlText w:val="o"/>
      <w:lvlJc w:val="left"/>
      <w:pPr>
        <w:ind w:left="3763" w:hanging="360"/>
      </w:pPr>
      <w:rPr>
        <w:rFonts w:ascii="Courier New" w:hAnsi="Courier New" w:cs="Courier New" w:hint="default"/>
      </w:rPr>
    </w:lvl>
    <w:lvl w:ilvl="5" w:tplc="04050005" w:tentative="1">
      <w:start w:val="1"/>
      <w:numFmt w:val="bullet"/>
      <w:lvlText w:val=""/>
      <w:lvlJc w:val="left"/>
      <w:pPr>
        <w:ind w:left="4483" w:hanging="360"/>
      </w:pPr>
      <w:rPr>
        <w:rFonts w:ascii="Wingdings" w:hAnsi="Wingdings" w:hint="default"/>
      </w:rPr>
    </w:lvl>
    <w:lvl w:ilvl="6" w:tplc="04050001" w:tentative="1">
      <w:start w:val="1"/>
      <w:numFmt w:val="bullet"/>
      <w:lvlText w:val=""/>
      <w:lvlJc w:val="left"/>
      <w:pPr>
        <w:ind w:left="5203" w:hanging="360"/>
      </w:pPr>
      <w:rPr>
        <w:rFonts w:ascii="Symbol" w:hAnsi="Symbol" w:hint="default"/>
      </w:rPr>
    </w:lvl>
    <w:lvl w:ilvl="7" w:tplc="04050003" w:tentative="1">
      <w:start w:val="1"/>
      <w:numFmt w:val="bullet"/>
      <w:lvlText w:val="o"/>
      <w:lvlJc w:val="left"/>
      <w:pPr>
        <w:ind w:left="5923" w:hanging="360"/>
      </w:pPr>
      <w:rPr>
        <w:rFonts w:ascii="Courier New" w:hAnsi="Courier New" w:cs="Courier New" w:hint="default"/>
      </w:rPr>
    </w:lvl>
    <w:lvl w:ilvl="8" w:tplc="04050005" w:tentative="1">
      <w:start w:val="1"/>
      <w:numFmt w:val="bullet"/>
      <w:lvlText w:val=""/>
      <w:lvlJc w:val="left"/>
      <w:pPr>
        <w:ind w:left="6643" w:hanging="360"/>
      </w:pPr>
      <w:rPr>
        <w:rFonts w:ascii="Wingdings" w:hAnsi="Wingdings" w:hint="default"/>
      </w:rPr>
    </w:lvl>
  </w:abstractNum>
  <w:abstractNum w:abstractNumId="18" w15:restartNumberingAfterBreak="0">
    <w:nsid w:val="4D6E2B20"/>
    <w:multiLevelType w:val="hybridMultilevel"/>
    <w:tmpl w:val="63F66864"/>
    <w:lvl w:ilvl="0" w:tplc="3154D9AE">
      <w:start w:val="1"/>
      <w:numFmt w:val="decimal"/>
      <w:lvlText w:val="%1."/>
      <w:lvlJc w:val="left"/>
      <w:pPr>
        <w:ind w:left="1080" w:hanging="360"/>
      </w:pPr>
      <w:rPr>
        <w:rFonts w:hint="default"/>
        <w:b/>
      </w:rPr>
    </w:lvl>
    <w:lvl w:ilvl="1" w:tplc="04050019" w:tentative="1">
      <w:start w:val="1"/>
      <w:numFmt w:val="lowerLetter"/>
      <w:lvlText w:val="%2."/>
      <w:lvlJc w:val="left"/>
      <w:pPr>
        <w:ind w:left="1800" w:hanging="360"/>
      </w:pPr>
    </w:lvl>
    <w:lvl w:ilvl="2" w:tplc="0405001B" w:tentative="1">
      <w:start w:val="1"/>
      <w:numFmt w:val="lowerRoman"/>
      <w:lvlText w:val="%3."/>
      <w:lvlJc w:val="right"/>
      <w:pPr>
        <w:ind w:left="2520" w:hanging="180"/>
      </w:pPr>
    </w:lvl>
    <w:lvl w:ilvl="3" w:tplc="0405000F" w:tentative="1">
      <w:start w:val="1"/>
      <w:numFmt w:val="decimal"/>
      <w:lvlText w:val="%4."/>
      <w:lvlJc w:val="left"/>
      <w:pPr>
        <w:ind w:left="3240" w:hanging="360"/>
      </w:pPr>
    </w:lvl>
    <w:lvl w:ilvl="4" w:tplc="04050019" w:tentative="1">
      <w:start w:val="1"/>
      <w:numFmt w:val="lowerLetter"/>
      <w:lvlText w:val="%5."/>
      <w:lvlJc w:val="left"/>
      <w:pPr>
        <w:ind w:left="3960" w:hanging="360"/>
      </w:pPr>
    </w:lvl>
    <w:lvl w:ilvl="5" w:tplc="0405001B" w:tentative="1">
      <w:start w:val="1"/>
      <w:numFmt w:val="lowerRoman"/>
      <w:lvlText w:val="%6."/>
      <w:lvlJc w:val="right"/>
      <w:pPr>
        <w:ind w:left="4680" w:hanging="180"/>
      </w:pPr>
    </w:lvl>
    <w:lvl w:ilvl="6" w:tplc="0405000F" w:tentative="1">
      <w:start w:val="1"/>
      <w:numFmt w:val="decimal"/>
      <w:lvlText w:val="%7."/>
      <w:lvlJc w:val="left"/>
      <w:pPr>
        <w:ind w:left="5400" w:hanging="360"/>
      </w:pPr>
    </w:lvl>
    <w:lvl w:ilvl="7" w:tplc="04050019" w:tentative="1">
      <w:start w:val="1"/>
      <w:numFmt w:val="lowerLetter"/>
      <w:lvlText w:val="%8."/>
      <w:lvlJc w:val="left"/>
      <w:pPr>
        <w:ind w:left="6120" w:hanging="360"/>
      </w:pPr>
    </w:lvl>
    <w:lvl w:ilvl="8" w:tplc="0405001B" w:tentative="1">
      <w:start w:val="1"/>
      <w:numFmt w:val="lowerRoman"/>
      <w:lvlText w:val="%9."/>
      <w:lvlJc w:val="right"/>
      <w:pPr>
        <w:ind w:left="6840" w:hanging="180"/>
      </w:pPr>
    </w:lvl>
  </w:abstractNum>
  <w:abstractNum w:abstractNumId="19" w15:restartNumberingAfterBreak="0">
    <w:nsid w:val="4E264530"/>
    <w:multiLevelType w:val="hybridMultilevel"/>
    <w:tmpl w:val="1850282E"/>
    <w:lvl w:ilvl="0" w:tplc="B1885836">
      <w:start w:val="1"/>
      <w:numFmt w:val="decimal"/>
      <w:lvlText w:val="%1."/>
      <w:lvlJc w:val="left"/>
      <w:pPr>
        <w:ind w:left="720" w:hanging="360"/>
      </w:pPr>
      <w:rPr>
        <w:rFonts w:ascii="Times New Roman" w:eastAsiaTheme="minorHAnsi" w:hAnsi="Times New Roman" w:cs="Times New Roman"/>
        <w:b/>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0" w15:restartNumberingAfterBreak="0">
    <w:nsid w:val="505053C2"/>
    <w:multiLevelType w:val="hybridMultilevel"/>
    <w:tmpl w:val="04488C48"/>
    <w:lvl w:ilvl="0" w:tplc="87F8C084">
      <w:start w:val="1"/>
      <w:numFmt w:val="decimal"/>
      <w:lvlText w:val="%1)"/>
      <w:lvlJc w:val="left"/>
      <w:pPr>
        <w:ind w:left="720" w:hanging="360"/>
      </w:pPr>
      <w:rPr>
        <w:rFonts w:hint="default"/>
        <w:color w:val="FF0000"/>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1" w15:restartNumberingAfterBreak="0">
    <w:nsid w:val="535A5881"/>
    <w:multiLevelType w:val="hybridMultilevel"/>
    <w:tmpl w:val="27AE94EA"/>
    <w:lvl w:ilvl="0" w:tplc="4CB66B5C">
      <w:start w:val="1"/>
      <w:numFmt w:val="bullet"/>
      <w:lvlText w:val="-"/>
      <w:lvlJc w:val="left"/>
      <w:pPr>
        <w:ind w:left="1080" w:hanging="360"/>
      </w:pPr>
      <w:rPr>
        <w:rFonts w:ascii="Times New Roman" w:eastAsiaTheme="minorHAnsi" w:hAnsi="Times New Roman" w:cs="Times New Roman" w:hint="default"/>
      </w:rPr>
    </w:lvl>
    <w:lvl w:ilvl="1" w:tplc="04050003" w:tentative="1">
      <w:start w:val="1"/>
      <w:numFmt w:val="bullet"/>
      <w:lvlText w:val="o"/>
      <w:lvlJc w:val="left"/>
      <w:pPr>
        <w:ind w:left="1800" w:hanging="360"/>
      </w:pPr>
      <w:rPr>
        <w:rFonts w:ascii="Courier New" w:hAnsi="Courier New" w:cs="Courier New" w:hint="default"/>
      </w:rPr>
    </w:lvl>
    <w:lvl w:ilvl="2" w:tplc="04050005" w:tentative="1">
      <w:start w:val="1"/>
      <w:numFmt w:val="bullet"/>
      <w:lvlText w:val=""/>
      <w:lvlJc w:val="left"/>
      <w:pPr>
        <w:ind w:left="2520" w:hanging="360"/>
      </w:pPr>
      <w:rPr>
        <w:rFonts w:ascii="Wingdings" w:hAnsi="Wingdings" w:hint="default"/>
      </w:rPr>
    </w:lvl>
    <w:lvl w:ilvl="3" w:tplc="04050001" w:tentative="1">
      <w:start w:val="1"/>
      <w:numFmt w:val="bullet"/>
      <w:lvlText w:val=""/>
      <w:lvlJc w:val="left"/>
      <w:pPr>
        <w:ind w:left="3240" w:hanging="360"/>
      </w:pPr>
      <w:rPr>
        <w:rFonts w:ascii="Symbol" w:hAnsi="Symbol" w:hint="default"/>
      </w:rPr>
    </w:lvl>
    <w:lvl w:ilvl="4" w:tplc="04050003" w:tentative="1">
      <w:start w:val="1"/>
      <w:numFmt w:val="bullet"/>
      <w:lvlText w:val="o"/>
      <w:lvlJc w:val="left"/>
      <w:pPr>
        <w:ind w:left="3960" w:hanging="360"/>
      </w:pPr>
      <w:rPr>
        <w:rFonts w:ascii="Courier New" w:hAnsi="Courier New" w:cs="Courier New" w:hint="default"/>
      </w:rPr>
    </w:lvl>
    <w:lvl w:ilvl="5" w:tplc="04050005" w:tentative="1">
      <w:start w:val="1"/>
      <w:numFmt w:val="bullet"/>
      <w:lvlText w:val=""/>
      <w:lvlJc w:val="left"/>
      <w:pPr>
        <w:ind w:left="4680" w:hanging="360"/>
      </w:pPr>
      <w:rPr>
        <w:rFonts w:ascii="Wingdings" w:hAnsi="Wingdings" w:hint="default"/>
      </w:rPr>
    </w:lvl>
    <w:lvl w:ilvl="6" w:tplc="04050001" w:tentative="1">
      <w:start w:val="1"/>
      <w:numFmt w:val="bullet"/>
      <w:lvlText w:val=""/>
      <w:lvlJc w:val="left"/>
      <w:pPr>
        <w:ind w:left="5400" w:hanging="360"/>
      </w:pPr>
      <w:rPr>
        <w:rFonts w:ascii="Symbol" w:hAnsi="Symbol" w:hint="default"/>
      </w:rPr>
    </w:lvl>
    <w:lvl w:ilvl="7" w:tplc="04050003" w:tentative="1">
      <w:start w:val="1"/>
      <w:numFmt w:val="bullet"/>
      <w:lvlText w:val="o"/>
      <w:lvlJc w:val="left"/>
      <w:pPr>
        <w:ind w:left="6120" w:hanging="360"/>
      </w:pPr>
      <w:rPr>
        <w:rFonts w:ascii="Courier New" w:hAnsi="Courier New" w:cs="Courier New" w:hint="default"/>
      </w:rPr>
    </w:lvl>
    <w:lvl w:ilvl="8" w:tplc="04050005" w:tentative="1">
      <w:start w:val="1"/>
      <w:numFmt w:val="bullet"/>
      <w:lvlText w:val=""/>
      <w:lvlJc w:val="left"/>
      <w:pPr>
        <w:ind w:left="6840" w:hanging="360"/>
      </w:pPr>
      <w:rPr>
        <w:rFonts w:ascii="Wingdings" w:hAnsi="Wingdings" w:hint="default"/>
      </w:rPr>
    </w:lvl>
  </w:abstractNum>
  <w:abstractNum w:abstractNumId="22" w15:restartNumberingAfterBreak="0">
    <w:nsid w:val="58155C54"/>
    <w:multiLevelType w:val="hybridMultilevel"/>
    <w:tmpl w:val="95B49708"/>
    <w:lvl w:ilvl="0" w:tplc="04050003">
      <w:start w:val="1"/>
      <w:numFmt w:val="bullet"/>
      <w:lvlText w:val="o"/>
      <w:lvlJc w:val="left"/>
      <w:pPr>
        <w:ind w:left="1440" w:hanging="360"/>
      </w:pPr>
      <w:rPr>
        <w:rFonts w:ascii="Courier New" w:hAnsi="Courier New" w:cs="Courier New" w:hint="default"/>
      </w:rPr>
    </w:lvl>
    <w:lvl w:ilvl="1" w:tplc="04050003" w:tentative="1">
      <w:start w:val="1"/>
      <w:numFmt w:val="bullet"/>
      <w:lvlText w:val="o"/>
      <w:lvlJc w:val="left"/>
      <w:pPr>
        <w:ind w:left="2160" w:hanging="360"/>
      </w:pPr>
      <w:rPr>
        <w:rFonts w:ascii="Courier New" w:hAnsi="Courier New" w:cs="Courier New" w:hint="default"/>
      </w:rPr>
    </w:lvl>
    <w:lvl w:ilvl="2" w:tplc="04050005" w:tentative="1">
      <w:start w:val="1"/>
      <w:numFmt w:val="bullet"/>
      <w:lvlText w:val=""/>
      <w:lvlJc w:val="left"/>
      <w:pPr>
        <w:ind w:left="2880" w:hanging="360"/>
      </w:pPr>
      <w:rPr>
        <w:rFonts w:ascii="Wingdings" w:hAnsi="Wingdings" w:hint="default"/>
      </w:rPr>
    </w:lvl>
    <w:lvl w:ilvl="3" w:tplc="04050001" w:tentative="1">
      <w:start w:val="1"/>
      <w:numFmt w:val="bullet"/>
      <w:lvlText w:val=""/>
      <w:lvlJc w:val="left"/>
      <w:pPr>
        <w:ind w:left="3600" w:hanging="360"/>
      </w:pPr>
      <w:rPr>
        <w:rFonts w:ascii="Symbol" w:hAnsi="Symbol" w:hint="default"/>
      </w:rPr>
    </w:lvl>
    <w:lvl w:ilvl="4" w:tplc="04050003" w:tentative="1">
      <w:start w:val="1"/>
      <w:numFmt w:val="bullet"/>
      <w:lvlText w:val="o"/>
      <w:lvlJc w:val="left"/>
      <w:pPr>
        <w:ind w:left="4320" w:hanging="360"/>
      </w:pPr>
      <w:rPr>
        <w:rFonts w:ascii="Courier New" w:hAnsi="Courier New" w:cs="Courier New" w:hint="default"/>
      </w:rPr>
    </w:lvl>
    <w:lvl w:ilvl="5" w:tplc="04050005" w:tentative="1">
      <w:start w:val="1"/>
      <w:numFmt w:val="bullet"/>
      <w:lvlText w:val=""/>
      <w:lvlJc w:val="left"/>
      <w:pPr>
        <w:ind w:left="5040" w:hanging="360"/>
      </w:pPr>
      <w:rPr>
        <w:rFonts w:ascii="Wingdings" w:hAnsi="Wingdings" w:hint="default"/>
      </w:rPr>
    </w:lvl>
    <w:lvl w:ilvl="6" w:tplc="04050001" w:tentative="1">
      <w:start w:val="1"/>
      <w:numFmt w:val="bullet"/>
      <w:lvlText w:val=""/>
      <w:lvlJc w:val="left"/>
      <w:pPr>
        <w:ind w:left="5760" w:hanging="360"/>
      </w:pPr>
      <w:rPr>
        <w:rFonts w:ascii="Symbol" w:hAnsi="Symbol" w:hint="default"/>
      </w:rPr>
    </w:lvl>
    <w:lvl w:ilvl="7" w:tplc="04050003" w:tentative="1">
      <w:start w:val="1"/>
      <w:numFmt w:val="bullet"/>
      <w:lvlText w:val="o"/>
      <w:lvlJc w:val="left"/>
      <w:pPr>
        <w:ind w:left="6480" w:hanging="360"/>
      </w:pPr>
      <w:rPr>
        <w:rFonts w:ascii="Courier New" w:hAnsi="Courier New" w:cs="Courier New" w:hint="default"/>
      </w:rPr>
    </w:lvl>
    <w:lvl w:ilvl="8" w:tplc="04050005" w:tentative="1">
      <w:start w:val="1"/>
      <w:numFmt w:val="bullet"/>
      <w:lvlText w:val=""/>
      <w:lvlJc w:val="left"/>
      <w:pPr>
        <w:ind w:left="7200" w:hanging="360"/>
      </w:pPr>
      <w:rPr>
        <w:rFonts w:ascii="Wingdings" w:hAnsi="Wingdings" w:hint="default"/>
      </w:rPr>
    </w:lvl>
  </w:abstractNum>
  <w:abstractNum w:abstractNumId="23" w15:restartNumberingAfterBreak="0">
    <w:nsid w:val="58435218"/>
    <w:multiLevelType w:val="hybridMultilevel"/>
    <w:tmpl w:val="2436B6FE"/>
    <w:lvl w:ilvl="0" w:tplc="8636441A">
      <w:start w:val="1"/>
      <w:numFmt w:val="decimal"/>
      <w:lvlText w:val="%1."/>
      <w:lvlJc w:val="left"/>
      <w:pPr>
        <w:ind w:left="1440" w:hanging="360"/>
      </w:pPr>
      <w:rPr>
        <w:rFonts w:hint="default"/>
      </w:rPr>
    </w:lvl>
    <w:lvl w:ilvl="1" w:tplc="04050019" w:tentative="1">
      <w:start w:val="1"/>
      <w:numFmt w:val="lowerLetter"/>
      <w:lvlText w:val="%2."/>
      <w:lvlJc w:val="left"/>
      <w:pPr>
        <w:ind w:left="2160" w:hanging="360"/>
      </w:pPr>
    </w:lvl>
    <w:lvl w:ilvl="2" w:tplc="0405001B" w:tentative="1">
      <w:start w:val="1"/>
      <w:numFmt w:val="lowerRoman"/>
      <w:lvlText w:val="%3."/>
      <w:lvlJc w:val="right"/>
      <w:pPr>
        <w:ind w:left="2880" w:hanging="180"/>
      </w:pPr>
    </w:lvl>
    <w:lvl w:ilvl="3" w:tplc="0405000F" w:tentative="1">
      <w:start w:val="1"/>
      <w:numFmt w:val="decimal"/>
      <w:lvlText w:val="%4."/>
      <w:lvlJc w:val="left"/>
      <w:pPr>
        <w:ind w:left="3600" w:hanging="360"/>
      </w:pPr>
    </w:lvl>
    <w:lvl w:ilvl="4" w:tplc="04050019" w:tentative="1">
      <w:start w:val="1"/>
      <w:numFmt w:val="lowerLetter"/>
      <w:lvlText w:val="%5."/>
      <w:lvlJc w:val="left"/>
      <w:pPr>
        <w:ind w:left="4320" w:hanging="360"/>
      </w:pPr>
    </w:lvl>
    <w:lvl w:ilvl="5" w:tplc="0405001B" w:tentative="1">
      <w:start w:val="1"/>
      <w:numFmt w:val="lowerRoman"/>
      <w:lvlText w:val="%6."/>
      <w:lvlJc w:val="right"/>
      <w:pPr>
        <w:ind w:left="5040" w:hanging="180"/>
      </w:pPr>
    </w:lvl>
    <w:lvl w:ilvl="6" w:tplc="0405000F" w:tentative="1">
      <w:start w:val="1"/>
      <w:numFmt w:val="decimal"/>
      <w:lvlText w:val="%7."/>
      <w:lvlJc w:val="left"/>
      <w:pPr>
        <w:ind w:left="5760" w:hanging="360"/>
      </w:pPr>
    </w:lvl>
    <w:lvl w:ilvl="7" w:tplc="04050019" w:tentative="1">
      <w:start w:val="1"/>
      <w:numFmt w:val="lowerLetter"/>
      <w:lvlText w:val="%8."/>
      <w:lvlJc w:val="left"/>
      <w:pPr>
        <w:ind w:left="6480" w:hanging="360"/>
      </w:pPr>
    </w:lvl>
    <w:lvl w:ilvl="8" w:tplc="0405001B" w:tentative="1">
      <w:start w:val="1"/>
      <w:numFmt w:val="lowerRoman"/>
      <w:lvlText w:val="%9."/>
      <w:lvlJc w:val="right"/>
      <w:pPr>
        <w:ind w:left="7200" w:hanging="180"/>
      </w:pPr>
    </w:lvl>
  </w:abstractNum>
  <w:abstractNum w:abstractNumId="24" w15:restartNumberingAfterBreak="0">
    <w:nsid w:val="59485B42"/>
    <w:multiLevelType w:val="hybridMultilevel"/>
    <w:tmpl w:val="F44CCC58"/>
    <w:lvl w:ilvl="0" w:tplc="1DDCF7BE">
      <w:start w:val="193"/>
      <w:numFmt w:val="bullet"/>
      <w:lvlText w:val="-"/>
      <w:lvlJc w:val="left"/>
      <w:pPr>
        <w:ind w:left="720" w:hanging="360"/>
      </w:pPr>
      <w:rPr>
        <w:rFonts w:ascii="Calibri Light" w:eastAsiaTheme="majorEastAsia" w:hAnsi="Calibri Light" w:cstheme="majorBidi" w:hint="default"/>
        <w:color w:val="auto"/>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5" w15:restartNumberingAfterBreak="0">
    <w:nsid w:val="5D7F1FFD"/>
    <w:multiLevelType w:val="hybridMultilevel"/>
    <w:tmpl w:val="31CA9C24"/>
    <w:lvl w:ilvl="0" w:tplc="62664018">
      <w:start w:val="1"/>
      <w:numFmt w:val="decimal"/>
      <w:lvlText w:val="%1."/>
      <w:lvlJc w:val="left"/>
      <w:pPr>
        <w:ind w:left="1800" w:hanging="360"/>
      </w:pPr>
      <w:rPr>
        <w:rFonts w:hint="default"/>
      </w:rPr>
    </w:lvl>
    <w:lvl w:ilvl="1" w:tplc="04050019" w:tentative="1">
      <w:start w:val="1"/>
      <w:numFmt w:val="lowerLetter"/>
      <w:lvlText w:val="%2."/>
      <w:lvlJc w:val="left"/>
      <w:pPr>
        <w:ind w:left="2520" w:hanging="360"/>
      </w:pPr>
    </w:lvl>
    <w:lvl w:ilvl="2" w:tplc="0405001B" w:tentative="1">
      <w:start w:val="1"/>
      <w:numFmt w:val="lowerRoman"/>
      <w:lvlText w:val="%3."/>
      <w:lvlJc w:val="right"/>
      <w:pPr>
        <w:ind w:left="3240" w:hanging="180"/>
      </w:pPr>
    </w:lvl>
    <w:lvl w:ilvl="3" w:tplc="0405000F" w:tentative="1">
      <w:start w:val="1"/>
      <w:numFmt w:val="decimal"/>
      <w:lvlText w:val="%4."/>
      <w:lvlJc w:val="left"/>
      <w:pPr>
        <w:ind w:left="3960" w:hanging="360"/>
      </w:pPr>
    </w:lvl>
    <w:lvl w:ilvl="4" w:tplc="04050019" w:tentative="1">
      <w:start w:val="1"/>
      <w:numFmt w:val="lowerLetter"/>
      <w:lvlText w:val="%5."/>
      <w:lvlJc w:val="left"/>
      <w:pPr>
        <w:ind w:left="4680" w:hanging="360"/>
      </w:pPr>
    </w:lvl>
    <w:lvl w:ilvl="5" w:tplc="0405001B" w:tentative="1">
      <w:start w:val="1"/>
      <w:numFmt w:val="lowerRoman"/>
      <w:lvlText w:val="%6."/>
      <w:lvlJc w:val="right"/>
      <w:pPr>
        <w:ind w:left="5400" w:hanging="180"/>
      </w:pPr>
    </w:lvl>
    <w:lvl w:ilvl="6" w:tplc="0405000F" w:tentative="1">
      <w:start w:val="1"/>
      <w:numFmt w:val="decimal"/>
      <w:lvlText w:val="%7."/>
      <w:lvlJc w:val="left"/>
      <w:pPr>
        <w:ind w:left="6120" w:hanging="360"/>
      </w:pPr>
    </w:lvl>
    <w:lvl w:ilvl="7" w:tplc="04050019" w:tentative="1">
      <w:start w:val="1"/>
      <w:numFmt w:val="lowerLetter"/>
      <w:lvlText w:val="%8."/>
      <w:lvlJc w:val="left"/>
      <w:pPr>
        <w:ind w:left="6840" w:hanging="360"/>
      </w:pPr>
    </w:lvl>
    <w:lvl w:ilvl="8" w:tplc="0405001B" w:tentative="1">
      <w:start w:val="1"/>
      <w:numFmt w:val="lowerRoman"/>
      <w:lvlText w:val="%9."/>
      <w:lvlJc w:val="right"/>
      <w:pPr>
        <w:ind w:left="7560" w:hanging="180"/>
      </w:pPr>
    </w:lvl>
  </w:abstractNum>
  <w:abstractNum w:abstractNumId="26" w15:restartNumberingAfterBreak="0">
    <w:nsid w:val="6512318A"/>
    <w:multiLevelType w:val="hybridMultilevel"/>
    <w:tmpl w:val="6586613E"/>
    <w:lvl w:ilvl="0" w:tplc="1E70183E">
      <w:start w:val="4"/>
      <w:numFmt w:val="decimal"/>
      <w:lvlText w:val="%1."/>
      <w:lvlJc w:val="left"/>
      <w:pPr>
        <w:ind w:left="1080" w:hanging="360"/>
      </w:pPr>
      <w:rPr>
        <w:rFonts w:hint="default"/>
        <w:b/>
      </w:rPr>
    </w:lvl>
    <w:lvl w:ilvl="1" w:tplc="04050019" w:tentative="1">
      <w:start w:val="1"/>
      <w:numFmt w:val="lowerLetter"/>
      <w:lvlText w:val="%2."/>
      <w:lvlJc w:val="left"/>
      <w:pPr>
        <w:ind w:left="1800" w:hanging="360"/>
      </w:pPr>
    </w:lvl>
    <w:lvl w:ilvl="2" w:tplc="0405001B" w:tentative="1">
      <w:start w:val="1"/>
      <w:numFmt w:val="lowerRoman"/>
      <w:lvlText w:val="%3."/>
      <w:lvlJc w:val="right"/>
      <w:pPr>
        <w:ind w:left="2520" w:hanging="180"/>
      </w:pPr>
    </w:lvl>
    <w:lvl w:ilvl="3" w:tplc="0405000F" w:tentative="1">
      <w:start w:val="1"/>
      <w:numFmt w:val="decimal"/>
      <w:lvlText w:val="%4."/>
      <w:lvlJc w:val="left"/>
      <w:pPr>
        <w:ind w:left="3240" w:hanging="360"/>
      </w:pPr>
    </w:lvl>
    <w:lvl w:ilvl="4" w:tplc="04050019" w:tentative="1">
      <w:start w:val="1"/>
      <w:numFmt w:val="lowerLetter"/>
      <w:lvlText w:val="%5."/>
      <w:lvlJc w:val="left"/>
      <w:pPr>
        <w:ind w:left="3960" w:hanging="360"/>
      </w:pPr>
    </w:lvl>
    <w:lvl w:ilvl="5" w:tplc="0405001B" w:tentative="1">
      <w:start w:val="1"/>
      <w:numFmt w:val="lowerRoman"/>
      <w:lvlText w:val="%6."/>
      <w:lvlJc w:val="right"/>
      <w:pPr>
        <w:ind w:left="4680" w:hanging="180"/>
      </w:pPr>
    </w:lvl>
    <w:lvl w:ilvl="6" w:tplc="0405000F" w:tentative="1">
      <w:start w:val="1"/>
      <w:numFmt w:val="decimal"/>
      <w:lvlText w:val="%7."/>
      <w:lvlJc w:val="left"/>
      <w:pPr>
        <w:ind w:left="5400" w:hanging="360"/>
      </w:pPr>
    </w:lvl>
    <w:lvl w:ilvl="7" w:tplc="04050019" w:tentative="1">
      <w:start w:val="1"/>
      <w:numFmt w:val="lowerLetter"/>
      <w:lvlText w:val="%8."/>
      <w:lvlJc w:val="left"/>
      <w:pPr>
        <w:ind w:left="6120" w:hanging="360"/>
      </w:pPr>
    </w:lvl>
    <w:lvl w:ilvl="8" w:tplc="0405001B" w:tentative="1">
      <w:start w:val="1"/>
      <w:numFmt w:val="lowerRoman"/>
      <w:lvlText w:val="%9."/>
      <w:lvlJc w:val="right"/>
      <w:pPr>
        <w:ind w:left="6840" w:hanging="180"/>
      </w:pPr>
    </w:lvl>
  </w:abstractNum>
  <w:abstractNum w:abstractNumId="27" w15:restartNumberingAfterBreak="0">
    <w:nsid w:val="6C085072"/>
    <w:multiLevelType w:val="hybridMultilevel"/>
    <w:tmpl w:val="CF521430"/>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8" w15:restartNumberingAfterBreak="0">
    <w:nsid w:val="6F5F67CD"/>
    <w:multiLevelType w:val="hybridMultilevel"/>
    <w:tmpl w:val="FC42F860"/>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9" w15:restartNumberingAfterBreak="0">
    <w:nsid w:val="6F932D45"/>
    <w:multiLevelType w:val="hybridMultilevel"/>
    <w:tmpl w:val="FE24642E"/>
    <w:lvl w:ilvl="0" w:tplc="E6B0AFE8">
      <w:start w:val="1"/>
      <w:numFmt w:val="decimal"/>
      <w:lvlText w:val="%1)"/>
      <w:lvlJc w:val="left"/>
      <w:pPr>
        <w:ind w:left="720" w:hanging="360"/>
      </w:pPr>
      <w:rPr>
        <w:rFonts w:hint="default"/>
        <w:sz w:val="24"/>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30" w15:restartNumberingAfterBreak="0">
    <w:nsid w:val="712A3151"/>
    <w:multiLevelType w:val="hybridMultilevel"/>
    <w:tmpl w:val="78C45A72"/>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1" w15:restartNumberingAfterBreak="0">
    <w:nsid w:val="745C3CF3"/>
    <w:multiLevelType w:val="hybridMultilevel"/>
    <w:tmpl w:val="F5AECE98"/>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2" w15:restartNumberingAfterBreak="0">
    <w:nsid w:val="7A3D4464"/>
    <w:multiLevelType w:val="hybridMultilevel"/>
    <w:tmpl w:val="1D9A1C6E"/>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num w:numId="1">
    <w:abstractNumId w:val="2"/>
  </w:num>
  <w:num w:numId="2">
    <w:abstractNumId w:val="7"/>
  </w:num>
  <w:num w:numId="3">
    <w:abstractNumId w:val="23"/>
  </w:num>
  <w:num w:numId="4">
    <w:abstractNumId w:val="25"/>
  </w:num>
  <w:num w:numId="5">
    <w:abstractNumId w:val="32"/>
  </w:num>
  <w:num w:numId="6">
    <w:abstractNumId w:val="29"/>
  </w:num>
  <w:num w:numId="7">
    <w:abstractNumId w:val="21"/>
  </w:num>
  <w:num w:numId="8">
    <w:abstractNumId w:val="20"/>
  </w:num>
  <w:num w:numId="9">
    <w:abstractNumId w:val="0"/>
  </w:num>
  <w:num w:numId="10">
    <w:abstractNumId w:val="12"/>
  </w:num>
  <w:num w:numId="11">
    <w:abstractNumId w:val="6"/>
  </w:num>
  <w:num w:numId="12">
    <w:abstractNumId w:val="10"/>
  </w:num>
  <w:num w:numId="13">
    <w:abstractNumId w:val="3"/>
  </w:num>
  <w:num w:numId="14">
    <w:abstractNumId w:val="30"/>
  </w:num>
  <w:num w:numId="15">
    <w:abstractNumId w:val="28"/>
  </w:num>
  <w:num w:numId="16">
    <w:abstractNumId w:val="14"/>
  </w:num>
  <w:num w:numId="17">
    <w:abstractNumId w:val="4"/>
  </w:num>
  <w:num w:numId="18">
    <w:abstractNumId w:val="13"/>
  </w:num>
  <w:num w:numId="19">
    <w:abstractNumId w:val="17"/>
  </w:num>
  <w:num w:numId="20">
    <w:abstractNumId w:val="31"/>
  </w:num>
  <w:num w:numId="21">
    <w:abstractNumId w:val="9"/>
  </w:num>
  <w:num w:numId="22">
    <w:abstractNumId w:val="19"/>
  </w:num>
  <w:num w:numId="23">
    <w:abstractNumId w:val="18"/>
  </w:num>
  <w:num w:numId="24">
    <w:abstractNumId w:val="26"/>
  </w:num>
  <w:num w:numId="25">
    <w:abstractNumId w:val="11"/>
  </w:num>
  <w:num w:numId="26">
    <w:abstractNumId w:val="22"/>
  </w:num>
  <w:num w:numId="27">
    <w:abstractNumId w:val="27"/>
  </w:num>
  <w:num w:numId="28">
    <w:abstractNumId w:val="5"/>
  </w:num>
  <w:num w:numId="29">
    <w:abstractNumId w:val="15"/>
  </w:num>
  <w:num w:numId="30">
    <w:abstractNumId w:val="1"/>
  </w:num>
  <w:num w:numId="31">
    <w:abstractNumId w:val="8"/>
  </w:num>
  <w:num w:numId="32">
    <w:abstractNumId w:val="24"/>
  </w:num>
  <w:num w:numId="33">
    <w:abstractNumId w:val="1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2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90C68"/>
    <w:rsid w:val="00001BD4"/>
    <w:rsid w:val="000105A8"/>
    <w:rsid w:val="000203A4"/>
    <w:rsid w:val="00020AD4"/>
    <w:rsid w:val="000219B2"/>
    <w:rsid w:val="00021F8F"/>
    <w:rsid w:val="00024837"/>
    <w:rsid w:val="000305F1"/>
    <w:rsid w:val="00040FD9"/>
    <w:rsid w:val="000437B5"/>
    <w:rsid w:val="00043ABA"/>
    <w:rsid w:val="00044C4A"/>
    <w:rsid w:val="00045A35"/>
    <w:rsid w:val="00047A9F"/>
    <w:rsid w:val="0005307A"/>
    <w:rsid w:val="00053375"/>
    <w:rsid w:val="00055E56"/>
    <w:rsid w:val="000567B7"/>
    <w:rsid w:val="00057C31"/>
    <w:rsid w:val="0006254B"/>
    <w:rsid w:val="000630DE"/>
    <w:rsid w:val="00063FBA"/>
    <w:rsid w:val="000676CB"/>
    <w:rsid w:val="00080766"/>
    <w:rsid w:val="00090C68"/>
    <w:rsid w:val="00092F9F"/>
    <w:rsid w:val="00093E86"/>
    <w:rsid w:val="0009642A"/>
    <w:rsid w:val="00097AEC"/>
    <w:rsid w:val="000A6927"/>
    <w:rsid w:val="000B0ECE"/>
    <w:rsid w:val="000B7BA4"/>
    <w:rsid w:val="000C06C9"/>
    <w:rsid w:val="000C1B55"/>
    <w:rsid w:val="000C40E0"/>
    <w:rsid w:val="000C4169"/>
    <w:rsid w:val="000C43BF"/>
    <w:rsid w:val="000C5E7C"/>
    <w:rsid w:val="000D22A4"/>
    <w:rsid w:val="000D3F08"/>
    <w:rsid w:val="000E1BB1"/>
    <w:rsid w:val="000E2082"/>
    <w:rsid w:val="000E4EAD"/>
    <w:rsid w:val="000E51F5"/>
    <w:rsid w:val="000E6C5F"/>
    <w:rsid w:val="000F0B52"/>
    <w:rsid w:val="000F1687"/>
    <w:rsid w:val="000F1C14"/>
    <w:rsid w:val="000F4DE2"/>
    <w:rsid w:val="001012F9"/>
    <w:rsid w:val="001018BA"/>
    <w:rsid w:val="001041BC"/>
    <w:rsid w:val="001064E6"/>
    <w:rsid w:val="00110705"/>
    <w:rsid w:val="00111ACF"/>
    <w:rsid w:val="00111D43"/>
    <w:rsid w:val="00120429"/>
    <w:rsid w:val="00123C9F"/>
    <w:rsid w:val="001303C2"/>
    <w:rsid w:val="00132DA4"/>
    <w:rsid w:val="0013486E"/>
    <w:rsid w:val="00141819"/>
    <w:rsid w:val="00143E20"/>
    <w:rsid w:val="0014551E"/>
    <w:rsid w:val="0014651F"/>
    <w:rsid w:val="00150C0B"/>
    <w:rsid w:val="001513CF"/>
    <w:rsid w:val="0015152B"/>
    <w:rsid w:val="001547FE"/>
    <w:rsid w:val="00155794"/>
    <w:rsid w:val="001577A1"/>
    <w:rsid w:val="0016269A"/>
    <w:rsid w:val="00166E69"/>
    <w:rsid w:val="00173130"/>
    <w:rsid w:val="001738BD"/>
    <w:rsid w:val="00174C66"/>
    <w:rsid w:val="001828E3"/>
    <w:rsid w:val="00182967"/>
    <w:rsid w:val="00183972"/>
    <w:rsid w:val="00185057"/>
    <w:rsid w:val="001851CC"/>
    <w:rsid w:val="001856CC"/>
    <w:rsid w:val="0018760D"/>
    <w:rsid w:val="00187E24"/>
    <w:rsid w:val="00190328"/>
    <w:rsid w:val="00194825"/>
    <w:rsid w:val="00195F19"/>
    <w:rsid w:val="00196B24"/>
    <w:rsid w:val="001A105A"/>
    <w:rsid w:val="001A112B"/>
    <w:rsid w:val="001A1519"/>
    <w:rsid w:val="001A15F5"/>
    <w:rsid w:val="001A4DF9"/>
    <w:rsid w:val="001A61EA"/>
    <w:rsid w:val="001A66FE"/>
    <w:rsid w:val="001A6EB8"/>
    <w:rsid w:val="001B05C6"/>
    <w:rsid w:val="001B6D73"/>
    <w:rsid w:val="001B76CA"/>
    <w:rsid w:val="001C3A74"/>
    <w:rsid w:val="001C671B"/>
    <w:rsid w:val="001C6B61"/>
    <w:rsid w:val="001D3257"/>
    <w:rsid w:val="001D66B2"/>
    <w:rsid w:val="001E28CC"/>
    <w:rsid w:val="001E61E0"/>
    <w:rsid w:val="001E7E9F"/>
    <w:rsid w:val="001F3D04"/>
    <w:rsid w:val="001F44FC"/>
    <w:rsid w:val="001F4D25"/>
    <w:rsid w:val="001F4F09"/>
    <w:rsid w:val="001F6895"/>
    <w:rsid w:val="001F76A7"/>
    <w:rsid w:val="002054C4"/>
    <w:rsid w:val="00216B0A"/>
    <w:rsid w:val="00220BAE"/>
    <w:rsid w:val="00227797"/>
    <w:rsid w:val="00233516"/>
    <w:rsid w:val="0023471F"/>
    <w:rsid w:val="0023483E"/>
    <w:rsid w:val="002407DC"/>
    <w:rsid w:val="0024183C"/>
    <w:rsid w:val="00241EBC"/>
    <w:rsid w:val="002434BD"/>
    <w:rsid w:val="00243BF3"/>
    <w:rsid w:val="00246235"/>
    <w:rsid w:val="002507BC"/>
    <w:rsid w:val="00251FA4"/>
    <w:rsid w:val="00254CAC"/>
    <w:rsid w:val="00257D48"/>
    <w:rsid w:val="002601C2"/>
    <w:rsid w:val="00271319"/>
    <w:rsid w:val="002725A3"/>
    <w:rsid w:val="002735BB"/>
    <w:rsid w:val="0027714F"/>
    <w:rsid w:val="002A044E"/>
    <w:rsid w:val="002A1222"/>
    <w:rsid w:val="002A633F"/>
    <w:rsid w:val="002B4BBF"/>
    <w:rsid w:val="002B51E8"/>
    <w:rsid w:val="002B5EB2"/>
    <w:rsid w:val="002C2238"/>
    <w:rsid w:val="002C2B74"/>
    <w:rsid w:val="002D20FC"/>
    <w:rsid w:val="002D6B59"/>
    <w:rsid w:val="002E0EBE"/>
    <w:rsid w:val="002E31BE"/>
    <w:rsid w:val="002F2C50"/>
    <w:rsid w:val="002F520B"/>
    <w:rsid w:val="002F59B9"/>
    <w:rsid w:val="002F7D93"/>
    <w:rsid w:val="00305942"/>
    <w:rsid w:val="00305B34"/>
    <w:rsid w:val="003074CC"/>
    <w:rsid w:val="00310302"/>
    <w:rsid w:val="00313F76"/>
    <w:rsid w:val="003141A4"/>
    <w:rsid w:val="00316B88"/>
    <w:rsid w:val="0031736B"/>
    <w:rsid w:val="0032052C"/>
    <w:rsid w:val="00320DF8"/>
    <w:rsid w:val="0032470B"/>
    <w:rsid w:val="00327390"/>
    <w:rsid w:val="0033497A"/>
    <w:rsid w:val="00334FEB"/>
    <w:rsid w:val="003402CF"/>
    <w:rsid w:val="003402F7"/>
    <w:rsid w:val="00340A6F"/>
    <w:rsid w:val="00347F4F"/>
    <w:rsid w:val="00350769"/>
    <w:rsid w:val="00354B76"/>
    <w:rsid w:val="0035522C"/>
    <w:rsid w:val="00356B54"/>
    <w:rsid w:val="003607A1"/>
    <w:rsid w:val="00365BDA"/>
    <w:rsid w:val="00375F4A"/>
    <w:rsid w:val="00375F71"/>
    <w:rsid w:val="0037762C"/>
    <w:rsid w:val="00380A91"/>
    <w:rsid w:val="00381908"/>
    <w:rsid w:val="00382CD4"/>
    <w:rsid w:val="00390D9C"/>
    <w:rsid w:val="0039407F"/>
    <w:rsid w:val="00395504"/>
    <w:rsid w:val="0039590F"/>
    <w:rsid w:val="003A1014"/>
    <w:rsid w:val="003A44B3"/>
    <w:rsid w:val="003A4B6D"/>
    <w:rsid w:val="003A4BF2"/>
    <w:rsid w:val="003A7B9B"/>
    <w:rsid w:val="003B2590"/>
    <w:rsid w:val="003B680B"/>
    <w:rsid w:val="003B7910"/>
    <w:rsid w:val="003C0A00"/>
    <w:rsid w:val="003C11D0"/>
    <w:rsid w:val="003C4BBD"/>
    <w:rsid w:val="003C7743"/>
    <w:rsid w:val="003D38CA"/>
    <w:rsid w:val="003D3AC1"/>
    <w:rsid w:val="003D4528"/>
    <w:rsid w:val="003D457C"/>
    <w:rsid w:val="003D4D38"/>
    <w:rsid w:val="003D6D3A"/>
    <w:rsid w:val="003E0507"/>
    <w:rsid w:val="003E2593"/>
    <w:rsid w:val="003E2ABE"/>
    <w:rsid w:val="003F4215"/>
    <w:rsid w:val="003F5D4C"/>
    <w:rsid w:val="003F70F9"/>
    <w:rsid w:val="004013DD"/>
    <w:rsid w:val="004041FB"/>
    <w:rsid w:val="00404F59"/>
    <w:rsid w:val="00405BEF"/>
    <w:rsid w:val="00406D83"/>
    <w:rsid w:val="00407BE1"/>
    <w:rsid w:val="00410850"/>
    <w:rsid w:val="00414FCB"/>
    <w:rsid w:val="004179D4"/>
    <w:rsid w:val="00420216"/>
    <w:rsid w:val="00421EFE"/>
    <w:rsid w:val="00422186"/>
    <w:rsid w:val="004300D9"/>
    <w:rsid w:val="00431612"/>
    <w:rsid w:val="00432E9F"/>
    <w:rsid w:val="00433050"/>
    <w:rsid w:val="004334EC"/>
    <w:rsid w:val="00435397"/>
    <w:rsid w:val="004354ED"/>
    <w:rsid w:val="00440331"/>
    <w:rsid w:val="00442EEE"/>
    <w:rsid w:val="0044447B"/>
    <w:rsid w:val="00444BDF"/>
    <w:rsid w:val="00447A0C"/>
    <w:rsid w:val="00450FDA"/>
    <w:rsid w:val="0045102E"/>
    <w:rsid w:val="00454D42"/>
    <w:rsid w:val="00455B45"/>
    <w:rsid w:val="004610F7"/>
    <w:rsid w:val="004612E5"/>
    <w:rsid w:val="004612FF"/>
    <w:rsid w:val="00463F1B"/>
    <w:rsid w:val="00467A6E"/>
    <w:rsid w:val="004725EA"/>
    <w:rsid w:val="00472F33"/>
    <w:rsid w:val="00477729"/>
    <w:rsid w:val="00483010"/>
    <w:rsid w:val="00485A5F"/>
    <w:rsid w:val="00490A8C"/>
    <w:rsid w:val="0049388F"/>
    <w:rsid w:val="00495A97"/>
    <w:rsid w:val="00496F86"/>
    <w:rsid w:val="004A5880"/>
    <w:rsid w:val="004A60AE"/>
    <w:rsid w:val="004A77E1"/>
    <w:rsid w:val="004B2846"/>
    <w:rsid w:val="004B2AF6"/>
    <w:rsid w:val="004B572F"/>
    <w:rsid w:val="004C071B"/>
    <w:rsid w:val="004C11B3"/>
    <w:rsid w:val="004C537B"/>
    <w:rsid w:val="004D069B"/>
    <w:rsid w:val="004D1477"/>
    <w:rsid w:val="004D2A4E"/>
    <w:rsid w:val="004D542A"/>
    <w:rsid w:val="004D579E"/>
    <w:rsid w:val="004D78E7"/>
    <w:rsid w:val="004E344F"/>
    <w:rsid w:val="004F6EFA"/>
    <w:rsid w:val="00500D1B"/>
    <w:rsid w:val="00501D54"/>
    <w:rsid w:val="005059BF"/>
    <w:rsid w:val="00506518"/>
    <w:rsid w:val="00506E4A"/>
    <w:rsid w:val="00507FD2"/>
    <w:rsid w:val="00510F54"/>
    <w:rsid w:val="0051276E"/>
    <w:rsid w:val="00513FAC"/>
    <w:rsid w:val="00514B62"/>
    <w:rsid w:val="00516031"/>
    <w:rsid w:val="0051626D"/>
    <w:rsid w:val="00522CD4"/>
    <w:rsid w:val="005251AA"/>
    <w:rsid w:val="00527753"/>
    <w:rsid w:val="005318BF"/>
    <w:rsid w:val="0053237A"/>
    <w:rsid w:val="00532687"/>
    <w:rsid w:val="0053473B"/>
    <w:rsid w:val="00543B15"/>
    <w:rsid w:val="00555622"/>
    <w:rsid w:val="00555BBD"/>
    <w:rsid w:val="00556B94"/>
    <w:rsid w:val="00573285"/>
    <w:rsid w:val="0057665F"/>
    <w:rsid w:val="00577F2A"/>
    <w:rsid w:val="00581DA9"/>
    <w:rsid w:val="00582CD1"/>
    <w:rsid w:val="00593A87"/>
    <w:rsid w:val="005A18D9"/>
    <w:rsid w:val="005A1F49"/>
    <w:rsid w:val="005A5423"/>
    <w:rsid w:val="005A64E3"/>
    <w:rsid w:val="005B1A25"/>
    <w:rsid w:val="005B4B96"/>
    <w:rsid w:val="005B4C6D"/>
    <w:rsid w:val="005B5272"/>
    <w:rsid w:val="005B5EE1"/>
    <w:rsid w:val="005C5E1E"/>
    <w:rsid w:val="005C793A"/>
    <w:rsid w:val="005C7F34"/>
    <w:rsid w:val="005D18BE"/>
    <w:rsid w:val="005D6B9D"/>
    <w:rsid w:val="005D6FFD"/>
    <w:rsid w:val="005E5E82"/>
    <w:rsid w:val="005F2F01"/>
    <w:rsid w:val="005F4E0F"/>
    <w:rsid w:val="005F6FEA"/>
    <w:rsid w:val="0060009B"/>
    <w:rsid w:val="00607688"/>
    <w:rsid w:val="00610148"/>
    <w:rsid w:val="00616CD1"/>
    <w:rsid w:val="00620DEF"/>
    <w:rsid w:val="00624AD7"/>
    <w:rsid w:val="006269DF"/>
    <w:rsid w:val="006347CC"/>
    <w:rsid w:val="006360E6"/>
    <w:rsid w:val="006457CC"/>
    <w:rsid w:val="006470A0"/>
    <w:rsid w:val="00653712"/>
    <w:rsid w:val="00653F27"/>
    <w:rsid w:val="00654169"/>
    <w:rsid w:val="006615C9"/>
    <w:rsid w:val="006630C9"/>
    <w:rsid w:val="00663780"/>
    <w:rsid w:val="00664FFD"/>
    <w:rsid w:val="00666851"/>
    <w:rsid w:val="00667704"/>
    <w:rsid w:val="00667980"/>
    <w:rsid w:val="006709EE"/>
    <w:rsid w:val="0067168D"/>
    <w:rsid w:val="00671B10"/>
    <w:rsid w:val="00673BD2"/>
    <w:rsid w:val="006752C3"/>
    <w:rsid w:val="00675EFE"/>
    <w:rsid w:val="00681A0D"/>
    <w:rsid w:val="00681C28"/>
    <w:rsid w:val="006A0200"/>
    <w:rsid w:val="006A7D58"/>
    <w:rsid w:val="006C126C"/>
    <w:rsid w:val="006C3E10"/>
    <w:rsid w:val="006D224D"/>
    <w:rsid w:val="006D4636"/>
    <w:rsid w:val="006D5671"/>
    <w:rsid w:val="006D62E8"/>
    <w:rsid w:val="006D6F9C"/>
    <w:rsid w:val="006E253B"/>
    <w:rsid w:val="006E36BA"/>
    <w:rsid w:val="006E4587"/>
    <w:rsid w:val="006E528B"/>
    <w:rsid w:val="006E5BBB"/>
    <w:rsid w:val="006E5D6D"/>
    <w:rsid w:val="006E6B61"/>
    <w:rsid w:val="006E7A01"/>
    <w:rsid w:val="006F0CF2"/>
    <w:rsid w:val="006F5393"/>
    <w:rsid w:val="006F6E1C"/>
    <w:rsid w:val="006F7194"/>
    <w:rsid w:val="007011C8"/>
    <w:rsid w:val="007053C9"/>
    <w:rsid w:val="00707AFF"/>
    <w:rsid w:val="00710BC9"/>
    <w:rsid w:val="00712883"/>
    <w:rsid w:val="00712CC8"/>
    <w:rsid w:val="0071609F"/>
    <w:rsid w:val="00720579"/>
    <w:rsid w:val="00720B86"/>
    <w:rsid w:val="00724FF1"/>
    <w:rsid w:val="00725110"/>
    <w:rsid w:val="00726178"/>
    <w:rsid w:val="007307EF"/>
    <w:rsid w:val="00740863"/>
    <w:rsid w:val="00740EC4"/>
    <w:rsid w:val="00743FB7"/>
    <w:rsid w:val="0074600B"/>
    <w:rsid w:val="007524BF"/>
    <w:rsid w:val="00753218"/>
    <w:rsid w:val="00753460"/>
    <w:rsid w:val="007547AC"/>
    <w:rsid w:val="00755BFD"/>
    <w:rsid w:val="00760263"/>
    <w:rsid w:val="0077462D"/>
    <w:rsid w:val="00775344"/>
    <w:rsid w:val="00783568"/>
    <w:rsid w:val="00784058"/>
    <w:rsid w:val="00784DE5"/>
    <w:rsid w:val="007872CC"/>
    <w:rsid w:val="00793250"/>
    <w:rsid w:val="007977C6"/>
    <w:rsid w:val="007978DA"/>
    <w:rsid w:val="007A04AA"/>
    <w:rsid w:val="007A2E26"/>
    <w:rsid w:val="007A32F9"/>
    <w:rsid w:val="007A7324"/>
    <w:rsid w:val="007A744C"/>
    <w:rsid w:val="007A79A3"/>
    <w:rsid w:val="007B2C0B"/>
    <w:rsid w:val="007B472F"/>
    <w:rsid w:val="007B6B4A"/>
    <w:rsid w:val="007C30B2"/>
    <w:rsid w:val="007C3FC0"/>
    <w:rsid w:val="007C4BA3"/>
    <w:rsid w:val="007C6D0C"/>
    <w:rsid w:val="007C7B7C"/>
    <w:rsid w:val="007D0A04"/>
    <w:rsid w:val="007D103D"/>
    <w:rsid w:val="007D68A3"/>
    <w:rsid w:val="007E5E0E"/>
    <w:rsid w:val="007F0E5B"/>
    <w:rsid w:val="007F24EE"/>
    <w:rsid w:val="0080000E"/>
    <w:rsid w:val="008023E1"/>
    <w:rsid w:val="00805417"/>
    <w:rsid w:val="00805572"/>
    <w:rsid w:val="0081117F"/>
    <w:rsid w:val="0081350E"/>
    <w:rsid w:val="008174B5"/>
    <w:rsid w:val="00824E06"/>
    <w:rsid w:val="00826307"/>
    <w:rsid w:val="00827754"/>
    <w:rsid w:val="00827A14"/>
    <w:rsid w:val="00831C35"/>
    <w:rsid w:val="0084114D"/>
    <w:rsid w:val="00841A2A"/>
    <w:rsid w:val="00843581"/>
    <w:rsid w:val="00846D39"/>
    <w:rsid w:val="00850C03"/>
    <w:rsid w:val="00852CF7"/>
    <w:rsid w:val="008542BE"/>
    <w:rsid w:val="00854430"/>
    <w:rsid w:val="0085450C"/>
    <w:rsid w:val="00866549"/>
    <w:rsid w:val="00877165"/>
    <w:rsid w:val="00892E43"/>
    <w:rsid w:val="00896088"/>
    <w:rsid w:val="00896368"/>
    <w:rsid w:val="008A0E5A"/>
    <w:rsid w:val="008A3963"/>
    <w:rsid w:val="008B1451"/>
    <w:rsid w:val="008C0327"/>
    <w:rsid w:val="008C0CF6"/>
    <w:rsid w:val="008C2FFF"/>
    <w:rsid w:val="008C3B89"/>
    <w:rsid w:val="008C4EC6"/>
    <w:rsid w:val="008C6595"/>
    <w:rsid w:val="008C76EB"/>
    <w:rsid w:val="008D12C5"/>
    <w:rsid w:val="008D179F"/>
    <w:rsid w:val="008D72A0"/>
    <w:rsid w:val="008D7839"/>
    <w:rsid w:val="008E03E8"/>
    <w:rsid w:val="008E0CDE"/>
    <w:rsid w:val="008E0EEC"/>
    <w:rsid w:val="008E2B15"/>
    <w:rsid w:val="008E3C61"/>
    <w:rsid w:val="008F2AAD"/>
    <w:rsid w:val="008F444D"/>
    <w:rsid w:val="008F53D0"/>
    <w:rsid w:val="008F592B"/>
    <w:rsid w:val="008F79C4"/>
    <w:rsid w:val="008F7D7B"/>
    <w:rsid w:val="00900863"/>
    <w:rsid w:val="00911568"/>
    <w:rsid w:val="009124B6"/>
    <w:rsid w:val="0091357A"/>
    <w:rsid w:val="00913C0E"/>
    <w:rsid w:val="00913E9F"/>
    <w:rsid w:val="0091561D"/>
    <w:rsid w:val="00915B0D"/>
    <w:rsid w:val="00915B30"/>
    <w:rsid w:val="00916E1E"/>
    <w:rsid w:val="00920EB7"/>
    <w:rsid w:val="00927632"/>
    <w:rsid w:val="0093241D"/>
    <w:rsid w:val="0093521F"/>
    <w:rsid w:val="0094068D"/>
    <w:rsid w:val="00941014"/>
    <w:rsid w:val="0094214E"/>
    <w:rsid w:val="00944552"/>
    <w:rsid w:val="00947F45"/>
    <w:rsid w:val="009555B2"/>
    <w:rsid w:val="009638CE"/>
    <w:rsid w:val="00967687"/>
    <w:rsid w:val="0097018C"/>
    <w:rsid w:val="00977121"/>
    <w:rsid w:val="00977453"/>
    <w:rsid w:val="009827F8"/>
    <w:rsid w:val="009838CF"/>
    <w:rsid w:val="00984816"/>
    <w:rsid w:val="0098562E"/>
    <w:rsid w:val="0098566D"/>
    <w:rsid w:val="009871DC"/>
    <w:rsid w:val="00987BCF"/>
    <w:rsid w:val="00992AD3"/>
    <w:rsid w:val="00995599"/>
    <w:rsid w:val="0099746C"/>
    <w:rsid w:val="009A1291"/>
    <w:rsid w:val="009A15B9"/>
    <w:rsid w:val="009A2BAD"/>
    <w:rsid w:val="009A4E94"/>
    <w:rsid w:val="009A7076"/>
    <w:rsid w:val="009B0FDB"/>
    <w:rsid w:val="009B4B96"/>
    <w:rsid w:val="009B672F"/>
    <w:rsid w:val="009C3CBE"/>
    <w:rsid w:val="009C4177"/>
    <w:rsid w:val="009C6998"/>
    <w:rsid w:val="009D085F"/>
    <w:rsid w:val="009D28A3"/>
    <w:rsid w:val="009E061E"/>
    <w:rsid w:val="009E489A"/>
    <w:rsid w:val="009E5381"/>
    <w:rsid w:val="009E74B5"/>
    <w:rsid w:val="009E7D0B"/>
    <w:rsid w:val="009E7ECE"/>
    <w:rsid w:val="009F20A1"/>
    <w:rsid w:val="00A02651"/>
    <w:rsid w:val="00A02A16"/>
    <w:rsid w:val="00A02E57"/>
    <w:rsid w:val="00A02EB8"/>
    <w:rsid w:val="00A07B46"/>
    <w:rsid w:val="00A12876"/>
    <w:rsid w:val="00A15267"/>
    <w:rsid w:val="00A16A67"/>
    <w:rsid w:val="00A25BFC"/>
    <w:rsid w:val="00A3019C"/>
    <w:rsid w:val="00A3428C"/>
    <w:rsid w:val="00A41183"/>
    <w:rsid w:val="00A45F06"/>
    <w:rsid w:val="00A50276"/>
    <w:rsid w:val="00A51637"/>
    <w:rsid w:val="00A56D7D"/>
    <w:rsid w:val="00A604CF"/>
    <w:rsid w:val="00A60CED"/>
    <w:rsid w:val="00A635F8"/>
    <w:rsid w:val="00A66814"/>
    <w:rsid w:val="00A802B7"/>
    <w:rsid w:val="00A85F3A"/>
    <w:rsid w:val="00A91792"/>
    <w:rsid w:val="00A94BC8"/>
    <w:rsid w:val="00A972B1"/>
    <w:rsid w:val="00AA0CC8"/>
    <w:rsid w:val="00AA7D63"/>
    <w:rsid w:val="00AB0283"/>
    <w:rsid w:val="00AB1C24"/>
    <w:rsid w:val="00AB1C6A"/>
    <w:rsid w:val="00AB3838"/>
    <w:rsid w:val="00AB4BB0"/>
    <w:rsid w:val="00AB7FA7"/>
    <w:rsid w:val="00AC4293"/>
    <w:rsid w:val="00AE01C2"/>
    <w:rsid w:val="00AE0660"/>
    <w:rsid w:val="00AE107C"/>
    <w:rsid w:val="00AE1573"/>
    <w:rsid w:val="00AF22E4"/>
    <w:rsid w:val="00AF3E0F"/>
    <w:rsid w:val="00AF49B5"/>
    <w:rsid w:val="00AF4F4D"/>
    <w:rsid w:val="00AF51F9"/>
    <w:rsid w:val="00AF5A5E"/>
    <w:rsid w:val="00AF5E25"/>
    <w:rsid w:val="00B0532A"/>
    <w:rsid w:val="00B06E07"/>
    <w:rsid w:val="00B07F94"/>
    <w:rsid w:val="00B1204D"/>
    <w:rsid w:val="00B12243"/>
    <w:rsid w:val="00B134E4"/>
    <w:rsid w:val="00B15C64"/>
    <w:rsid w:val="00B24C3E"/>
    <w:rsid w:val="00B3123F"/>
    <w:rsid w:val="00B3187C"/>
    <w:rsid w:val="00B32084"/>
    <w:rsid w:val="00B34EC5"/>
    <w:rsid w:val="00B36BF1"/>
    <w:rsid w:val="00B44905"/>
    <w:rsid w:val="00B51656"/>
    <w:rsid w:val="00B518FB"/>
    <w:rsid w:val="00B558CC"/>
    <w:rsid w:val="00B611A4"/>
    <w:rsid w:val="00B61B34"/>
    <w:rsid w:val="00B65BF7"/>
    <w:rsid w:val="00B80CAD"/>
    <w:rsid w:val="00B84FEA"/>
    <w:rsid w:val="00B86ED6"/>
    <w:rsid w:val="00B9187A"/>
    <w:rsid w:val="00B96251"/>
    <w:rsid w:val="00BA0E60"/>
    <w:rsid w:val="00BA3A23"/>
    <w:rsid w:val="00BB22FA"/>
    <w:rsid w:val="00BC072D"/>
    <w:rsid w:val="00BC077B"/>
    <w:rsid w:val="00BC3101"/>
    <w:rsid w:val="00BC5B27"/>
    <w:rsid w:val="00BC64B9"/>
    <w:rsid w:val="00BD19A8"/>
    <w:rsid w:val="00BD3A4F"/>
    <w:rsid w:val="00BD431E"/>
    <w:rsid w:val="00BD5D06"/>
    <w:rsid w:val="00BE3C21"/>
    <w:rsid w:val="00BE3C4B"/>
    <w:rsid w:val="00BE6C9E"/>
    <w:rsid w:val="00BE74A8"/>
    <w:rsid w:val="00BF368E"/>
    <w:rsid w:val="00BF64F5"/>
    <w:rsid w:val="00C01AFE"/>
    <w:rsid w:val="00C04437"/>
    <w:rsid w:val="00C132B1"/>
    <w:rsid w:val="00C14AB0"/>
    <w:rsid w:val="00C20A73"/>
    <w:rsid w:val="00C24C30"/>
    <w:rsid w:val="00C33F93"/>
    <w:rsid w:val="00C35DC5"/>
    <w:rsid w:val="00C35E9B"/>
    <w:rsid w:val="00C42508"/>
    <w:rsid w:val="00C435A6"/>
    <w:rsid w:val="00C436BA"/>
    <w:rsid w:val="00C46AA2"/>
    <w:rsid w:val="00C475BF"/>
    <w:rsid w:val="00C5013F"/>
    <w:rsid w:val="00C50901"/>
    <w:rsid w:val="00C50E6E"/>
    <w:rsid w:val="00C530E1"/>
    <w:rsid w:val="00C65D3D"/>
    <w:rsid w:val="00C678BF"/>
    <w:rsid w:val="00C70160"/>
    <w:rsid w:val="00C71C85"/>
    <w:rsid w:val="00C76373"/>
    <w:rsid w:val="00C7727B"/>
    <w:rsid w:val="00C77906"/>
    <w:rsid w:val="00C77D6D"/>
    <w:rsid w:val="00C77DE8"/>
    <w:rsid w:val="00C815CD"/>
    <w:rsid w:val="00C82928"/>
    <w:rsid w:val="00C852FD"/>
    <w:rsid w:val="00C9620D"/>
    <w:rsid w:val="00C976FD"/>
    <w:rsid w:val="00C97A58"/>
    <w:rsid w:val="00CA234B"/>
    <w:rsid w:val="00CA357B"/>
    <w:rsid w:val="00CA4F09"/>
    <w:rsid w:val="00CA4F76"/>
    <w:rsid w:val="00CA63D7"/>
    <w:rsid w:val="00CA6647"/>
    <w:rsid w:val="00CB57DA"/>
    <w:rsid w:val="00CB758F"/>
    <w:rsid w:val="00CC1DF7"/>
    <w:rsid w:val="00CD1035"/>
    <w:rsid w:val="00CD29AA"/>
    <w:rsid w:val="00CD4079"/>
    <w:rsid w:val="00CD619E"/>
    <w:rsid w:val="00CD6FF1"/>
    <w:rsid w:val="00CE002F"/>
    <w:rsid w:val="00CE0289"/>
    <w:rsid w:val="00CE182C"/>
    <w:rsid w:val="00CE324F"/>
    <w:rsid w:val="00CE5B19"/>
    <w:rsid w:val="00CE725A"/>
    <w:rsid w:val="00CF2663"/>
    <w:rsid w:val="00CF3B24"/>
    <w:rsid w:val="00D017ED"/>
    <w:rsid w:val="00D04F33"/>
    <w:rsid w:val="00D20F5F"/>
    <w:rsid w:val="00D20FDF"/>
    <w:rsid w:val="00D228AC"/>
    <w:rsid w:val="00D316C2"/>
    <w:rsid w:val="00D320E5"/>
    <w:rsid w:val="00D325B2"/>
    <w:rsid w:val="00D32C6C"/>
    <w:rsid w:val="00D4056A"/>
    <w:rsid w:val="00D42903"/>
    <w:rsid w:val="00D441D9"/>
    <w:rsid w:val="00D467FD"/>
    <w:rsid w:val="00D46812"/>
    <w:rsid w:val="00D51C73"/>
    <w:rsid w:val="00D57A49"/>
    <w:rsid w:val="00D609EC"/>
    <w:rsid w:val="00D60B4B"/>
    <w:rsid w:val="00D65E96"/>
    <w:rsid w:val="00D81353"/>
    <w:rsid w:val="00D814D2"/>
    <w:rsid w:val="00D81773"/>
    <w:rsid w:val="00D826D2"/>
    <w:rsid w:val="00D84BC6"/>
    <w:rsid w:val="00D9135A"/>
    <w:rsid w:val="00D96700"/>
    <w:rsid w:val="00D96721"/>
    <w:rsid w:val="00DA1A66"/>
    <w:rsid w:val="00DA372A"/>
    <w:rsid w:val="00DB2475"/>
    <w:rsid w:val="00DB44F0"/>
    <w:rsid w:val="00DB4E49"/>
    <w:rsid w:val="00DC2088"/>
    <w:rsid w:val="00DC2DD6"/>
    <w:rsid w:val="00DC3BC1"/>
    <w:rsid w:val="00DC76E5"/>
    <w:rsid w:val="00DD0CD3"/>
    <w:rsid w:val="00DD27B5"/>
    <w:rsid w:val="00DD2C2E"/>
    <w:rsid w:val="00DD6EE0"/>
    <w:rsid w:val="00DE0619"/>
    <w:rsid w:val="00DE0AE0"/>
    <w:rsid w:val="00DE1192"/>
    <w:rsid w:val="00DE1FDA"/>
    <w:rsid w:val="00DE643E"/>
    <w:rsid w:val="00DE7D05"/>
    <w:rsid w:val="00DF0A1A"/>
    <w:rsid w:val="00DF3747"/>
    <w:rsid w:val="00DF6755"/>
    <w:rsid w:val="00DF7E11"/>
    <w:rsid w:val="00E13F47"/>
    <w:rsid w:val="00E16320"/>
    <w:rsid w:val="00E178DB"/>
    <w:rsid w:val="00E23697"/>
    <w:rsid w:val="00E2426E"/>
    <w:rsid w:val="00E243D5"/>
    <w:rsid w:val="00E27755"/>
    <w:rsid w:val="00E31386"/>
    <w:rsid w:val="00E3238B"/>
    <w:rsid w:val="00E34CC5"/>
    <w:rsid w:val="00E36B4A"/>
    <w:rsid w:val="00E36CCD"/>
    <w:rsid w:val="00E41C3B"/>
    <w:rsid w:val="00E42465"/>
    <w:rsid w:val="00E4534F"/>
    <w:rsid w:val="00E46678"/>
    <w:rsid w:val="00E52B57"/>
    <w:rsid w:val="00E56432"/>
    <w:rsid w:val="00E60B67"/>
    <w:rsid w:val="00E61E06"/>
    <w:rsid w:val="00E66FD9"/>
    <w:rsid w:val="00E70930"/>
    <w:rsid w:val="00E71365"/>
    <w:rsid w:val="00E74D39"/>
    <w:rsid w:val="00E83EFA"/>
    <w:rsid w:val="00E90A98"/>
    <w:rsid w:val="00E9689F"/>
    <w:rsid w:val="00EA0B17"/>
    <w:rsid w:val="00EA4BF8"/>
    <w:rsid w:val="00EB2520"/>
    <w:rsid w:val="00EB2C06"/>
    <w:rsid w:val="00EB4D33"/>
    <w:rsid w:val="00EB62FA"/>
    <w:rsid w:val="00EB6A02"/>
    <w:rsid w:val="00EC2221"/>
    <w:rsid w:val="00EC391B"/>
    <w:rsid w:val="00EC605C"/>
    <w:rsid w:val="00ED5192"/>
    <w:rsid w:val="00EE1CE2"/>
    <w:rsid w:val="00EE33BB"/>
    <w:rsid w:val="00EE44B8"/>
    <w:rsid w:val="00EF288E"/>
    <w:rsid w:val="00EF2C47"/>
    <w:rsid w:val="00EF4DB7"/>
    <w:rsid w:val="00EF4EEB"/>
    <w:rsid w:val="00EF58A0"/>
    <w:rsid w:val="00F1035C"/>
    <w:rsid w:val="00F11EDD"/>
    <w:rsid w:val="00F148B8"/>
    <w:rsid w:val="00F15B60"/>
    <w:rsid w:val="00F20E99"/>
    <w:rsid w:val="00F24D11"/>
    <w:rsid w:val="00F27829"/>
    <w:rsid w:val="00F33B07"/>
    <w:rsid w:val="00F40861"/>
    <w:rsid w:val="00F44BA9"/>
    <w:rsid w:val="00F46F8E"/>
    <w:rsid w:val="00F503EB"/>
    <w:rsid w:val="00F57DBB"/>
    <w:rsid w:val="00F63D0C"/>
    <w:rsid w:val="00F677A2"/>
    <w:rsid w:val="00F73753"/>
    <w:rsid w:val="00F742B8"/>
    <w:rsid w:val="00F74918"/>
    <w:rsid w:val="00F804B0"/>
    <w:rsid w:val="00F80B9B"/>
    <w:rsid w:val="00F83E5D"/>
    <w:rsid w:val="00F84AA4"/>
    <w:rsid w:val="00F85281"/>
    <w:rsid w:val="00F90D97"/>
    <w:rsid w:val="00F936BB"/>
    <w:rsid w:val="00F94223"/>
    <w:rsid w:val="00F9470D"/>
    <w:rsid w:val="00FA05B1"/>
    <w:rsid w:val="00FA1EA6"/>
    <w:rsid w:val="00FA59B5"/>
    <w:rsid w:val="00FA5F17"/>
    <w:rsid w:val="00FA6208"/>
    <w:rsid w:val="00FB756F"/>
    <w:rsid w:val="00FC00F8"/>
    <w:rsid w:val="00FC0ED5"/>
    <w:rsid w:val="00FC14A2"/>
    <w:rsid w:val="00FC4BF9"/>
    <w:rsid w:val="00FC5967"/>
    <w:rsid w:val="00FC636E"/>
    <w:rsid w:val="00FD490A"/>
    <w:rsid w:val="00FD4B6D"/>
    <w:rsid w:val="00FD4EFF"/>
    <w:rsid w:val="00FE0E21"/>
    <w:rsid w:val="00FE1A63"/>
    <w:rsid w:val="00FE4EE3"/>
    <w:rsid w:val="00FE7CAC"/>
    <w:rsid w:val="00FF58D3"/>
    <w:rsid w:val="00FF6878"/>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B88378B"/>
  <w15:chartTrackingRefBased/>
  <w15:docId w15:val="{C2ABD778-63A5-4C7C-A4DF-23B7087F0E5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cs-CZ"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ln">
    <w:name w:val="Normal"/>
    <w:qFormat/>
  </w:style>
  <w:style w:type="paragraph" w:styleId="Nadpis1">
    <w:name w:val="heading 1"/>
    <w:basedOn w:val="Normln"/>
    <w:next w:val="Normln"/>
    <w:link w:val="Nadpis1Char"/>
    <w:uiPriority w:val="9"/>
    <w:qFormat/>
    <w:rsid w:val="00405BEF"/>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Nadpis2">
    <w:name w:val="heading 2"/>
    <w:basedOn w:val="Normln"/>
    <w:next w:val="Normln"/>
    <w:link w:val="Nadpis2Char"/>
    <w:uiPriority w:val="9"/>
    <w:unhideWhenUsed/>
    <w:qFormat/>
    <w:rsid w:val="00B96251"/>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Nadpis3">
    <w:name w:val="heading 3"/>
    <w:basedOn w:val="Normln"/>
    <w:next w:val="Normln"/>
    <w:link w:val="Nadpis3Char"/>
    <w:uiPriority w:val="9"/>
    <w:unhideWhenUsed/>
    <w:qFormat/>
    <w:rsid w:val="00B96251"/>
    <w:pPr>
      <w:keepNext/>
      <w:keepLines/>
      <w:spacing w:before="40" w:after="0"/>
      <w:outlineLvl w:val="2"/>
    </w:pPr>
    <w:rPr>
      <w:rFonts w:asciiTheme="majorHAnsi" w:eastAsiaTheme="majorEastAsia" w:hAnsiTheme="majorHAnsi" w:cstheme="majorBidi"/>
      <w:color w:val="1F4D78" w:themeColor="accent1" w:themeShade="7F"/>
      <w:sz w:val="24"/>
      <w:szCs w:val="24"/>
    </w:rPr>
  </w:style>
  <w:style w:type="paragraph" w:styleId="Nadpis4">
    <w:name w:val="heading 4"/>
    <w:basedOn w:val="Normln"/>
    <w:next w:val="Normln"/>
    <w:link w:val="Nadpis4Char"/>
    <w:uiPriority w:val="9"/>
    <w:unhideWhenUsed/>
    <w:qFormat/>
    <w:rsid w:val="00E4534F"/>
    <w:pPr>
      <w:keepNext/>
      <w:keepLines/>
      <w:spacing w:before="40" w:after="0"/>
      <w:outlineLvl w:val="3"/>
    </w:pPr>
    <w:rPr>
      <w:rFonts w:asciiTheme="majorHAnsi" w:eastAsiaTheme="majorEastAsia" w:hAnsiTheme="majorHAnsi" w:cstheme="majorBidi"/>
      <w:i/>
      <w:iCs/>
      <w:color w:val="2E74B5" w:themeColor="accent1" w:themeShade="BF"/>
    </w:rPr>
  </w:style>
  <w:style w:type="character" w:default="1" w:styleId="Standardnpsmoodstavce">
    <w:name w:val="Default Paragraph Font"/>
    <w:uiPriority w:val="1"/>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paragraph" w:styleId="Zhlav">
    <w:name w:val="header"/>
    <w:basedOn w:val="Normln"/>
    <w:link w:val="ZhlavChar"/>
    <w:uiPriority w:val="99"/>
    <w:unhideWhenUsed/>
    <w:rsid w:val="00F74918"/>
    <w:pPr>
      <w:tabs>
        <w:tab w:val="center" w:pos="4536"/>
        <w:tab w:val="right" w:pos="9072"/>
      </w:tabs>
      <w:spacing w:after="0" w:line="240" w:lineRule="auto"/>
    </w:pPr>
  </w:style>
  <w:style w:type="character" w:customStyle="1" w:styleId="ZhlavChar">
    <w:name w:val="Záhlaví Char"/>
    <w:basedOn w:val="Standardnpsmoodstavce"/>
    <w:link w:val="Zhlav"/>
    <w:uiPriority w:val="99"/>
    <w:rsid w:val="00F74918"/>
  </w:style>
  <w:style w:type="paragraph" w:styleId="Zpat">
    <w:name w:val="footer"/>
    <w:basedOn w:val="Normln"/>
    <w:link w:val="ZpatChar"/>
    <w:uiPriority w:val="99"/>
    <w:unhideWhenUsed/>
    <w:rsid w:val="00F74918"/>
    <w:pPr>
      <w:tabs>
        <w:tab w:val="center" w:pos="4536"/>
        <w:tab w:val="right" w:pos="9072"/>
      </w:tabs>
      <w:spacing w:after="0" w:line="240" w:lineRule="auto"/>
    </w:pPr>
  </w:style>
  <w:style w:type="character" w:customStyle="1" w:styleId="ZpatChar">
    <w:name w:val="Zápatí Char"/>
    <w:basedOn w:val="Standardnpsmoodstavce"/>
    <w:link w:val="Zpat"/>
    <w:uiPriority w:val="99"/>
    <w:rsid w:val="00F74918"/>
  </w:style>
  <w:style w:type="paragraph" w:styleId="Odstavecseseznamem">
    <w:name w:val="List Paragraph"/>
    <w:basedOn w:val="Normln"/>
    <w:uiPriority w:val="34"/>
    <w:qFormat/>
    <w:rsid w:val="001E28CC"/>
    <w:pPr>
      <w:ind w:left="720"/>
      <w:contextualSpacing/>
    </w:pPr>
  </w:style>
  <w:style w:type="character" w:customStyle="1" w:styleId="Nadpis1Char">
    <w:name w:val="Nadpis 1 Char"/>
    <w:basedOn w:val="Standardnpsmoodstavce"/>
    <w:link w:val="Nadpis1"/>
    <w:uiPriority w:val="9"/>
    <w:rsid w:val="00405BEF"/>
    <w:rPr>
      <w:rFonts w:asciiTheme="majorHAnsi" w:eastAsiaTheme="majorEastAsia" w:hAnsiTheme="majorHAnsi" w:cstheme="majorBidi"/>
      <w:color w:val="2E74B5" w:themeColor="accent1" w:themeShade="BF"/>
      <w:sz w:val="32"/>
      <w:szCs w:val="32"/>
    </w:rPr>
  </w:style>
  <w:style w:type="character" w:customStyle="1" w:styleId="Nadpis2Char">
    <w:name w:val="Nadpis 2 Char"/>
    <w:basedOn w:val="Standardnpsmoodstavce"/>
    <w:link w:val="Nadpis2"/>
    <w:uiPriority w:val="9"/>
    <w:rsid w:val="00B96251"/>
    <w:rPr>
      <w:rFonts w:asciiTheme="majorHAnsi" w:eastAsiaTheme="majorEastAsia" w:hAnsiTheme="majorHAnsi" w:cstheme="majorBidi"/>
      <w:color w:val="2E74B5" w:themeColor="accent1" w:themeShade="BF"/>
      <w:sz w:val="26"/>
      <w:szCs w:val="26"/>
    </w:rPr>
  </w:style>
  <w:style w:type="character" w:customStyle="1" w:styleId="Nadpis3Char">
    <w:name w:val="Nadpis 3 Char"/>
    <w:basedOn w:val="Standardnpsmoodstavce"/>
    <w:link w:val="Nadpis3"/>
    <w:uiPriority w:val="9"/>
    <w:rsid w:val="00B96251"/>
    <w:rPr>
      <w:rFonts w:asciiTheme="majorHAnsi" w:eastAsiaTheme="majorEastAsia" w:hAnsiTheme="majorHAnsi" w:cstheme="majorBidi"/>
      <w:color w:val="1F4D78" w:themeColor="accent1" w:themeShade="7F"/>
      <w:sz w:val="24"/>
      <w:szCs w:val="24"/>
    </w:rPr>
  </w:style>
  <w:style w:type="paragraph" w:styleId="Nadpisobsahu">
    <w:name w:val="TOC Heading"/>
    <w:basedOn w:val="Nadpis1"/>
    <w:next w:val="Normln"/>
    <w:uiPriority w:val="39"/>
    <w:unhideWhenUsed/>
    <w:qFormat/>
    <w:rsid w:val="00826307"/>
    <w:pPr>
      <w:outlineLvl w:val="9"/>
    </w:pPr>
    <w:rPr>
      <w:lang w:eastAsia="cs-CZ"/>
    </w:rPr>
  </w:style>
  <w:style w:type="paragraph" w:styleId="Obsah2">
    <w:name w:val="toc 2"/>
    <w:basedOn w:val="Normln"/>
    <w:next w:val="Normln"/>
    <w:autoRedefine/>
    <w:uiPriority w:val="39"/>
    <w:unhideWhenUsed/>
    <w:rsid w:val="00CE324F"/>
    <w:pPr>
      <w:tabs>
        <w:tab w:val="right" w:leader="dot" w:pos="9062"/>
      </w:tabs>
      <w:spacing w:after="100"/>
      <w:ind w:left="220"/>
    </w:pPr>
    <w:rPr>
      <w:rFonts w:ascii="Times New Roman" w:eastAsia="Times New Roman" w:hAnsi="Times New Roman" w:cs="Times New Roman"/>
      <w:noProof/>
      <w:sz w:val="24"/>
      <w:lang w:eastAsia="cs-CZ"/>
    </w:rPr>
  </w:style>
  <w:style w:type="paragraph" w:styleId="Obsah1">
    <w:name w:val="toc 1"/>
    <w:basedOn w:val="Normln"/>
    <w:next w:val="Normln"/>
    <w:autoRedefine/>
    <w:uiPriority w:val="39"/>
    <w:unhideWhenUsed/>
    <w:rsid w:val="005B4B96"/>
    <w:pPr>
      <w:tabs>
        <w:tab w:val="right" w:leader="dot" w:pos="9062"/>
      </w:tabs>
      <w:spacing w:after="100"/>
    </w:pPr>
    <w:rPr>
      <w:rFonts w:ascii="Times New Roman" w:eastAsiaTheme="minorEastAsia" w:hAnsi="Times New Roman" w:cs="Times New Roman"/>
      <w:b/>
      <w:noProof/>
      <w:sz w:val="28"/>
      <w:lang w:eastAsia="cs-CZ"/>
    </w:rPr>
  </w:style>
  <w:style w:type="paragraph" w:styleId="Obsah3">
    <w:name w:val="toc 3"/>
    <w:basedOn w:val="Normln"/>
    <w:next w:val="Normln"/>
    <w:autoRedefine/>
    <w:uiPriority w:val="39"/>
    <w:unhideWhenUsed/>
    <w:rsid w:val="000E4EAD"/>
    <w:pPr>
      <w:tabs>
        <w:tab w:val="right" w:leader="dot" w:pos="9062"/>
      </w:tabs>
      <w:spacing w:after="100"/>
      <w:ind w:left="440"/>
    </w:pPr>
    <w:rPr>
      <w:rFonts w:ascii="Times New Roman" w:eastAsiaTheme="minorEastAsia" w:hAnsi="Times New Roman" w:cs="Times New Roman"/>
      <w:noProof/>
      <w:lang w:eastAsia="cs-CZ"/>
    </w:rPr>
  </w:style>
  <w:style w:type="character" w:styleId="Hypertextovodkaz">
    <w:name w:val="Hyperlink"/>
    <w:basedOn w:val="Standardnpsmoodstavce"/>
    <w:uiPriority w:val="99"/>
    <w:unhideWhenUsed/>
    <w:rsid w:val="00826307"/>
    <w:rPr>
      <w:color w:val="0563C1" w:themeColor="hyperlink"/>
      <w:u w:val="single"/>
    </w:rPr>
  </w:style>
  <w:style w:type="table" w:styleId="Mkatabulky">
    <w:name w:val="Table Grid"/>
    <w:basedOn w:val="Normlntabulka"/>
    <w:uiPriority w:val="39"/>
    <w:rsid w:val="00C976F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Odkaznakoment">
    <w:name w:val="annotation reference"/>
    <w:basedOn w:val="Standardnpsmoodstavce"/>
    <w:uiPriority w:val="99"/>
    <w:semiHidden/>
    <w:unhideWhenUsed/>
    <w:rsid w:val="004B572F"/>
    <w:rPr>
      <w:sz w:val="16"/>
      <w:szCs w:val="16"/>
    </w:rPr>
  </w:style>
  <w:style w:type="paragraph" w:styleId="Textkomente">
    <w:name w:val="annotation text"/>
    <w:basedOn w:val="Normln"/>
    <w:link w:val="TextkomenteChar"/>
    <w:uiPriority w:val="99"/>
    <w:semiHidden/>
    <w:unhideWhenUsed/>
    <w:rsid w:val="004B572F"/>
    <w:pPr>
      <w:spacing w:line="240" w:lineRule="auto"/>
    </w:pPr>
    <w:rPr>
      <w:sz w:val="20"/>
      <w:szCs w:val="20"/>
    </w:rPr>
  </w:style>
  <w:style w:type="character" w:customStyle="1" w:styleId="TextkomenteChar">
    <w:name w:val="Text komentáře Char"/>
    <w:basedOn w:val="Standardnpsmoodstavce"/>
    <w:link w:val="Textkomente"/>
    <w:uiPriority w:val="99"/>
    <w:semiHidden/>
    <w:rsid w:val="004B572F"/>
    <w:rPr>
      <w:sz w:val="20"/>
      <w:szCs w:val="20"/>
    </w:rPr>
  </w:style>
  <w:style w:type="paragraph" w:styleId="Pedmtkomente">
    <w:name w:val="annotation subject"/>
    <w:basedOn w:val="Textkomente"/>
    <w:next w:val="Textkomente"/>
    <w:link w:val="PedmtkomenteChar"/>
    <w:uiPriority w:val="99"/>
    <w:semiHidden/>
    <w:unhideWhenUsed/>
    <w:rsid w:val="004B572F"/>
    <w:rPr>
      <w:b/>
      <w:bCs/>
    </w:rPr>
  </w:style>
  <w:style w:type="character" w:customStyle="1" w:styleId="PedmtkomenteChar">
    <w:name w:val="Předmět komentáře Char"/>
    <w:basedOn w:val="TextkomenteChar"/>
    <w:link w:val="Pedmtkomente"/>
    <w:uiPriority w:val="99"/>
    <w:semiHidden/>
    <w:rsid w:val="004B572F"/>
    <w:rPr>
      <w:b/>
      <w:bCs/>
      <w:sz w:val="20"/>
      <w:szCs w:val="20"/>
    </w:rPr>
  </w:style>
  <w:style w:type="paragraph" w:styleId="Textbubliny">
    <w:name w:val="Balloon Text"/>
    <w:basedOn w:val="Normln"/>
    <w:link w:val="TextbublinyChar"/>
    <w:uiPriority w:val="99"/>
    <w:semiHidden/>
    <w:unhideWhenUsed/>
    <w:rsid w:val="004B572F"/>
    <w:pPr>
      <w:spacing w:after="0" w:line="240" w:lineRule="auto"/>
    </w:pPr>
    <w:rPr>
      <w:rFonts w:ascii="Segoe UI" w:hAnsi="Segoe UI" w:cs="Segoe UI"/>
      <w:sz w:val="18"/>
      <w:szCs w:val="18"/>
    </w:rPr>
  </w:style>
  <w:style w:type="character" w:customStyle="1" w:styleId="TextbublinyChar">
    <w:name w:val="Text bubliny Char"/>
    <w:basedOn w:val="Standardnpsmoodstavce"/>
    <w:link w:val="Textbubliny"/>
    <w:uiPriority w:val="99"/>
    <w:semiHidden/>
    <w:rsid w:val="004B572F"/>
    <w:rPr>
      <w:rFonts w:ascii="Segoe UI" w:hAnsi="Segoe UI" w:cs="Segoe UI"/>
      <w:sz w:val="18"/>
      <w:szCs w:val="18"/>
    </w:rPr>
  </w:style>
  <w:style w:type="character" w:customStyle="1" w:styleId="Nadpis4Char">
    <w:name w:val="Nadpis 4 Char"/>
    <w:basedOn w:val="Standardnpsmoodstavce"/>
    <w:link w:val="Nadpis4"/>
    <w:uiPriority w:val="9"/>
    <w:rsid w:val="00E4534F"/>
    <w:rPr>
      <w:rFonts w:asciiTheme="majorHAnsi" w:eastAsiaTheme="majorEastAsia" w:hAnsiTheme="majorHAnsi" w:cstheme="majorBidi"/>
      <w:i/>
      <w:iCs/>
      <w:color w:val="2E74B5" w:themeColor="accent1" w:themeShade="BF"/>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46235372">
      <w:bodyDiv w:val="1"/>
      <w:marLeft w:val="0"/>
      <w:marRight w:val="0"/>
      <w:marTop w:val="0"/>
      <w:marBottom w:val="0"/>
      <w:divBdr>
        <w:top w:val="none" w:sz="0" w:space="0" w:color="auto"/>
        <w:left w:val="none" w:sz="0" w:space="0" w:color="auto"/>
        <w:bottom w:val="none" w:sz="0" w:space="0" w:color="auto"/>
        <w:right w:val="none" w:sz="0" w:space="0" w:color="auto"/>
      </w:divBdr>
    </w:div>
    <w:div w:id="1457412455">
      <w:bodyDiv w:val="1"/>
      <w:marLeft w:val="0"/>
      <w:marRight w:val="0"/>
      <w:marTop w:val="0"/>
      <w:marBottom w:val="0"/>
      <w:divBdr>
        <w:top w:val="none" w:sz="0" w:space="0" w:color="auto"/>
        <w:left w:val="none" w:sz="0" w:space="0" w:color="auto"/>
        <w:bottom w:val="none" w:sz="0" w:space="0" w:color="auto"/>
        <w:right w:val="none" w:sz="0" w:space="0" w:color="auto"/>
      </w:divBdr>
    </w:div>
    <w:div w:id="174911361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pladias.cz/downloads/images/vegetace/fulltext/syntaxon_12.pdf" TargetMode="External"/><Relationship Id="rId299" Type="http://schemas.openxmlformats.org/officeDocument/2006/relationships/image" Target="media/image182.jpeg"/><Relationship Id="rId21" Type="http://schemas.openxmlformats.org/officeDocument/2006/relationships/image" Target="media/image13.jpeg"/><Relationship Id="rId63" Type="http://schemas.openxmlformats.org/officeDocument/2006/relationships/image" Target="media/image50.png"/><Relationship Id="rId159" Type="http://schemas.openxmlformats.org/officeDocument/2006/relationships/hyperlink" Target="https://www.kudyznudy.cz/aktivity/skalni-mesto-u-adrspachu" TargetMode="External"/><Relationship Id="rId324" Type="http://schemas.openxmlformats.org/officeDocument/2006/relationships/image" Target="media/image195.jpeg"/><Relationship Id="rId366" Type="http://schemas.openxmlformats.org/officeDocument/2006/relationships/hyperlink" Target="https://www.fotoaparat.cz/fotogalerie/fotografie/450702/" TargetMode="External"/><Relationship Id="rId170" Type="http://schemas.openxmlformats.org/officeDocument/2006/relationships/image" Target="media/image113.jpeg"/><Relationship Id="rId226" Type="http://schemas.openxmlformats.org/officeDocument/2006/relationships/hyperlink" Target="https://www.nefertitis.cz/kameny-podle-energie-receptivni-a-projektivni/" TargetMode="External"/><Relationship Id="rId433" Type="http://schemas.openxmlformats.org/officeDocument/2006/relationships/hyperlink" Target="http://dx.doi.org/10.14712/18023061.59" TargetMode="External"/><Relationship Id="rId268" Type="http://schemas.openxmlformats.org/officeDocument/2006/relationships/hyperlink" Target="https://prima-receptar.cz/hlemyzd-zahradni-skudce-zahrady-nebo-tvor-vyzadujici-ochranu/" TargetMode="External"/><Relationship Id="rId32" Type="http://schemas.openxmlformats.org/officeDocument/2006/relationships/image" Target="media/image24.jpeg"/><Relationship Id="rId74" Type="http://schemas.openxmlformats.org/officeDocument/2006/relationships/hyperlink" Target="https://zp.kraj-jihocesky.cz/agroekosystemy-a-jejich-funkce.html" TargetMode="External"/><Relationship Id="rId128" Type="http://schemas.openxmlformats.org/officeDocument/2006/relationships/hyperlink" Target="https://www.fyzioklinika.cz/clanky-o-zdravi/branicni-dychani" TargetMode="External"/><Relationship Id="rId335" Type="http://schemas.openxmlformats.org/officeDocument/2006/relationships/hyperlink" Target="https://www.radaveterinare.cz/pes/clanky/brezi-feny-a-b-a-r-f-opatrne-s-bylinkami-a-jatry-95" TargetMode="External"/><Relationship Id="rId377" Type="http://schemas.openxmlformats.org/officeDocument/2006/relationships/image" Target="media/image222.jpeg"/><Relationship Id="rId5" Type="http://schemas.openxmlformats.org/officeDocument/2006/relationships/webSettings" Target="webSettings.xml"/><Relationship Id="rId181" Type="http://schemas.openxmlformats.org/officeDocument/2006/relationships/image" Target="media/image119.gif"/><Relationship Id="rId237" Type="http://schemas.openxmlformats.org/officeDocument/2006/relationships/image" Target="media/image150.png"/><Relationship Id="rId402" Type="http://schemas.openxmlformats.org/officeDocument/2006/relationships/hyperlink" Target="https://www.nadrzenapalivo.cz/cs/znacka-pitna-voda/p-20219/" TargetMode="External"/><Relationship Id="rId279" Type="http://schemas.openxmlformats.org/officeDocument/2006/relationships/image" Target="media/image171.jpeg"/><Relationship Id="rId43" Type="http://schemas.openxmlformats.org/officeDocument/2006/relationships/image" Target="media/image35.gif"/><Relationship Id="rId139" Type="http://schemas.openxmlformats.org/officeDocument/2006/relationships/hyperlink" Target="https://euractiv.cz/section/energetika/news/modernizacni-fond-ma-ocistit-prumysl-od-emisi-penize-dostanou-hlavne-vyrobci-elektriny-a-teplarny/" TargetMode="External"/><Relationship Id="rId290" Type="http://schemas.openxmlformats.org/officeDocument/2006/relationships/image" Target="media/image177.jpeg"/><Relationship Id="rId304" Type="http://schemas.openxmlformats.org/officeDocument/2006/relationships/hyperlink" Target="https://www.seznamzpravy.cz/clanek/zahranicni-trikrat-rychleji-nez-loni-amazonsky-prales-mizi-rekordnim-tempem-193333" TargetMode="External"/><Relationship Id="rId346" Type="http://schemas.openxmlformats.org/officeDocument/2006/relationships/image" Target="media/image206.jpeg"/><Relationship Id="rId388" Type="http://schemas.openxmlformats.org/officeDocument/2006/relationships/hyperlink" Target="https://retailnews.cz/wp-content/uploads/2016/03/Vlado-Volek_Kol%C3%A1%C5%99ov%C3%A1-SYBA.pdf" TargetMode="External"/><Relationship Id="rId85" Type="http://schemas.openxmlformats.org/officeDocument/2006/relationships/hyperlink" Target="https://is.muni.cz/do/rect/el/estud/prif/js17/cviceni_mikrobiologie/web/pages/pohyb_bunek.html" TargetMode="External"/><Relationship Id="rId150" Type="http://schemas.openxmlformats.org/officeDocument/2006/relationships/image" Target="media/image101.jpeg"/><Relationship Id="rId192" Type="http://schemas.openxmlformats.org/officeDocument/2006/relationships/hyperlink" Target="https://www.wikiwand.com/cs/Maso%C5%BEravec" TargetMode="External"/><Relationship Id="rId206" Type="http://schemas.openxmlformats.org/officeDocument/2006/relationships/hyperlink" Target="https://www.e15.cz/byznys/prumysl-a-energetika/kamen-zbraslav-koupil-od-rakusanu-jeho-reditel-1178609" TargetMode="External"/><Relationship Id="rId413" Type="http://schemas.openxmlformats.org/officeDocument/2006/relationships/image" Target="media/image240.jpeg"/><Relationship Id="rId248" Type="http://schemas.openxmlformats.org/officeDocument/2006/relationships/hyperlink" Target="https://technika.magazinplus.cz/auto-moto/618-dieselove-motory-produkuji-mnohem-vice-oxidu-dusiku-nez-se-doposud-predpokladalo.html" TargetMode="External"/><Relationship Id="rId12" Type="http://schemas.openxmlformats.org/officeDocument/2006/relationships/image" Target="media/image4.jpeg"/><Relationship Id="rId108" Type="http://schemas.openxmlformats.org/officeDocument/2006/relationships/hyperlink" Target="https://cs.wikipedia.org/wiki/%C4%8Cernozem" TargetMode="External"/><Relationship Id="rId315" Type="http://schemas.openxmlformats.org/officeDocument/2006/relationships/image" Target="media/image190.jpeg"/><Relationship Id="rId357" Type="http://schemas.openxmlformats.org/officeDocument/2006/relationships/image" Target="media/image212.jpeg"/><Relationship Id="rId54" Type="http://schemas.openxmlformats.org/officeDocument/2006/relationships/hyperlink" Target="http://www.zoolexikon.cz/" TargetMode="External"/><Relationship Id="rId96" Type="http://schemas.openxmlformats.org/officeDocument/2006/relationships/hyperlink" Target="https://www.regiontourist.cz/co-podniknout/prazska-botanicka-zahrada/" TargetMode="External"/><Relationship Id="rId161" Type="http://schemas.openxmlformats.org/officeDocument/2006/relationships/hyperlink" Target="https://www.independent.co.uk/independentpremium/volcanic-eruption-global-temperatures-cooling-b1900885.html" TargetMode="External"/><Relationship Id="rId217" Type="http://schemas.openxmlformats.org/officeDocument/2006/relationships/image" Target="media/image139.jpeg"/><Relationship Id="rId399" Type="http://schemas.openxmlformats.org/officeDocument/2006/relationships/image" Target="media/image233.jpeg"/><Relationship Id="rId259" Type="http://schemas.openxmlformats.org/officeDocument/2006/relationships/image" Target="media/image161.jpeg"/><Relationship Id="rId424" Type="http://schemas.openxmlformats.org/officeDocument/2006/relationships/hyperlink" Target="https://www.seznamzpravy.cz/clanek/nelepsi-zoo-cr-mapa-111976" TargetMode="External"/><Relationship Id="rId23" Type="http://schemas.openxmlformats.org/officeDocument/2006/relationships/image" Target="media/image15.jpeg"/><Relationship Id="rId119" Type="http://schemas.openxmlformats.org/officeDocument/2006/relationships/hyperlink" Target="http://geologie.vsb.cz/loziska/loziska/rudy/zlato.html" TargetMode="External"/><Relationship Id="rId270" Type="http://schemas.openxmlformats.org/officeDocument/2006/relationships/hyperlink" Target="https://www.milujemefotografii.cz/jak-vytvorit-sunstars" TargetMode="External"/><Relationship Id="rId326" Type="http://schemas.openxmlformats.org/officeDocument/2006/relationships/image" Target="media/image196.jpeg"/><Relationship Id="rId65" Type="http://schemas.openxmlformats.org/officeDocument/2006/relationships/image" Target="media/image52.jpeg"/><Relationship Id="rId130" Type="http://schemas.openxmlformats.org/officeDocument/2006/relationships/hyperlink" Target="https://geography.upol.cz/soubory/lide/szczyrba/GCR2/Skriptum_SE_CR.pdf" TargetMode="External"/><Relationship Id="rId368" Type="http://schemas.openxmlformats.org/officeDocument/2006/relationships/hyperlink" Target="https://cs.wikipedia.org/wiki/Mykorhiza" TargetMode="External"/><Relationship Id="rId172" Type="http://schemas.openxmlformats.org/officeDocument/2006/relationships/image" Target="media/image114.jpeg"/><Relationship Id="rId228" Type="http://schemas.openxmlformats.org/officeDocument/2006/relationships/hyperlink" Target="https://www.gymtce.cz/cs/fotogalerie/burza-mineralu-a-zkamenelin/132" TargetMode="External"/><Relationship Id="rId435" Type="http://schemas.openxmlformats.org/officeDocument/2006/relationships/hyperlink" Target="http://ruce.cz/clanky/720-rozvoj-jazyka-a-komunikace-u-malych-deti" TargetMode="External"/><Relationship Id="rId281" Type="http://schemas.openxmlformats.org/officeDocument/2006/relationships/image" Target="media/image172.jpeg"/><Relationship Id="rId337" Type="http://schemas.openxmlformats.org/officeDocument/2006/relationships/hyperlink" Target="https://player.slideplayer.cz/18/5857591/" TargetMode="External"/><Relationship Id="rId34" Type="http://schemas.openxmlformats.org/officeDocument/2006/relationships/image" Target="media/image26.jpeg"/><Relationship Id="rId76" Type="http://schemas.openxmlformats.org/officeDocument/2006/relationships/image" Target="media/image60.gif"/><Relationship Id="rId141" Type="http://schemas.openxmlformats.org/officeDocument/2006/relationships/hyperlink" Target="https://www.estav.cz/cz/6159.fotovoltaicka-elektrarna-pro-rodinny-dum-porovnani-dvou-variant" TargetMode="External"/><Relationship Id="rId379" Type="http://schemas.openxmlformats.org/officeDocument/2006/relationships/image" Target="media/image223.jpeg"/><Relationship Id="rId7" Type="http://schemas.openxmlformats.org/officeDocument/2006/relationships/endnotes" Target="endnotes.xml"/><Relationship Id="rId183" Type="http://schemas.openxmlformats.org/officeDocument/2006/relationships/image" Target="media/image120.jpeg"/><Relationship Id="rId239" Type="http://schemas.openxmlformats.org/officeDocument/2006/relationships/image" Target="media/image151.jpeg"/><Relationship Id="rId390" Type="http://schemas.openxmlformats.org/officeDocument/2006/relationships/hyperlink" Target="https://cs.wikipedia.org/wiki/Park" TargetMode="External"/><Relationship Id="rId404" Type="http://schemas.openxmlformats.org/officeDocument/2006/relationships/hyperlink" Target="https://living.iprima.cz/zahrada/destova-voda-na-zahrade-uspora-setreni" TargetMode="External"/><Relationship Id="rId250" Type="http://schemas.openxmlformats.org/officeDocument/2006/relationships/hyperlink" Target="https://ziva.avcr.cz/files/ziva/pdf/ucinky-kyseleho-deste-na-lesni-a-vodni-ekosystemy.pdf" TargetMode="External"/><Relationship Id="rId292" Type="http://schemas.openxmlformats.org/officeDocument/2006/relationships/image" Target="media/image178.jpeg"/><Relationship Id="rId306" Type="http://schemas.openxmlformats.org/officeDocument/2006/relationships/hyperlink" Target="https://cs.wikipedia.org/wiki/Li%C5%A1ka_pol%C3%A1rn%C3%AD" TargetMode="External"/><Relationship Id="rId45" Type="http://schemas.openxmlformats.org/officeDocument/2006/relationships/image" Target="media/image37.gif"/><Relationship Id="rId87" Type="http://schemas.openxmlformats.org/officeDocument/2006/relationships/hyperlink" Target="file:///C:/Users/Soci%C3%A1ln%C3%AD%20pracovn%C3%ADk%202/Downloads/VY_32_INOVACE_Prv.2.05%20-%20LES%20-%20v%C3%BDznam,%20spole%C4%8Denstv%C3%AD.pdf" TargetMode="External"/><Relationship Id="rId110" Type="http://schemas.openxmlformats.org/officeDocument/2006/relationships/hyperlink" Target="https://www.databazeknih.cz/knihy/cerny-a-cerveny-seznam-cevnatych-rostlin-ceske-republiky-235496" TargetMode="External"/><Relationship Id="rId348" Type="http://schemas.openxmlformats.org/officeDocument/2006/relationships/image" Target="media/image207.gif"/><Relationship Id="rId152" Type="http://schemas.openxmlformats.org/officeDocument/2006/relationships/hyperlink" Target="https://zpravy.aktualne.cz/domaci/teplo-a-sucho-dela-hmyzu-dobre-pripravte-se-na-nove-skudce-v/r~b9d6106a67fd11e8b17a0cc47ab5f122/" TargetMode="External"/><Relationship Id="rId194" Type="http://schemas.openxmlformats.org/officeDocument/2006/relationships/hyperlink" Target="https://www.minerals.cz/pyrit-chalkopyrit.html" TargetMode="External"/><Relationship Id="rId208" Type="http://schemas.openxmlformats.org/officeDocument/2006/relationships/hyperlink" Target="https://ceskadivocina.hnutiduha.cz/cs/content/luzni-lesy" TargetMode="External"/><Relationship Id="rId415" Type="http://schemas.openxmlformats.org/officeDocument/2006/relationships/image" Target="media/image241.jpeg"/><Relationship Id="rId261" Type="http://schemas.openxmlformats.org/officeDocument/2006/relationships/image" Target="media/image162.jpeg"/><Relationship Id="rId14" Type="http://schemas.openxmlformats.org/officeDocument/2006/relationships/image" Target="media/image6.jpeg"/><Relationship Id="rId56" Type="http://schemas.openxmlformats.org/officeDocument/2006/relationships/image" Target="media/image43.gif"/><Relationship Id="rId317" Type="http://schemas.openxmlformats.org/officeDocument/2006/relationships/image" Target="media/image191.jpeg"/><Relationship Id="rId359" Type="http://schemas.openxmlformats.org/officeDocument/2006/relationships/image" Target="media/image213.gif"/><Relationship Id="rId98" Type="http://schemas.openxmlformats.org/officeDocument/2006/relationships/hyperlink" Target="https://www.sszdra-karvina.cz/bunka/bi/02pro/brvy.htm" TargetMode="External"/><Relationship Id="rId121" Type="http://schemas.openxmlformats.org/officeDocument/2006/relationships/image" Target="media/image85.gif"/><Relationship Id="rId163" Type="http://schemas.openxmlformats.org/officeDocument/2006/relationships/hyperlink" Target="https://botany.cz/cs/oblast-skalistych-hor/" TargetMode="External"/><Relationship Id="rId219" Type="http://schemas.openxmlformats.org/officeDocument/2006/relationships/hyperlink" Target="https://faktaoklimatu.cz/infografiky/svetove-dohody" TargetMode="External"/><Relationship Id="rId370" Type="http://schemas.openxmlformats.org/officeDocument/2006/relationships/hyperlink" Target="https://is.muni.cz/do/rect/el/estud/prif/ps13/biogeogr_2/web/pages/index_book_5-4-9.html" TargetMode="External"/><Relationship Id="rId426" Type="http://schemas.openxmlformats.org/officeDocument/2006/relationships/hyperlink" Target="https://burzovnisvet.cz/investice/zpravy/komodity/cena-zelezne-rudy-se-mozna-zbrzdi-rally-protoze-brazilie-se-snazi-zvysit-nabidku-3/" TargetMode="External"/><Relationship Id="rId230" Type="http://schemas.openxmlformats.org/officeDocument/2006/relationships/hyperlink" Target="https://www.istockphoto.com/cs/fotografie/velk%C3%A1-j%C3%A1ma-gm493611431-40437426?phrase=falun+mine" TargetMode="External"/><Relationship Id="rId25" Type="http://schemas.openxmlformats.org/officeDocument/2006/relationships/image" Target="media/image17.jpeg"/><Relationship Id="rId67" Type="http://schemas.openxmlformats.org/officeDocument/2006/relationships/image" Target="media/image54.gif"/><Relationship Id="rId272" Type="http://schemas.openxmlformats.org/officeDocument/2006/relationships/hyperlink" Target="https://www.ucseonline.cz/skola/zakladni-skola/skolni-zapisky/prirodopis/podnebi-a-pocasi-ve-vztahu-k-zivotu/" TargetMode="External"/><Relationship Id="rId328" Type="http://schemas.openxmlformats.org/officeDocument/2006/relationships/image" Target="media/image197.jpeg"/><Relationship Id="rId132" Type="http://schemas.openxmlformats.org/officeDocument/2006/relationships/hyperlink" Target="https://www.kr-ustecky.cz/assets/File.ashx?id_org=450018&amp;id_dokumenty=1693354" TargetMode="External"/><Relationship Id="rId174" Type="http://schemas.openxmlformats.org/officeDocument/2006/relationships/image" Target="media/image115.jpeg"/><Relationship Id="rId381" Type="http://schemas.openxmlformats.org/officeDocument/2006/relationships/image" Target="media/image224.jpeg"/><Relationship Id="rId241" Type="http://schemas.openxmlformats.org/officeDocument/2006/relationships/image" Target="media/image152.jpeg"/><Relationship Id="rId437" Type="http://schemas.openxmlformats.org/officeDocument/2006/relationships/hyperlink" Target="https://www.mzp.cz/C1257458002F0DC7/cz/cile_indikatory_evvo_dokument/$FILE/OED%20N-Cile_a_indikatory_EVVO-20110118.pdf" TargetMode="External"/><Relationship Id="rId36" Type="http://schemas.openxmlformats.org/officeDocument/2006/relationships/image" Target="media/image28.jpeg"/><Relationship Id="rId283" Type="http://schemas.openxmlformats.org/officeDocument/2006/relationships/image" Target="media/image173.jpeg"/><Relationship Id="rId339" Type="http://schemas.openxmlformats.org/officeDocument/2006/relationships/hyperlink" Target="http://enviregion.pf.ujep.cz/inter_uc/ss/index.php?iddata=027" TargetMode="External"/><Relationship Id="rId78" Type="http://schemas.openxmlformats.org/officeDocument/2006/relationships/image" Target="media/image61.gif"/><Relationship Id="rId101" Type="http://schemas.openxmlformats.org/officeDocument/2006/relationships/hyperlink" Target="https://www.zstynms.cz/files/161/soubory-do-clanku/PRIRODOVEDA_vypisky(1).pdf" TargetMode="External"/><Relationship Id="rId143" Type="http://schemas.openxmlformats.org/officeDocument/2006/relationships/image" Target="media/image97.gif"/><Relationship Id="rId185" Type="http://schemas.openxmlformats.org/officeDocument/2006/relationships/hyperlink" Target="http://aaapocasi.cz/podnebne-klimaticke-pasy/pasy/" TargetMode="External"/><Relationship Id="rId350" Type="http://schemas.openxmlformats.org/officeDocument/2006/relationships/hyperlink" Target="https://living.iprima.cz/zahrada/kvetnata-louka-vcely-cmelaci-motyli" TargetMode="External"/><Relationship Id="rId406" Type="http://schemas.openxmlformats.org/officeDocument/2006/relationships/hyperlink" Target="https://www.hybrid.cz/precerpavaci-vodni-elektrarny-v-cesku-skryty-potencial-maji-lipno-i-kyjice/" TargetMode="External"/><Relationship Id="rId9" Type="http://schemas.openxmlformats.org/officeDocument/2006/relationships/image" Target="media/image1.jpeg"/><Relationship Id="rId210" Type="http://schemas.openxmlformats.org/officeDocument/2006/relationships/image" Target="media/image135.jpeg"/><Relationship Id="rId392" Type="http://schemas.openxmlformats.org/officeDocument/2006/relationships/hyperlink" Target="https://www.ireceptar.cz/zahrada/urodna-puda-20200914.html" TargetMode="External"/><Relationship Id="rId252" Type="http://schemas.openxmlformats.org/officeDocument/2006/relationships/hyperlink" Target="https://docplayer.cz/22449788-Ozonova-dira-lidske-zdravi-a-skola.html" TargetMode="External"/><Relationship Id="rId294" Type="http://schemas.openxmlformats.org/officeDocument/2006/relationships/image" Target="media/image179.jpeg"/><Relationship Id="rId308" Type="http://schemas.openxmlformats.org/officeDocument/2006/relationships/hyperlink" Target="https://cs.wikipedia.org/wiki/Pt%C3%A1ci" TargetMode="External"/><Relationship Id="rId47" Type="http://schemas.openxmlformats.org/officeDocument/2006/relationships/image" Target="media/image39.gif"/><Relationship Id="rId89" Type="http://schemas.openxmlformats.org/officeDocument/2006/relationships/hyperlink" Target="https://slideplayer.cz/slide/11708007/" TargetMode="External"/><Relationship Id="rId112" Type="http://schemas.openxmlformats.org/officeDocument/2006/relationships/hyperlink" Target="https://priroda.nature.cz/index.php/priroda/article/view/32" TargetMode="External"/><Relationship Id="rId154" Type="http://schemas.openxmlformats.org/officeDocument/2006/relationships/hyperlink" Target="http://moravske-karpaty.cz/prirodni-pomery/pedologie/lesni-pudy-v-oblasti-moravskych-karpat/attachment/hnlg-hnedozem-luvicka-slabe-oglejena/" TargetMode="External"/><Relationship Id="rId361" Type="http://schemas.openxmlformats.org/officeDocument/2006/relationships/image" Target="media/image214.jpeg"/><Relationship Id="rId196" Type="http://schemas.openxmlformats.org/officeDocument/2006/relationships/hyperlink" Target="https://sazenicka.cz/zizaly/" TargetMode="External"/><Relationship Id="rId417" Type="http://schemas.openxmlformats.org/officeDocument/2006/relationships/image" Target="media/image242.jpeg"/><Relationship Id="rId16" Type="http://schemas.openxmlformats.org/officeDocument/2006/relationships/image" Target="media/image8.jpeg"/><Relationship Id="rId221" Type="http://schemas.openxmlformats.org/officeDocument/2006/relationships/hyperlink" Target="https://ekolist.cz/cz/zpravodajstvi/zpravy/v-nahonu-becvy-i-v-zasazenem-toku-prezili-vzacni-mlzi" TargetMode="External"/><Relationship Id="rId263" Type="http://schemas.openxmlformats.org/officeDocument/2006/relationships/image" Target="media/image163.jpeg"/><Relationship Id="rId319" Type="http://schemas.openxmlformats.org/officeDocument/2006/relationships/hyperlink" Target="https://cs.wikipedia.org/wiki/Ropa" TargetMode="External"/><Relationship Id="rId58" Type="http://schemas.openxmlformats.org/officeDocument/2006/relationships/image" Target="media/image45.gif"/><Relationship Id="rId123" Type="http://schemas.openxmlformats.org/officeDocument/2006/relationships/image" Target="media/image86.gif"/><Relationship Id="rId330" Type="http://schemas.openxmlformats.org/officeDocument/2006/relationships/image" Target="media/image198.jpeg"/><Relationship Id="rId165" Type="http://schemas.openxmlformats.org/officeDocument/2006/relationships/image" Target="media/image110.jpeg"/><Relationship Id="rId372" Type="http://schemas.openxmlformats.org/officeDocument/2006/relationships/hyperlink" Target="https://www.lachtal.cz/salza" TargetMode="External"/><Relationship Id="rId428" Type="http://schemas.openxmlformats.org/officeDocument/2006/relationships/hyperlink" Target="http://cesky-raj-klenot-nasi-vlasti.webnode.cz/geopark-cesky-raj/fauna-cesky-raj/" TargetMode="External"/><Relationship Id="rId232" Type="http://schemas.openxmlformats.org/officeDocument/2006/relationships/hyperlink" Target="https://www.istockphoto.com/cs/fotografie/starobyl%C3%A1-cesta-gm494059796-77248079" TargetMode="External"/><Relationship Id="rId274" Type="http://schemas.openxmlformats.org/officeDocument/2006/relationships/hyperlink" Target="https://clanky.rvp.cz/clanek/s/Z/22477/AFRIKA-SIRKOVA-PASMOVITOST-JAKO-ZRCADLOVAOSOVA-SOUMERNOST-PODLE-ROVNIKUOSY-S-DOPADY-NA-HYDROLOGII-REK-NIL-A-KONGO.html" TargetMode="External"/><Relationship Id="rId27" Type="http://schemas.openxmlformats.org/officeDocument/2006/relationships/image" Target="media/image19.jpeg"/><Relationship Id="rId69" Type="http://schemas.openxmlformats.org/officeDocument/2006/relationships/image" Target="media/image56.gif"/><Relationship Id="rId134" Type="http://schemas.openxmlformats.org/officeDocument/2006/relationships/hyperlink" Target="http://ww.zsborsice.cz/files/1368272459-01-08-pr-6-ekosystem.pdf" TargetMode="External"/><Relationship Id="rId80" Type="http://schemas.openxmlformats.org/officeDocument/2006/relationships/image" Target="media/image62.jpeg"/><Relationship Id="rId176" Type="http://schemas.openxmlformats.org/officeDocument/2006/relationships/image" Target="media/image116.jpeg"/><Relationship Id="rId341" Type="http://schemas.openxmlformats.org/officeDocument/2006/relationships/hyperlink" Target="https://echo24.cz/a/SmJNH/vedci-vylustili-zahadu-toho-proc-je-slunce-horke" TargetMode="External"/><Relationship Id="rId383" Type="http://schemas.openxmlformats.org/officeDocument/2006/relationships/image" Target="media/image225.jpeg"/><Relationship Id="rId439" Type="http://schemas.openxmlformats.org/officeDocument/2006/relationships/hyperlink" Target="http://www.unesco.org/education/justpublished_desd2009.pdf" TargetMode="External"/><Relationship Id="rId201" Type="http://schemas.openxmlformats.org/officeDocument/2006/relationships/hyperlink" Target="https://www.vitalia.cz/clanky/jak-poznat-hermanek-fatalni-zamena-nehrozi/" TargetMode="External"/><Relationship Id="rId243" Type="http://schemas.openxmlformats.org/officeDocument/2006/relationships/image" Target="media/image153.png"/><Relationship Id="rId285" Type="http://schemas.openxmlformats.org/officeDocument/2006/relationships/image" Target="media/image174.jpeg"/><Relationship Id="rId38" Type="http://schemas.openxmlformats.org/officeDocument/2006/relationships/image" Target="media/image30.jpeg"/><Relationship Id="rId103" Type="http://schemas.openxmlformats.org/officeDocument/2006/relationships/hyperlink" Target="https://pixabay.com/cs/photos/%C5%BEirafa-b%C3%BDlo%C5%BEravec-savec-safari-4876392/" TargetMode="External"/><Relationship Id="rId310" Type="http://schemas.openxmlformats.org/officeDocument/2006/relationships/hyperlink" Target="https://www.avcr.cz/cs/veda-a-vyzkum/aplikovana-fyzika/Puda-je-zivotadarna-a-mocna-ale-ohrozena/" TargetMode="External"/><Relationship Id="rId91" Type="http://schemas.openxmlformats.org/officeDocument/2006/relationships/hyperlink" Target="https://eluc.kr-olomoucky.cz/verejne/lekce/165" TargetMode="External"/><Relationship Id="rId145" Type="http://schemas.openxmlformats.org/officeDocument/2006/relationships/hyperlink" Target="https://www.prostreno.cz/tipy-a-triky/clanky/33132/Mravence-ze-zahonku-vyzenou-kuchynske-prisady" TargetMode="External"/><Relationship Id="rId187" Type="http://schemas.openxmlformats.org/officeDocument/2006/relationships/hyperlink" Target="https://www.polarnicesty.cz/dest/spicberky/" TargetMode="External"/><Relationship Id="rId352" Type="http://schemas.openxmlformats.org/officeDocument/2006/relationships/hyperlink" Target="http://www.zsvranov.cz/stranky/dokumenty/DU%20na%20prazdniny/14tyden/PR7_8.6.-12.6.2020.pdf" TargetMode="External"/><Relationship Id="rId394" Type="http://schemas.openxmlformats.org/officeDocument/2006/relationships/hyperlink" Target="https://docplayer.cz/68076-Ocekavany-vystup-znalost-vlastnosti-zemskeho-telesa-druh-ucebniho-materialu-pracovni-list.html" TargetMode="External"/><Relationship Id="rId408" Type="http://schemas.openxmlformats.org/officeDocument/2006/relationships/hyperlink" Target="https://www.agrojournal.cz/clanky/vodni-eroze-a-zpracovani-pudy-v-podminkach-cr-248" TargetMode="External"/><Relationship Id="rId212" Type="http://schemas.openxmlformats.org/officeDocument/2006/relationships/hyperlink" Target="https://commons.wikimedia.org/wiki/File:Wall_Screw-moss_(Tortula_muralis)_(8422441407).jpg" TargetMode="External"/><Relationship Id="rId254" Type="http://schemas.openxmlformats.org/officeDocument/2006/relationships/hyperlink" Target="https://www.treking.cz/regiony/myjavska-pahorkatina.htm" TargetMode="External"/><Relationship Id="rId49" Type="http://schemas.openxmlformats.org/officeDocument/2006/relationships/image" Target="media/image41.gif"/><Relationship Id="rId114" Type="http://schemas.openxmlformats.org/officeDocument/2006/relationships/image" Target="media/image81.gif"/><Relationship Id="rId296" Type="http://schemas.openxmlformats.org/officeDocument/2006/relationships/hyperlink" Target="https://ekolist.cz/cz/publicistika/priroda/nepasecne-hospodareni-v-lesich-u-klokocne-soulad-ekologie-a-ekonomiky-lesa" TargetMode="External"/><Relationship Id="rId60" Type="http://schemas.openxmlformats.org/officeDocument/2006/relationships/image" Target="media/image47.png"/><Relationship Id="rId156" Type="http://schemas.openxmlformats.org/officeDocument/2006/relationships/hyperlink" Target="https://www.minerals.cz/patrova-sada-hornin-60-ks.html" TargetMode="External"/><Relationship Id="rId198" Type="http://schemas.openxmlformats.org/officeDocument/2006/relationships/image" Target="media/image129.jpeg"/><Relationship Id="rId321" Type="http://schemas.openxmlformats.org/officeDocument/2006/relationships/hyperlink" Target="https://www.ireceptar.cz/zahrada/kdy-sbirat-semena-kvetin-30000730.html" TargetMode="External"/><Relationship Id="rId363" Type="http://schemas.openxmlformats.org/officeDocument/2006/relationships/image" Target="media/image215.jpeg"/><Relationship Id="rId419" Type="http://schemas.openxmlformats.org/officeDocument/2006/relationships/image" Target="media/image243.jpeg"/><Relationship Id="rId202" Type="http://schemas.openxmlformats.org/officeDocument/2006/relationships/image" Target="media/image131.jpeg"/><Relationship Id="rId223" Type="http://schemas.openxmlformats.org/officeDocument/2006/relationships/hyperlink" Target="https://echo24.cz/a/STYED/sucho-letos-uderilo-mnohem-drive-na-morave-to-vypada-jako-kdyby-rok-neprselo" TargetMode="External"/><Relationship Id="rId244" Type="http://schemas.openxmlformats.org/officeDocument/2006/relationships/hyperlink" Target="https://www.zzsvysocina.cz/zachranari-varuji-mnozi-se-otravy-oxidem-uhelnatym/d-1592" TargetMode="External"/><Relationship Id="rId430" Type="http://schemas.openxmlformats.org/officeDocument/2006/relationships/hyperlink" Target="https://www.margit.cz/zdravy-talir/" TargetMode="External"/><Relationship Id="rId18" Type="http://schemas.openxmlformats.org/officeDocument/2006/relationships/image" Target="media/image10.png"/><Relationship Id="rId39" Type="http://schemas.openxmlformats.org/officeDocument/2006/relationships/image" Target="media/image31.jpeg"/><Relationship Id="rId265" Type="http://schemas.openxmlformats.org/officeDocument/2006/relationships/image" Target="media/image164.jpeg"/><Relationship Id="rId286" Type="http://schemas.openxmlformats.org/officeDocument/2006/relationships/hyperlink" Target="https://www.umimefakta.cz/presouvani-ekologie-uvod-1/151" TargetMode="External"/><Relationship Id="rId50" Type="http://schemas.openxmlformats.org/officeDocument/2006/relationships/hyperlink" Target="https://www.spreadthesign.com/cs.cz/search/" TargetMode="External"/><Relationship Id="rId104" Type="http://schemas.openxmlformats.org/officeDocument/2006/relationships/image" Target="media/image75.gif"/><Relationship Id="rId125" Type="http://schemas.openxmlformats.org/officeDocument/2006/relationships/image" Target="media/image87.gif"/><Relationship Id="rId146" Type="http://schemas.openxmlformats.org/officeDocument/2006/relationships/image" Target="media/image99.jpeg"/><Relationship Id="rId167" Type="http://schemas.openxmlformats.org/officeDocument/2006/relationships/image" Target="media/image111.gif"/><Relationship Id="rId188" Type="http://schemas.openxmlformats.org/officeDocument/2006/relationships/image" Target="media/image123.jpeg"/><Relationship Id="rId311" Type="http://schemas.openxmlformats.org/officeDocument/2006/relationships/image" Target="media/image188.jpeg"/><Relationship Id="rId332" Type="http://schemas.openxmlformats.org/officeDocument/2006/relationships/image" Target="media/image199.jpeg"/><Relationship Id="rId353" Type="http://schemas.openxmlformats.org/officeDocument/2006/relationships/image" Target="media/image210.jpeg"/><Relationship Id="rId374" Type="http://schemas.openxmlformats.org/officeDocument/2006/relationships/hyperlink" Target="https://www.estav.cz/cz/8715.jaky-je-rozdil-mezi-teplem-a-teplotou-jak-se-urcuje-vnitrni-a-venkovni-teplota" TargetMode="External"/><Relationship Id="rId395" Type="http://schemas.openxmlformats.org/officeDocument/2006/relationships/image" Target="media/image231.gif"/><Relationship Id="rId409" Type="http://schemas.openxmlformats.org/officeDocument/2006/relationships/image" Target="media/image238.jpeg"/><Relationship Id="rId71" Type="http://schemas.openxmlformats.org/officeDocument/2006/relationships/image" Target="media/image57.gif"/><Relationship Id="rId92" Type="http://schemas.openxmlformats.org/officeDocument/2006/relationships/image" Target="media/image68.gif"/><Relationship Id="rId213" Type="http://schemas.openxmlformats.org/officeDocument/2006/relationships/image" Target="media/image137.jpeg"/><Relationship Id="rId234" Type="http://schemas.openxmlformats.org/officeDocument/2006/relationships/hyperlink" Target="https://travel.sygic.com/cs/poi/zapadosibirska-nizina-poi:20407361" TargetMode="External"/><Relationship Id="rId420" Type="http://schemas.openxmlformats.org/officeDocument/2006/relationships/hyperlink" Target="https://www.dotyk.cz/publicistika/tykacova-stategie-vytezit-z-mostecka-uhli-i-penize-20160804.html" TargetMode="External"/><Relationship Id="rId2" Type="http://schemas.openxmlformats.org/officeDocument/2006/relationships/numbering" Target="numbering.xml"/><Relationship Id="rId29" Type="http://schemas.openxmlformats.org/officeDocument/2006/relationships/image" Target="media/image21.jpeg"/><Relationship Id="rId255" Type="http://schemas.openxmlformats.org/officeDocument/2006/relationships/image" Target="media/image159.jpeg"/><Relationship Id="rId276" Type="http://schemas.openxmlformats.org/officeDocument/2006/relationships/hyperlink" Target="https://cs.puntomarinero.com/what-is-groundwater-definition-characterization/" TargetMode="External"/><Relationship Id="rId297" Type="http://schemas.openxmlformats.org/officeDocument/2006/relationships/image" Target="media/image181.jpeg"/><Relationship Id="rId441" Type="http://schemas.openxmlformats.org/officeDocument/2006/relationships/fontTable" Target="fontTable.xml"/><Relationship Id="rId40" Type="http://schemas.openxmlformats.org/officeDocument/2006/relationships/image" Target="media/image32.gif"/><Relationship Id="rId115" Type="http://schemas.openxmlformats.org/officeDocument/2006/relationships/hyperlink" Target="https://slidetodoc.com/abiotick-faktory-prosted-pda-ing-bohuslava-pajurkov-pda/" TargetMode="External"/><Relationship Id="rId136" Type="http://schemas.openxmlformats.org/officeDocument/2006/relationships/hyperlink" Target="https://bs.wikipedia.org/wiki/Ekoton" TargetMode="External"/><Relationship Id="rId157" Type="http://schemas.openxmlformats.org/officeDocument/2006/relationships/image" Target="media/image105.jpeg"/><Relationship Id="rId178" Type="http://schemas.openxmlformats.org/officeDocument/2006/relationships/hyperlink" Target="https://www.novinky.cz/ekonomika/clanek/francie-zahaji-vystavbu-jadernych-reaktoru-aby-si-zajistila-energetickou-nezavislost-40377513" TargetMode="External"/><Relationship Id="rId301" Type="http://schemas.openxmlformats.org/officeDocument/2006/relationships/image" Target="media/image183.jpeg"/><Relationship Id="rId322" Type="http://schemas.openxmlformats.org/officeDocument/2006/relationships/image" Target="media/image194.jpeg"/><Relationship Id="rId343" Type="http://schemas.openxmlformats.org/officeDocument/2006/relationships/hyperlink" Target="https://www.fler.cz/zbozi/slunecni-soustava-planety-tisk-i-pdf-11540050" TargetMode="External"/><Relationship Id="rId364" Type="http://schemas.openxmlformats.org/officeDocument/2006/relationships/hyperlink" Target="https://slideplayer.cz/slide/2312684/" TargetMode="External"/><Relationship Id="rId61" Type="http://schemas.openxmlformats.org/officeDocument/2006/relationships/image" Target="media/image48.jpeg"/><Relationship Id="rId82" Type="http://schemas.openxmlformats.org/officeDocument/2006/relationships/image" Target="media/image63.gif"/><Relationship Id="rId199" Type="http://schemas.openxmlformats.org/officeDocument/2006/relationships/hyperlink" Target="https://epochalnisvet.cz/zivot-proste-kyslik/" TargetMode="External"/><Relationship Id="rId203" Type="http://schemas.openxmlformats.org/officeDocument/2006/relationships/hyperlink" Target="https://slidetodoc.com/vy52inovacelap05jf-spoleenstva-les-prodovda-pro-4-ronk-lovk/" TargetMode="External"/><Relationship Id="rId385" Type="http://schemas.openxmlformats.org/officeDocument/2006/relationships/image" Target="media/image226.jpeg"/><Relationship Id="rId19" Type="http://schemas.openxmlformats.org/officeDocument/2006/relationships/image" Target="media/image11.jpeg"/><Relationship Id="rId224" Type="http://schemas.openxmlformats.org/officeDocument/2006/relationships/image" Target="media/image143.jpeg"/><Relationship Id="rId245" Type="http://schemas.openxmlformats.org/officeDocument/2006/relationships/image" Target="media/image154.jpeg"/><Relationship Id="rId266" Type="http://schemas.openxmlformats.org/officeDocument/2006/relationships/hyperlink" Target="https://www.researchgate.net/post/Is_the_fungi_is_mucor_OR_rhizopus" TargetMode="External"/><Relationship Id="rId287" Type="http://schemas.openxmlformats.org/officeDocument/2006/relationships/image" Target="media/image175.gif"/><Relationship Id="rId410" Type="http://schemas.openxmlformats.org/officeDocument/2006/relationships/hyperlink" Target="https://www.peknazahrada.cz/jak-se-starat-o-zahradni-jezirko/" TargetMode="External"/><Relationship Id="rId431" Type="http://schemas.openxmlformats.org/officeDocument/2006/relationships/hyperlink" Target="http://www.mzp.cz/cz/cile_indikatory_evvo_dokument" TargetMode="External"/><Relationship Id="rId30" Type="http://schemas.openxmlformats.org/officeDocument/2006/relationships/image" Target="media/image22.jpeg"/><Relationship Id="rId105" Type="http://schemas.openxmlformats.org/officeDocument/2006/relationships/hyperlink" Target="https://www.neosaman.cz/2018/more-plastu/" TargetMode="External"/><Relationship Id="rId126" Type="http://schemas.openxmlformats.org/officeDocument/2006/relationships/hyperlink" Target="https://svetprvku.cz/kapalny-dusik-7" TargetMode="External"/><Relationship Id="rId147" Type="http://schemas.openxmlformats.org/officeDocument/2006/relationships/hyperlink" Target="https://www.elektrina.cz/ceny-uhli-2020" TargetMode="External"/><Relationship Id="rId168" Type="http://schemas.openxmlformats.org/officeDocument/2006/relationships/image" Target="media/image112.jpeg"/><Relationship Id="rId312" Type="http://schemas.openxmlformats.org/officeDocument/2006/relationships/hyperlink" Target="https://www.wikiwand.com/cs/Radioaktivn%C3%AD_odpad" TargetMode="External"/><Relationship Id="rId333" Type="http://schemas.openxmlformats.org/officeDocument/2006/relationships/hyperlink" Target="https://www.inved.cz/zvirata-savany/" TargetMode="External"/><Relationship Id="rId354" Type="http://schemas.openxmlformats.org/officeDocument/2006/relationships/hyperlink" Target="http://www.tyrsovams.cz/clanek?nazev=lesni-zvirata-" TargetMode="External"/><Relationship Id="rId51" Type="http://schemas.openxmlformats.org/officeDocument/2006/relationships/hyperlink" Target="http://www.dictio.info/czj?action=page" TargetMode="External"/><Relationship Id="rId72" Type="http://schemas.openxmlformats.org/officeDocument/2006/relationships/hyperlink" Target="http://mokrady.ochranaprirody.cz/" TargetMode="External"/><Relationship Id="rId93" Type="http://schemas.openxmlformats.org/officeDocument/2006/relationships/image" Target="media/image69.gif"/><Relationship Id="rId189" Type="http://schemas.openxmlformats.org/officeDocument/2006/relationships/hyperlink" Target="https://www.ferpotravina.cz/clanky/kontaminanty-v-potravinovem-retezci" TargetMode="External"/><Relationship Id="rId375" Type="http://schemas.openxmlformats.org/officeDocument/2006/relationships/image" Target="media/image221.jpeg"/><Relationship Id="rId396" Type="http://schemas.openxmlformats.org/officeDocument/2006/relationships/hyperlink" Target="https://slideplayer.cz/slide/12656528/" TargetMode="External"/><Relationship Id="rId3" Type="http://schemas.openxmlformats.org/officeDocument/2006/relationships/styles" Target="styles.xml"/><Relationship Id="rId214" Type="http://schemas.openxmlformats.org/officeDocument/2006/relationships/hyperlink" Target="http://www.zoologie.frasma.cz/mmp%200208%20mekkysi/m%C4%9Bkk%C3%BD%C5%A1i%20web.html" TargetMode="External"/><Relationship Id="rId235" Type="http://schemas.openxmlformats.org/officeDocument/2006/relationships/image" Target="media/image149.jpeg"/><Relationship Id="rId256" Type="http://schemas.openxmlformats.org/officeDocument/2006/relationships/hyperlink" Target="https://botanika.wendys.cz/index.php/component/content/article/21-slovnik/1729-anemochorie" TargetMode="External"/><Relationship Id="rId277" Type="http://schemas.openxmlformats.org/officeDocument/2006/relationships/image" Target="media/image170.jpeg"/><Relationship Id="rId298" Type="http://schemas.openxmlformats.org/officeDocument/2006/relationships/hyperlink" Target="https://www.rehabilitace.info/bylinky/preslicka-rolni-a-zdravi-jako-caj-kloktadlo-i-koupel/" TargetMode="External"/><Relationship Id="rId400" Type="http://schemas.openxmlformats.org/officeDocument/2006/relationships/hyperlink" Target="https://www.irozhlas.cz/ekonomika/desetinu-evropske-elektriny-vyrabi-vetrne-elektrarny-v-cesku-je-mene-nez_1706230628_jra" TargetMode="External"/><Relationship Id="rId421" Type="http://schemas.openxmlformats.org/officeDocument/2006/relationships/image" Target="media/image244.gif"/><Relationship Id="rId442" Type="http://schemas.openxmlformats.org/officeDocument/2006/relationships/theme" Target="theme/theme1.xml"/><Relationship Id="rId116" Type="http://schemas.openxmlformats.org/officeDocument/2006/relationships/image" Target="media/image82.gif"/><Relationship Id="rId137" Type="http://schemas.openxmlformats.org/officeDocument/2006/relationships/image" Target="media/image93.gif"/><Relationship Id="rId158" Type="http://schemas.openxmlformats.org/officeDocument/2006/relationships/image" Target="media/image106.jpeg"/><Relationship Id="rId302" Type="http://schemas.openxmlformats.org/officeDocument/2006/relationships/hyperlink" Target="https://www.idnes.cz/cestovani/po-cesku/podzim-na-sumave-tip-na-vylet-priroda-ledovcova-jezera-slate.A201021_185119_po-cesku_taj" TargetMode="External"/><Relationship Id="rId323" Type="http://schemas.openxmlformats.org/officeDocument/2006/relationships/hyperlink" Target="https://docplayer.cz/68327717-Vytrusne-cevnate-rostliny-ve-vyuce-biologie-na-strednich-skolach.html" TargetMode="External"/><Relationship Id="rId344" Type="http://schemas.openxmlformats.org/officeDocument/2006/relationships/image" Target="media/image205.jpeg"/><Relationship Id="rId20" Type="http://schemas.openxmlformats.org/officeDocument/2006/relationships/image" Target="media/image12.jpeg"/><Relationship Id="rId41" Type="http://schemas.openxmlformats.org/officeDocument/2006/relationships/image" Target="media/image33.gif"/><Relationship Id="rId62" Type="http://schemas.openxmlformats.org/officeDocument/2006/relationships/image" Target="media/image49.jpeg"/><Relationship Id="rId83" Type="http://schemas.openxmlformats.org/officeDocument/2006/relationships/hyperlink" Target="https://zpravy.aktualne.cz/domaci/teplo-a-sucho-dela-hmyzu-dobre-pripravte-se-na-nove-skudce-v/r~b9d6106a67fd11e8b17a0cc47ab5f122/" TargetMode="External"/><Relationship Id="rId179" Type="http://schemas.openxmlformats.org/officeDocument/2006/relationships/image" Target="media/image118.jpeg"/><Relationship Id="rId365" Type="http://schemas.openxmlformats.org/officeDocument/2006/relationships/image" Target="media/image216.jpeg"/><Relationship Id="rId386" Type="http://schemas.openxmlformats.org/officeDocument/2006/relationships/hyperlink" Target="https://zpravy.aktualne.cz/arktida-tundra/r~62687a50c23b11e8b5b20cc47ab5f122/r~a027e428c23d11e8a4d90cc47ab5f122/" TargetMode="External"/><Relationship Id="rId190" Type="http://schemas.openxmlformats.org/officeDocument/2006/relationships/image" Target="media/image124.jpeg"/><Relationship Id="rId204" Type="http://schemas.openxmlformats.org/officeDocument/2006/relationships/image" Target="media/image132.jpeg"/><Relationship Id="rId225" Type="http://schemas.openxmlformats.org/officeDocument/2006/relationships/image" Target="media/image144.jpeg"/><Relationship Id="rId246" Type="http://schemas.openxmlformats.org/officeDocument/2006/relationships/hyperlink" Target="https://slideplayer.cz/slide/5653158/" TargetMode="External"/><Relationship Id="rId267" Type="http://schemas.openxmlformats.org/officeDocument/2006/relationships/image" Target="media/image165.jpeg"/><Relationship Id="rId288" Type="http://schemas.openxmlformats.org/officeDocument/2006/relationships/image" Target="media/image176.jpeg"/><Relationship Id="rId411" Type="http://schemas.openxmlformats.org/officeDocument/2006/relationships/image" Target="media/image239.jpeg"/><Relationship Id="rId432" Type="http://schemas.openxmlformats.org/officeDocument/2006/relationships/hyperlink" Target="https://www.bookport.cz/kniha/jazyk-a-jazykoveda-11337" TargetMode="External"/><Relationship Id="rId106" Type="http://schemas.openxmlformats.org/officeDocument/2006/relationships/image" Target="media/image76.gif"/><Relationship Id="rId127" Type="http://schemas.openxmlformats.org/officeDocument/2006/relationships/image" Target="media/image88.gif"/><Relationship Id="rId313" Type="http://schemas.openxmlformats.org/officeDocument/2006/relationships/image" Target="media/image189.jpeg"/><Relationship Id="rId10" Type="http://schemas.openxmlformats.org/officeDocument/2006/relationships/image" Target="media/image2.jpeg"/><Relationship Id="rId31" Type="http://schemas.openxmlformats.org/officeDocument/2006/relationships/image" Target="media/image23.jpeg"/><Relationship Id="rId52" Type="http://schemas.openxmlformats.org/officeDocument/2006/relationships/hyperlink" Target="http://slovnikczj.vutbr.cz/" TargetMode="External"/><Relationship Id="rId73" Type="http://schemas.openxmlformats.org/officeDocument/2006/relationships/image" Target="media/image58.gif"/><Relationship Id="rId94" Type="http://schemas.openxmlformats.org/officeDocument/2006/relationships/hyperlink" Target="https://www.shanti.cz/blog/cirkadianni-rytmus-neboli-organove-hodiny-co-to-je/" TargetMode="External"/><Relationship Id="rId148" Type="http://schemas.openxmlformats.org/officeDocument/2006/relationships/image" Target="media/image100.png"/><Relationship Id="rId169" Type="http://schemas.openxmlformats.org/officeDocument/2006/relationships/hyperlink" Target="https://www.skolasilherovice.cz/subdom/www/uploads/2019_2020/D%C3%9A/9/15.%206.%20-%2019.%206.%202020/Pp%209.%20t%C5%99.%2015.%206.%20-%2019.%206.%202020.pdf" TargetMode="External"/><Relationship Id="rId334" Type="http://schemas.openxmlformats.org/officeDocument/2006/relationships/image" Target="media/image200.jpeg"/><Relationship Id="rId355" Type="http://schemas.openxmlformats.org/officeDocument/2006/relationships/image" Target="media/image211.gif"/><Relationship Id="rId376" Type="http://schemas.openxmlformats.org/officeDocument/2006/relationships/hyperlink" Target="https://www.mujrozhlas.cz/mame-radi-zvirata/srnci-v-dubnu-bojuji-o-teritorium-danci-shazuji-parozi-nekdy-kvuli-tomu-vypadaji" TargetMode="External"/><Relationship Id="rId397" Type="http://schemas.openxmlformats.org/officeDocument/2006/relationships/image" Target="media/image232.jpeg"/><Relationship Id="rId4" Type="http://schemas.openxmlformats.org/officeDocument/2006/relationships/settings" Target="settings.xml"/><Relationship Id="rId180" Type="http://schemas.openxmlformats.org/officeDocument/2006/relationships/hyperlink" Target="https://www.houby-rostou.cz/jedovate-houby/" TargetMode="External"/><Relationship Id="rId215" Type="http://schemas.openxmlformats.org/officeDocument/2006/relationships/image" Target="media/image138.jpeg"/><Relationship Id="rId236" Type="http://schemas.openxmlformats.org/officeDocument/2006/relationships/hyperlink" Target="https://obojzivelnici.wbs.cz/Co-jsou-obojzivelnici.html" TargetMode="External"/><Relationship Id="rId257" Type="http://schemas.openxmlformats.org/officeDocument/2006/relationships/image" Target="media/image160.jpeg"/><Relationship Id="rId278" Type="http://schemas.openxmlformats.org/officeDocument/2006/relationships/hyperlink" Target="https://slideplayer.cz/slide/2594271/" TargetMode="External"/><Relationship Id="rId401" Type="http://schemas.openxmlformats.org/officeDocument/2006/relationships/image" Target="media/image234.jpeg"/><Relationship Id="rId422" Type="http://schemas.openxmlformats.org/officeDocument/2006/relationships/hyperlink" Target="https://www.abicko.cz/clanek/precti-si-technika/28864/problem-jmenem-zemni-plyn-odkud-kam-jak-a-proc.html" TargetMode="External"/><Relationship Id="rId303" Type="http://schemas.openxmlformats.org/officeDocument/2006/relationships/image" Target="media/image184.jpeg"/><Relationship Id="rId42" Type="http://schemas.openxmlformats.org/officeDocument/2006/relationships/image" Target="media/image34.gif"/><Relationship Id="rId84" Type="http://schemas.openxmlformats.org/officeDocument/2006/relationships/image" Target="media/image64.gif"/><Relationship Id="rId138" Type="http://schemas.openxmlformats.org/officeDocument/2006/relationships/image" Target="media/image94.gif"/><Relationship Id="rId345" Type="http://schemas.openxmlformats.org/officeDocument/2006/relationships/hyperlink" Target="http://flora.upol.cz/vegetace/info/9297-Piceion-abietis.html" TargetMode="External"/><Relationship Id="rId387" Type="http://schemas.openxmlformats.org/officeDocument/2006/relationships/image" Target="media/image227.jpeg"/><Relationship Id="rId191" Type="http://schemas.openxmlformats.org/officeDocument/2006/relationships/image" Target="media/image125.jpeg"/><Relationship Id="rId205" Type="http://schemas.openxmlformats.org/officeDocument/2006/relationships/image" Target="media/image133.jpeg"/><Relationship Id="rId247" Type="http://schemas.openxmlformats.org/officeDocument/2006/relationships/image" Target="media/image155.gif"/><Relationship Id="rId412" Type="http://schemas.openxmlformats.org/officeDocument/2006/relationships/hyperlink" Target="https://www.treking.cz/regiony/ceskomoravska-vrchovina.htm" TargetMode="External"/><Relationship Id="rId107" Type="http://schemas.openxmlformats.org/officeDocument/2006/relationships/image" Target="media/image77.gif"/><Relationship Id="rId289" Type="http://schemas.openxmlformats.org/officeDocument/2006/relationships/hyperlink" Target="https://is.muni.cz/do/rect/el/estud/prif/ps13/biogeogr_2/web/pages/index_book_5-4-4.html" TargetMode="External"/><Relationship Id="rId11" Type="http://schemas.openxmlformats.org/officeDocument/2006/relationships/image" Target="media/image3.jpeg"/><Relationship Id="rId53" Type="http://schemas.openxmlformats.org/officeDocument/2006/relationships/hyperlink" Target="http://znaky.zcu.cz/" TargetMode="External"/><Relationship Id="rId149" Type="http://schemas.openxmlformats.org/officeDocument/2006/relationships/hyperlink" Target="https://cs.wikipedia.org/wiki/Fotosynt%C3%A9za" TargetMode="External"/><Relationship Id="rId314" Type="http://schemas.openxmlformats.org/officeDocument/2006/relationships/hyperlink" Target="https://ekolist.cz/cz/publicistika/priroda/historie-tezby-raseliny" TargetMode="External"/><Relationship Id="rId356" Type="http://schemas.openxmlformats.org/officeDocument/2006/relationships/hyperlink" Target="https://www.chmi.cz/aktualni-situace/sucho" TargetMode="External"/><Relationship Id="rId398" Type="http://schemas.openxmlformats.org/officeDocument/2006/relationships/hyperlink" Target="https://ekolist.cz/cz/publicistika/nazory-a-komentare/lukas-lattenberg-kyjovsko-vetrna-eroze-v-praxi" TargetMode="External"/><Relationship Id="rId95" Type="http://schemas.openxmlformats.org/officeDocument/2006/relationships/image" Target="media/image70.gif"/><Relationship Id="rId160" Type="http://schemas.openxmlformats.org/officeDocument/2006/relationships/image" Target="media/image107.jpeg"/><Relationship Id="rId216" Type="http://schemas.openxmlformats.org/officeDocument/2006/relationships/hyperlink" Target="https://pixels.com/featured/methane-bubbles-at-abraham-lake-alex-mironyuk.html" TargetMode="External"/><Relationship Id="rId423" Type="http://schemas.openxmlformats.org/officeDocument/2006/relationships/image" Target="media/image245.gif"/><Relationship Id="rId258" Type="http://schemas.openxmlformats.org/officeDocument/2006/relationships/hyperlink" Target="https://epochaplus.cz/ktera-z-planet-slunecni-soustavy-je-nejstarsi-odpoved-vas-prekvapi/" TargetMode="External"/><Relationship Id="rId22" Type="http://schemas.openxmlformats.org/officeDocument/2006/relationships/image" Target="media/image14.jpeg"/><Relationship Id="rId64" Type="http://schemas.openxmlformats.org/officeDocument/2006/relationships/image" Target="media/image51.jpeg"/><Relationship Id="rId118" Type="http://schemas.openxmlformats.org/officeDocument/2006/relationships/image" Target="media/image83.gif"/><Relationship Id="rId325" Type="http://schemas.openxmlformats.org/officeDocument/2006/relationships/hyperlink" Target="https://kreacionismus.cz/rozmnozovani-nezbytny-znak-zivota/" TargetMode="External"/><Relationship Id="rId367" Type="http://schemas.openxmlformats.org/officeDocument/2006/relationships/image" Target="media/image217.png"/><Relationship Id="rId171" Type="http://schemas.openxmlformats.org/officeDocument/2006/relationships/hyperlink" Target="https://www.acubeias.com/article/chlorophyll" TargetMode="External"/><Relationship Id="rId227" Type="http://schemas.openxmlformats.org/officeDocument/2006/relationships/image" Target="media/image145.gif"/><Relationship Id="rId269" Type="http://schemas.openxmlformats.org/officeDocument/2006/relationships/image" Target="media/image166.jpeg"/><Relationship Id="rId434" Type="http://schemas.openxmlformats.org/officeDocument/2006/relationships/hyperlink" Target="https://environmentalni-vychova.webnode.cz/program-evvo/" TargetMode="External"/><Relationship Id="rId33" Type="http://schemas.openxmlformats.org/officeDocument/2006/relationships/image" Target="media/image25.jpeg"/><Relationship Id="rId129" Type="http://schemas.openxmlformats.org/officeDocument/2006/relationships/image" Target="media/image89.gif"/><Relationship Id="rId280" Type="http://schemas.openxmlformats.org/officeDocument/2006/relationships/hyperlink" Target="https://cz.depositphotos.com/108167360/stock-photo-king-penguin-colony.html" TargetMode="External"/><Relationship Id="rId336" Type="http://schemas.openxmlformats.org/officeDocument/2006/relationships/image" Target="media/image201.gif"/><Relationship Id="rId75" Type="http://schemas.openxmlformats.org/officeDocument/2006/relationships/image" Target="media/image59.gif"/><Relationship Id="rId140" Type="http://schemas.openxmlformats.org/officeDocument/2006/relationships/image" Target="media/image95.gif"/><Relationship Id="rId182" Type="http://schemas.openxmlformats.org/officeDocument/2006/relationships/hyperlink" Target="https://www.slideserve.com/harken/p-rodn-spole-enstvo-les" TargetMode="External"/><Relationship Id="rId378" Type="http://schemas.openxmlformats.org/officeDocument/2006/relationships/hyperlink" Target="https://www.estav.cz/cz/7258.nemecko-je-osmym-nejvetsim-producentem-uhli-jednickou-je-cina" TargetMode="External"/><Relationship Id="rId403" Type="http://schemas.openxmlformats.org/officeDocument/2006/relationships/image" Target="media/image235.jpeg"/><Relationship Id="rId6" Type="http://schemas.openxmlformats.org/officeDocument/2006/relationships/footnotes" Target="footnotes.xml"/><Relationship Id="rId238" Type="http://schemas.openxmlformats.org/officeDocument/2006/relationships/hyperlink" Target="https://www.ucseonline.cz/skola/zakladni-skola/skolni-zapisky/prirodopis/obratlovci-a-bezobratli/" TargetMode="External"/><Relationship Id="rId291" Type="http://schemas.openxmlformats.org/officeDocument/2006/relationships/hyperlink" Target="https://www.ireceptar.cz/zahrada/jak-pestovat-adenium-nadhernou-poustni-ruzi-20190926.html" TargetMode="External"/><Relationship Id="rId305" Type="http://schemas.openxmlformats.org/officeDocument/2006/relationships/image" Target="media/image185.jpeg"/><Relationship Id="rId347" Type="http://schemas.openxmlformats.org/officeDocument/2006/relationships/hyperlink" Target="https://www.aktualne.cz/wiki/domaci/solarni-elektrarny/r~i:wiki:1081/" TargetMode="External"/><Relationship Id="rId44" Type="http://schemas.openxmlformats.org/officeDocument/2006/relationships/image" Target="media/image36.gif"/><Relationship Id="rId86" Type="http://schemas.openxmlformats.org/officeDocument/2006/relationships/image" Target="media/image65.gif"/><Relationship Id="rId151" Type="http://schemas.openxmlformats.org/officeDocument/2006/relationships/image" Target="media/image102.jpeg"/><Relationship Id="rId389" Type="http://schemas.openxmlformats.org/officeDocument/2006/relationships/image" Target="media/image228.jpeg"/><Relationship Id="rId193" Type="http://schemas.openxmlformats.org/officeDocument/2006/relationships/image" Target="media/image126.jpeg"/><Relationship Id="rId207" Type="http://schemas.openxmlformats.org/officeDocument/2006/relationships/image" Target="media/image134.jpeg"/><Relationship Id="rId249" Type="http://schemas.openxmlformats.org/officeDocument/2006/relationships/image" Target="media/image156.gif"/><Relationship Id="rId414" Type="http://schemas.openxmlformats.org/officeDocument/2006/relationships/hyperlink" Target="https://junior.rozhlas.cz/jezek-muze-bodliny-vyuzivat-i-jako-tlumice-kolik-jich-vubec-ma-8154679" TargetMode="External"/><Relationship Id="rId13" Type="http://schemas.openxmlformats.org/officeDocument/2006/relationships/image" Target="media/image5.jpeg"/><Relationship Id="rId109" Type="http://schemas.openxmlformats.org/officeDocument/2006/relationships/image" Target="media/image78.gif"/><Relationship Id="rId260" Type="http://schemas.openxmlformats.org/officeDocument/2006/relationships/hyperlink" Target="https://www.researchgate.net/figure/Representative-members-of-gelatinous-zooplankton-Organisms-from-at-least-eight-phyla-are_fig1_226628084" TargetMode="External"/><Relationship Id="rId316" Type="http://schemas.openxmlformats.org/officeDocument/2006/relationships/hyperlink" Target="https://is.muni.cz/do/rect/el/estud/prif/ps13/biogeogr_2/web/pages/index_Sph.html" TargetMode="External"/><Relationship Id="rId55" Type="http://schemas.openxmlformats.org/officeDocument/2006/relationships/image" Target="media/image42.gif"/><Relationship Id="rId97" Type="http://schemas.openxmlformats.org/officeDocument/2006/relationships/image" Target="media/image71.gif"/><Relationship Id="rId120" Type="http://schemas.openxmlformats.org/officeDocument/2006/relationships/image" Target="media/image84.gif"/><Relationship Id="rId358" Type="http://schemas.openxmlformats.org/officeDocument/2006/relationships/hyperlink" Target="https://somatologie-an.estranky.cz/fotoalbum/fotogalerie/kostra-cloveka2.html" TargetMode="External"/><Relationship Id="rId162" Type="http://schemas.openxmlformats.org/officeDocument/2006/relationships/image" Target="media/image108.jpeg"/><Relationship Id="rId218" Type="http://schemas.openxmlformats.org/officeDocument/2006/relationships/image" Target="media/image140.png"/><Relationship Id="rId425" Type="http://schemas.openxmlformats.org/officeDocument/2006/relationships/image" Target="media/image246.jpeg"/><Relationship Id="rId271" Type="http://schemas.openxmlformats.org/officeDocument/2006/relationships/image" Target="media/image167.gif"/><Relationship Id="rId24" Type="http://schemas.openxmlformats.org/officeDocument/2006/relationships/image" Target="media/image16.jpeg"/><Relationship Id="rId66" Type="http://schemas.openxmlformats.org/officeDocument/2006/relationships/image" Target="media/image53.gif"/><Relationship Id="rId131" Type="http://schemas.openxmlformats.org/officeDocument/2006/relationships/image" Target="media/image90.gif"/><Relationship Id="rId327" Type="http://schemas.openxmlformats.org/officeDocument/2006/relationships/hyperlink" Target="https://byznys.hn.cz/c1-67037990-zelezarny-a-ocelarny-v-cesku-berou-vetsinu-zelezne-rudy-z-ukrajiny-vypadky-dodavek-zatim-nezaznamenaly" TargetMode="External"/><Relationship Id="rId369" Type="http://schemas.openxmlformats.org/officeDocument/2006/relationships/image" Target="media/image218.jpeg"/><Relationship Id="rId173" Type="http://schemas.openxmlformats.org/officeDocument/2006/relationships/hyperlink" Target="https://www.turnovskovakci.cz/kultura/turisticke-zajimavosti/nejstarsi-chranena-krajinna-oblast-v-ceske-republice-slavi-60-let/" TargetMode="External"/><Relationship Id="rId229" Type="http://schemas.openxmlformats.org/officeDocument/2006/relationships/image" Target="media/image146.jpeg"/><Relationship Id="rId380" Type="http://schemas.openxmlformats.org/officeDocument/2006/relationships/hyperlink" Target="https://cs.wikipedia.org/wiki/Nerostn%C3%A9_suroviny" TargetMode="External"/><Relationship Id="rId436" Type="http://schemas.openxmlformats.org/officeDocument/2006/relationships/hyperlink" Target="https://www.mzp.cz/cz/statni_program_evvo_ep_2016_2025" TargetMode="External"/><Relationship Id="rId240" Type="http://schemas.openxmlformats.org/officeDocument/2006/relationships/hyperlink" Target="https://epochaplus.cz/zradna-pralesnicka-azurova-jednim-dotekem-zabije-1500-lidi/" TargetMode="External"/><Relationship Id="rId35" Type="http://schemas.openxmlformats.org/officeDocument/2006/relationships/image" Target="media/image27.jpeg"/><Relationship Id="rId77" Type="http://schemas.openxmlformats.org/officeDocument/2006/relationships/hyperlink" Target="https://www.meteocentrum.cz/encyklopedie/vertikalni-cleneni-atmosfery-zeme" TargetMode="External"/><Relationship Id="rId100" Type="http://schemas.openxmlformats.org/officeDocument/2006/relationships/image" Target="media/image73.gif"/><Relationship Id="rId282" Type="http://schemas.openxmlformats.org/officeDocument/2006/relationships/hyperlink" Target="https://www.prokrecka.cz/co-ji-krecek-a-cim-krecka-krmit/" TargetMode="External"/><Relationship Id="rId338" Type="http://schemas.openxmlformats.org/officeDocument/2006/relationships/image" Target="media/image202.jpeg"/><Relationship Id="rId8" Type="http://schemas.openxmlformats.org/officeDocument/2006/relationships/footer" Target="footer1.xml"/><Relationship Id="rId142" Type="http://schemas.openxmlformats.org/officeDocument/2006/relationships/image" Target="media/image96.gif"/><Relationship Id="rId184" Type="http://schemas.openxmlformats.org/officeDocument/2006/relationships/image" Target="media/image121.jpeg"/><Relationship Id="rId391" Type="http://schemas.openxmlformats.org/officeDocument/2006/relationships/image" Target="media/image229.jpeg"/><Relationship Id="rId405" Type="http://schemas.openxmlformats.org/officeDocument/2006/relationships/image" Target="media/image236.jpeg"/><Relationship Id="rId251" Type="http://schemas.openxmlformats.org/officeDocument/2006/relationships/image" Target="media/image157.gif"/><Relationship Id="rId46" Type="http://schemas.openxmlformats.org/officeDocument/2006/relationships/image" Target="media/image38.gif"/><Relationship Id="rId293" Type="http://schemas.openxmlformats.org/officeDocument/2006/relationships/hyperlink" Target="https://commons.wikimedia.org/wiki/File:Koshka_mishka.jpg?uselang=cs" TargetMode="External"/><Relationship Id="rId307" Type="http://schemas.openxmlformats.org/officeDocument/2006/relationships/image" Target="media/image186.png"/><Relationship Id="rId349" Type="http://schemas.openxmlformats.org/officeDocument/2006/relationships/image" Target="media/image208.jpeg"/><Relationship Id="rId88" Type="http://schemas.openxmlformats.org/officeDocument/2006/relationships/image" Target="media/image66.gif"/><Relationship Id="rId111" Type="http://schemas.openxmlformats.org/officeDocument/2006/relationships/image" Target="media/image79.gif"/><Relationship Id="rId153" Type="http://schemas.openxmlformats.org/officeDocument/2006/relationships/image" Target="media/image103.jpeg"/><Relationship Id="rId195" Type="http://schemas.openxmlformats.org/officeDocument/2006/relationships/image" Target="media/image127.jpeg"/><Relationship Id="rId209" Type="http://schemas.openxmlformats.org/officeDocument/2006/relationships/hyperlink" Target="https://www.wikiwand.com/cs/Maso%C5%BEravec" TargetMode="External"/><Relationship Id="rId360" Type="http://schemas.openxmlformats.org/officeDocument/2006/relationships/hyperlink" Target="https://www.reflex.cz/clanek/lide-a-zeme-asie/80153/pestre-monotonni-stred-mongolska-nekonecne-stepi-jsou-oazou-klidu-ve-kterych-je-snadne-se-ztratit.html" TargetMode="External"/><Relationship Id="rId416" Type="http://schemas.openxmlformats.org/officeDocument/2006/relationships/hyperlink" Target="https://www.prominent.cz/cs/Oborov%C3%A1-%C5%99e%C5%A1en%C3%AD/Oborov%C3%A1-%C5%99e%C5%A1en%C3%AD/V%C3%BDroba-energie/V%C3%BDroba-energie.html" TargetMode="External"/><Relationship Id="rId220" Type="http://schemas.openxmlformats.org/officeDocument/2006/relationships/image" Target="media/image141.jpeg"/><Relationship Id="rId15" Type="http://schemas.openxmlformats.org/officeDocument/2006/relationships/image" Target="media/image7.jpeg"/><Relationship Id="rId57" Type="http://schemas.openxmlformats.org/officeDocument/2006/relationships/image" Target="media/image44.gif"/><Relationship Id="rId262" Type="http://schemas.openxmlformats.org/officeDocument/2006/relationships/hyperlink" Target="https://www.moulik.cz/jesterka-obecna-1578" TargetMode="External"/><Relationship Id="rId318" Type="http://schemas.openxmlformats.org/officeDocument/2006/relationships/image" Target="media/image192.jpeg"/><Relationship Id="rId99" Type="http://schemas.openxmlformats.org/officeDocument/2006/relationships/image" Target="media/image72.gif"/><Relationship Id="rId122" Type="http://schemas.openxmlformats.org/officeDocument/2006/relationships/hyperlink" Target="https://voda235.webnode.cz/diverzita/" TargetMode="External"/><Relationship Id="rId164" Type="http://schemas.openxmlformats.org/officeDocument/2006/relationships/image" Target="media/image109.jpeg"/><Relationship Id="rId371" Type="http://schemas.openxmlformats.org/officeDocument/2006/relationships/image" Target="media/image219.jpeg"/><Relationship Id="rId427" Type="http://schemas.openxmlformats.org/officeDocument/2006/relationships/image" Target="media/image247.jpeg"/><Relationship Id="rId26" Type="http://schemas.openxmlformats.org/officeDocument/2006/relationships/image" Target="media/image18.jpeg"/><Relationship Id="rId231" Type="http://schemas.openxmlformats.org/officeDocument/2006/relationships/image" Target="media/image147.jpeg"/><Relationship Id="rId273" Type="http://schemas.openxmlformats.org/officeDocument/2006/relationships/image" Target="media/image168.jpeg"/><Relationship Id="rId329" Type="http://schemas.openxmlformats.org/officeDocument/2006/relationships/hyperlink" Target="https://www.anatomicke-pomucky.cz/zoologie/2130-ryby-nasich-vod.html" TargetMode="External"/><Relationship Id="rId68" Type="http://schemas.openxmlformats.org/officeDocument/2006/relationships/image" Target="media/image55.gif"/><Relationship Id="rId133" Type="http://schemas.openxmlformats.org/officeDocument/2006/relationships/image" Target="media/image91.gif"/><Relationship Id="rId175" Type="http://schemas.openxmlformats.org/officeDocument/2006/relationships/hyperlink" Target="https://www.biolib.cz/cz/taxon/id42147/" TargetMode="External"/><Relationship Id="rId340" Type="http://schemas.openxmlformats.org/officeDocument/2006/relationships/image" Target="media/image203.jpeg"/><Relationship Id="rId200" Type="http://schemas.openxmlformats.org/officeDocument/2006/relationships/image" Target="media/image130.jpeg"/><Relationship Id="rId382" Type="http://schemas.openxmlformats.org/officeDocument/2006/relationships/hyperlink" Target="https://www.meteocentrum.cz/aktuality/extremni-pocasi/21121100/v-americe-radila-tornada-desitky-lidi-usmrtila" TargetMode="External"/><Relationship Id="rId438" Type="http://schemas.openxmlformats.org/officeDocument/2006/relationships/hyperlink" Target="https://digifolio.rvp.cz/artefact/file/download.php?file=28981&amp;view=3951" TargetMode="External"/><Relationship Id="rId242" Type="http://schemas.openxmlformats.org/officeDocument/2006/relationships/hyperlink" Target="https://www.zsskolnikaplice.cz/vyukovematerialy/zemak/rocnik9/kraj5.htm" TargetMode="External"/><Relationship Id="rId284" Type="http://schemas.openxmlformats.org/officeDocument/2006/relationships/hyperlink" Target="https://www.zsbreznice.cz/files/editor/108/Vztahy.pdf" TargetMode="External"/><Relationship Id="rId37" Type="http://schemas.openxmlformats.org/officeDocument/2006/relationships/image" Target="media/image29.jpeg"/><Relationship Id="rId79" Type="http://schemas.openxmlformats.org/officeDocument/2006/relationships/hyperlink" Target="https://www.gymberoun.cz/uploads/web_files/dud/dud2013/avetisyanbaraldisladek/" TargetMode="External"/><Relationship Id="rId102" Type="http://schemas.openxmlformats.org/officeDocument/2006/relationships/image" Target="media/image74.jpeg"/><Relationship Id="rId144" Type="http://schemas.openxmlformats.org/officeDocument/2006/relationships/image" Target="media/image98.jpeg"/><Relationship Id="rId90" Type="http://schemas.openxmlformats.org/officeDocument/2006/relationships/image" Target="media/image67.gif"/><Relationship Id="rId186" Type="http://schemas.openxmlformats.org/officeDocument/2006/relationships/image" Target="media/image122.jpeg"/><Relationship Id="rId351" Type="http://schemas.openxmlformats.org/officeDocument/2006/relationships/image" Target="media/image209.gif"/><Relationship Id="rId393" Type="http://schemas.openxmlformats.org/officeDocument/2006/relationships/image" Target="media/image230.gif"/><Relationship Id="rId407" Type="http://schemas.openxmlformats.org/officeDocument/2006/relationships/image" Target="media/image237.jpeg"/><Relationship Id="rId211" Type="http://schemas.openxmlformats.org/officeDocument/2006/relationships/image" Target="media/image136.png"/><Relationship Id="rId253" Type="http://schemas.openxmlformats.org/officeDocument/2006/relationships/image" Target="media/image158.jpeg"/><Relationship Id="rId295" Type="http://schemas.openxmlformats.org/officeDocument/2006/relationships/image" Target="media/image180.jpeg"/><Relationship Id="rId309" Type="http://schemas.openxmlformats.org/officeDocument/2006/relationships/image" Target="media/image187.jpeg"/><Relationship Id="rId48" Type="http://schemas.openxmlformats.org/officeDocument/2006/relationships/image" Target="media/image40.gif"/><Relationship Id="rId113" Type="http://schemas.openxmlformats.org/officeDocument/2006/relationships/image" Target="media/image80.gif"/><Relationship Id="rId320" Type="http://schemas.openxmlformats.org/officeDocument/2006/relationships/image" Target="media/image193.jpeg"/><Relationship Id="rId155" Type="http://schemas.openxmlformats.org/officeDocument/2006/relationships/image" Target="media/image104.jpeg"/><Relationship Id="rId197" Type="http://schemas.openxmlformats.org/officeDocument/2006/relationships/image" Target="media/image128.jpeg"/><Relationship Id="rId362" Type="http://schemas.openxmlformats.org/officeDocument/2006/relationships/hyperlink" Target="http://www.praha-priroda.cz/vodni-plochy-a-potoky/vodni-plochy-dle-katastru/dubec/litoznicky-rybnik/" TargetMode="External"/><Relationship Id="rId418" Type="http://schemas.openxmlformats.org/officeDocument/2006/relationships/hyperlink" Target="https://www.receptyprimanapadu.cz/zahrada/jak-se-postarat-o-pivonky-pred-zimou/" TargetMode="External"/><Relationship Id="rId222" Type="http://schemas.openxmlformats.org/officeDocument/2006/relationships/image" Target="media/image142.jpeg"/><Relationship Id="rId264" Type="http://schemas.openxmlformats.org/officeDocument/2006/relationships/hyperlink" Target="https://www.agromanual.cz/cz/clanky/ochrana-rostlin-a-pestovani/plevele/nove-strategie-v-regulaci-plevelu-v-kukurici" TargetMode="External"/><Relationship Id="rId17" Type="http://schemas.openxmlformats.org/officeDocument/2006/relationships/image" Target="media/image9.png"/><Relationship Id="rId59" Type="http://schemas.openxmlformats.org/officeDocument/2006/relationships/image" Target="media/image46.png"/><Relationship Id="rId124" Type="http://schemas.openxmlformats.org/officeDocument/2006/relationships/hyperlink" Target="https://cs.wikipedia.org/wiki/D%C5%99evina" TargetMode="External"/><Relationship Id="rId70" Type="http://schemas.openxmlformats.org/officeDocument/2006/relationships/hyperlink" Target="https://www.youtube.com/watch?v=ZTOwvSryKKs&amp;list=PLKtK4Yzn1NnVVFlVDLSD0ZHBKVfBIHDiz&amp;ab_channel=MichaelaHudcov%C3%A1" TargetMode="External"/><Relationship Id="rId166" Type="http://schemas.openxmlformats.org/officeDocument/2006/relationships/hyperlink" Target="https://puzzlefactory.pl/cs/puzzle/p%C5%99ehr%C3%A1t/zver/277723-hospod%C3%A1%C5%99sk%C3%A1-zv%C3%AD%C5%99ata" TargetMode="External"/><Relationship Id="rId331" Type="http://schemas.openxmlformats.org/officeDocument/2006/relationships/hyperlink" Target="https://www.gemmax.cz/blog/10-zajimavosti-zlato/" TargetMode="External"/><Relationship Id="rId373" Type="http://schemas.openxmlformats.org/officeDocument/2006/relationships/image" Target="media/image220.jpeg"/><Relationship Id="rId429" Type="http://schemas.openxmlformats.org/officeDocument/2006/relationships/image" Target="media/image248.jpeg"/><Relationship Id="rId1" Type="http://schemas.openxmlformats.org/officeDocument/2006/relationships/customXml" Target="../customXml/item1.xml"/><Relationship Id="rId233" Type="http://schemas.openxmlformats.org/officeDocument/2006/relationships/image" Target="media/image148.jpeg"/><Relationship Id="rId440" Type="http://schemas.openxmlformats.org/officeDocument/2006/relationships/footer" Target="footer2.xml"/><Relationship Id="rId28" Type="http://schemas.openxmlformats.org/officeDocument/2006/relationships/image" Target="media/image20.jpeg"/><Relationship Id="rId275" Type="http://schemas.openxmlformats.org/officeDocument/2006/relationships/image" Target="media/image169.jpeg"/><Relationship Id="rId300" Type="http://schemas.openxmlformats.org/officeDocument/2006/relationships/hyperlink" Target="https://cs.wikipedia.org/wiki/Ekosyst%C3%A9m" TargetMode="External"/><Relationship Id="rId81" Type="http://schemas.openxmlformats.org/officeDocument/2006/relationships/hyperlink" Target="https://www.ochranaprirody.cz/lokality/?idlokality=582" TargetMode="External"/><Relationship Id="rId135" Type="http://schemas.openxmlformats.org/officeDocument/2006/relationships/image" Target="media/image92.gif"/><Relationship Id="rId177" Type="http://schemas.openxmlformats.org/officeDocument/2006/relationships/image" Target="media/image117.jpeg"/><Relationship Id="rId342" Type="http://schemas.openxmlformats.org/officeDocument/2006/relationships/image" Target="media/image204.jpeg"/><Relationship Id="rId384" Type="http://schemas.openxmlformats.org/officeDocument/2006/relationships/hyperlink" Target="https://fotobanka.promitani.cz/ekvador/1256-tropicky-destny-prales" TargetMode="External"/></Relationships>
</file>

<file path=word/theme/theme1.xml><?xml version="1.0" encoding="utf-8"?>
<a:theme xmlns:a="http://schemas.openxmlformats.org/drawingml/2006/main" name="Motiv Office">
  <a:themeElements>
    <a:clrScheme name="Kancelář">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Kancelář">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celář">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ISO690Nmerical.XSL" StyleName="ISO 690 – číselná reference" Version="1987"/>
</file>

<file path=customXml/itemProps1.xml><?xml version="1.0" encoding="utf-8"?>
<ds:datastoreItem xmlns:ds="http://schemas.openxmlformats.org/officeDocument/2006/customXml" ds:itemID="{942DAAAA-7958-46F0-87B4-C811BF9E1D3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TotalTime>
  <Pages>150</Pages>
  <Words>28417</Words>
  <Characters>167667</Characters>
  <Application>Microsoft Office Word</Application>
  <DocSecurity>0</DocSecurity>
  <Lines>1397</Lines>
  <Paragraphs>391</Paragraphs>
  <ScaleCrop>false</ScaleCrop>
  <HeadingPairs>
    <vt:vector size="2" baseType="variant">
      <vt:variant>
        <vt:lpstr>Název</vt:lpstr>
      </vt:variant>
      <vt:variant>
        <vt:i4>1</vt:i4>
      </vt:variant>
    </vt:vector>
  </HeadingPairs>
  <TitlesOfParts>
    <vt:vector size="1" baseType="lpstr">
      <vt:lpstr/>
    </vt:vector>
  </TitlesOfParts>
  <Company/>
  <LinksUpToDate>false</LinksUpToDate>
  <CharactersWithSpaces>195693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Hudcova Michaela</dc:creator>
  <cp:keywords/>
  <dc:description/>
  <cp:lastModifiedBy>Hudcova Michaela</cp:lastModifiedBy>
  <cp:revision>3</cp:revision>
  <dcterms:created xsi:type="dcterms:W3CDTF">2023-12-05T00:45:00Z</dcterms:created>
  <dcterms:modified xsi:type="dcterms:W3CDTF">2023-12-05T01:40:00Z</dcterms:modified>
</cp:coreProperties>
</file>